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BE" w:rsidRDefault="00F52E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2EBE" w:rsidRDefault="00F52EBE">
      <w:pPr>
        <w:pStyle w:val="ConsPlusNormal"/>
        <w:outlineLvl w:val="0"/>
      </w:pPr>
    </w:p>
    <w:p w:rsidR="00F52EBE" w:rsidRDefault="00F52EBE">
      <w:pPr>
        <w:pStyle w:val="ConsPlusNormal"/>
        <w:jc w:val="right"/>
      </w:pPr>
      <w:r>
        <w:t>Утверждаю</w:t>
      </w:r>
    </w:p>
    <w:p w:rsidR="00F52EBE" w:rsidRDefault="00F52EBE">
      <w:pPr>
        <w:pStyle w:val="ConsPlusNormal"/>
        <w:jc w:val="right"/>
      </w:pPr>
      <w:r>
        <w:t>Министр Российской Федерации</w:t>
      </w:r>
    </w:p>
    <w:p w:rsidR="00F52EBE" w:rsidRDefault="00F52EBE">
      <w:pPr>
        <w:pStyle w:val="ConsPlusNormal"/>
        <w:jc w:val="right"/>
      </w:pPr>
      <w:r>
        <w:t>по делам гражданской обороны,</w:t>
      </w:r>
    </w:p>
    <w:p w:rsidR="00F52EBE" w:rsidRDefault="00F52EBE">
      <w:pPr>
        <w:pStyle w:val="ConsPlusNormal"/>
        <w:jc w:val="right"/>
      </w:pPr>
      <w:r>
        <w:t>чрезвычайным ситуациям</w:t>
      </w:r>
    </w:p>
    <w:p w:rsidR="00F52EBE" w:rsidRDefault="00F52EBE">
      <w:pPr>
        <w:pStyle w:val="ConsPlusNormal"/>
        <w:jc w:val="right"/>
      </w:pPr>
      <w:r>
        <w:t>и ликвидации последствий</w:t>
      </w:r>
    </w:p>
    <w:p w:rsidR="00F52EBE" w:rsidRDefault="00F52EBE">
      <w:pPr>
        <w:pStyle w:val="ConsPlusNormal"/>
        <w:jc w:val="right"/>
      </w:pPr>
      <w:r>
        <w:t>стихийных бедствий</w:t>
      </w:r>
    </w:p>
    <w:p w:rsidR="00F52EBE" w:rsidRDefault="00F52EBE">
      <w:pPr>
        <w:pStyle w:val="ConsPlusNormal"/>
        <w:jc w:val="right"/>
      </w:pPr>
      <w:r>
        <w:t>В.А.ПУЧКОВ</w:t>
      </w:r>
    </w:p>
    <w:p w:rsidR="00F52EBE" w:rsidRDefault="00F52EBE">
      <w:pPr>
        <w:pStyle w:val="ConsPlusNormal"/>
        <w:jc w:val="right"/>
      </w:pPr>
      <w:r>
        <w:t>22 февраля 2017 г. N 2-4-71-8-14</w:t>
      </w:r>
    </w:p>
    <w:p w:rsidR="00F52EBE" w:rsidRDefault="00F52EBE">
      <w:pPr>
        <w:pStyle w:val="ConsPlusNormal"/>
      </w:pPr>
    </w:p>
    <w:p w:rsidR="00F52EBE" w:rsidRDefault="00F52EBE">
      <w:pPr>
        <w:pStyle w:val="ConsPlusTitle"/>
        <w:jc w:val="center"/>
      </w:pPr>
      <w:r>
        <w:t>ПРИМЕРНАЯ ПРОГРАММА</w:t>
      </w:r>
    </w:p>
    <w:p w:rsidR="00F52EBE" w:rsidRDefault="00F52EBE">
      <w:pPr>
        <w:pStyle w:val="ConsPlusTitle"/>
        <w:jc w:val="center"/>
      </w:pPr>
      <w:r>
        <w:t>КУРСОВОГО ОБУЧЕНИЯ РАБОТАЮЩЕГО НАСЕЛЕНИЯ В ОБЛАСТИ</w:t>
      </w:r>
    </w:p>
    <w:p w:rsidR="00F52EBE" w:rsidRDefault="00F52EBE">
      <w:pPr>
        <w:pStyle w:val="ConsPlusTitle"/>
        <w:jc w:val="center"/>
      </w:pPr>
      <w:r>
        <w:t>ГРАЖДАНСКОЙ ОБОРОНЫ И ЗАЩИТЫ ОТ ЧРЕЗВЫЧАЙНЫХ СИТУАЦИЙ</w:t>
      </w:r>
    </w:p>
    <w:p w:rsidR="00F52EBE" w:rsidRDefault="00F52EBE">
      <w:pPr>
        <w:pStyle w:val="ConsPlusNormal"/>
      </w:pPr>
    </w:p>
    <w:p w:rsidR="00F52EBE" w:rsidRDefault="00F52EBE">
      <w:pPr>
        <w:pStyle w:val="ConsPlusNormal"/>
        <w:jc w:val="center"/>
        <w:outlineLvl w:val="0"/>
      </w:pPr>
      <w:r>
        <w:t>I. ОБЩИЕ ПОЛОЖЕНИЯ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proofErr w:type="gramStart"/>
      <w:r>
        <w:t xml:space="preserve">Курсовое обучение организуется на основании требований федеральных законов от 12 февраля 1998 г. </w:t>
      </w:r>
      <w:hyperlink r:id="rId6" w:history="1">
        <w:r>
          <w:rPr>
            <w:color w:val="0000FF"/>
          </w:rPr>
          <w:t>N 28-ФЗ</w:t>
        </w:r>
      </w:hyperlink>
      <w:r>
        <w:t xml:space="preserve"> "О гражданской обороне", от 21 декабря 1994 г. </w:t>
      </w:r>
      <w:hyperlink r:id="rId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декабря 2001 г. </w:t>
      </w:r>
      <w:hyperlink r:id="rId8" w:history="1">
        <w:r>
          <w:rPr>
            <w:color w:val="0000FF"/>
          </w:rPr>
          <w:t>N 197-ФЗ</w:t>
        </w:r>
      </w:hyperlink>
      <w:r>
        <w:t xml:space="preserve"> "Трудовой кодекс Российской Федерации", постановлений Правительства РФ от 4 сентября 2003 г. </w:t>
      </w:r>
      <w:hyperlink r:id="rId9" w:history="1">
        <w:r>
          <w:rPr>
            <w:color w:val="0000FF"/>
          </w:rPr>
          <w:t>N 547</w:t>
        </w:r>
      </w:hyperlink>
      <w:r>
        <w:t xml:space="preserve"> "О подготовке</w:t>
      </w:r>
      <w:proofErr w:type="gramEnd"/>
      <w:r>
        <w:t xml:space="preserve"> населения в области защиты от чрезвычайных ситуаций природного и техногенного характера", от 2 ноября 2000 г. </w:t>
      </w:r>
      <w:hyperlink r:id="rId10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подготовки населения в области гражданской обороны".</w:t>
      </w:r>
    </w:p>
    <w:p w:rsidR="00F52EBE" w:rsidRDefault="00F52EBE">
      <w:pPr>
        <w:pStyle w:val="ConsPlusNormal"/>
        <w:spacing w:before="220"/>
        <w:ind w:firstLine="540"/>
        <w:jc w:val="both"/>
      </w:pPr>
      <w:proofErr w:type="gramStart"/>
      <w: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</w:t>
      </w:r>
      <w:proofErr w:type="gramEnd"/>
      <w:r>
        <w:t xml:space="preserve"> </w:t>
      </w:r>
      <w:proofErr w:type="gramStart"/>
      <w:r>
        <w:t>конфликтах</w:t>
      </w:r>
      <w:proofErr w:type="gramEnd"/>
      <w:r>
        <w:t>), а также выполнения возлагаемых на них обязанностей в области ГО и защиты от ЧС.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Примерная программа курсового обучения работающего населения в области ГО и защиты от ЧС (далее - примерная программа курсового обучения работающего населения):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- работающее население);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устанавливает требования к уровню знаний и умений работников организаций, прошедших курсовое обучение;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Основными задачами обучения являются: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изучение способов защиты от опасностей, возникающих при ЧС и военных конфликтах;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>изучение порядка и последовательности действий по сигналу "ВНИМАНИЕ ВСЕМ!";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изучение приемов оказания первой помощи пострадавшим;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выработка навыков в пользовании средствами индивидуальной и коллективной защиты;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освоение практического применения полученных знаний в интересах обеспечения безопасности жизнедеятельности;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Основными принципами курсового обучения являются: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учить работников организации тому, что необходимо в условиях угрозы и возникновения опасностей при ЧС и военных конфликтах;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наглядность и максимальное приближение к реальной обстановке;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умелое сочетание различных форм и методов обучения;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системность и методическая последовательность обучения ("</w:t>
      </w:r>
      <w:proofErr w:type="gramStart"/>
      <w:r>
        <w:t>от</w:t>
      </w:r>
      <w:proofErr w:type="gramEnd"/>
      <w:r>
        <w:t xml:space="preserve"> простого к сложному, от известного к неизвестному");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сознательность и активность обучения;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доступность обучения.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Основной формой теоретических занятий при обучении работающего населения является беседа.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Основу обучения работающего населения составляет проведение практических занятий (тренировки и комплексные занятия).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Тренировка 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 xml:space="preserve"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</w:t>
      </w:r>
      <w:proofErr w:type="gramStart"/>
      <w:r>
        <w:t>объяснять и показывать</w:t>
      </w:r>
      <w:proofErr w:type="gramEnd"/>
      <w:r>
        <w:t xml:space="preserve"> правильный порядок выполнения тех или иных приемов и действий перед началом их отработки или после.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jc w:val="center"/>
        <w:outlineLvl w:val="0"/>
      </w:pPr>
      <w:r>
        <w:t>II. ОРГАНИЗАЦИЯ КУРСОВОГО ОБУЧЕНИЯ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jc w:val="center"/>
        <w:outlineLvl w:val="1"/>
      </w:pPr>
      <w:r>
        <w:t>Порядок и последовательность проведения курсового обучения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 xml:space="preserve"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программы курсового обучения работающего населения, </w:t>
      </w:r>
      <w:proofErr w:type="gramStart"/>
      <w:r>
        <w:t>планируется и проводится</w:t>
      </w:r>
      <w:proofErr w:type="gramEnd"/>
      <w:r>
        <w:t xml:space="preserve"> в организациях ежегодно, в объеме не менее 16 часов.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Для проведения занятий приказом руководителя организации </w:t>
      </w:r>
      <w:proofErr w:type="gramStart"/>
      <w:r>
        <w:t>назначаются руководители занятий и создаются</w:t>
      </w:r>
      <w:proofErr w:type="gramEnd"/>
      <w:r>
        <w:t xml:space="preserve"> учебные группы численностью до 25 человек с учетом должностей работников организации, а также особенностей их профессий.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"ВНИМАНИЕ ВСЕМ!"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jc w:val="center"/>
        <w:outlineLvl w:val="1"/>
      </w:pPr>
      <w:r>
        <w:t>Руководство обучением и учет результатов</w:t>
      </w:r>
    </w:p>
    <w:p w:rsidR="00F52EBE" w:rsidRDefault="00F52EBE">
      <w:pPr>
        <w:pStyle w:val="ConsPlusNormal"/>
      </w:pPr>
    </w:p>
    <w:p w:rsidR="00F52EBE" w:rsidRDefault="00F52EBE">
      <w:pPr>
        <w:pStyle w:val="ConsPlusNormal"/>
        <w:ind w:firstLine="540"/>
        <w:jc w:val="both"/>
      </w:pPr>
      <w: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Для достижения поставленных целей в руководстве обучением необходимо: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>качественное планирование учебного процесса;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изучение, обобщение и внедрение передового опыта в организации проведения занятий;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эффективное использование учебных объектов и средств обеспечения учебного процесса;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постоянное совершенствование учебно-материальной базы.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Руководителям организаций,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F52EBE" w:rsidRDefault="00F52EB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F52EBE" w:rsidRDefault="00F52EBE">
      <w:pPr>
        <w:pStyle w:val="ConsPlusNormal"/>
        <w:spacing w:before="220"/>
        <w:ind w:firstLine="540"/>
        <w:jc w:val="both"/>
      </w:pPr>
      <w:proofErr w:type="gramStart"/>
      <w: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  <w:proofErr w:type="gramEnd"/>
    </w:p>
    <w:p w:rsidR="00F52EBE" w:rsidRDefault="00F52EBE">
      <w:pPr>
        <w:pStyle w:val="ConsPlusNormal"/>
        <w:spacing w:before="220"/>
        <w:ind w:firstLine="540"/>
        <w:jc w:val="both"/>
      </w:pPr>
      <w: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</w:t>
      </w:r>
      <w:hyperlink r:id="rId11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курсового обучения в области ГО и защиты от ЧС.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Журналы </w:t>
      </w:r>
      <w:proofErr w:type="gramStart"/>
      <w:r>
        <w:t>ведутся на каждую учебную группу и хранятся</w:t>
      </w:r>
      <w:proofErr w:type="gramEnd"/>
      <w:r>
        <w:t xml:space="preserve"> в течение года после завершения обучения.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jc w:val="center"/>
        <w:outlineLvl w:val="1"/>
      </w:pPr>
      <w:r>
        <w:t>Мероприятия по обеспечению требований безопасности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</w:t>
      </w:r>
      <w:hyperlink w:anchor="P104" w:history="1">
        <w:r>
          <w:rPr>
            <w:color w:val="0000FF"/>
          </w:rPr>
          <w:t>планом</w:t>
        </w:r>
      </w:hyperlink>
      <w:r>
        <w:t>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Обучаемые, не усвоившие требования безопасности, к занятиям не допускаются.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jc w:val="center"/>
        <w:outlineLvl w:val="0"/>
      </w:pPr>
      <w:r>
        <w:t>III. ПЛАНИРУЕМЫЕ РЕЗУЛЬТАТЫ ОБУЧЕНИЯ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Работники организации, прошедшие обучение в соответствии с настоящей примерной программой курсового обучения работающего населения, должны: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знать: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места расположения средств индивидуальной и коллективной защиты;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места расположения первичных средств пожаротушения, имеющихся в организации;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F52EBE" w:rsidRDefault="00F52EBE">
      <w:pPr>
        <w:pStyle w:val="ConsPlusNormal"/>
        <w:spacing w:before="220"/>
        <w:ind w:firstLine="540"/>
        <w:jc w:val="both"/>
      </w:pPr>
      <w:proofErr w:type="gramStart"/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  <w:proofErr w:type="gramEnd"/>
    </w:p>
    <w:p w:rsidR="00F52EBE" w:rsidRDefault="00F52EBE">
      <w:pPr>
        <w:pStyle w:val="ConsPlusNormal"/>
        <w:spacing w:before="220"/>
        <w:ind w:firstLine="540"/>
        <w:jc w:val="both"/>
      </w:pPr>
      <w:r>
        <w:t>уметь: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действовать по сигналу "ВНИМАНИЕ ВСЕМ!", с информацией о воздушной тревоге, химической тревоге, радиационной опасности или угрозе катастрофического затопления;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пользоваться средствами индивидуальной и коллективной защиты;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проводить частичную санитарную обработку;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практически выполнять мероприятия по реализации основных способов защиты;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пользоваться первичными средствами пожаротушения, имеющимися в организации;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оказывать первую помощь в неотложных ситуациях.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jc w:val="center"/>
        <w:outlineLvl w:val="0"/>
      </w:pPr>
      <w:bookmarkStart w:id="0" w:name="P104"/>
      <w:bookmarkEnd w:id="0"/>
      <w:r>
        <w:t>IV. ТЕМАТИЧЕСКИЙ ПЛАН</w:t>
      </w:r>
    </w:p>
    <w:p w:rsidR="00F52EBE" w:rsidRDefault="00F52E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61"/>
        <w:gridCol w:w="1984"/>
      </w:tblGrid>
      <w:tr w:rsidR="00F52EBE">
        <w:tc>
          <w:tcPr>
            <w:tcW w:w="624" w:type="dxa"/>
          </w:tcPr>
          <w:p w:rsidR="00F52EBE" w:rsidRDefault="00F52EBE">
            <w:pPr>
              <w:pStyle w:val="ConsPlusNormal"/>
              <w:jc w:val="center"/>
            </w:pPr>
            <w:r>
              <w:t>тем</w:t>
            </w:r>
          </w:p>
        </w:tc>
        <w:tc>
          <w:tcPr>
            <w:tcW w:w="6461" w:type="dxa"/>
          </w:tcPr>
          <w:p w:rsidR="00F52EBE" w:rsidRDefault="00F52EBE">
            <w:pPr>
              <w:pStyle w:val="ConsPlusNormal"/>
              <w:jc w:val="center"/>
            </w:pPr>
            <w:r>
              <w:t>Наименование тем</w:t>
            </w:r>
          </w:p>
        </w:tc>
        <w:tc>
          <w:tcPr>
            <w:tcW w:w="1984" w:type="dxa"/>
          </w:tcPr>
          <w:p w:rsidR="00F52EBE" w:rsidRDefault="00F52EBE">
            <w:pPr>
              <w:pStyle w:val="ConsPlusNormal"/>
              <w:jc w:val="center"/>
            </w:pPr>
            <w:r>
              <w:t>Вид занятия</w:t>
            </w:r>
          </w:p>
        </w:tc>
      </w:tr>
      <w:tr w:rsidR="00F52EBE">
        <w:tc>
          <w:tcPr>
            <w:tcW w:w="624" w:type="dxa"/>
          </w:tcPr>
          <w:p w:rsidR="00F52EBE" w:rsidRDefault="00F52E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1" w:type="dxa"/>
          </w:tcPr>
          <w:p w:rsidR="00F52EBE" w:rsidRDefault="00F52EBE">
            <w:pPr>
              <w:pStyle w:val="ConsPlusNormal"/>
            </w:pPr>
            <w: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984" w:type="dxa"/>
          </w:tcPr>
          <w:p w:rsidR="00F52EBE" w:rsidRDefault="00F52EBE">
            <w:pPr>
              <w:pStyle w:val="ConsPlusNormal"/>
              <w:jc w:val="center"/>
            </w:pPr>
            <w:r>
              <w:t>Беседа</w:t>
            </w:r>
          </w:p>
        </w:tc>
      </w:tr>
      <w:tr w:rsidR="00F52EBE">
        <w:tc>
          <w:tcPr>
            <w:tcW w:w="624" w:type="dxa"/>
          </w:tcPr>
          <w:p w:rsidR="00F52EBE" w:rsidRDefault="00F52EB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461" w:type="dxa"/>
          </w:tcPr>
          <w:p w:rsidR="00F52EBE" w:rsidRDefault="00F52EBE">
            <w:pPr>
              <w:pStyle w:val="ConsPlusNormal"/>
            </w:pPr>
            <w: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984" w:type="dxa"/>
          </w:tcPr>
          <w:p w:rsidR="00F52EBE" w:rsidRDefault="00F52EBE">
            <w:pPr>
              <w:pStyle w:val="ConsPlusNormal"/>
              <w:jc w:val="center"/>
            </w:pPr>
            <w:r>
              <w:t>Беседа</w:t>
            </w:r>
          </w:p>
        </w:tc>
      </w:tr>
      <w:tr w:rsidR="00F52EBE">
        <w:tc>
          <w:tcPr>
            <w:tcW w:w="624" w:type="dxa"/>
          </w:tcPr>
          <w:p w:rsidR="00F52EBE" w:rsidRDefault="00F52E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1" w:type="dxa"/>
          </w:tcPr>
          <w:p w:rsidR="00F52EBE" w:rsidRDefault="00F52EBE">
            <w:pPr>
              <w:pStyle w:val="ConsPlusNormal"/>
            </w:pPr>
            <w:proofErr w:type="gramStart"/>
            <w: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  <w:proofErr w:type="gramEnd"/>
          </w:p>
        </w:tc>
        <w:tc>
          <w:tcPr>
            <w:tcW w:w="1984" w:type="dxa"/>
          </w:tcPr>
          <w:p w:rsidR="00F52EBE" w:rsidRDefault="00F52EBE">
            <w:pPr>
              <w:pStyle w:val="ConsPlusNormal"/>
              <w:jc w:val="center"/>
            </w:pPr>
            <w:r>
              <w:t>Тренировка</w:t>
            </w:r>
          </w:p>
        </w:tc>
      </w:tr>
      <w:tr w:rsidR="00F52EBE">
        <w:tc>
          <w:tcPr>
            <w:tcW w:w="624" w:type="dxa"/>
          </w:tcPr>
          <w:p w:rsidR="00F52EBE" w:rsidRDefault="00F52E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1" w:type="dxa"/>
          </w:tcPr>
          <w:p w:rsidR="00F52EBE" w:rsidRDefault="00F52EBE">
            <w:pPr>
              <w:pStyle w:val="ConsPlusNormal"/>
            </w:pPr>
            <w: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984" w:type="dxa"/>
          </w:tcPr>
          <w:p w:rsidR="00F52EBE" w:rsidRDefault="00F52EBE">
            <w:pPr>
              <w:pStyle w:val="ConsPlusNormal"/>
              <w:jc w:val="center"/>
            </w:pPr>
            <w:r>
              <w:t>Комплексное занятие</w:t>
            </w:r>
          </w:p>
        </w:tc>
      </w:tr>
      <w:tr w:rsidR="00F52EBE">
        <w:tc>
          <w:tcPr>
            <w:tcW w:w="624" w:type="dxa"/>
          </w:tcPr>
          <w:p w:rsidR="00F52EBE" w:rsidRDefault="00F52EB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1" w:type="dxa"/>
          </w:tcPr>
          <w:p w:rsidR="00F52EBE" w:rsidRDefault="00F52EBE">
            <w:pPr>
              <w:pStyle w:val="ConsPlusNormal"/>
            </w:pPr>
            <w: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984" w:type="dxa"/>
          </w:tcPr>
          <w:p w:rsidR="00F52EBE" w:rsidRDefault="00F52EBE">
            <w:pPr>
              <w:pStyle w:val="ConsPlusNormal"/>
              <w:jc w:val="center"/>
            </w:pPr>
            <w:r>
              <w:t>Комплексное занятие</w:t>
            </w:r>
          </w:p>
        </w:tc>
      </w:tr>
      <w:tr w:rsidR="00F52EBE">
        <w:tc>
          <w:tcPr>
            <w:tcW w:w="624" w:type="dxa"/>
          </w:tcPr>
          <w:p w:rsidR="00F52EBE" w:rsidRDefault="00F52EB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1" w:type="dxa"/>
          </w:tcPr>
          <w:p w:rsidR="00F52EBE" w:rsidRDefault="00F52EBE">
            <w:pPr>
              <w:pStyle w:val="ConsPlusNormal"/>
            </w:pPr>
            <w:r>
              <w:t>Оказание первой помощи.</w:t>
            </w:r>
          </w:p>
        </w:tc>
        <w:tc>
          <w:tcPr>
            <w:tcW w:w="1984" w:type="dxa"/>
          </w:tcPr>
          <w:p w:rsidR="00F52EBE" w:rsidRDefault="00F52EBE">
            <w:pPr>
              <w:pStyle w:val="ConsPlusNormal"/>
              <w:jc w:val="center"/>
            </w:pPr>
            <w:r>
              <w:t>Тренировка</w:t>
            </w:r>
          </w:p>
        </w:tc>
      </w:tr>
      <w:tr w:rsidR="00F52EBE">
        <w:tc>
          <w:tcPr>
            <w:tcW w:w="624" w:type="dxa"/>
          </w:tcPr>
          <w:p w:rsidR="00F52EBE" w:rsidRDefault="00F52E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1" w:type="dxa"/>
          </w:tcPr>
          <w:p w:rsidR="00F52EBE" w:rsidRDefault="00F52EBE">
            <w:pPr>
              <w:pStyle w:val="ConsPlusNormal"/>
            </w:pPr>
            <w: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984" w:type="dxa"/>
          </w:tcPr>
          <w:p w:rsidR="00F52EBE" w:rsidRDefault="00F52EBE">
            <w:pPr>
              <w:pStyle w:val="ConsPlusNormal"/>
              <w:jc w:val="center"/>
            </w:pPr>
            <w:r>
              <w:t>Беседа</w:t>
            </w:r>
          </w:p>
        </w:tc>
      </w:tr>
      <w:tr w:rsidR="00F52EBE">
        <w:tc>
          <w:tcPr>
            <w:tcW w:w="7085" w:type="dxa"/>
            <w:gridSpan w:val="2"/>
          </w:tcPr>
          <w:p w:rsidR="00F52EBE" w:rsidRDefault="00F52EBE">
            <w:pPr>
              <w:pStyle w:val="ConsPlusNormal"/>
              <w:jc w:val="center"/>
            </w:pPr>
            <w:r>
              <w:t>Общее количество часов:</w:t>
            </w:r>
          </w:p>
        </w:tc>
        <w:tc>
          <w:tcPr>
            <w:tcW w:w="1984" w:type="dxa"/>
          </w:tcPr>
          <w:p w:rsidR="00F52EBE" w:rsidRDefault="00F52EBE">
            <w:pPr>
              <w:pStyle w:val="ConsPlusNormal"/>
              <w:jc w:val="center"/>
            </w:pPr>
            <w:r>
              <w:t>16</w:t>
            </w:r>
          </w:p>
        </w:tc>
      </w:tr>
    </w:tbl>
    <w:p w:rsidR="00F52EBE" w:rsidRDefault="00F52EBE">
      <w:pPr>
        <w:pStyle w:val="ConsPlusNormal"/>
      </w:pPr>
    </w:p>
    <w:p w:rsidR="00F52EBE" w:rsidRDefault="00F52EBE">
      <w:pPr>
        <w:pStyle w:val="ConsPlusNormal"/>
        <w:jc w:val="center"/>
        <w:outlineLvl w:val="0"/>
      </w:pPr>
      <w:r>
        <w:t>V. СОДЕРЖАНИЕ ТЕМ ЗАНЯТИЙ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Потенциально опасные объекты, расположенные на территории организации и муниципального образования.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Возможные ЧС техногенного характера при авариях и катастрофах на них.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Поражающие факторы ядерного, химического, биологического и обычного оружия.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Основные способы защиты работников от опасностей, возникающих при ЧС и военных конфликтах.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Тема 2. 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Порядок оповещения работников организации и доведения сигнала "ВНИМАНИЕ ВСЕМ!" с информацией: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- о воздушной тревоге;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- химической тревоге;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>- о радиационной опасности;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- об угрозе катастрофического затопления;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Порядок действия работников организаций при получении сигнала "ВНИМАНИЕ ВСЕМ!" в рабочее время.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Особенности действий работников организаций при получении сигнала "ВНИМАНИЕ ВСЕМ!" в нерабочее время.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 xml:space="preserve">Тема 3. </w:t>
      </w:r>
      <w:proofErr w:type="gramStart"/>
      <w:r>
        <w:t>Порядок и правила использования средств индивидуальной и коллективной защиты, а также средств пожаротушения, имеющихся в организации.</w:t>
      </w:r>
      <w:proofErr w:type="gramEnd"/>
    </w:p>
    <w:p w:rsidR="00F52EBE" w:rsidRDefault="00F52EBE">
      <w:pPr>
        <w:pStyle w:val="ConsPlusNormal"/>
        <w:spacing w:before="220"/>
        <w:ind w:firstLine="540"/>
        <w:jc w:val="both"/>
      </w:pPr>
      <w:proofErr w:type="gramStart"/>
      <w:r>
        <w:t>Виды, назначение и правила пользования имеющимися в организации средствами индивидуальной и коллективной защиты.</w:t>
      </w:r>
      <w:proofErr w:type="gramEnd"/>
      <w:r>
        <w:t xml:space="preserve"> Порядок получения средств </w:t>
      </w:r>
      <w:proofErr w:type="gramStart"/>
      <w:r>
        <w:t>индивидуальной</w:t>
      </w:r>
      <w:proofErr w:type="gramEnd"/>
      <w:r>
        <w:t xml:space="preserve"> защиты.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Практическое изготовление и применение подручных средств защиты органов дыхания.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Технические и первичные средства пожаротушения и их расположение. Действия при их применении.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Тема 4. Действия работников при аварии, катастрофе и пожаре на территории организации.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Основные требования охраны труда и соблюдения техники безопасности на рабочем месте.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при аварии, катастрофе и пожаре на производстве.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Порядок и пути эвакуации.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Профилактические меры по предупреждению пожара. Основные требования </w:t>
      </w:r>
      <w:proofErr w:type="gramStart"/>
      <w:r>
        <w:t>пожарной</w:t>
      </w:r>
      <w:proofErr w:type="gramEnd"/>
      <w:r>
        <w:t xml:space="preserve">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Тема 5. Действия работников организации при угрозе и возникновении чрезвычайных ситуаций и военных конфликтов.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по сигналу "ВНИМАНИЕ ВСЕМ!" с информационными сообщениями.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по повышению защитных свойств помещений от проникновения радиоактивных и аварийно химически опасных веще</w:t>
      </w:r>
      <w:proofErr w:type="gramStart"/>
      <w:r>
        <w:t>ств пр</w:t>
      </w:r>
      <w:proofErr w:type="gramEnd"/>
      <w:r>
        <w:t>и ЧС техногенного характера.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>Действия при возникновении военных конфликтов.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работников организаций при объявлении эвакуации.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Тема 6. Оказание первой помощи.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Основные правила оказания первой помощи в неотложных ситуациях.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Практическое наложение повязок.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Правила оказания помощи утопающему.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Правила и техника проведения искусственного дыхания и непрямого массажа сердца.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Практическая тренировка по проведению искусственного дыхания и непрямого массажа сердца.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Тема 7. Действия работников организации в условиях негативных и опасных факторов бытового характера.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Возможные негативные и опасные факторы бытового характера и меры по их предупреждению.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при бытовых отравлениях, укусе животными и насекомыми.</w:t>
      </w:r>
    </w:p>
    <w:p w:rsidR="00F52EBE" w:rsidRDefault="00F52EBE">
      <w:pPr>
        <w:pStyle w:val="ConsPlusNormal"/>
        <w:spacing w:before="220"/>
        <w:ind w:firstLine="540"/>
        <w:jc w:val="both"/>
      </w:pPr>
      <w:proofErr w:type="gramStart"/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  <w:proofErr w:type="gramEnd"/>
    </w:p>
    <w:p w:rsidR="00F52EBE" w:rsidRDefault="00F52EBE">
      <w:pPr>
        <w:pStyle w:val="ConsPlusNormal"/>
        <w:spacing w:before="220"/>
        <w:ind w:firstLine="540"/>
        <w:jc w:val="both"/>
      </w:pPr>
      <w:r>
        <w:t>Способы преодоления паники и панических настроений в условиях ЧС.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jc w:val="center"/>
        <w:outlineLvl w:val="0"/>
      </w:pPr>
      <w:r>
        <w:t>VI. УЧЕБНО-МАТЕРИАЛЬНАЯ БАЗА</w:t>
      </w:r>
    </w:p>
    <w:p w:rsidR="00F52EBE" w:rsidRDefault="00F52EBE">
      <w:pPr>
        <w:pStyle w:val="ConsPlusNormal"/>
        <w:jc w:val="center"/>
      </w:pPr>
    </w:p>
    <w:p w:rsidR="00F52EBE" w:rsidRDefault="00F52EBE">
      <w:pPr>
        <w:pStyle w:val="ConsPlusNormal"/>
        <w:jc w:val="center"/>
        <w:outlineLvl w:val="1"/>
      </w:pPr>
      <w:r>
        <w:t>6.1. Учебные объекты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 численностью работников до 200 человек - комплект сре</w:t>
      </w:r>
      <w:proofErr w:type="gramStart"/>
      <w:r>
        <w:t>дств дл</w:t>
      </w:r>
      <w:proofErr w:type="gramEnd"/>
      <w:r>
        <w:t>я проведения занятий по ГО и защите от ЧС, один уголок по ГО и ЧС (далее - уголок ГОЧС);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Комплект сре</w:t>
      </w:r>
      <w:proofErr w:type="gramStart"/>
      <w:r>
        <w:t>дств дл</w:t>
      </w:r>
      <w:proofErr w:type="gramEnd"/>
      <w: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</w:t>
      </w:r>
      <w:r>
        <w:lastRenderedPageBreak/>
        <w:t>ЧС и военных конфликтах.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 численностью работников свыше 200 человек -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</w:t>
      </w:r>
      <w:proofErr w:type="gramStart"/>
      <w:r>
        <w:t>обучаемых</w:t>
      </w:r>
      <w:proofErr w:type="gramEnd"/>
      <w:r>
        <w:t xml:space="preserve"> и средства обеспечения учебного процесса, в том 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</w:t>
      </w:r>
      <w:hyperlink w:anchor="P205" w:history="1">
        <w:r>
          <w:rPr>
            <w:color w:val="0000FF"/>
          </w:rPr>
          <w:t>разделе 6.2</w:t>
        </w:r>
      </w:hyperlink>
      <w:r>
        <w:t xml:space="preserve"> данной примерной программы курсового обучения.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F52EBE" w:rsidRDefault="00F52EBE">
      <w:pPr>
        <w:pStyle w:val="ConsPlusNormal"/>
        <w:spacing w:before="220"/>
        <w:ind w:firstLine="540"/>
        <w:jc w:val="both"/>
      </w:pPr>
      <w:proofErr w:type="gramStart"/>
      <w:r>
        <w:t>Создающих</w:t>
      </w:r>
      <w:proofErr w:type="gramEnd"/>
      <w:r>
        <w:t xml:space="preserve"> НАСФ - многопрофильный класс, натурный участок местности и уголки ГОЧС.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jc w:val="center"/>
        <w:outlineLvl w:val="1"/>
      </w:pPr>
      <w:bookmarkStart w:id="1" w:name="P205"/>
      <w:bookmarkEnd w:id="1"/>
      <w:r>
        <w:t>6.2. Средства обеспечения учебного процесса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  <w:outlineLvl w:val="2"/>
      </w:pPr>
      <w:r>
        <w:t>6.2.1. Вербальные средства обучения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Нормативные правовые документы:</w:t>
      </w:r>
    </w:p>
    <w:p w:rsidR="00F52EBE" w:rsidRDefault="00F52EB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 с комментариями для понимания;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 гражданской обороне";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F52EBE" w:rsidRDefault="00F52EB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характера";</w:t>
      </w:r>
    </w:p>
    <w:p w:rsidR="00F52EBE" w:rsidRDefault="00F52EB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ноября 2000 г. N 841 "Об утверждении положения об организации обучения населения в области гражданской обороны".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Учебная литература: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Обучение работающего населения в области гражданской обороны и защиты от чрезвычайных ситуаций. - М.: Институт риска и безопасности, 2015. - 336 с.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</w:t>
      </w:r>
      <w:proofErr w:type="gramStart"/>
      <w:r>
        <w:t>.Р</w:t>
      </w:r>
      <w:proofErr w:type="gramEnd"/>
      <w:r>
        <w:t>У". 2016,- 392 с;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Организация и ведение гражданской обороны и защиты населения и территорий от </w:t>
      </w:r>
      <w:r>
        <w:lastRenderedPageBreak/>
        <w:t>чрезвычайных ситуаций природного и техногенного характера: Учебное пособие/Под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Г.Н. Кириллова. - 8-е изд. - М.: Институт риска и безопасности, 2013. - 536 с;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>
        <w:t>/П</w:t>
      </w:r>
      <w:proofErr w:type="gramEnd"/>
      <w:r>
        <w:t>од ред. М.И. Камышанского. - 2-е изд., - М: Институт риска и безопасности, 2011. - 512 с;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</w:t>
      </w:r>
      <w:proofErr w:type="gramStart"/>
      <w:r>
        <w:t>с</w:t>
      </w:r>
      <w:proofErr w:type="gramEnd"/>
      <w:r>
        <w:t>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В.Я. Перевощикова. - 4-е изд., - М.: Институт риска и безопасности, 2013. - 304 с;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Оказание первой помощи пострадавшим: Практическое пособие. - М: МЧС России, 2010. - 84; Электронный ресурс http://www.mchs.gov.ru/upload/sitel/document_file/AiYX9NREiM.pdf.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  <w:outlineLvl w:val="2"/>
      </w:pPr>
      <w:r>
        <w:t>6.2.2. Визуальные средства обучения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Плакаты: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(РСЧС);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Гражданская оборона Российской Федерации;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населения при авариях и катастрофах;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Аварии на газонефтепроводах;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Аварии на радиационно опасных объектах;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Аварии на химически опасных объектах;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населения при стихийных бедствиях;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Тушение пожаров. Приемы и способы спасения людей при пожарах;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Первая помощь при чрезвычайных ситуациях;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Лечебно-эвакуационное обеспечение населения в чрезвычайных ситуациях;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Охрана труда на объекте;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Радиация вокруг нас;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>Радиационная и химическая защита;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Защитные сооружения гражданской обороны;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Средства защиты органов дыхания;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Средства радиационного и химического контроля;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Средства дезактивации и дегазации;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Средства </w:t>
      </w:r>
      <w:proofErr w:type="gramStart"/>
      <w:r>
        <w:t>индивидуальной</w:t>
      </w:r>
      <w:proofErr w:type="gramEnd"/>
      <w:r>
        <w:t xml:space="preserve"> защиты;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Умей действовать при пожаре;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Меры пожарной безопасности в сельском населенном пункте;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Пожарная безопасность на объекте;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Добровольная пожарная дружина;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Уголок гражданской защиты;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Терроризм - угроза обществу;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Безопасность людей на водных объектах;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Основы безопасности жизнедеятельности;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Единый телефон пожарных и спасателей 01, 112.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Макеты и манекены: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Макет простейшего укрытия;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Макет защитного сооружения ГО (убежища, ПРУ).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Слайды: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(РСЧС);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Тушение пожаров. Приемы и способы спасения людей при пожарах;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Лечебно-эвакуационное обеспечение населения в чрезвычайных ситуациях;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Техника, механизмы и приборы, состоящие на оснащении формирований ГО. Назначение, технические данные и порядок применения.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  <w:outlineLvl w:val="2"/>
      </w:pPr>
      <w:r>
        <w:t>6.2.3. Технические средства обучения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Приборы: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>Рентгенометр ДП-5В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Прибор химической разведки ВПХР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Дозиметры-радиометры: ДРБП-03, ДКГ-ОЗД "Грач", ДБГБ-01И "Белла", ДКГ-02У "Арбитр", ДКС-96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Комплекты измерителей дозы: ДП-22В, ИД-1, ИД-02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Индивидуальный измеритель дозы ИД-11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Комплект отбора проб КПО-1М.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Средства </w:t>
      </w:r>
      <w:proofErr w:type="gramStart"/>
      <w:r>
        <w:t>индивидуальной</w:t>
      </w:r>
      <w:proofErr w:type="gramEnd"/>
      <w:r>
        <w:t xml:space="preserve"> защиты: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Ватно-марлевые повязки;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Противопылевые тканевые маски;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Респираторы типа ШБ-1 "Лепесток-200", У-2К, РПА-1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Газодымозащитный респиратор ГДЗР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Самоспасатель СПИ-20, СПИ-50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Самоспасатель "Феникс-1";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Противогазы типа ГП-7, ПДФ-7, ПДФ-ША, ИП-4М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Аптечка первой помощи офисная "СТС";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Защитная фильтрующая одежда ЗФО-58;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Аптечка противоожоговая "</w:t>
      </w:r>
      <w:proofErr w:type="gramStart"/>
      <w:r>
        <w:t>Фарм</w:t>
      </w:r>
      <w:proofErr w:type="gramEnd"/>
      <w:r>
        <w:t>+газ";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Аптечка индивидуальная КИМГЗ;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Аптечка первой помощи офисная "СТС";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Комплект "Аптечка первой помощи";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Пакет перевязочный индивидуальный ИПП-1;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Пакет перевязочный медицинский ППМ;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Индивидуальный противохимический пакет;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Индивидуальный дегазационный комплект ИДП и др.;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Образцы огнетушителей всех типов;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Первичные средства пожаротушения.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Тренажеры: Робот-тренажер "Гоша" и др.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  <w:outlineLvl w:val="2"/>
      </w:pPr>
      <w:r>
        <w:t>6.2.4. Информационные средства обучения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Аудио-, видео-, проекционная аппаратура: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>Персональный компьютер (планшетный ПК) ноутбук;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Слайд-проектор;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Экран настенный;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Экран проекционный с электроприводом.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  <w:outlineLvl w:val="2"/>
      </w:pPr>
      <w:r>
        <w:t>6.2.5. Аудиовизуальные материалы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  <w:r>
        <w:t>Мультимедийные обучающие программы: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Оказание первой помощи;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Мультимедийное учебное пособие "Безопасность жизнедеятельности".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Фильмы: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Средства </w:t>
      </w:r>
      <w:proofErr w:type="gramStart"/>
      <w:r>
        <w:t>коллективной</w:t>
      </w:r>
      <w:proofErr w:type="gramEnd"/>
      <w:r>
        <w:t xml:space="preserve"> и индивидуальной защиты, а также первичные средства пожаротушения. Порядок и правила их применения и использования, 2015;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Средства </w:t>
      </w:r>
      <w:proofErr w:type="gramStart"/>
      <w:r>
        <w:t>индивидуальной</w:t>
      </w:r>
      <w:proofErr w:type="gramEnd"/>
      <w:r>
        <w:t xml:space="preserve"> защиты органов дыхания;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Стихийные бедствия;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Безопасность при землетрясениях;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Безопасность при ураганах и смерчах;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Пожарная безопасность;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Промышленная безопасность;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В зоне затопления;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 xml:space="preserve">Средства </w:t>
      </w:r>
      <w:proofErr w:type="gramStart"/>
      <w:r>
        <w:t>индивидуальной</w:t>
      </w:r>
      <w:proofErr w:type="gramEnd"/>
      <w:r>
        <w:t xml:space="preserve"> защиты;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Средства и способы защиты населения;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Лавинная опасность;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населения при химически опасных авариях;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населения в зоне радиоактивного загрязнения;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Химическая опасность и эвакуация населения;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Травматизм. Оказание первой помощи;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lastRenderedPageBreak/>
        <w:t>Подготовка и проведение комплексных учений и тренировок по гражданской обороне;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Гражданская оборона современной России;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Обеспечение безопасности личного состава при тушении пожаров;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Защита населения от чрезвычайных ситуаций.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Энциклопедии: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Мультимедийная энциклопедия по действиям населения в чрезвычайных ситуациях;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Единая информационная база по ГО, защите от ЧС и терактов, пожарной безопасности.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Компьютерные игры: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при угрозе и возникновении пожаров.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Игровые комплексы: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Пожарная безопасность.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Компьютерные программы: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Последствия землетрясений;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Последствия лесных пожаров;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Последствия наводнений;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Последствия взрывов и пожаров;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Электронные учебные пособия: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Предупреждение и ликвидация чрезвычайных ситуаций.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Обучающие программы: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населения при чрезвычайных ситуациях;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Действия при авариях на химически опасных объектах;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Снижение рисков и смягчение последствий лесных пожаров;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Снижение рисков и смягчение последствий наводнений;</w:t>
      </w:r>
    </w:p>
    <w:p w:rsidR="00F52EBE" w:rsidRDefault="00F52EBE">
      <w:pPr>
        <w:pStyle w:val="ConsPlusNormal"/>
        <w:spacing w:before="220"/>
        <w:ind w:firstLine="540"/>
        <w:jc w:val="both"/>
      </w:pPr>
      <w:r>
        <w:t>Снижение рисков и смягчение последствий взрывов и пожаров.</w:t>
      </w: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ind w:firstLine="540"/>
        <w:jc w:val="both"/>
      </w:pPr>
    </w:p>
    <w:p w:rsidR="00F52EBE" w:rsidRDefault="00F52E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84D" w:rsidRDefault="00C1184D">
      <w:bookmarkStart w:id="2" w:name="_GoBack"/>
      <w:bookmarkEnd w:id="2"/>
    </w:p>
    <w:sectPr w:rsidR="00C1184D" w:rsidSect="00F8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BE"/>
    <w:rsid w:val="00C1184D"/>
    <w:rsid w:val="00F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56F0DDC743BCA27D25756CF804AC6D5B41E3223CA715240CD4E1044B6A3DE12C891713ABBF3CD6D28E800D9v65CK" TargetMode="External"/><Relationship Id="rId13" Type="http://schemas.openxmlformats.org/officeDocument/2006/relationships/hyperlink" Target="consultantplus://offline/ref=D8856F0DDC743BCA27D25756CF804AC6D7BE1F322CCD715240CD4E1044B6A3DE12C891713ABBF3CD6D28E800D9v65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56F0DDC743BCA27D25756CF804AC6D5B51E352BCE715240CD4E1044B6A3DE00C8C97D3ABCEFC86D3DBE519C30896B44DB88C6F8B64EC0vB5CK" TargetMode="External"/><Relationship Id="rId12" Type="http://schemas.openxmlformats.org/officeDocument/2006/relationships/hyperlink" Target="consultantplus://offline/ref=D8856F0DDC743BCA27D25756CF804AC6D4BF1930219C2650119840154CE6F9CE1681C47B24BDEDD26F36EBv059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856F0DDC743BCA27D25756CF804AC6D4B61B3D2CC2715240CD4E1044B6A3DE12C891713ABBF3CD6D28E800D9v65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56F0DDC743BCA27D25756CF804AC6D7BE1F322CCD715240CD4E1044B6A3DE00C8C97D3ABCECC4693DBE519C30896B44DB88C6F8B64EC0vB5CK" TargetMode="External"/><Relationship Id="rId11" Type="http://schemas.openxmlformats.org/officeDocument/2006/relationships/hyperlink" Target="consultantplus://offline/ref=D8856F0DDC743BCA27D25756CF804AC6D4B21D312BCC715240CD4E1044B6A3DE12C891713ABBF3CD6D28E800D9v65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856F0DDC743BCA27D25756CF804AC6D5B61C302DCA715240CD4E1044B6A3DE12C891713ABBF3CD6D28E800D9v65CK" TargetMode="External"/><Relationship Id="rId10" Type="http://schemas.openxmlformats.org/officeDocument/2006/relationships/hyperlink" Target="consultantplus://offline/ref=D8856F0DDC743BCA27D25756CF804AC6D4B61B3D2CC2715240CD4E1044B6A3DE00C8C97D3ABCECCA6E3DBE519C30896B44DB88C6F8B64EC0vB5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56F0DDC743BCA27D25756CF804AC6D5B61C302DCA715240CD4E1044B6A3DE00C8C97D3EB7B99D2963E700DF7B856B5DC789C7vE5FK" TargetMode="External"/><Relationship Id="rId14" Type="http://schemas.openxmlformats.org/officeDocument/2006/relationships/hyperlink" Target="consultantplus://offline/ref=D8856F0DDC743BCA27D25756CF804AC6D5B51E352BCE715240CD4E1044B6A3DE12C891713ABBF3CD6D28E800D9v65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Александровна</dc:creator>
  <cp:keywords/>
  <dc:description/>
  <cp:lastModifiedBy>Бубнова Елена Александровна</cp:lastModifiedBy>
  <cp:revision>1</cp:revision>
  <dcterms:created xsi:type="dcterms:W3CDTF">2019-10-07T10:57:00Z</dcterms:created>
  <dcterms:modified xsi:type="dcterms:W3CDTF">2019-10-07T10:58:00Z</dcterms:modified>
</cp:coreProperties>
</file>