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14" w:rsidRDefault="00A07F71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>
        <w:rPr>
          <w:rFonts w:ascii="Calibri" w:eastAsia="Calibri" w:hAnsi="Calibri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8084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Муниципальное образование</w:t>
      </w: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8084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8084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городской округ город Ханты-Мансийск</w:t>
      </w: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8084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ДУМА ГОРОДА ХАНТЫ-МАНСИЙСКА</w:t>
      </w: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8084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РЕШЕНИЕ</w:t>
      </w:r>
    </w:p>
    <w:p w:rsidR="0048084D" w:rsidRPr="0048084D" w:rsidRDefault="0048084D" w:rsidP="004808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     </w:t>
      </w:r>
      <w:r w:rsidRPr="0048084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48084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A07F7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A07F7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A07F7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A07F7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A07F7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A07F7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A07F7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A07F7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A07F7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 xml:space="preserve">         26 июня 2015 года</w:t>
      </w: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</w:t>
      </w: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«О внесении</w:t>
      </w: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Устав</w:t>
      </w: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Pr="000B66A7" w:rsidRDefault="00502E26" w:rsidP="00502E26">
      <w:pPr>
        <w:spacing w:after="100" w:afterAutospacing="1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06 октября 2003 года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Решением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от 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28 октября 2005 года № 123 «О Порядке организации и проведения публичных слушаний в городе Ханты-Мансийске»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Думы города Ханты-Мансийска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 декабря 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424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 февраля 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721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от 27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896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 сентября 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90</w:t>
        </w:r>
        <w:r w:rsidR="00E92B14">
          <w:rPr>
            <w:rFonts w:ascii="Times New Roman" w:hAnsi="Times New Roman" w:cs="Times New Roman"/>
            <w:color w:val="000000" w:themeColor="text1"/>
            <w:sz w:val="28"/>
            <w:szCs w:val="28"/>
          </w:rPr>
          <w:t>, от 27 апреля 2015 года            № 652-</w:t>
        </w:r>
        <w:r w:rsidR="00E92B14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E92B14" w:rsidRPr="00E92B1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E92B1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РД</w:t>
        </w:r>
        <w:r w:rsidRPr="000B66A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19, частью 1 статьи 69, частью 1 статьи 91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</w:t>
      </w:r>
      <w:r w:rsidRPr="000B6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Мансийска,</w:t>
      </w:r>
    </w:p>
    <w:p w:rsidR="00502E26" w:rsidRDefault="00502E26" w:rsidP="00502E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502E26" w:rsidRPr="000D6DA8" w:rsidRDefault="00502E26" w:rsidP="00502E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Pr="00C17008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700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Думы города Ханты-Мансийска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города Ханты-Мансийска» (прилагается)</w:t>
      </w:r>
      <w:r w:rsidRPr="00C17008">
        <w:rPr>
          <w:rFonts w:ascii="Times New Roman" w:hAnsi="Times New Roman" w:cs="Times New Roman"/>
          <w:sz w:val="28"/>
          <w:szCs w:val="28"/>
        </w:rPr>
        <w:t>.</w:t>
      </w:r>
    </w:p>
    <w:p w:rsidR="00502E26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7008">
        <w:rPr>
          <w:rFonts w:ascii="Times New Roman" w:hAnsi="Times New Roman" w:cs="Times New Roman"/>
          <w:sz w:val="28"/>
          <w:szCs w:val="28"/>
        </w:rPr>
        <w:t>Провест</w:t>
      </w:r>
      <w:r>
        <w:rPr>
          <w:rFonts w:ascii="Times New Roman" w:hAnsi="Times New Roman" w:cs="Times New Roman"/>
          <w:sz w:val="28"/>
          <w:szCs w:val="28"/>
        </w:rPr>
        <w:t>и публичные слушания по проекту Решения</w:t>
      </w:r>
      <w:r w:rsidRPr="00C17008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«О внесении изменений и дополнений в Устав города Ханты-Мансийска</w:t>
      </w:r>
      <w:r w:rsidR="00D73645">
        <w:rPr>
          <w:rFonts w:ascii="Times New Roman" w:hAnsi="Times New Roman" w:cs="Times New Roman"/>
          <w:sz w:val="28"/>
          <w:szCs w:val="28"/>
        </w:rPr>
        <w:t>» 14 июля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C1700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7008">
        <w:rPr>
          <w:rFonts w:ascii="Times New Roman" w:hAnsi="Times New Roman" w:cs="Times New Roman"/>
          <w:sz w:val="28"/>
          <w:szCs w:val="28"/>
        </w:rPr>
        <w:t xml:space="preserve">18 часов 00 минут в городе Ханты-Мансийске по адресу: </w:t>
      </w:r>
      <w:r>
        <w:rPr>
          <w:rFonts w:ascii="Times New Roman" w:hAnsi="Times New Roman" w:cs="Times New Roman"/>
          <w:sz w:val="28"/>
          <w:szCs w:val="28"/>
        </w:rPr>
        <w:t>ул. Дзержинского, 6, зал заседаний Думы города Ханты-Мансийска</w:t>
      </w:r>
      <w:r w:rsidRPr="00C17008">
        <w:rPr>
          <w:rFonts w:ascii="Times New Roman" w:hAnsi="Times New Roman" w:cs="Times New Roman"/>
          <w:sz w:val="28"/>
          <w:szCs w:val="28"/>
        </w:rPr>
        <w:t>.</w:t>
      </w:r>
    </w:p>
    <w:p w:rsidR="00502E26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порядок учета предложений по проекту Решения </w:t>
      </w:r>
      <w:r w:rsidRPr="00C17008">
        <w:rPr>
          <w:rFonts w:ascii="Times New Roman" w:hAnsi="Times New Roman" w:cs="Times New Roman"/>
          <w:sz w:val="28"/>
          <w:szCs w:val="28"/>
        </w:rPr>
        <w:t xml:space="preserve">Думы города Ханты-Мансийска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Ханты-Мансийска» и участия граждан в его обсуждении согласно приложению 1 к настоящему Решению.</w:t>
      </w:r>
    </w:p>
    <w:p w:rsidR="00502E26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Определить, что уполномоченным органом, ответственным за подготовку и проведение публичных слушаний, является организационное управление аппарата Думы города Ханты-Мансийска (Трефилова Н.Ю). </w:t>
      </w:r>
    </w:p>
    <w:p w:rsidR="00502E26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A089F">
        <w:rPr>
          <w:rFonts w:ascii="Times New Roman" w:hAnsi="Times New Roman" w:cs="Times New Roman"/>
          <w:sz w:val="28"/>
          <w:szCs w:val="28"/>
        </w:rPr>
        <w:t xml:space="preserve">Назначить председательствующим на публичных слушаниях Трефилову Наталью Юрьевну – начальника организационного управления аппарата Думы города Ханты-Мансийска, секретарем публичных слушаний </w:t>
      </w:r>
      <w:proofErr w:type="spellStart"/>
      <w:r w:rsidRPr="000A089F">
        <w:rPr>
          <w:rFonts w:ascii="Times New Roman" w:hAnsi="Times New Roman" w:cs="Times New Roman"/>
          <w:sz w:val="28"/>
          <w:szCs w:val="28"/>
        </w:rPr>
        <w:t>Щиброву</w:t>
      </w:r>
      <w:proofErr w:type="spellEnd"/>
      <w:r w:rsidRPr="000A089F">
        <w:rPr>
          <w:rFonts w:ascii="Times New Roman" w:hAnsi="Times New Roman" w:cs="Times New Roman"/>
          <w:sz w:val="28"/>
          <w:szCs w:val="28"/>
        </w:rPr>
        <w:t xml:space="preserve"> Любовь Николаевну – начальника отдела организационного обеспечения и протокола организационного управления аппарата Думы города Ханты-Мансийска.</w:t>
      </w:r>
    </w:p>
    <w:p w:rsidR="00502E26" w:rsidRPr="00C17008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подлежит о</w:t>
      </w:r>
      <w:r w:rsidRPr="00C17008">
        <w:rPr>
          <w:rFonts w:ascii="Times New Roman" w:hAnsi="Times New Roman" w:cs="Times New Roman"/>
          <w:sz w:val="28"/>
          <w:szCs w:val="28"/>
        </w:rPr>
        <w:t>пуб</w:t>
      </w:r>
      <w:r>
        <w:rPr>
          <w:rFonts w:ascii="Times New Roman" w:hAnsi="Times New Roman" w:cs="Times New Roman"/>
          <w:sz w:val="28"/>
          <w:szCs w:val="28"/>
        </w:rPr>
        <w:t>ликованию в средствах массовой информации</w:t>
      </w:r>
      <w:r w:rsidRPr="00C1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</w:t>
      </w:r>
      <w:r w:rsidR="0048084D">
        <w:rPr>
          <w:rFonts w:ascii="Times New Roman" w:hAnsi="Times New Roman" w:cs="Times New Roman"/>
          <w:sz w:val="28"/>
          <w:szCs w:val="28"/>
        </w:rPr>
        <w:t>на О</w:t>
      </w:r>
      <w:r w:rsidRPr="00C17008">
        <w:rPr>
          <w:rFonts w:ascii="Times New Roman" w:hAnsi="Times New Roman" w:cs="Times New Roman"/>
          <w:sz w:val="28"/>
          <w:szCs w:val="28"/>
        </w:rPr>
        <w:t>фициальном портале органов местного самоуправления города</w:t>
      </w:r>
      <w:r w:rsidR="0048084D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C17008">
        <w:rPr>
          <w:rFonts w:ascii="Times New Roman" w:hAnsi="Times New Roman" w:cs="Times New Roman"/>
          <w:sz w:val="28"/>
          <w:szCs w:val="28"/>
        </w:rPr>
        <w:t>.</w:t>
      </w: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Pr="00992F0A" w:rsidRDefault="00E92B14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Глава</w:t>
      </w:r>
      <w:r w:rsidR="00502E26" w:rsidRPr="00992F0A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города Ханты-Мансийска                        </w:t>
      </w:r>
      <w:r w:rsidR="00502E26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  </w:t>
      </w:r>
      <w:r w:rsidR="00502E26" w:rsidRPr="00992F0A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      В.А. Филипенко</w:t>
      </w: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502E26" w:rsidRPr="00992F0A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502E26" w:rsidRPr="0075357A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                                       </w:t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502E26" w:rsidRPr="0075357A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  </w:t>
      </w:r>
      <w:r w:rsidR="005234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</w:t>
      </w:r>
      <w:r w:rsidR="002564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26 июня 2015 года</w:t>
      </w: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2E26" w:rsidRPr="0075357A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502E26" w:rsidRDefault="0025644A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26 июня 2015 года</w:t>
      </w:r>
    </w:p>
    <w:p w:rsidR="00502E26" w:rsidRPr="0075357A" w:rsidRDefault="0025644A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676</w:t>
      </w:r>
      <w:r w:rsidR="00502E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V</w:t>
      </w:r>
      <w:r w:rsidR="00502E26"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502E26" w:rsidRPr="0075357A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D73645" w:rsidRDefault="00D73645" w:rsidP="00502E26"/>
    <w:p w:rsidR="00502E26" w:rsidRDefault="00502E26" w:rsidP="00502E26"/>
    <w:p w:rsidR="00502E26" w:rsidRPr="00236A45" w:rsidRDefault="00502E26" w:rsidP="00502E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02E26" w:rsidRPr="00236A45" w:rsidRDefault="00502E26" w:rsidP="00502E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Ханты-Мансийска</w:t>
      </w:r>
    </w:p>
    <w:p w:rsidR="00502E26" w:rsidRPr="00F821DE" w:rsidRDefault="0025644A" w:rsidP="00502E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2015 года № 676</w:t>
      </w:r>
      <w:r w:rsidR="0050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02E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2E26" w:rsidRPr="00AC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</w:p>
    <w:p w:rsidR="00502E26" w:rsidRDefault="00502E26" w:rsidP="00502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Default="00502E26" w:rsidP="00502E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Default="00502E26" w:rsidP="00502E26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D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Порядо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 учета предложений по проекту Р</w:t>
      </w:r>
      <w:r w:rsidRPr="004D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ешения Думы города </w:t>
      </w:r>
    </w:p>
    <w:p w:rsidR="00502E26" w:rsidRPr="004D6582" w:rsidRDefault="00502E26" w:rsidP="00502E26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Ханты-Мансийска «О внесении изменений и дополнений в Устав города Ханты-Мансийска» </w:t>
      </w:r>
      <w:r w:rsidRPr="004D6582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и участия граждан в его обсуждении</w:t>
      </w:r>
    </w:p>
    <w:p w:rsidR="00502E26" w:rsidRPr="004D6582" w:rsidRDefault="00502E26" w:rsidP="00502E26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по проекту Решения Думы города «О внесении изменений и дополнений в Устав города Ханты-Мансийска» (далее - проект Решения) принимаются со дня официального опубликования (обнародования) проекта Решения. Предложения принимаются </w:t>
      </w:r>
      <w:r w:rsidR="002B49DA">
        <w:rPr>
          <w:rFonts w:ascii="Times New Roman" w:hAnsi="Times New Roman" w:cs="Times New Roman"/>
          <w:sz w:val="28"/>
          <w:szCs w:val="28"/>
        </w:rPr>
        <w:t xml:space="preserve">до </w:t>
      </w:r>
      <w:r w:rsidR="00D73645">
        <w:rPr>
          <w:rFonts w:ascii="Times New Roman" w:hAnsi="Times New Roman" w:cs="Times New Roman"/>
          <w:sz w:val="28"/>
          <w:szCs w:val="28"/>
        </w:rPr>
        <w:t>13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645">
        <w:rPr>
          <w:rFonts w:ascii="Times New Roman" w:hAnsi="Times New Roman" w:cs="Times New Roman"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</w:t>
      </w:r>
    </w:p>
    <w:p w:rsidR="00502E26" w:rsidRPr="00DD62DE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по существу проекта Решения направляются в письменной форме в Думу города Ханты-Мансийска по адресу: г. Ханты-Мансийск, ул. Дзержинского, 6, с обязательным указанием фамилии, имени, отчества гражданина, его адреса, даты и личной подписи. 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 Также предложения могут быть направлены по адресу электронной почты </w:t>
      </w:r>
      <w:hyperlink r:id="rId13" w:history="1"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duma</w:t>
        </w:r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admhmansy</w:t>
        </w:r>
        <w:proofErr w:type="spellEnd"/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14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тел./факс (3467)</w:t>
      </w:r>
      <w:r w:rsidRPr="00DD6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352-459.</w:t>
      </w: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Поступающие предложения подлежат обязательной регистрации в журнале учета предложений по проектам муниципальных правовых актов и направлению в уполномоченный орган, ответственный за подготовку и проведение слушаний по проекту Решения.</w:t>
      </w: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поступившие предложения по проекту Решения подлежат рассмотрению и обсуждению на слушаниях.</w:t>
      </w: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Результаты рассмотрения и обсуждения письменных и устных предложений по проекту Решения подлежат включению в заключение о результатах публичных слушаний.</w:t>
      </w: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2E26" w:rsidRDefault="00502E26" w:rsidP="00502E26"/>
    <w:p w:rsidR="004627F7" w:rsidRDefault="004627F7" w:rsidP="00502E26"/>
    <w:p w:rsidR="009D3B84" w:rsidRPr="000D7070" w:rsidRDefault="009D3B84" w:rsidP="009D3B84">
      <w:pPr>
        <w:spacing w:after="0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lastRenderedPageBreak/>
        <w:t>П</w:t>
      </w:r>
      <w:r w:rsidRPr="000D7070"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РОЕКТ</w:t>
      </w:r>
    </w:p>
    <w:p w:rsidR="009D3B84" w:rsidRPr="00F958E4" w:rsidRDefault="009D3B84" w:rsidP="009D3B84">
      <w:pPr>
        <w:spacing w:after="0"/>
        <w:jc w:val="right"/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</w:pPr>
      <w:r w:rsidRPr="00F958E4"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  <w:t>внесен Главой города Ханты-Мансийска</w:t>
      </w:r>
    </w:p>
    <w:p w:rsidR="009D3B84" w:rsidRPr="00F958E4" w:rsidRDefault="009D3B84" w:rsidP="009D3B84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D3B84" w:rsidRPr="00CE441F" w:rsidRDefault="009D3B84" w:rsidP="009D3B84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9D3B84" w:rsidRPr="00CE441F" w:rsidRDefault="009D3B84" w:rsidP="009D3B84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D3B84" w:rsidRPr="00CE441F" w:rsidRDefault="009D3B84" w:rsidP="009D3B84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9D3B84" w:rsidRPr="00CE441F" w:rsidRDefault="009D3B84" w:rsidP="009D3B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B84" w:rsidRPr="00CE441F" w:rsidRDefault="009D3B84" w:rsidP="009D3B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sz w:val="28"/>
          <w:szCs w:val="28"/>
        </w:rPr>
        <w:t>ДУМА  ГОРОДА  ХАНТЫ-МАНСИЙСКА</w:t>
      </w:r>
    </w:p>
    <w:p w:rsidR="009D3B84" w:rsidRPr="00CE441F" w:rsidRDefault="009D3B84" w:rsidP="009D3B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B84" w:rsidRPr="00CE441F" w:rsidRDefault="009D3B84" w:rsidP="009D3B84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</w:t>
      </w:r>
    </w:p>
    <w:p w:rsidR="009D3B84" w:rsidRDefault="009D3B84" w:rsidP="009D3B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D3B84" w:rsidRPr="00CE441F" w:rsidRDefault="009D3B84" w:rsidP="009D3B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    </w:t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9D3B84" w:rsidRPr="00CE441F" w:rsidRDefault="009D3B84" w:rsidP="009D3B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               _________________</w:t>
      </w:r>
    </w:p>
    <w:p w:rsidR="009D3B84" w:rsidRDefault="009D3B84" w:rsidP="009D3B8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84" w:rsidRPr="009352AC" w:rsidRDefault="009D3B84" w:rsidP="009D3B8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9D3B84" w:rsidRPr="009352AC" w:rsidRDefault="009D3B84" w:rsidP="009D3B8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города Ханты-Мансийска</w:t>
      </w:r>
    </w:p>
    <w:p w:rsidR="009D3B84" w:rsidRPr="009352AC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D3B84" w:rsidRPr="00CD031A" w:rsidRDefault="009D3B84" w:rsidP="009D3B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и дополнений в Устав города Ханты-Мансийска,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Решением Думы города Ханты-Мансийска от 11 марта 2011 года № 1169 (в редакции решений Думы города Ханты-Мансийска от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2011 года № 64, от 30 сентября 2011 года № 92, от 28 декабря 2011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152, от 02 марта 2012 года № 201,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2012 года №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 октября 2012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301 -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4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30 сентября 2013 года № 430 -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декабря 2013 года № 451 -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февраля 2014 года            № 478 -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25 апреля 2014 года № 507 -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9E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июня  2014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518 -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 21 июля 2014 года № 534 -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сентября 2014 года № 538 -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30 января 2015 года № 600 -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D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F9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27 апреля 2015 года № 651-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193B20" w:rsidRPr="008109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29 мая 2015 года № 659</w:t>
      </w:r>
      <w:r w:rsidR="00CA4D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CA4D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193B20" w:rsidRP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29 мая 2015 года № 666</w:t>
      </w:r>
      <w:r w:rsidR="00CA4D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193B20" w:rsidRP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193B20" w:rsidRP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результаты публичных слушаний, руководствуясь частью 1 статьи 69 Устава города Ханты-Мансийска,</w:t>
      </w:r>
      <w:proofErr w:type="gramEnd"/>
    </w:p>
    <w:p w:rsidR="009D3B84" w:rsidRPr="009352AC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D3B84" w:rsidRPr="009352AC" w:rsidRDefault="009D3B84" w:rsidP="009D3B8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9352A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9D3B84" w:rsidRPr="009352AC" w:rsidRDefault="009D3B84" w:rsidP="009D3B8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93B20" w:rsidRPr="00CA4D2A" w:rsidRDefault="00D73645" w:rsidP="00D736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3B84"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Устав города Ханты-Мансийска </w:t>
      </w:r>
      <w:r w:rsidR="00193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</w:t>
      </w:r>
      <w:r w:rsid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изложив ч</w:t>
      </w:r>
      <w:r w:rsidR="00193B20" w:rsidRP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</w:t>
      </w:r>
      <w:r w:rsid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15</w:t>
      </w:r>
      <w:r w:rsidR="00193B20" w:rsidRP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 </w:t>
      </w:r>
    </w:p>
    <w:p w:rsidR="00193B20" w:rsidRPr="00193B20" w:rsidRDefault="00193B20" w:rsidP="00CA4D2A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Выборы депутатов Думы города проводятся по </w:t>
      </w:r>
      <w:r w:rsid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смешанной избирательной системе</w:t>
      </w:r>
      <w:proofErr w:type="gramStart"/>
      <w:r w:rsid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D3B84" w:rsidRPr="009352AC" w:rsidRDefault="00D73645" w:rsidP="00D736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D3B84"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для государственной регистрации в установленном порядке.</w:t>
      </w:r>
    </w:p>
    <w:p w:rsidR="009D3B84" w:rsidRDefault="00D73645" w:rsidP="00D736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9D3B84"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средствах массовой информации после его государственной регистрации в установленный законом срок.</w:t>
      </w:r>
    </w:p>
    <w:p w:rsidR="009D3B84" w:rsidRDefault="00D73645" w:rsidP="00D736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D3B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D3B84" w:rsidRPr="002539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вступает в силу после дня его официального опубликован</w:t>
      </w:r>
      <w:r w:rsidR="00F958E4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9D3B84" w:rsidRDefault="009D3B84" w:rsidP="009D3B8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8E4" w:rsidRDefault="00F958E4" w:rsidP="009D3B8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B84" w:rsidRPr="00CE441F" w:rsidRDefault="009D3B84" w:rsidP="009D3B8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Ханты-Мансийска</w:t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В.А. Филипенко</w:t>
      </w:r>
    </w:p>
    <w:p w:rsidR="009D3B84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3B84" w:rsidRPr="00CE441F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3B84" w:rsidRPr="0075357A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</w:t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9D3B84" w:rsidRPr="0075357A" w:rsidRDefault="009D3B84" w:rsidP="009D3B84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9D3B84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3B84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3B84" w:rsidRPr="0075357A" w:rsidRDefault="009D3B84" w:rsidP="009D3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9D3B84" w:rsidRPr="0075357A" w:rsidRDefault="009D3B84" w:rsidP="009D3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9D3B84" w:rsidRPr="0075357A" w:rsidRDefault="009D3B84" w:rsidP="009D3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9D3B84" w:rsidRDefault="009D3B84" w:rsidP="00CA4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84" w:rsidRDefault="009D3B84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3B84" w:rsidSect="00677AC5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C9" w:rsidRDefault="00497CC9" w:rsidP="00677AC5">
      <w:pPr>
        <w:spacing w:after="0" w:line="240" w:lineRule="auto"/>
      </w:pPr>
      <w:r>
        <w:separator/>
      </w:r>
    </w:p>
  </w:endnote>
  <w:endnote w:type="continuationSeparator" w:id="0">
    <w:p w:rsidR="00497CC9" w:rsidRDefault="00497CC9" w:rsidP="0067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C9" w:rsidRDefault="00497CC9" w:rsidP="00677AC5">
      <w:pPr>
        <w:spacing w:after="0" w:line="240" w:lineRule="auto"/>
      </w:pPr>
      <w:r>
        <w:separator/>
      </w:r>
    </w:p>
  </w:footnote>
  <w:footnote w:type="continuationSeparator" w:id="0">
    <w:p w:rsidR="00497CC9" w:rsidRDefault="00497CC9" w:rsidP="0067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648785"/>
      <w:docPartObj>
        <w:docPartGallery w:val="Page Numbers (Top of Page)"/>
        <w:docPartUnique/>
      </w:docPartObj>
    </w:sdtPr>
    <w:sdtEndPr/>
    <w:sdtContent>
      <w:p w:rsidR="00677AC5" w:rsidRDefault="00677A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E1B">
          <w:rPr>
            <w:noProof/>
          </w:rPr>
          <w:t>2</w:t>
        </w:r>
        <w:r>
          <w:fldChar w:fldCharType="end"/>
        </w:r>
      </w:p>
    </w:sdtContent>
  </w:sdt>
  <w:p w:rsidR="00677AC5" w:rsidRDefault="00677A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7C7"/>
    <w:multiLevelType w:val="multilevel"/>
    <w:tmpl w:val="838E46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1C97D4D"/>
    <w:multiLevelType w:val="hybridMultilevel"/>
    <w:tmpl w:val="BF8ABFD6"/>
    <w:lvl w:ilvl="0" w:tplc="1EDC292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CB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3B20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1F39"/>
    <w:rsid w:val="00252732"/>
    <w:rsid w:val="00252A07"/>
    <w:rsid w:val="00252D70"/>
    <w:rsid w:val="00252DE2"/>
    <w:rsid w:val="00253C3A"/>
    <w:rsid w:val="00253CA0"/>
    <w:rsid w:val="002548CA"/>
    <w:rsid w:val="002553CF"/>
    <w:rsid w:val="0025644A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52EA"/>
    <w:rsid w:val="002868B4"/>
    <w:rsid w:val="0028749E"/>
    <w:rsid w:val="00287C46"/>
    <w:rsid w:val="00287DC4"/>
    <w:rsid w:val="002906E0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49DA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7F7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84D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97CC9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0E3B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2E26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3439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08A4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AC5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591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6E22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45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155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07FF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4B81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2C61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1C56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B84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07F71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5C2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1DB7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53F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21E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275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08B6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233"/>
    <w:rsid w:val="00CA4A95"/>
    <w:rsid w:val="00CA4D2A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7B2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9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34E0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645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1E1B"/>
    <w:rsid w:val="00D92C05"/>
    <w:rsid w:val="00D932CF"/>
    <w:rsid w:val="00D95162"/>
    <w:rsid w:val="00D9569D"/>
    <w:rsid w:val="00D95A08"/>
    <w:rsid w:val="00DA089E"/>
    <w:rsid w:val="00DA1D3F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3871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A8F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4896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2AA7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0BFD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14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2ECB"/>
    <w:rsid w:val="00EF31E5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8E4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065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E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0B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AC5"/>
  </w:style>
  <w:style w:type="paragraph" w:styleId="a7">
    <w:name w:val="footer"/>
    <w:basedOn w:val="a"/>
    <w:link w:val="a8"/>
    <w:uiPriority w:val="99"/>
    <w:unhideWhenUsed/>
    <w:rsid w:val="0067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AC5"/>
  </w:style>
  <w:style w:type="paragraph" w:styleId="a9">
    <w:name w:val="Balloon Text"/>
    <w:basedOn w:val="a"/>
    <w:link w:val="aa"/>
    <w:uiPriority w:val="99"/>
    <w:semiHidden/>
    <w:unhideWhenUsed/>
    <w:rsid w:val="0048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E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0B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AC5"/>
  </w:style>
  <w:style w:type="paragraph" w:styleId="a7">
    <w:name w:val="footer"/>
    <w:basedOn w:val="a"/>
    <w:link w:val="a8"/>
    <w:uiPriority w:val="99"/>
    <w:unhideWhenUsed/>
    <w:rsid w:val="0067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AC5"/>
  </w:style>
  <w:style w:type="paragraph" w:styleId="a9">
    <w:name w:val="Balloon Text"/>
    <w:basedOn w:val="a"/>
    <w:link w:val="aa"/>
    <w:uiPriority w:val="99"/>
    <w:semiHidden/>
    <w:unhideWhenUsed/>
    <w:rsid w:val="0048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uma@admhmans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5F52D9432F031B6A0F4583EFDA914813D2CD580E99D599CEAE4E3844ED1D2353EF0A9700B85E04FEB3E9KEM2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5F52D9432F031B6A0F4583EFDA914813D2CD580C9FD094CAAE4E3844ED1D2353EF0A9700B85E04FEB3E9KEM2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5F52D9432F031B6A0F4583EFDA914813D2CD580D93D098CAAE4E3844ED1D2353EF0A9700B85E04FEB3E9KEM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5F52D9432F031B6A0F4583EFDA914813D2CD580D9BD69CCCAE4E3844ED1D2353EF0A9700B85E04FEB3E9KEM2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Болдышева Надежда Михайловна</cp:lastModifiedBy>
  <cp:revision>2</cp:revision>
  <cp:lastPrinted>2015-06-04T04:35:00Z</cp:lastPrinted>
  <dcterms:created xsi:type="dcterms:W3CDTF">2015-07-03T09:51:00Z</dcterms:created>
  <dcterms:modified xsi:type="dcterms:W3CDTF">2015-07-03T09:51:00Z</dcterms:modified>
</cp:coreProperties>
</file>