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0390" cy="70739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05" w:rsidRPr="00F47905" w:rsidRDefault="00F47905" w:rsidP="00F4790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47905" w:rsidRPr="00F47905" w:rsidRDefault="00F47905" w:rsidP="00F4790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47905" w:rsidRPr="00F47905" w:rsidRDefault="00F47905" w:rsidP="00F4790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905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79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  <w:r w:rsidR="00A234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F5F8E" w:rsidRPr="002F5F8E" w:rsidRDefault="00F47905" w:rsidP="002F5F8E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="002F5F8E" w:rsidRPr="002F5F8E">
        <w:rPr>
          <w:rFonts w:ascii="Times New Roman" w:hAnsi="Times New Roman" w:cs="Times New Roman"/>
          <w:i/>
          <w:sz w:val="28"/>
        </w:rPr>
        <w:t>Принято</w:t>
      </w:r>
    </w:p>
    <w:p w:rsidR="002F5F8E" w:rsidRPr="002F5F8E" w:rsidRDefault="002F5F8E" w:rsidP="002F5F8E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  <w:t xml:space="preserve">    24 апреля 2015 года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деятельности Счетной палаты</w:t>
      </w: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города Ханты-Мансийска </w:t>
      </w: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первый квартал 2015 года</w:t>
      </w:r>
    </w:p>
    <w:p w:rsidR="002F5F8E" w:rsidRPr="002F5F8E" w:rsidRDefault="002F5F8E" w:rsidP="002F5F8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2F5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председателя Счетной палаты города Ханты-Мансийска Т.М. </w:t>
      </w:r>
      <w:proofErr w:type="spellStart"/>
      <w:r w:rsidRPr="002F5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Абашиной</w:t>
      </w:r>
      <w:proofErr w:type="spellEnd"/>
      <w:r w:rsidRPr="002F5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деятельности Счетной палаты города Ханты-Мансийска за первый квартал 2015 года, руководствуясь частью 1 статьи 69 Устава города Ханты-Мансийска, </w:t>
      </w:r>
    </w:p>
    <w:p w:rsidR="002F5F8E" w:rsidRPr="002F5F8E" w:rsidRDefault="002F5F8E" w:rsidP="002F5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Дума  города  Ханты-Мансийска РЕШИЛА:</w:t>
      </w:r>
    </w:p>
    <w:p w:rsidR="002F5F8E" w:rsidRPr="002F5F8E" w:rsidRDefault="002F5F8E" w:rsidP="002F5F8E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Принять к сведению информацию о деятельности Счетной палаты города Ханты-Мансийска за первый квартал 2015 года (прилагается).</w:t>
      </w:r>
    </w:p>
    <w:p w:rsidR="002F5F8E" w:rsidRPr="002F5F8E" w:rsidRDefault="002F5F8E" w:rsidP="002F5F8E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  <w:r w:rsidRPr="002F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В.А. Филипенко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F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27 апреля 2015 года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2015 года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648-</w:t>
      </w:r>
      <w:r w:rsidRPr="002F5F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F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</w:p>
    <w:p w:rsidR="00B377CD" w:rsidRDefault="00B377CD" w:rsidP="002F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4BD" w:rsidRDefault="009554BD" w:rsidP="00F479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4BD" w:rsidRDefault="009554BD" w:rsidP="00F479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905" w:rsidRPr="00F47905" w:rsidRDefault="00F47905" w:rsidP="00F479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F47905" w:rsidRDefault="00F47905" w:rsidP="00F47905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Счетной палаты города Ханты-Мансийска за I квартал 201</w:t>
      </w:r>
      <w:r w:rsidR="003C1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47905" w:rsidRPr="00F47905" w:rsidRDefault="00F47905" w:rsidP="00F47905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BBB" w:rsidRPr="00E37BBB" w:rsidRDefault="00E37BBB" w:rsidP="00E37BBB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Счетная палата города Ханты-Мансийска (далее-Счетная палата) в </w:t>
      </w:r>
      <w:r w:rsidRPr="00E37B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E3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квартале 201</w:t>
      </w:r>
      <w:r w:rsidR="003C1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37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осуществляла свою деятельность в соответствии с Положением «О Счетной палате города Ханты-Мансийска» и планом работы, утвержденным Решением Думы города </w:t>
      </w:r>
      <w:r w:rsidR="007F7D83" w:rsidRP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466 –V РД от 20.12.2013 года.</w:t>
      </w:r>
    </w:p>
    <w:p w:rsidR="00E37BBB" w:rsidRPr="00E37BBB" w:rsidRDefault="00E37BBB" w:rsidP="00E37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Счетной палаты: экспертно-аналитическое и проведение контрольных мероприятий. </w:t>
      </w:r>
    </w:p>
    <w:p w:rsidR="00E37BBB" w:rsidRPr="00E37BBB" w:rsidRDefault="00E37BBB" w:rsidP="00E37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отчетного периода Счетной палатой проведено </w:t>
      </w:r>
      <w:r w:rsidR="003C189A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150D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</w:t>
      </w:r>
      <w:r w:rsid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правовых актов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информаций 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бюджетным, финансовым, экономическим вопросам, вносимым на рассмотрение Думы города Ханты-Мансийска, </w:t>
      </w:r>
      <w:r w:rsidRP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мероприятия по проверке </w:t>
      </w:r>
      <w:r w:rsidR="003C18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 </w:t>
      </w:r>
    </w:p>
    <w:p w:rsidR="00E37BBB" w:rsidRPr="00E37BBB" w:rsidRDefault="00E37BBB" w:rsidP="00E37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информация направлялась в Думу города, Главе города, Главе Администрации города Ханты-Мансийска. Представления Счетной палаты с предложениями по устранению выявленных нарушений  направлялись в адрес проверяемых объектов и </w:t>
      </w:r>
      <w:r w:rsid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города. Направлено за </w:t>
      </w:r>
      <w:r w:rsidRPr="00E37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2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18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27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7BBB" w:rsidRDefault="00E37BBB" w:rsidP="00E3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контрольных мероприятий:</w:t>
      </w:r>
    </w:p>
    <w:p w:rsidR="0072469A" w:rsidRDefault="0011535A" w:rsidP="0072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</w:t>
      </w:r>
      <w:r w:rsidR="003C189A" w:rsidRP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189A" w:rsidRP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финансово-хозяйственной деятельности Муниципальным бюджетным учреждением «Управление по развитию туризма и внешних связей» в 2014 году</w:t>
      </w:r>
      <w:r w:rsidR="00561B29" w:rsidRP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B29"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нарушения </w:t>
      </w:r>
      <w:r w:rsidR="00C8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органов местного самоуправления </w:t>
      </w:r>
      <w:r w:rsidR="00561B29"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B29" w:rsidRP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1B29" w:rsidRP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учетных </w:t>
      </w:r>
      <w:r w:rsidR="00561B29" w:rsidRP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61B29" w:rsidRP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6F7A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1B29" w:rsidRPr="007F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 учреждения;</w:t>
      </w:r>
      <w:r w:rsidR="006F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соблюдения муниципальных правовых актов, устанавливающих размеры, условия оплаты труда, гарантий и компенсаций работникам учреждения</w:t>
      </w:r>
      <w:r w:rsidR="00A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479,2 тыс. руб.</w:t>
      </w:r>
      <w:r w:rsidR="006F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устранению выявленных нарушений Счетной палатой для учреждения выработано 11 предложений, из которых приняты меры по устранению нарушений по 6 пунктам, по 5 предложениям информация не представлена. </w:t>
      </w:r>
      <w:r w:rsidR="007C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058" w:rsidRDefault="0072469A" w:rsidP="007C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 w:rsidR="00AA4058" w:rsidRP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сметы расходов Муниципального казенного учреждения «Управление логистики» по статье 225 «Работы, услуги по содержанию имущества» по зданию Дзерж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инского, 6 за 2013, 2014  годы»</w:t>
      </w:r>
      <w:r w:rsidR="00AA4058" w:rsidRPr="00AA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нарушения </w:t>
      </w:r>
      <w:r w:rsidR="00C8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локальных нормативных правовых актов </w:t>
      </w:r>
      <w:r w:rsidR="00AA4058" w:rsidRPr="00AA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</w:t>
      </w:r>
      <w:r w:rsidR="004B79C8" w:rsidRPr="00AA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r w:rsid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принятия к учету </w:t>
      </w:r>
      <w:r w:rsidR="004B79C8" w:rsidRPr="00AA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учетных </w:t>
      </w:r>
      <w:r w:rsidR="004B79C8" w:rsidRPr="00AA4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5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14,7 тыс. руб.</w:t>
      </w:r>
      <w:r w:rsidR="004B79C8" w:rsidRPr="00AA4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662C3E" w:rsidRP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составления, утверждения и ведения</w:t>
      </w:r>
      <w:proofErr w:type="gramEnd"/>
      <w:r w:rsidR="00662C3E" w:rsidRP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</w:t>
      </w:r>
      <w:r w:rsid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4B79C8" w:rsidRP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взысканию неустойки и пени с подрядных организаций</w:t>
      </w:r>
      <w:r w:rsidR="00A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F6410">
        <w:rPr>
          <w:rFonts w:ascii="Times New Roman" w:eastAsia="Times New Roman" w:hAnsi="Times New Roman" w:cs="Times New Roman"/>
          <w:sz w:val="24"/>
          <w:szCs w:val="24"/>
          <w:lang w:eastAsia="ru-RU"/>
        </w:rPr>
        <w:t>178,3 тыс. руб.</w:t>
      </w:r>
      <w:r w:rsid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дефектных ведомостей на ремонтные работы; </w:t>
      </w:r>
      <w:r w:rsidR="004B79C8" w:rsidRP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5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учетных </w:t>
      </w:r>
      <w:r w:rsid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4B79C8" w:rsidRP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не наделенным правом подписи</w:t>
      </w:r>
      <w:r w:rsidR="004B7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2FB" w:rsidRPr="00C8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устранению выявленных нарушений Счетной палатой для учреждения выработано </w:t>
      </w:r>
      <w:r w:rsidR="00C8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872FB" w:rsidRPr="00C8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87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2C3E" w:rsidRP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бъектом проверки </w:t>
      </w:r>
      <w:r w:rsid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</w:t>
      </w:r>
      <w:r w:rsidR="00662C3E" w:rsidRPr="0066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всем предложениям Счетной палаты.</w:t>
      </w:r>
    </w:p>
    <w:p w:rsidR="001D0CAB" w:rsidRDefault="001D0CAB" w:rsidP="00E3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3E" w:rsidRDefault="00662C3E" w:rsidP="00E3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777" w:rsidRDefault="00C11777" w:rsidP="00E3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BB" w:rsidRPr="00E37BBB" w:rsidRDefault="001D0CAB" w:rsidP="00E3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7BBB"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Счетной палаты</w:t>
      </w:r>
    </w:p>
    <w:p w:rsidR="00FB1276" w:rsidRDefault="000A3359" w:rsidP="00E37BB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  <w:r w:rsidR="00E37BBB" w:rsidRPr="00E3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Т.М. Абашина </w:t>
      </w:r>
    </w:p>
    <w:sectPr w:rsidR="00FB1276" w:rsidSect="009554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7"/>
    <w:rsid w:val="000006BE"/>
    <w:rsid w:val="00002B3F"/>
    <w:rsid w:val="00037FAB"/>
    <w:rsid w:val="0004468F"/>
    <w:rsid w:val="0007469F"/>
    <w:rsid w:val="00093FB2"/>
    <w:rsid w:val="000A3359"/>
    <w:rsid w:val="000C44CB"/>
    <w:rsid w:val="000C7BA3"/>
    <w:rsid w:val="000D15D1"/>
    <w:rsid w:val="0011535A"/>
    <w:rsid w:val="00150DAB"/>
    <w:rsid w:val="00151E55"/>
    <w:rsid w:val="00175693"/>
    <w:rsid w:val="00176311"/>
    <w:rsid w:val="001A3857"/>
    <w:rsid w:val="001B70F4"/>
    <w:rsid w:val="001C0B61"/>
    <w:rsid w:val="001C0C0A"/>
    <w:rsid w:val="001C5914"/>
    <w:rsid w:val="001D0CAB"/>
    <w:rsid w:val="001D513D"/>
    <w:rsid w:val="002210F2"/>
    <w:rsid w:val="00232220"/>
    <w:rsid w:val="00244427"/>
    <w:rsid w:val="00247FC0"/>
    <w:rsid w:val="00261184"/>
    <w:rsid w:val="00262ADD"/>
    <w:rsid w:val="002D6AF8"/>
    <w:rsid w:val="002F5F8E"/>
    <w:rsid w:val="002F7BC9"/>
    <w:rsid w:val="00312847"/>
    <w:rsid w:val="003214CD"/>
    <w:rsid w:val="00343872"/>
    <w:rsid w:val="00351D9B"/>
    <w:rsid w:val="00372679"/>
    <w:rsid w:val="003A128D"/>
    <w:rsid w:val="003B4B1E"/>
    <w:rsid w:val="003C189A"/>
    <w:rsid w:val="004122F9"/>
    <w:rsid w:val="00412809"/>
    <w:rsid w:val="004153AE"/>
    <w:rsid w:val="004161A2"/>
    <w:rsid w:val="00446CC0"/>
    <w:rsid w:val="004679D9"/>
    <w:rsid w:val="004A1925"/>
    <w:rsid w:val="004A680E"/>
    <w:rsid w:val="004B1857"/>
    <w:rsid w:val="004B79C8"/>
    <w:rsid w:val="004C16C6"/>
    <w:rsid w:val="004D23D1"/>
    <w:rsid w:val="004E492F"/>
    <w:rsid w:val="004E6631"/>
    <w:rsid w:val="004F1EC2"/>
    <w:rsid w:val="004F3F3E"/>
    <w:rsid w:val="00505B48"/>
    <w:rsid w:val="005514F0"/>
    <w:rsid w:val="00560313"/>
    <w:rsid w:val="00561B29"/>
    <w:rsid w:val="00573F33"/>
    <w:rsid w:val="00574996"/>
    <w:rsid w:val="005819A7"/>
    <w:rsid w:val="005829AA"/>
    <w:rsid w:val="005861EE"/>
    <w:rsid w:val="00593203"/>
    <w:rsid w:val="00593D01"/>
    <w:rsid w:val="005F0E2F"/>
    <w:rsid w:val="005F6410"/>
    <w:rsid w:val="00637A57"/>
    <w:rsid w:val="006563A2"/>
    <w:rsid w:val="00662C3E"/>
    <w:rsid w:val="00664C70"/>
    <w:rsid w:val="00670B92"/>
    <w:rsid w:val="006932A1"/>
    <w:rsid w:val="006B1476"/>
    <w:rsid w:val="006C618E"/>
    <w:rsid w:val="006D2BFB"/>
    <w:rsid w:val="006E0417"/>
    <w:rsid w:val="006F1B7E"/>
    <w:rsid w:val="006F7A33"/>
    <w:rsid w:val="0071527E"/>
    <w:rsid w:val="0072469A"/>
    <w:rsid w:val="00732282"/>
    <w:rsid w:val="0074444F"/>
    <w:rsid w:val="00770DD0"/>
    <w:rsid w:val="00773B3E"/>
    <w:rsid w:val="0079031F"/>
    <w:rsid w:val="00795078"/>
    <w:rsid w:val="007B2F2A"/>
    <w:rsid w:val="007C4FD6"/>
    <w:rsid w:val="007C5825"/>
    <w:rsid w:val="007D599C"/>
    <w:rsid w:val="007E12EF"/>
    <w:rsid w:val="007E7871"/>
    <w:rsid w:val="007F7D83"/>
    <w:rsid w:val="00827C5D"/>
    <w:rsid w:val="008323ED"/>
    <w:rsid w:val="00847A1D"/>
    <w:rsid w:val="00884CA0"/>
    <w:rsid w:val="008861B5"/>
    <w:rsid w:val="008A4544"/>
    <w:rsid w:val="008B5163"/>
    <w:rsid w:val="008C059E"/>
    <w:rsid w:val="00901D07"/>
    <w:rsid w:val="009070C8"/>
    <w:rsid w:val="009101A7"/>
    <w:rsid w:val="009162D5"/>
    <w:rsid w:val="009243C9"/>
    <w:rsid w:val="00924FA4"/>
    <w:rsid w:val="009508D3"/>
    <w:rsid w:val="009554BD"/>
    <w:rsid w:val="00961C01"/>
    <w:rsid w:val="00966A27"/>
    <w:rsid w:val="009E1CD6"/>
    <w:rsid w:val="00A02FB9"/>
    <w:rsid w:val="00A14C19"/>
    <w:rsid w:val="00A234A3"/>
    <w:rsid w:val="00A238F0"/>
    <w:rsid w:val="00A446F6"/>
    <w:rsid w:val="00A57602"/>
    <w:rsid w:val="00A60922"/>
    <w:rsid w:val="00A64B42"/>
    <w:rsid w:val="00A76A15"/>
    <w:rsid w:val="00A83E3B"/>
    <w:rsid w:val="00A93C6F"/>
    <w:rsid w:val="00A947AC"/>
    <w:rsid w:val="00AA4058"/>
    <w:rsid w:val="00AC5BF9"/>
    <w:rsid w:val="00AE4B25"/>
    <w:rsid w:val="00AF0312"/>
    <w:rsid w:val="00AF3ED3"/>
    <w:rsid w:val="00B117D3"/>
    <w:rsid w:val="00B279AB"/>
    <w:rsid w:val="00B31AFF"/>
    <w:rsid w:val="00B377CD"/>
    <w:rsid w:val="00B5289F"/>
    <w:rsid w:val="00B85612"/>
    <w:rsid w:val="00BB1EF8"/>
    <w:rsid w:val="00BC7CE2"/>
    <w:rsid w:val="00BD0E41"/>
    <w:rsid w:val="00BF110C"/>
    <w:rsid w:val="00C11777"/>
    <w:rsid w:val="00C33586"/>
    <w:rsid w:val="00C73A38"/>
    <w:rsid w:val="00C872FB"/>
    <w:rsid w:val="00C970D4"/>
    <w:rsid w:val="00CA1F5D"/>
    <w:rsid w:val="00CA59E4"/>
    <w:rsid w:val="00CA5B38"/>
    <w:rsid w:val="00D3265A"/>
    <w:rsid w:val="00D41538"/>
    <w:rsid w:val="00D47FE8"/>
    <w:rsid w:val="00D52701"/>
    <w:rsid w:val="00D539C1"/>
    <w:rsid w:val="00DB620C"/>
    <w:rsid w:val="00DB7B04"/>
    <w:rsid w:val="00DC442B"/>
    <w:rsid w:val="00DC6D04"/>
    <w:rsid w:val="00DD3858"/>
    <w:rsid w:val="00E16E56"/>
    <w:rsid w:val="00E3421B"/>
    <w:rsid w:val="00E37BBB"/>
    <w:rsid w:val="00E51803"/>
    <w:rsid w:val="00E56D96"/>
    <w:rsid w:val="00EB32EB"/>
    <w:rsid w:val="00EC4CD6"/>
    <w:rsid w:val="00EE5EC5"/>
    <w:rsid w:val="00F1690E"/>
    <w:rsid w:val="00F409E9"/>
    <w:rsid w:val="00F448B1"/>
    <w:rsid w:val="00F47905"/>
    <w:rsid w:val="00F521CD"/>
    <w:rsid w:val="00F6141D"/>
    <w:rsid w:val="00F657A8"/>
    <w:rsid w:val="00F7173A"/>
    <w:rsid w:val="00F735C0"/>
    <w:rsid w:val="00F762E4"/>
    <w:rsid w:val="00F810F8"/>
    <w:rsid w:val="00F87E51"/>
    <w:rsid w:val="00F908EA"/>
    <w:rsid w:val="00F9796A"/>
    <w:rsid w:val="00FB1276"/>
    <w:rsid w:val="00FB364B"/>
    <w:rsid w:val="00FC4CC7"/>
    <w:rsid w:val="00FD1CF0"/>
    <w:rsid w:val="00FF2416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Пастухова</dc:creator>
  <cp:lastModifiedBy>Швецов Дмитрий Викторович</cp:lastModifiedBy>
  <cp:revision>26</cp:revision>
  <cp:lastPrinted>2015-05-08T05:47:00Z</cp:lastPrinted>
  <dcterms:created xsi:type="dcterms:W3CDTF">2014-04-28T06:13:00Z</dcterms:created>
  <dcterms:modified xsi:type="dcterms:W3CDTF">2015-05-12T05:43:00Z</dcterms:modified>
</cp:coreProperties>
</file>