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31" w:rsidRDefault="00022C31" w:rsidP="00022C31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31" w:rsidRDefault="00022C31" w:rsidP="00022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22C31" w:rsidRDefault="00022C31" w:rsidP="00022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022C31" w:rsidRDefault="00022C31" w:rsidP="00022C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022C31" w:rsidRDefault="00022C31" w:rsidP="00022C31">
      <w:pPr>
        <w:pStyle w:val="3"/>
        <w:rPr>
          <w:sz w:val="16"/>
          <w:szCs w:val="16"/>
        </w:rPr>
      </w:pPr>
    </w:p>
    <w:p w:rsidR="00022C31" w:rsidRDefault="00022C31" w:rsidP="00022C31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022C31" w:rsidRDefault="00022C31" w:rsidP="00022C31">
      <w:pPr>
        <w:jc w:val="center"/>
        <w:rPr>
          <w:sz w:val="16"/>
          <w:szCs w:val="16"/>
        </w:rPr>
      </w:pPr>
    </w:p>
    <w:p w:rsidR="00022C31" w:rsidRDefault="00022C31" w:rsidP="00022C31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46689" w:rsidRPr="00046689" w:rsidRDefault="00046689" w:rsidP="00046689"/>
    <w:p w:rsidR="00022C31" w:rsidRDefault="00022C31" w:rsidP="00022C31">
      <w:pPr>
        <w:rPr>
          <w:sz w:val="16"/>
          <w:szCs w:val="16"/>
        </w:rPr>
      </w:pPr>
    </w:p>
    <w:p w:rsidR="00022C31" w:rsidRDefault="00022C31" w:rsidP="00022C31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23 марта 2015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   №17</w:t>
      </w:r>
    </w:p>
    <w:p w:rsidR="00022C31" w:rsidRDefault="00022C31" w:rsidP="00022C31">
      <w:pPr>
        <w:pStyle w:val="5"/>
        <w:jc w:val="center"/>
        <w:rPr>
          <w:b w:val="0"/>
          <w:sz w:val="16"/>
          <w:szCs w:val="16"/>
        </w:rPr>
      </w:pPr>
    </w:p>
    <w:p w:rsidR="00022C31" w:rsidRDefault="00022C31" w:rsidP="00022C31">
      <w:pPr>
        <w:jc w:val="center"/>
      </w:pPr>
      <w:r>
        <w:t>Ханты-Мансийск</w:t>
      </w:r>
    </w:p>
    <w:p w:rsidR="00046689" w:rsidRDefault="00046689" w:rsidP="00022C31">
      <w:pPr>
        <w:jc w:val="center"/>
      </w:pPr>
    </w:p>
    <w:p w:rsidR="00022C31" w:rsidRDefault="00022C31" w:rsidP="00022C31">
      <w:pPr>
        <w:rPr>
          <w:sz w:val="16"/>
          <w:szCs w:val="16"/>
        </w:rPr>
      </w:pPr>
    </w:p>
    <w:p w:rsidR="00022C31" w:rsidRDefault="00022C31" w:rsidP="00022C31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022C31" w:rsidRDefault="00022C31" w:rsidP="00022C31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022C31" w:rsidRDefault="00022C31" w:rsidP="00022C31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046689" w:rsidRPr="00046689" w:rsidRDefault="00046689" w:rsidP="00046689"/>
    <w:p w:rsidR="00022C31" w:rsidRDefault="00022C31" w:rsidP="00022C31">
      <w:pPr>
        <w:jc w:val="both"/>
        <w:rPr>
          <w:sz w:val="16"/>
          <w:szCs w:val="16"/>
        </w:rPr>
      </w:pPr>
    </w:p>
    <w:p w:rsidR="00022C31" w:rsidRDefault="00022C31" w:rsidP="00022C3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24 апреля  2015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022C31" w:rsidRDefault="00022C31" w:rsidP="00022C3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022C31" w:rsidRDefault="00022C31" w:rsidP="00022C3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2.1.Об исполнении бюджета города Ханты-Мансийска за 2014 год.</w:t>
      </w:r>
    </w:p>
    <w:p w:rsidR="00022C31" w:rsidRDefault="00022C31" w:rsidP="00022C3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Вносит Глава Администрации города Ханты-Мансийска.</w:t>
      </w:r>
    </w:p>
    <w:p w:rsidR="00D47D5C" w:rsidRDefault="00D47D5C" w:rsidP="00022C3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 состоянии контрольной работы по мобилизации доходов в бюджет города Ханты-Мансийска за 2014 год.</w:t>
      </w:r>
    </w:p>
    <w:p w:rsidR="00D47D5C" w:rsidRDefault="00D47D5C" w:rsidP="00022C3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№1 по ХМАО – Югре.</w:t>
      </w:r>
    </w:p>
    <w:p w:rsidR="00D47D5C" w:rsidRDefault="00D47D5C" w:rsidP="00022C3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2.3.Об отчете Главы Администрации города Ханты-Мансийска </w:t>
      </w:r>
      <w:r w:rsidR="0004668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 результатах его деятельности и деятельности Администрации города Ханты-Мансийска, в том числе о решении вопросов, поставленных Думой города, за 2014 год.</w:t>
      </w:r>
    </w:p>
    <w:p w:rsidR="00D47D5C" w:rsidRDefault="00D47D5C" w:rsidP="00D47D5C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Администрации города Ханты-Мансийска.</w:t>
      </w:r>
    </w:p>
    <w:p w:rsidR="00D47D5C" w:rsidRDefault="00D47D5C" w:rsidP="00D47D5C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2.4.О деятельности Думы города Ханты-Мансийска пятого созыва </w:t>
      </w:r>
      <w:r w:rsidR="0004668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за первый квартал 2015 года.</w:t>
      </w:r>
    </w:p>
    <w:p w:rsidR="00D47D5C" w:rsidRDefault="00D47D5C" w:rsidP="00D47D5C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D47D5C" w:rsidRDefault="00D47D5C" w:rsidP="00022C3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2.5.О деятельности Счетной палаты города Ханты-Мансийска за первый квартал 2015 года.</w:t>
      </w:r>
    </w:p>
    <w:p w:rsidR="00022C31" w:rsidRDefault="00D47D5C" w:rsidP="00022C3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Вносит Счетная палата</w:t>
      </w:r>
      <w:r w:rsidR="00022C31">
        <w:rPr>
          <w:sz w:val="28"/>
          <w:szCs w:val="28"/>
        </w:rPr>
        <w:t xml:space="preserve"> города Ханты-Мансийска.</w:t>
      </w:r>
    </w:p>
    <w:p w:rsidR="00022C31" w:rsidRDefault="00D47D5C" w:rsidP="00022C31">
      <w:pPr>
        <w:pStyle w:val="a5"/>
        <w:ind w:firstLine="708"/>
        <w:rPr>
          <w:szCs w:val="28"/>
        </w:rPr>
      </w:pPr>
      <w:r>
        <w:rPr>
          <w:szCs w:val="28"/>
        </w:rPr>
        <w:t>2.6</w:t>
      </w:r>
      <w:r w:rsidR="00022C31">
        <w:rPr>
          <w:szCs w:val="28"/>
        </w:rPr>
        <w:t>.Разное.</w:t>
      </w:r>
    </w:p>
    <w:p w:rsidR="00022C31" w:rsidRDefault="00022C31" w:rsidP="00022C31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</w:t>
      </w:r>
      <w:r>
        <w:rPr>
          <w:bCs/>
          <w:sz w:val="28"/>
          <w:szCs w:val="28"/>
        </w:rPr>
        <w:lastRenderedPageBreak/>
        <w:t>электронный вариант, пятнадцать в копии), заблаговременно до дня заседания комитетов и комиссий,</w:t>
      </w:r>
      <w:r w:rsidR="00B322EB">
        <w:rPr>
          <w:sz w:val="28"/>
          <w:szCs w:val="28"/>
        </w:rPr>
        <w:t xml:space="preserve"> не позднее 13 апреля</w:t>
      </w:r>
      <w:r>
        <w:rPr>
          <w:sz w:val="28"/>
          <w:szCs w:val="28"/>
        </w:rPr>
        <w:t xml:space="preserve"> 2015 года.</w:t>
      </w:r>
      <w:proofErr w:type="gramEnd"/>
    </w:p>
    <w:p w:rsidR="00022C31" w:rsidRDefault="00022C31" w:rsidP="00022C31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неуказанным  в пункте 2 настоящего постановлен</w:t>
      </w:r>
      <w:r w:rsidR="00B322EB">
        <w:rPr>
          <w:sz w:val="28"/>
          <w:szCs w:val="28"/>
        </w:rPr>
        <w:t>ия, вносятся не позднее 13 апреля</w:t>
      </w:r>
      <w:r>
        <w:rPr>
          <w:sz w:val="28"/>
          <w:szCs w:val="28"/>
        </w:rPr>
        <w:t xml:space="preserve"> 2015 года. </w:t>
      </w:r>
    </w:p>
    <w:p w:rsidR="00022C31" w:rsidRDefault="00022C31" w:rsidP="00022C3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022C31" w:rsidRDefault="00022C31" w:rsidP="00022C31">
      <w:pPr>
        <w:jc w:val="both"/>
        <w:rPr>
          <w:bCs/>
          <w:sz w:val="28"/>
          <w:szCs w:val="28"/>
        </w:rPr>
      </w:pPr>
    </w:p>
    <w:p w:rsidR="00022C31" w:rsidRDefault="00022C31" w:rsidP="00022C3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22EB" w:rsidRDefault="00B322EB" w:rsidP="00022C31">
      <w:pPr>
        <w:pStyle w:val="31"/>
        <w:spacing w:after="0"/>
        <w:jc w:val="both"/>
        <w:rPr>
          <w:sz w:val="28"/>
          <w:szCs w:val="28"/>
        </w:rPr>
      </w:pPr>
    </w:p>
    <w:p w:rsidR="00B322EB" w:rsidRDefault="00B322EB" w:rsidP="00022C31">
      <w:pPr>
        <w:pStyle w:val="31"/>
        <w:spacing w:after="0"/>
        <w:jc w:val="both"/>
        <w:rPr>
          <w:sz w:val="28"/>
          <w:szCs w:val="28"/>
        </w:rPr>
      </w:pPr>
    </w:p>
    <w:p w:rsidR="00B322EB" w:rsidRDefault="00B322EB" w:rsidP="00022C31">
      <w:pPr>
        <w:pStyle w:val="31"/>
        <w:spacing w:after="0"/>
        <w:jc w:val="both"/>
        <w:rPr>
          <w:sz w:val="28"/>
          <w:szCs w:val="28"/>
        </w:rPr>
      </w:pPr>
    </w:p>
    <w:p w:rsidR="00022C31" w:rsidRDefault="00022C31" w:rsidP="00022C31">
      <w:pPr>
        <w:pStyle w:val="31"/>
        <w:spacing w:after="0"/>
        <w:jc w:val="both"/>
        <w:rPr>
          <w:szCs w:val="28"/>
        </w:rPr>
      </w:pPr>
    </w:p>
    <w:p w:rsidR="00022C31" w:rsidRDefault="00022C31" w:rsidP="00022C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022C31" w:rsidRDefault="00022C31" w:rsidP="00022C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B322EB" w:rsidRDefault="00B322EB" w:rsidP="00022C31">
      <w:pPr>
        <w:ind w:firstLine="708"/>
        <w:rPr>
          <w:sz w:val="28"/>
          <w:szCs w:val="28"/>
        </w:rPr>
      </w:pPr>
    </w:p>
    <w:p w:rsidR="00022C31" w:rsidRDefault="00022C31" w:rsidP="00022C31">
      <w:bookmarkStart w:id="0" w:name="_GoBack"/>
      <w:bookmarkEnd w:id="0"/>
    </w:p>
    <w:sectPr w:rsidR="00022C31" w:rsidSect="00B32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2A" w:rsidRDefault="00283D2A" w:rsidP="00B322EB">
      <w:r>
        <w:separator/>
      </w:r>
    </w:p>
  </w:endnote>
  <w:endnote w:type="continuationSeparator" w:id="0">
    <w:p w:rsidR="00283D2A" w:rsidRDefault="00283D2A" w:rsidP="00B3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EB" w:rsidRDefault="00B322E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EB" w:rsidRDefault="00B322E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EB" w:rsidRDefault="00B322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2A" w:rsidRDefault="00283D2A" w:rsidP="00B322EB">
      <w:r>
        <w:separator/>
      </w:r>
    </w:p>
  </w:footnote>
  <w:footnote w:type="continuationSeparator" w:id="0">
    <w:p w:rsidR="00283D2A" w:rsidRDefault="00283D2A" w:rsidP="00B3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EB" w:rsidRDefault="00B322E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362570"/>
      <w:docPartObj>
        <w:docPartGallery w:val="Page Numbers (Top of Page)"/>
        <w:docPartUnique/>
      </w:docPartObj>
    </w:sdtPr>
    <w:sdtEndPr/>
    <w:sdtContent>
      <w:p w:rsidR="00B322EB" w:rsidRDefault="00B322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98E">
          <w:rPr>
            <w:noProof/>
          </w:rPr>
          <w:t>2</w:t>
        </w:r>
        <w:r>
          <w:fldChar w:fldCharType="end"/>
        </w:r>
      </w:p>
    </w:sdtContent>
  </w:sdt>
  <w:p w:rsidR="00B322EB" w:rsidRDefault="00B322E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EB" w:rsidRDefault="00B322E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22"/>
    <w:rsid w:val="00022C31"/>
    <w:rsid w:val="00046689"/>
    <w:rsid w:val="00283D2A"/>
    <w:rsid w:val="00435AA5"/>
    <w:rsid w:val="0058398E"/>
    <w:rsid w:val="006C14BE"/>
    <w:rsid w:val="00B322EB"/>
    <w:rsid w:val="00BE1E22"/>
    <w:rsid w:val="00D47D5C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022C31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22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22C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22C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2C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C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322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2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22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22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022C31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22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22C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22C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2C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C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322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2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22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22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cp:lastPrinted>2015-03-23T04:34:00Z</cp:lastPrinted>
  <dcterms:created xsi:type="dcterms:W3CDTF">2015-03-23T04:22:00Z</dcterms:created>
  <dcterms:modified xsi:type="dcterms:W3CDTF">2015-04-03T11:29:00Z</dcterms:modified>
</cp:coreProperties>
</file>