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69" w:rsidRPr="00C81749" w:rsidRDefault="00A22F69" w:rsidP="00C81749">
      <w:pPr>
        <w:pStyle w:val="2"/>
        <w:jc w:val="center"/>
        <w:rPr>
          <w:rFonts w:ascii="Times New Roman" w:hAnsi="Times New Roman"/>
          <w:sz w:val="32"/>
          <w:szCs w:val="32"/>
        </w:rPr>
      </w:pPr>
      <w:bookmarkStart w:id="0" w:name="_Toc508869933"/>
      <w:bookmarkStart w:id="1" w:name="_Toc509924537"/>
      <w:bookmarkStart w:id="2" w:name="_Toc3795524"/>
      <w:bookmarkStart w:id="3" w:name="_Toc4056086"/>
      <w:r w:rsidRPr="00C81749">
        <w:rPr>
          <w:rFonts w:ascii="Times New Roman" w:hAnsi="Times New Roman"/>
          <w:sz w:val="32"/>
          <w:szCs w:val="32"/>
        </w:rPr>
        <w:t>3.10. Муниципальная программа «Развитие жилищно-коммунального комплекса и повышение энергетической э</w:t>
      </w:r>
      <w:r w:rsidRPr="00C81749">
        <w:rPr>
          <w:rFonts w:ascii="Times New Roman" w:hAnsi="Times New Roman"/>
          <w:sz w:val="32"/>
          <w:szCs w:val="32"/>
        </w:rPr>
        <w:t>ф</w:t>
      </w:r>
      <w:r w:rsidRPr="00C81749">
        <w:rPr>
          <w:rFonts w:ascii="Times New Roman" w:hAnsi="Times New Roman"/>
          <w:sz w:val="32"/>
          <w:szCs w:val="32"/>
        </w:rPr>
        <w:t>фективности в городе Ханты-Мансийске</w:t>
      </w:r>
      <w:bookmarkEnd w:id="0"/>
      <w:bookmarkEnd w:id="1"/>
      <w:r w:rsidRPr="00C81749">
        <w:rPr>
          <w:rFonts w:ascii="Times New Roman" w:hAnsi="Times New Roman"/>
          <w:sz w:val="32"/>
          <w:szCs w:val="32"/>
        </w:rPr>
        <w:t>»</w:t>
      </w:r>
      <w:bookmarkEnd w:id="2"/>
      <w:bookmarkEnd w:id="3"/>
    </w:p>
    <w:p w:rsidR="00182627" w:rsidRDefault="00182627" w:rsidP="003A19E7">
      <w:pPr>
        <w:pStyle w:val="ConsPlusTitle"/>
        <w:tabs>
          <w:tab w:val="left" w:pos="9214"/>
        </w:tabs>
        <w:spacing w:line="276" w:lineRule="auto"/>
        <w:ind w:right="-1" w:firstLine="708"/>
        <w:jc w:val="both"/>
        <w:rPr>
          <w:rFonts w:ascii="Times New Roman" w:hAnsi="Times New Roman" w:cs="Times New Roman"/>
          <w:b w:val="0"/>
          <w:sz w:val="28"/>
          <w:szCs w:val="28"/>
        </w:rPr>
      </w:pPr>
    </w:p>
    <w:p w:rsidR="00A22F69" w:rsidRPr="00686C50" w:rsidRDefault="00A22F69" w:rsidP="003A19E7">
      <w:pPr>
        <w:pStyle w:val="ConsPlusTitle"/>
        <w:tabs>
          <w:tab w:val="left" w:pos="9214"/>
        </w:tabs>
        <w:spacing w:line="276" w:lineRule="auto"/>
        <w:ind w:right="-1" w:firstLine="708"/>
        <w:jc w:val="both"/>
        <w:rPr>
          <w:rFonts w:ascii="Times New Roman" w:hAnsi="Times New Roman" w:cs="Times New Roman"/>
          <w:b w:val="0"/>
          <w:sz w:val="28"/>
          <w:szCs w:val="28"/>
        </w:rPr>
      </w:pPr>
      <w:r w:rsidRPr="00686C50">
        <w:rPr>
          <w:rFonts w:ascii="Times New Roman" w:hAnsi="Times New Roman" w:cs="Times New Roman"/>
          <w:b w:val="0"/>
          <w:sz w:val="28"/>
          <w:szCs w:val="28"/>
        </w:rPr>
        <w:t>Муниципальная программа утверждена постановлением Администр</w:t>
      </w:r>
      <w:r w:rsidRPr="00686C50">
        <w:rPr>
          <w:rFonts w:ascii="Times New Roman" w:hAnsi="Times New Roman" w:cs="Times New Roman"/>
          <w:b w:val="0"/>
          <w:sz w:val="28"/>
          <w:szCs w:val="28"/>
        </w:rPr>
        <w:t>а</w:t>
      </w:r>
      <w:r w:rsidRPr="00686C50">
        <w:rPr>
          <w:rFonts w:ascii="Times New Roman" w:hAnsi="Times New Roman" w:cs="Times New Roman"/>
          <w:b w:val="0"/>
          <w:sz w:val="28"/>
          <w:szCs w:val="28"/>
        </w:rPr>
        <w:t>ции города Ханты-Мансийска от 17.10.2013 № 1325 «Об утверждении мун</w:t>
      </w:r>
      <w:r w:rsidRPr="00686C50">
        <w:rPr>
          <w:rFonts w:ascii="Times New Roman" w:hAnsi="Times New Roman" w:cs="Times New Roman"/>
          <w:b w:val="0"/>
          <w:sz w:val="28"/>
          <w:szCs w:val="28"/>
        </w:rPr>
        <w:t>и</w:t>
      </w:r>
      <w:r w:rsidRPr="00686C50">
        <w:rPr>
          <w:rFonts w:ascii="Times New Roman" w:hAnsi="Times New Roman" w:cs="Times New Roman"/>
          <w:b w:val="0"/>
          <w:sz w:val="28"/>
          <w:szCs w:val="28"/>
        </w:rPr>
        <w:t>ципальной программы «Развитие жилищно-коммунального комплекса и п</w:t>
      </w:r>
      <w:r w:rsidRPr="00686C50">
        <w:rPr>
          <w:rFonts w:ascii="Times New Roman" w:hAnsi="Times New Roman" w:cs="Times New Roman"/>
          <w:b w:val="0"/>
          <w:sz w:val="28"/>
          <w:szCs w:val="28"/>
        </w:rPr>
        <w:t>о</w:t>
      </w:r>
      <w:r w:rsidRPr="00686C50">
        <w:rPr>
          <w:rFonts w:ascii="Times New Roman" w:hAnsi="Times New Roman" w:cs="Times New Roman"/>
          <w:b w:val="0"/>
          <w:sz w:val="28"/>
          <w:szCs w:val="28"/>
        </w:rPr>
        <w:t xml:space="preserve">вышение энергетической эффективности в городе Ханты-Мансийске на 2016 - 2020 годы». </w:t>
      </w:r>
    </w:p>
    <w:p w:rsidR="00A22F69" w:rsidRPr="00686C50" w:rsidRDefault="00A22F69" w:rsidP="003A19E7">
      <w:pPr>
        <w:tabs>
          <w:tab w:val="left" w:pos="9214"/>
        </w:tabs>
        <w:spacing w:after="0"/>
        <w:ind w:right="-1" w:firstLine="709"/>
        <w:jc w:val="both"/>
        <w:rPr>
          <w:sz w:val="28"/>
          <w:szCs w:val="28"/>
        </w:rPr>
      </w:pPr>
      <w:r w:rsidRPr="00686C50">
        <w:rPr>
          <w:sz w:val="28"/>
          <w:szCs w:val="28"/>
        </w:rPr>
        <w:t>Разработчиком и координатором муниципальной программы является Департамент городского хозяйства Администрации города Ханты-Мансийска</w:t>
      </w:r>
    </w:p>
    <w:p w:rsidR="00A22F69" w:rsidRPr="00686C50" w:rsidRDefault="00A22F69" w:rsidP="003A19E7">
      <w:pPr>
        <w:pStyle w:val="ConsPlusNormal"/>
        <w:tabs>
          <w:tab w:val="left" w:pos="9214"/>
        </w:tabs>
        <w:spacing w:line="276" w:lineRule="auto"/>
        <w:ind w:right="-1" w:firstLine="708"/>
        <w:jc w:val="both"/>
        <w:rPr>
          <w:rFonts w:ascii="Times New Roman" w:eastAsia="Times New Roman" w:hAnsi="Times New Roman" w:cs="Times New Roman"/>
          <w:sz w:val="28"/>
          <w:szCs w:val="28"/>
        </w:rPr>
      </w:pPr>
      <w:r w:rsidRPr="00686C50">
        <w:rPr>
          <w:rFonts w:ascii="Times New Roman" w:eastAsia="Times New Roman" w:hAnsi="Times New Roman" w:cs="Times New Roman"/>
          <w:sz w:val="28"/>
          <w:szCs w:val="28"/>
        </w:rPr>
        <w:t>Целью муниципальной программы являются:</w:t>
      </w:r>
    </w:p>
    <w:p w:rsidR="00A22F69" w:rsidRPr="00686C50" w:rsidRDefault="00A22F69" w:rsidP="003A19E7">
      <w:pPr>
        <w:pStyle w:val="ConsPlusNormal"/>
        <w:tabs>
          <w:tab w:val="left" w:pos="9214"/>
        </w:tabs>
        <w:spacing w:line="276" w:lineRule="auto"/>
        <w:ind w:right="-1" w:firstLine="708"/>
        <w:jc w:val="both"/>
        <w:rPr>
          <w:rFonts w:ascii="Times New Roman" w:eastAsia="Times New Roman" w:hAnsi="Times New Roman" w:cs="Times New Roman"/>
          <w:sz w:val="28"/>
          <w:szCs w:val="28"/>
        </w:rPr>
      </w:pPr>
      <w:r w:rsidRPr="00686C50">
        <w:rPr>
          <w:rFonts w:ascii="Times New Roman" w:hAnsi="Times New Roman" w:cs="Times New Roman"/>
          <w:sz w:val="28"/>
          <w:szCs w:val="28"/>
        </w:rPr>
        <w:t>1. Повышение надежности и качества предоставления жилищно-коммунальных услуг.</w:t>
      </w:r>
    </w:p>
    <w:p w:rsidR="00A22F69" w:rsidRPr="00686C50" w:rsidRDefault="00A22F69" w:rsidP="003A19E7">
      <w:pPr>
        <w:pStyle w:val="ConsPlusNormal"/>
        <w:tabs>
          <w:tab w:val="left" w:pos="9214"/>
        </w:tabs>
        <w:spacing w:line="276" w:lineRule="auto"/>
        <w:ind w:right="-1" w:firstLine="708"/>
        <w:jc w:val="both"/>
        <w:rPr>
          <w:rFonts w:ascii="Times New Roman" w:hAnsi="Times New Roman" w:cs="Times New Roman"/>
          <w:sz w:val="28"/>
          <w:szCs w:val="28"/>
        </w:rPr>
      </w:pPr>
      <w:r w:rsidRPr="00686C50">
        <w:rPr>
          <w:rFonts w:ascii="Times New Roman" w:hAnsi="Times New Roman" w:cs="Times New Roman"/>
          <w:sz w:val="28"/>
          <w:szCs w:val="28"/>
        </w:rPr>
        <w:t>2. Развитие энергосбережения и повышение энергоэффективности.</w:t>
      </w:r>
    </w:p>
    <w:p w:rsidR="00A22F69" w:rsidRPr="00686C50" w:rsidRDefault="00A22F69" w:rsidP="003A19E7">
      <w:pPr>
        <w:pStyle w:val="ConsPlusNormal"/>
        <w:tabs>
          <w:tab w:val="left" w:pos="9214"/>
        </w:tabs>
        <w:spacing w:line="276" w:lineRule="auto"/>
        <w:ind w:right="-1" w:firstLine="708"/>
        <w:jc w:val="both"/>
        <w:rPr>
          <w:rFonts w:ascii="Times New Roman" w:hAnsi="Times New Roman" w:cs="Times New Roman"/>
          <w:sz w:val="28"/>
          <w:szCs w:val="28"/>
        </w:rPr>
      </w:pPr>
      <w:r w:rsidRPr="00686C50">
        <w:rPr>
          <w:rFonts w:ascii="Times New Roman" w:hAnsi="Times New Roman" w:cs="Times New Roman"/>
          <w:sz w:val="28"/>
          <w:szCs w:val="28"/>
        </w:rPr>
        <w:t>3. Обеспечение населения достаточным количеством качественной питьевой воды в соответствии с существующими нормами водопотребления, рациональное использование водных ресурсов и повышение надежности си</w:t>
      </w:r>
      <w:r w:rsidRPr="00686C50">
        <w:rPr>
          <w:rFonts w:ascii="Times New Roman" w:hAnsi="Times New Roman" w:cs="Times New Roman"/>
          <w:sz w:val="28"/>
          <w:szCs w:val="28"/>
        </w:rPr>
        <w:t>с</w:t>
      </w:r>
      <w:r w:rsidRPr="00686C50">
        <w:rPr>
          <w:rFonts w:ascii="Times New Roman" w:hAnsi="Times New Roman" w:cs="Times New Roman"/>
          <w:sz w:val="28"/>
          <w:szCs w:val="28"/>
        </w:rPr>
        <w:t>тем водоотведения.</w:t>
      </w:r>
    </w:p>
    <w:p w:rsidR="00A22F69" w:rsidRPr="00686C50" w:rsidRDefault="00A22F69" w:rsidP="003A19E7">
      <w:pPr>
        <w:pStyle w:val="ConsPlusNormal"/>
        <w:tabs>
          <w:tab w:val="left" w:pos="9214"/>
        </w:tabs>
        <w:spacing w:line="276" w:lineRule="auto"/>
        <w:ind w:right="-1"/>
        <w:jc w:val="both"/>
        <w:rPr>
          <w:rFonts w:ascii="Times New Roman" w:hAnsi="Times New Roman" w:cs="Times New Roman"/>
          <w:sz w:val="28"/>
          <w:szCs w:val="28"/>
        </w:rPr>
      </w:pPr>
      <w:r w:rsidRPr="00686C50">
        <w:rPr>
          <w:rFonts w:ascii="Times New Roman" w:hAnsi="Times New Roman" w:cs="Times New Roman"/>
          <w:sz w:val="28"/>
          <w:szCs w:val="28"/>
        </w:rPr>
        <w:t>Задачи программы:</w:t>
      </w:r>
    </w:p>
    <w:p w:rsidR="00A22F69" w:rsidRPr="00686C50" w:rsidRDefault="00A22F69" w:rsidP="003A19E7">
      <w:pPr>
        <w:pStyle w:val="ConsPlusNormal"/>
        <w:tabs>
          <w:tab w:val="left" w:pos="9214"/>
        </w:tabs>
        <w:spacing w:line="276" w:lineRule="auto"/>
        <w:ind w:right="-1" w:firstLine="708"/>
        <w:jc w:val="both"/>
        <w:rPr>
          <w:rFonts w:ascii="Times New Roman" w:hAnsi="Times New Roman" w:cs="Times New Roman"/>
          <w:sz w:val="28"/>
          <w:szCs w:val="28"/>
        </w:rPr>
      </w:pPr>
      <w:r w:rsidRPr="00686C50">
        <w:rPr>
          <w:rFonts w:ascii="Times New Roman" w:hAnsi="Times New Roman" w:cs="Times New Roman"/>
          <w:sz w:val="28"/>
          <w:szCs w:val="28"/>
        </w:rPr>
        <w:t>1. Развитие и модернизация коммунальной инфраструктуры.</w:t>
      </w:r>
    </w:p>
    <w:p w:rsidR="00A22F69" w:rsidRPr="00686C50" w:rsidRDefault="00A22F69" w:rsidP="003A19E7">
      <w:pPr>
        <w:pStyle w:val="ConsPlusNormal"/>
        <w:tabs>
          <w:tab w:val="left" w:pos="993"/>
          <w:tab w:val="left" w:pos="9214"/>
        </w:tabs>
        <w:spacing w:line="276" w:lineRule="auto"/>
        <w:ind w:right="-1" w:firstLine="708"/>
        <w:jc w:val="both"/>
        <w:rPr>
          <w:rFonts w:ascii="Times New Roman" w:hAnsi="Times New Roman" w:cs="Times New Roman"/>
          <w:sz w:val="28"/>
          <w:szCs w:val="28"/>
        </w:rPr>
      </w:pPr>
      <w:r w:rsidRPr="00686C50">
        <w:rPr>
          <w:rFonts w:ascii="Times New Roman" w:hAnsi="Times New Roman" w:cs="Times New Roman"/>
          <w:sz w:val="28"/>
          <w:szCs w:val="28"/>
        </w:rPr>
        <w:t>2. Повышение энергоэффективности при производстве и передаче энергетических ресурсов.</w:t>
      </w:r>
    </w:p>
    <w:p w:rsidR="00A22F69" w:rsidRPr="00686C50" w:rsidRDefault="00A22F69" w:rsidP="003A19E7">
      <w:pPr>
        <w:pStyle w:val="ConsPlusNormal"/>
        <w:tabs>
          <w:tab w:val="left" w:pos="9214"/>
        </w:tabs>
        <w:spacing w:line="276" w:lineRule="auto"/>
        <w:ind w:right="-1" w:firstLine="708"/>
        <w:jc w:val="both"/>
        <w:rPr>
          <w:rFonts w:ascii="Times New Roman" w:hAnsi="Times New Roman" w:cs="Times New Roman"/>
          <w:sz w:val="28"/>
          <w:szCs w:val="28"/>
        </w:rPr>
      </w:pPr>
      <w:r w:rsidRPr="00686C50">
        <w:rPr>
          <w:rFonts w:ascii="Times New Roman" w:hAnsi="Times New Roman" w:cs="Times New Roman"/>
          <w:sz w:val="28"/>
          <w:szCs w:val="28"/>
        </w:rPr>
        <w:t>3. Модернизация, реконструкция существующих сооружений системы водоснабжения, оптимизация технологических процессов, внедрение новых материалов и технологий. Строительство новых сооружений системы вод</w:t>
      </w:r>
      <w:r w:rsidRPr="00686C50">
        <w:rPr>
          <w:rFonts w:ascii="Times New Roman" w:hAnsi="Times New Roman" w:cs="Times New Roman"/>
          <w:sz w:val="28"/>
          <w:szCs w:val="28"/>
        </w:rPr>
        <w:t>о</w:t>
      </w:r>
      <w:r w:rsidRPr="00686C50">
        <w:rPr>
          <w:rFonts w:ascii="Times New Roman" w:hAnsi="Times New Roman" w:cs="Times New Roman"/>
          <w:sz w:val="28"/>
          <w:szCs w:val="28"/>
        </w:rPr>
        <w:t>снабжения.</w:t>
      </w:r>
    </w:p>
    <w:p w:rsidR="00A22F69" w:rsidRPr="00686C50" w:rsidRDefault="00A22F69" w:rsidP="003A19E7">
      <w:pPr>
        <w:pStyle w:val="ConsPlusNonformat"/>
        <w:tabs>
          <w:tab w:val="left" w:pos="9214"/>
        </w:tabs>
        <w:spacing w:line="276" w:lineRule="auto"/>
        <w:ind w:right="-1" w:firstLine="708"/>
        <w:jc w:val="both"/>
        <w:rPr>
          <w:rFonts w:ascii="Times New Roman" w:hAnsi="Times New Roman" w:cs="Times New Roman"/>
          <w:sz w:val="28"/>
          <w:szCs w:val="28"/>
        </w:rPr>
      </w:pPr>
      <w:r w:rsidRPr="00686C50">
        <w:rPr>
          <w:rFonts w:ascii="Times New Roman" w:hAnsi="Times New Roman" w:cs="Times New Roman"/>
          <w:sz w:val="28"/>
          <w:szCs w:val="28"/>
        </w:rPr>
        <w:t>4. Модернизация, реконструкция существующих сооружений системы водоотведения, оптимизация технологических процессов, внедрение новых материалов и технологий. Строительство новых сооружений системы вод</w:t>
      </w:r>
      <w:r w:rsidRPr="00686C50">
        <w:rPr>
          <w:rFonts w:ascii="Times New Roman" w:hAnsi="Times New Roman" w:cs="Times New Roman"/>
          <w:sz w:val="28"/>
          <w:szCs w:val="28"/>
        </w:rPr>
        <w:t>о</w:t>
      </w:r>
      <w:r w:rsidRPr="00686C50">
        <w:rPr>
          <w:rFonts w:ascii="Times New Roman" w:hAnsi="Times New Roman" w:cs="Times New Roman"/>
          <w:sz w:val="28"/>
          <w:szCs w:val="28"/>
        </w:rPr>
        <w:t>отведения</w:t>
      </w:r>
    </w:p>
    <w:p w:rsidR="00A22F69" w:rsidRPr="00686C50" w:rsidRDefault="00A22F69" w:rsidP="003A19E7">
      <w:pPr>
        <w:pStyle w:val="ac"/>
        <w:tabs>
          <w:tab w:val="left" w:pos="9214"/>
        </w:tabs>
        <w:spacing w:after="0" w:line="276" w:lineRule="auto"/>
        <w:ind w:left="0" w:right="-1" w:firstLine="709"/>
        <w:jc w:val="both"/>
        <w:rPr>
          <w:rFonts w:eastAsia="Times New Roman"/>
          <w:sz w:val="28"/>
          <w:szCs w:val="28"/>
        </w:rPr>
      </w:pPr>
      <w:r w:rsidRPr="00686C50">
        <w:rPr>
          <w:rFonts w:eastAsia="Times New Roman"/>
          <w:sz w:val="28"/>
          <w:szCs w:val="28"/>
        </w:rPr>
        <w:t>Достижение указанной цели и решение задач характеризуется следу</w:t>
      </w:r>
      <w:r w:rsidRPr="00686C50">
        <w:rPr>
          <w:rFonts w:eastAsia="Times New Roman"/>
          <w:sz w:val="28"/>
          <w:szCs w:val="28"/>
        </w:rPr>
        <w:t>ю</w:t>
      </w:r>
      <w:r w:rsidRPr="00686C50">
        <w:rPr>
          <w:rFonts w:eastAsia="Times New Roman"/>
          <w:sz w:val="28"/>
          <w:szCs w:val="28"/>
        </w:rPr>
        <w:t>щими целевыми показателями:</w:t>
      </w:r>
    </w:p>
    <w:p w:rsidR="00A22F69" w:rsidRDefault="00A22F69" w:rsidP="003A19E7">
      <w:pPr>
        <w:tabs>
          <w:tab w:val="left" w:pos="9214"/>
        </w:tabs>
        <w:spacing w:after="0"/>
        <w:ind w:right="-1"/>
        <w:rPr>
          <w:sz w:val="24"/>
          <w:szCs w:val="24"/>
        </w:rPr>
      </w:pPr>
    </w:p>
    <w:p w:rsidR="00A22F69" w:rsidRDefault="00A22F69" w:rsidP="003A19E7">
      <w:pPr>
        <w:tabs>
          <w:tab w:val="left" w:pos="9214"/>
        </w:tabs>
        <w:spacing w:after="0"/>
        <w:ind w:right="-1"/>
        <w:rPr>
          <w:sz w:val="24"/>
          <w:szCs w:val="24"/>
        </w:rPr>
      </w:pPr>
    </w:p>
    <w:p w:rsidR="00A22F69" w:rsidRDefault="00A22F69" w:rsidP="003A19E7">
      <w:pPr>
        <w:tabs>
          <w:tab w:val="left" w:pos="9214"/>
        </w:tabs>
        <w:ind w:right="-1"/>
        <w:rPr>
          <w:sz w:val="24"/>
          <w:szCs w:val="24"/>
        </w:rPr>
      </w:pPr>
    </w:p>
    <w:p w:rsidR="003A19E7" w:rsidRDefault="003A19E7" w:rsidP="003A19E7">
      <w:pPr>
        <w:tabs>
          <w:tab w:val="left" w:pos="9214"/>
        </w:tabs>
        <w:ind w:right="-1"/>
        <w:rPr>
          <w:sz w:val="24"/>
          <w:szCs w:val="24"/>
        </w:rPr>
      </w:pPr>
    </w:p>
    <w:p w:rsidR="00A22F69" w:rsidRDefault="00A22F69" w:rsidP="003A19E7">
      <w:pPr>
        <w:tabs>
          <w:tab w:val="left" w:pos="9214"/>
        </w:tabs>
        <w:ind w:right="-1"/>
        <w:rPr>
          <w:sz w:val="24"/>
          <w:szCs w:val="24"/>
        </w:rPr>
      </w:pPr>
    </w:p>
    <w:p w:rsidR="00A22F69" w:rsidRPr="00686C50" w:rsidRDefault="00A22F69" w:rsidP="003A19E7">
      <w:pPr>
        <w:tabs>
          <w:tab w:val="left" w:pos="9214"/>
        </w:tabs>
        <w:spacing w:after="0"/>
        <w:ind w:right="-1"/>
        <w:rPr>
          <w:b/>
          <w:sz w:val="28"/>
          <w:szCs w:val="28"/>
        </w:rPr>
      </w:pPr>
      <w:r w:rsidRPr="00686C50">
        <w:rPr>
          <w:sz w:val="24"/>
          <w:szCs w:val="24"/>
        </w:rPr>
        <w:lastRenderedPageBreak/>
        <w:t>Таблица 3.10.1</w:t>
      </w:r>
      <w:r w:rsidRPr="00686C50">
        <w:rPr>
          <w:b/>
          <w:sz w:val="28"/>
          <w:szCs w:val="28"/>
        </w:rPr>
        <w:t xml:space="preserve">. </w:t>
      </w:r>
    </w:p>
    <w:p w:rsidR="00A22F69" w:rsidRPr="00F60603" w:rsidRDefault="00A22F69" w:rsidP="003A19E7">
      <w:pPr>
        <w:pStyle w:val="ae"/>
        <w:tabs>
          <w:tab w:val="left" w:pos="459"/>
          <w:tab w:val="left" w:pos="9214"/>
        </w:tabs>
        <w:suppressAutoHyphens/>
        <w:spacing w:before="0" w:beforeAutospacing="0" w:after="0" w:afterAutospacing="0" w:line="276" w:lineRule="auto"/>
        <w:ind w:right="-1"/>
        <w:jc w:val="center"/>
        <w:rPr>
          <w:b/>
          <w:sz w:val="28"/>
          <w:szCs w:val="28"/>
        </w:rPr>
      </w:pPr>
      <w:r w:rsidRPr="00F60603">
        <w:rPr>
          <w:b/>
          <w:sz w:val="28"/>
          <w:szCs w:val="28"/>
        </w:rPr>
        <w:t xml:space="preserve">Целевые показатели муниципальной программы </w:t>
      </w:r>
    </w:p>
    <w:p w:rsidR="00A22F69" w:rsidRPr="00F60603" w:rsidRDefault="00A22F69" w:rsidP="003A19E7">
      <w:pPr>
        <w:pStyle w:val="ae"/>
        <w:tabs>
          <w:tab w:val="left" w:pos="459"/>
          <w:tab w:val="left" w:pos="9214"/>
        </w:tabs>
        <w:suppressAutoHyphens/>
        <w:spacing w:before="0" w:beforeAutospacing="0" w:after="0" w:afterAutospacing="0" w:line="276" w:lineRule="auto"/>
        <w:ind w:right="-1"/>
        <w:jc w:val="center"/>
        <w:rPr>
          <w:b/>
          <w:sz w:val="28"/>
          <w:szCs w:val="28"/>
        </w:rPr>
      </w:pPr>
      <w:r w:rsidRPr="00F60603">
        <w:rPr>
          <w:b/>
          <w:sz w:val="28"/>
          <w:szCs w:val="28"/>
        </w:rPr>
        <w:t>«Развитие жилищно-коммунального комплекса и повышение энергетической эффективности в городе Ханты-Мансийске на 2016 - 2020 годы»</w:t>
      </w:r>
    </w:p>
    <w:p w:rsidR="00A22F69" w:rsidRPr="00686C50" w:rsidRDefault="00A22F69" w:rsidP="003A19E7">
      <w:pPr>
        <w:pStyle w:val="ae"/>
        <w:tabs>
          <w:tab w:val="left" w:pos="459"/>
          <w:tab w:val="left" w:pos="9214"/>
        </w:tabs>
        <w:suppressAutoHyphens/>
        <w:spacing w:before="0" w:beforeAutospacing="0" w:after="0" w:afterAutospacing="0" w:line="276" w:lineRule="auto"/>
        <w:ind w:right="-1"/>
        <w:jc w:val="center"/>
        <w:rPr>
          <w:sz w:val="28"/>
          <w:szCs w:val="28"/>
        </w:rPr>
      </w:pPr>
    </w:p>
    <w:tbl>
      <w:tblPr>
        <w:tblW w:w="9640" w:type="dxa"/>
        <w:tblInd w:w="-34" w:type="dxa"/>
        <w:tblLayout w:type="fixed"/>
        <w:tblLook w:val="04A0"/>
      </w:tblPr>
      <w:tblGrid>
        <w:gridCol w:w="709"/>
        <w:gridCol w:w="2835"/>
        <w:gridCol w:w="993"/>
        <w:gridCol w:w="1417"/>
        <w:gridCol w:w="993"/>
        <w:gridCol w:w="850"/>
        <w:gridCol w:w="993"/>
        <w:gridCol w:w="850"/>
      </w:tblGrid>
      <w:tr w:rsidR="00F60603" w:rsidRPr="00D8365A" w:rsidTr="003A19E7">
        <w:trPr>
          <w:trHeight w:val="1561"/>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 xml:space="preserve">№ </w:t>
            </w:r>
            <w:proofErr w:type="spellStart"/>
            <w:proofErr w:type="gramStart"/>
            <w:r w:rsidRPr="00D8365A">
              <w:rPr>
                <w:sz w:val="20"/>
                <w:szCs w:val="20"/>
              </w:rPr>
              <w:t>п</w:t>
            </w:r>
            <w:proofErr w:type="spellEnd"/>
            <w:proofErr w:type="gramEnd"/>
            <w:r w:rsidRPr="00D8365A">
              <w:rPr>
                <w:sz w:val="20"/>
                <w:szCs w:val="20"/>
              </w:rPr>
              <w:t>/</w:t>
            </w:r>
            <w:proofErr w:type="spellStart"/>
            <w:r w:rsidRPr="00D8365A">
              <w:rPr>
                <w:sz w:val="20"/>
                <w:szCs w:val="20"/>
              </w:rPr>
              <w:t>п</w:t>
            </w:r>
            <w:proofErr w:type="spellEnd"/>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Наименование показателей результатов</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 xml:space="preserve">Ед. </w:t>
            </w:r>
            <w:proofErr w:type="spellStart"/>
            <w:r w:rsidRPr="00D8365A">
              <w:rPr>
                <w:sz w:val="20"/>
                <w:szCs w:val="20"/>
              </w:rPr>
              <w:t>изм</w:t>
            </w:r>
            <w:proofErr w:type="spellEnd"/>
            <w:r w:rsidRPr="00D8365A">
              <w:rPr>
                <w:sz w:val="20"/>
                <w:szCs w:val="20"/>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Базовый п</w:t>
            </w:r>
            <w:r w:rsidRPr="00D8365A">
              <w:rPr>
                <w:sz w:val="20"/>
                <w:szCs w:val="20"/>
              </w:rPr>
              <w:t>о</w:t>
            </w:r>
            <w:r w:rsidRPr="00D8365A">
              <w:rPr>
                <w:sz w:val="20"/>
                <w:szCs w:val="20"/>
              </w:rPr>
              <w:t>казатель на начало реал</w:t>
            </w:r>
            <w:r w:rsidRPr="00D8365A">
              <w:rPr>
                <w:sz w:val="20"/>
                <w:szCs w:val="20"/>
              </w:rPr>
              <w:t>и</w:t>
            </w:r>
            <w:r w:rsidRPr="00D8365A">
              <w:rPr>
                <w:sz w:val="20"/>
                <w:szCs w:val="20"/>
              </w:rPr>
              <w:t>зации пр</w:t>
            </w:r>
            <w:r w:rsidRPr="00D8365A">
              <w:rPr>
                <w:sz w:val="20"/>
                <w:szCs w:val="20"/>
              </w:rPr>
              <w:t>о</w:t>
            </w:r>
            <w:r w:rsidRPr="00D8365A">
              <w:rPr>
                <w:sz w:val="20"/>
                <w:szCs w:val="20"/>
              </w:rPr>
              <w:t>граммы</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Значения               показателей  за 2017 год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Значения               показателей  за 2018 год</w:t>
            </w:r>
          </w:p>
        </w:tc>
      </w:tr>
      <w:tr w:rsidR="00F60603" w:rsidRPr="00D8365A" w:rsidTr="003A19E7">
        <w:trPr>
          <w:trHeight w:val="6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60603" w:rsidRPr="00D8365A" w:rsidRDefault="00F60603" w:rsidP="003A19E7">
            <w:pPr>
              <w:tabs>
                <w:tab w:val="left" w:pos="9214"/>
              </w:tabs>
              <w:spacing w:after="0" w:line="240" w:lineRule="auto"/>
              <w:ind w:right="-1"/>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60603" w:rsidRPr="00D8365A" w:rsidRDefault="00F60603" w:rsidP="003A19E7">
            <w:pPr>
              <w:tabs>
                <w:tab w:val="left" w:pos="9214"/>
              </w:tabs>
              <w:spacing w:after="0" w:line="240" w:lineRule="auto"/>
              <w:ind w:right="-1"/>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60603" w:rsidRPr="00D8365A" w:rsidRDefault="00F60603" w:rsidP="003A19E7">
            <w:pPr>
              <w:tabs>
                <w:tab w:val="left" w:pos="9214"/>
              </w:tabs>
              <w:spacing w:after="0" w:line="240" w:lineRule="auto"/>
              <w:ind w:right="-1"/>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0603" w:rsidRPr="00D8365A" w:rsidRDefault="00F60603" w:rsidP="003A19E7">
            <w:pPr>
              <w:tabs>
                <w:tab w:val="left" w:pos="9214"/>
              </w:tabs>
              <w:spacing w:after="0" w:line="240" w:lineRule="auto"/>
              <w:ind w:right="-1"/>
              <w:rPr>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план</w:t>
            </w:r>
          </w:p>
        </w:tc>
        <w:tc>
          <w:tcPr>
            <w:tcW w:w="850" w:type="dxa"/>
            <w:tcBorders>
              <w:top w:val="single" w:sz="4" w:space="0" w:color="auto"/>
              <w:left w:val="nil"/>
              <w:bottom w:val="single" w:sz="4" w:space="0" w:color="auto"/>
              <w:right w:val="single" w:sz="4" w:space="0" w:color="auto"/>
            </w:tcBorders>
            <w:shd w:val="clear" w:color="auto" w:fill="auto"/>
            <w:vAlign w:val="center"/>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факт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план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факт</w:t>
            </w:r>
          </w:p>
        </w:tc>
      </w:tr>
      <w:tr w:rsidR="00F60603" w:rsidRPr="00D8365A" w:rsidTr="003A19E7">
        <w:trPr>
          <w:trHeight w:val="615"/>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1</w:t>
            </w:r>
          </w:p>
        </w:tc>
        <w:tc>
          <w:tcPr>
            <w:tcW w:w="2835"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Площадь отремонтированных объектов, находящихся в м</w:t>
            </w:r>
            <w:r w:rsidRPr="00D8365A">
              <w:rPr>
                <w:sz w:val="20"/>
                <w:szCs w:val="20"/>
              </w:rPr>
              <w:t>у</w:t>
            </w:r>
            <w:r w:rsidRPr="00D8365A">
              <w:rPr>
                <w:sz w:val="20"/>
                <w:szCs w:val="20"/>
              </w:rPr>
              <w:t>ниципальной собственности</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кв.м.</w:t>
            </w:r>
          </w:p>
        </w:tc>
        <w:tc>
          <w:tcPr>
            <w:tcW w:w="1417"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105</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105</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565</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0</w:t>
            </w:r>
          </w:p>
        </w:tc>
      </w:tr>
      <w:tr w:rsidR="00F60603" w:rsidRPr="00D8365A" w:rsidTr="003A19E7">
        <w:trPr>
          <w:trHeight w:val="630"/>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2</w:t>
            </w:r>
          </w:p>
        </w:tc>
        <w:tc>
          <w:tcPr>
            <w:tcW w:w="2835" w:type="dxa"/>
            <w:tcBorders>
              <w:top w:val="nil"/>
              <w:left w:val="nil"/>
              <w:bottom w:val="single" w:sz="4" w:space="0" w:color="auto"/>
              <w:right w:val="single" w:sz="4" w:space="0" w:color="auto"/>
            </w:tcBorders>
            <w:shd w:val="clear" w:color="auto" w:fill="auto"/>
            <w:vAlign w:val="center"/>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Протяженность сети водопр</w:t>
            </w:r>
            <w:r w:rsidRPr="00D8365A">
              <w:rPr>
                <w:sz w:val="20"/>
                <w:szCs w:val="20"/>
              </w:rPr>
              <w:t>о</w:t>
            </w:r>
            <w:r w:rsidRPr="00D8365A">
              <w:rPr>
                <w:sz w:val="20"/>
                <w:szCs w:val="20"/>
              </w:rPr>
              <w:t>вода, проложенного с тепл</w:t>
            </w:r>
            <w:r w:rsidRPr="00D8365A">
              <w:rPr>
                <w:sz w:val="20"/>
                <w:szCs w:val="20"/>
              </w:rPr>
              <w:t>о</w:t>
            </w:r>
            <w:r w:rsidRPr="00D8365A">
              <w:rPr>
                <w:sz w:val="20"/>
                <w:szCs w:val="20"/>
              </w:rPr>
              <w:t>выми сетями, в стальном и</w:t>
            </w:r>
            <w:r w:rsidRPr="00D8365A">
              <w:rPr>
                <w:sz w:val="20"/>
                <w:szCs w:val="20"/>
              </w:rPr>
              <w:t>с</w:t>
            </w:r>
            <w:r w:rsidRPr="00D8365A">
              <w:rPr>
                <w:sz w:val="20"/>
                <w:szCs w:val="20"/>
              </w:rPr>
              <w:t xml:space="preserve">полнении </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км</w:t>
            </w:r>
          </w:p>
        </w:tc>
        <w:tc>
          <w:tcPr>
            <w:tcW w:w="1417"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48</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47</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47</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42</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42</w:t>
            </w:r>
          </w:p>
        </w:tc>
      </w:tr>
      <w:tr w:rsidR="00F60603" w:rsidRPr="00D8365A" w:rsidTr="003A19E7">
        <w:trPr>
          <w:trHeight w:val="630"/>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3</w:t>
            </w:r>
          </w:p>
        </w:tc>
        <w:tc>
          <w:tcPr>
            <w:tcW w:w="2835" w:type="dxa"/>
            <w:tcBorders>
              <w:top w:val="nil"/>
              <w:left w:val="nil"/>
              <w:bottom w:val="single" w:sz="4" w:space="0" w:color="auto"/>
              <w:right w:val="single" w:sz="4" w:space="0" w:color="auto"/>
            </w:tcBorders>
            <w:shd w:val="clear" w:color="auto" w:fill="auto"/>
            <w:vAlign w:val="center"/>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Количество ветхих сетей те</w:t>
            </w:r>
            <w:r w:rsidRPr="00D8365A">
              <w:rPr>
                <w:sz w:val="20"/>
                <w:szCs w:val="20"/>
              </w:rPr>
              <w:t>п</w:t>
            </w:r>
            <w:r w:rsidRPr="00D8365A">
              <w:rPr>
                <w:sz w:val="20"/>
                <w:szCs w:val="20"/>
              </w:rPr>
              <w:t>лоснабжения от общей пр</w:t>
            </w:r>
            <w:r w:rsidRPr="00D8365A">
              <w:rPr>
                <w:sz w:val="20"/>
                <w:szCs w:val="20"/>
              </w:rPr>
              <w:t>о</w:t>
            </w:r>
            <w:r w:rsidRPr="00D8365A">
              <w:rPr>
                <w:sz w:val="20"/>
                <w:szCs w:val="20"/>
              </w:rPr>
              <w:t>тяженности тепловых сетей</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км</w:t>
            </w:r>
          </w:p>
        </w:tc>
        <w:tc>
          <w:tcPr>
            <w:tcW w:w="1417"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34,7</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31,31</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31,31</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29,74</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29,74</w:t>
            </w:r>
          </w:p>
        </w:tc>
      </w:tr>
      <w:tr w:rsidR="00F60603" w:rsidRPr="00D8365A" w:rsidTr="003A19E7">
        <w:trPr>
          <w:trHeight w:val="627"/>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3.1.</w:t>
            </w:r>
          </w:p>
        </w:tc>
        <w:tc>
          <w:tcPr>
            <w:tcW w:w="2835" w:type="dxa"/>
            <w:tcBorders>
              <w:top w:val="nil"/>
              <w:left w:val="nil"/>
              <w:bottom w:val="single" w:sz="4" w:space="0" w:color="auto"/>
              <w:right w:val="single" w:sz="4" w:space="0" w:color="auto"/>
            </w:tcBorders>
            <w:shd w:val="clear" w:color="auto" w:fill="auto"/>
            <w:vAlign w:val="center"/>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 xml:space="preserve">Доля ветхих сетей </w:t>
            </w:r>
            <w:proofErr w:type="spellStart"/>
            <w:r w:rsidRPr="00D8365A">
              <w:rPr>
                <w:sz w:val="20"/>
                <w:szCs w:val="20"/>
              </w:rPr>
              <w:t>тепл</w:t>
            </w:r>
            <w:r w:rsidRPr="00D8365A">
              <w:rPr>
                <w:sz w:val="20"/>
                <w:szCs w:val="20"/>
              </w:rPr>
              <w:t>о</w:t>
            </w:r>
            <w:r w:rsidRPr="00D8365A">
              <w:rPr>
                <w:sz w:val="20"/>
                <w:szCs w:val="20"/>
              </w:rPr>
              <w:t>снабжния</w:t>
            </w:r>
            <w:proofErr w:type="spellEnd"/>
            <w:r w:rsidRPr="00D8365A">
              <w:rPr>
                <w:sz w:val="20"/>
                <w:szCs w:val="20"/>
              </w:rPr>
              <w:t xml:space="preserve"> от общей прот</w:t>
            </w:r>
            <w:r w:rsidRPr="00D8365A">
              <w:rPr>
                <w:sz w:val="20"/>
                <w:szCs w:val="20"/>
              </w:rPr>
              <w:t>я</w:t>
            </w:r>
            <w:r w:rsidRPr="00D8365A">
              <w:rPr>
                <w:sz w:val="20"/>
                <w:szCs w:val="20"/>
              </w:rPr>
              <w:t>женности тепловых сетей</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w:t>
            </w:r>
          </w:p>
        </w:tc>
        <w:tc>
          <w:tcPr>
            <w:tcW w:w="1417"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23,73</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21,41</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21,41</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20,34</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20,34</w:t>
            </w:r>
          </w:p>
        </w:tc>
      </w:tr>
      <w:tr w:rsidR="00F60603" w:rsidRPr="00D8365A" w:rsidTr="003A19E7">
        <w:trPr>
          <w:trHeight w:val="990"/>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4.</w:t>
            </w:r>
          </w:p>
        </w:tc>
        <w:tc>
          <w:tcPr>
            <w:tcW w:w="2835" w:type="dxa"/>
            <w:tcBorders>
              <w:top w:val="nil"/>
              <w:left w:val="nil"/>
              <w:bottom w:val="single" w:sz="4" w:space="0" w:color="auto"/>
              <w:right w:val="single" w:sz="4" w:space="0" w:color="auto"/>
            </w:tcBorders>
            <w:shd w:val="clear" w:color="auto" w:fill="auto"/>
            <w:vAlign w:val="center"/>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Оснащенность коммерческ</w:t>
            </w:r>
            <w:r w:rsidRPr="00D8365A">
              <w:rPr>
                <w:sz w:val="20"/>
                <w:szCs w:val="20"/>
              </w:rPr>
              <w:t>и</w:t>
            </w:r>
            <w:r w:rsidRPr="00D8365A">
              <w:rPr>
                <w:sz w:val="20"/>
                <w:szCs w:val="20"/>
              </w:rPr>
              <w:t>ми приборами учета на к</w:t>
            </w:r>
            <w:r w:rsidRPr="00D8365A">
              <w:rPr>
                <w:sz w:val="20"/>
                <w:szCs w:val="20"/>
              </w:rPr>
              <w:t>о</w:t>
            </w:r>
            <w:r w:rsidRPr="00D8365A">
              <w:rPr>
                <w:sz w:val="20"/>
                <w:szCs w:val="20"/>
              </w:rPr>
              <w:t>тельных, находящихся в м</w:t>
            </w:r>
            <w:r w:rsidRPr="00D8365A">
              <w:rPr>
                <w:sz w:val="20"/>
                <w:szCs w:val="20"/>
              </w:rPr>
              <w:t>у</w:t>
            </w:r>
            <w:r w:rsidRPr="00D8365A">
              <w:rPr>
                <w:sz w:val="20"/>
                <w:szCs w:val="20"/>
              </w:rPr>
              <w:t>ниципальной собственности</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w:t>
            </w:r>
          </w:p>
        </w:tc>
        <w:tc>
          <w:tcPr>
            <w:tcW w:w="1417" w:type="dxa"/>
            <w:tcBorders>
              <w:top w:val="nil"/>
              <w:left w:val="nil"/>
              <w:bottom w:val="single" w:sz="4" w:space="0" w:color="auto"/>
              <w:right w:val="single" w:sz="4" w:space="0" w:color="auto"/>
            </w:tcBorders>
            <w:shd w:val="clear" w:color="000000" w:fill="FFFFFF"/>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95</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100</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100</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100</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100</w:t>
            </w:r>
          </w:p>
        </w:tc>
      </w:tr>
      <w:tr w:rsidR="00F60603" w:rsidRPr="00D8365A" w:rsidTr="003A19E7">
        <w:trPr>
          <w:trHeight w:val="990"/>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5.</w:t>
            </w:r>
          </w:p>
        </w:tc>
        <w:tc>
          <w:tcPr>
            <w:tcW w:w="2835" w:type="dxa"/>
            <w:tcBorders>
              <w:top w:val="nil"/>
              <w:left w:val="nil"/>
              <w:bottom w:val="single" w:sz="4" w:space="0" w:color="auto"/>
              <w:right w:val="single" w:sz="4" w:space="0" w:color="auto"/>
            </w:tcBorders>
            <w:shd w:val="clear" w:color="auto" w:fill="auto"/>
            <w:vAlign w:val="center"/>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Оснащенность частотными приводами электродвигателей насосов на котельных</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w:t>
            </w:r>
          </w:p>
        </w:tc>
        <w:tc>
          <w:tcPr>
            <w:tcW w:w="1417" w:type="dxa"/>
            <w:tcBorders>
              <w:top w:val="nil"/>
              <w:left w:val="nil"/>
              <w:bottom w:val="single" w:sz="4" w:space="0" w:color="auto"/>
              <w:right w:val="single" w:sz="4" w:space="0" w:color="auto"/>
            </w:tcBorders>
            <w:shd w:val="clear" w:color="000000" w:fill="FFFFFF"/>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80</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90</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90</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93</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93</w:t>
            </w:r>
          </w:p>
        </w:tc>
      </w:tr>
      <w:tr w:rsidR="00F60603" w:rsidRPr="00D8365A" w:rsidTr="003A19E7">
        <w:trPr>
          <w:trHeight w:val="1545"/>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6.</w:t>
            </w:r>
          </w:p>
        </w:tc>
        <w:tc>
          <w:tcPr>
            <w:tcW w:w="2835" w:type="dxa"/>
            <w:tcBorders>
              <w:top w:val="nil"/>
              <w:left w:val="nil"/>
              <w:bottom w:val="single" w:sz="4" w:space="0" w:color="auto"/>
              <w:right w:val="single" w:sz="4" w:space="0" w:color="auto"/>
            </w:tcBorders>
            <w:shd w:val="clear" w:color="auto" w:fill="auto"/>
            <w:vAlign w:val="center"/>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 xml:space="preserve">Доля оснащенности </w:t>
            </w:r>
            <w:proofErr w:type="spellStart"/>
            <w:r w:rsidRPr="00D8365A">
              <w:rPr>
                <w:sz w:val="20"/>
                <w:szCs w:val="20"/>
              </w:rPr>
              <w:t>жилино-коммунального</w:t>
            </w:r>
            <w:proofErr w:type="spellEnd"/>
            <w:r w:rsidRPr="00D8365A">
              <w:rPr>
                <w:sz w:val="20"/>
                <w:szCs w:val="20"/>
              </w:rPr>
              <w:t xml:space="preserve"> комплекса </w:t>
            </w:r>
            <w:proofErr w:type="spellStart"/>
            <w:r w:rsidRPr="00D8365A">
              <w:rPr>
                <w:sz w:val="20"/>
                <w:szCs w:val="20"/>
              </w:rPr>
              <w:t>гороским</w:t>
            </w:r>
            <w:proofErr w:type="spellEnd"/>
            <w:r w:rsidRPr="00D8365A">
              <w:rPr>
                <w:sz w:val="20"/>
                <w:szCs w:val="20"/>
              </w:rPr>
              <w:t xml:space="preserve"> резервом матери</w:t>
            </w:r>
            <w:r w:rsidRPr="00D8365A">
              <w:rPr>
                <w:sz w:val="20"/>
                <w:szCs w:val="20"/>
              </w:rPr>
              <w:t>а</w:t>
            </w:r>
            <w:r w:rsidRPr="00D8365A">
              <w:rPr>
                <w:sz w:val="20"/>
                <w:szCs w:val="20"/>
              </w:rPr>
              <w:t>лов и оборудования для ус</w:t>
            </w:r>
            <w:r w:rsidRPr="00D8365A">
              <w:rPr>
                <w:sz w:val="20"/>
                <w:szCs w:val="20"/>
              </w:rPr>
              <w:t>т</w:t>
            </w:r>
            <w:r w:rsidRPr="00D8365A">
              <w:rPr>
                <w:sz w:val="20"/>
                <w:szCs w:val="20"/>
              </w:rPr>
              <w:t xml:space="preserve">ранения </w:t>
            </w:r>
            <w:proofErr w:type="spellStart"/>
            <w:r w:rsidRPr="00D8365A">
              <w:rPr>
                <w:sz w:val="20"/>
                <w:szCs w:val="20"/>
              </w:rPr>
              <w:t>неиспрвностей</w:t>
            </w:r>
            <w:proofErr w:type="spellEnd"/>
            <w:r w:rsidRPr="00D8365A">
              <w:rPr>
                <w:sz w:val="20"/>
                <w:szCs w:val="20"/>
              </w:rPr>
              <w:t>, ав</w:t>
            </w:r>
            <w:r w:rsidRPr="00D8365A">
              <w:rPr>
                <w:sz w:val="20"/>
                <w:szCs w:val="20"/>
              </w:rPr>
              <w:t>а</w:t>
            </w:r>
            <w:r w:rsidRPr="00D8365A">
              <w:rPr>
                <w:sz w:val="20"/>
                <w:szCs w:val="20"/>
              </w:rPr>
              <w:t>рий и инцидентов на объектах ЖКХ города Ханты-Мансийска</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w:t>
            </w:r>
          </w:p>
        </w:tc>
        <w:tc>
          <w:tcPr>
            <w:tcW w:w="1417" w:type="dxa"/>
            <w:tcBorders>
              <w:top w:val="nil"/>
              <w:left w:val="nil"/>
              <w:bottom w:val="single" w:sz="4" w:space="0" w:color="auto"/>
              <w:right w:val="single" w:sz="4" w:space="0" w:color="auto"/>
            </w:tcBorders>
            <w:shd w:val="clear" w:color="000000" w:fill="FFFFFF"/>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100</w:t>
            </w:r>
          </w:p>
        </w:tc>
        <w:tc>
          <w:tcPr>
            <w:tcW w:w="993" w:type="dxa"/>
            <w:tcBorders>
              <w:top w:val="nil"/>
              <w:left w:val="nil"/>
              <w:bottom w:val="single" w:sz="4" w:space="0" w:color="auto"/>
              <w:right w:val="single" w:sz="4" w:space="0" w:color="auto"/>
            </w:tcBorders>
            <w:shd w:val="clear" w:color="000000" w:fill="FFFFFF"/>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100</w:t>
            </w:r>
          </w:p>
        </w:tc>
        <w:tc>
          <w:tcPr>
            <w:tcW w:w="850" w:type="dxa"/>
            <w:tcBorders>
              <w:top w:val="nil"/>
              <w:left w:val="nil"/>
              <w:bottom w:val="single" w:sz="4" w:space="0" w:color="auto"/>
              <w:right w:val="single" w:sz="4" w:space="0" w:color="auto"/>
            </w:tcBorders>
            <w:shd w:val="clear" w:color="000000" w:fill="FFFFFF"/>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100</w:t>
            </w:r>
          </w:p>
        </w:tc>
        <w:tc>
          <w:tcPr>
            <w:tcW w:w="993" w:type="dxa"/>
            <w:tcBorders>
              <w:top w:val="nil"/>
              <w:left w:val="nil"/>
              <w:bottom w:val="single" w:sz="4" w:space="0" w:color="auto"/>
              <w:right w:val="single" w:sz="4" w:space="0" w:color="auto"/>
            </w:tcBorders>
            <w:shd w:val="clear" w:color="000000" w:fill="FFFFFF"/>
          </w:tcPr>
          <w:p w:rsidR="00F60603" w:rsidRPr="00D8365A" w:rsidRDefault="00F60603" w:rsidP="003A19E7">
            <w:pPr>
              <w:tabs>
                <w:tab w:val="left" w:pos="9214"/>
              </w:tabs>
              <w:spacing w:after="0"/>
              <w:ind w:right="-1"/>
              <w:jc w:val="center"/>
              <w:rPr>
                <w:sz w:val="20"/>
                <w:szCs w:val="20"/>
              </w:rPr>
            </w:pPr>
            <w:r w:rsidRPr="00D8365A">
              <w:rPr>
                <w:sz w:val="20"/>
                <w:szCs w:val="20"/>
              </w:rPr>
              <w:t>100</w:t>
            </w:r>
          </w:p>
        </w:tc>
        <w:tc>
          <w:tcPr>
            <w:tcW w:w="850" w:type="dxa"/>
            <w:tcBorders>
              <w:top w:val="nil"/>
              <w:left w:val="nil"/>
              <w:bottom w:val="single" w:sz="4" w:space="0" w:color="auto"/>
              <w:right w:val="single" w:sz="4" w:space="0" w:color="auto"/>
            </w:tcBorders>
            <w:shd w:val="clear" w:color="000000" w:fill="FFFFFF"/>
          </w:tcPr>
          <w:p w:rsidR="00F60603" w:rsidRPr="00D8365A" w:rsidRDefault="00F60603" w:rsidP="003A19E7">
            <w:pPr>
              <w:tabs>
                <w:tab w:val="left" w:pos="9214"/>
              </w:tabs>
              <w:spacing w:after="0"/>
              <w:ind w:right="-1"/>
              <w:jc w:val="center"/>
              <w:rPr>
                <w:sz w:val="20"/>
                <w:szCs w:val="20"/>
              </w:rPr>
            </w:pPr>
            <w:r w:rsidRPr="00D8365A">
              <w:rPr>
                <w:sz w:val="20"/>
                <w:szCs w:val="20"/>
              </w:rPr>
              <w:t>100</w:t>
            </w:r>
          </w:p>
        </w:tc>
      </w:tr>
      <w:tr w:rsidR="00F60603" w:rsidRPr="00D8365A" w:rsidTr="003A19E7">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7.</w:t>
            </w:r>
          </w:p>
        </w:tc>
        <w:tc>
          <w:tcPr>
            <w:tcW w:w="2835" w:type="dxa"/>
            <w:tcBorders>
              <w:top w:val="nil"/>
              <w:left w:val="nil"/>
              <w:bottom w:val="single" w:sz="4" w:space="0" w:color="auto"/>
              <w:right w:val="single" w:sz="4" w:space="0" w:color="auto"/>
            </w:tcBorders>
            <w:shd w:val="clear" w:color="auto" w:fill="auto"/>
            <w:vAlign w:val="center"/>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Протяженность сетей газ</w:t>
            </w:r>
            <w:r w:rsidRPr="00D8365A">
              <w:rPr>
                <w:sz w:val="20"/>
                <w:szCs w:val="20"/>
              </w:rPr>
              <w:t>о</w:t>
            </w:r>
            <w:r w:rsidRPr="00D8365A">
              <w:rPr>
                <w:sz w:val="20"/>
                <w:szCs w:val="20"/>
              </w:rPr>
              <w:t>провода</w:t>
            </w:r>
          </w:p>
        </w:tc>
        <w:tc>
          <w:tcPr>
            <w:tcW w:w="993" w:type="dxa"/>
            <w:tcBorders>
              <w:top w:val="nil"/>
              <w:left w:val="nil"/>
              <w:bottom w:val="single" w:sz="4" w:space="0" w:color="auto"/>
              <w:right w:val="single" w:sz="4" w:space="0" w:color="auto"/>
            </w:tcBorders>
            <w:shd w:val="clear" w:color="auto" w:fill="auto"/>
            <w:noWrap/>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км</w:t>
            </w:r>
          </w:p>
        </w:tc>
        <w:tc>
          <w:tcPr>
            <w:tcW w:w="1417" w:type="dxa"/>
            <w:tcBorders>
              <w:top w:val="nil"/>
              <w:left w:val="nil"/>
              <w:bottom w:val="single" w:sz="4" w:space="0" w:color="auto"/>
              <w:right w:val="single" w:sz="4" w:space="0" w:color="auto"/>
            </w:tcBorders>
            <w:shd w:val="clear" w:color="000000" w:fill="FFFFFF"/>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265,3</w:t>
            </w:r>
          </w:p>
        </w:tc>
        <w:tc>
          <w:tcPr>
            <w:tcW w:w="993" w:type="dxa"/>
            <w:tcBorders>
              <w:top w:val="nil"/>
              <w:left w:val="nil"/>
              <w:bottom w:val="single" w:sz="4" w:space="0" w:color="auto"/>
              <w:right w:val="single" w:sz="4" w:space="0" w:color="auto"/>
            </w:tcBorders>
            <w:shd w:val="clear" w:color="000000" w:fill="FFFFFF"/>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271,08</w:t>
            </w:r>
          </w:p>
        </w:tc>
        <w:tc>
          <w:tcPr>
            <w:tcW w:w="850" w:type="dxa"/>
            <w:tcBorders>
              <w:top w:val="nil"/>
              <w:left w:val="nil"/>
              <w:bottom w:val="single" w:sz="4" w:space="0" w:color="auto"/>
              <w:right w:val="single" w:sz="4" w:space="0" w:color="auto"/>
            </w:tcBorders>
            <w:shd w:val="clear" w:color="000000" w:fill="FFFFFF"/>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271,08</w:t>
            </w:r>
          </w:p>
        </w:tc>
        <w:tc>
          <w:tcPr>
            <w:tcW w:w="993" w:type="dxa"/>
            <w:tcBorders>
              <w:top w:val="nil"/>
              <w:left w:val="nil"/>
              <w:bottom w:val="single" w:sz="4" w:space="0" w:color="auto"/>
              <w:right w:val="single" w:sz="4" w:space="0" w:color="auto"/>
            </w:tcBorders>
            <w:shd w:val="clear" w:color="000000" w:fill="FFFFFF"/>
          </w:tcPr>
          <w:p w:rsidR="00F60603" w:rsidRPr="00D8365A" w:rsidRDefault="00F60603" w:rsidP="003A19E7">
            <w:pPr>
              <w:tabs>
                <w:tab w:val="left" w:pos="9214"/>
              </w:tabs>
              <w:spacing w:after="0"/>
              <w:ind w:right="-1"/>
              <w:jc w:val="center"/>
              <w:rPr>
                <w:sz w:val="20"/>
                <w:szCs w:val="20"/>
              </w:rPr>
            </w:pPr>
            <w:r w:rsidRPr="00D8365A">
              <w:rPr>
                <w:sz w:val="20"/>
                <w:szCs w:val="20"/>
              </w:rPr>
              <w:t>273,2</w:t>
            </w:r>
          </w:p>
        </w:tc>
        <w:tc>
          <w:tcPr>
            <w:tcW w:w="850" w:type="dxa"/>
            <w:tcBorders>
              <w:top w:val="nil"/>
              <w:left w:val="nil"/>
              <w:bottom w:val="single" w:sz="4" w:space="0" w:color="auto"/>
              <w:right w:val="single" w:sz="4" w:space="0" w:color="auto"/>
            </w:tcBorders>
            <w:shd w:val="clear" w:color="000000" w:fill="FFFFFF"/>
          </w:tcPr>
          <w:p w:rsidR="00F60603" w:rsidRPr="00D8365A" w:rsidRDefault="00F60603" w:rsidP="003A19E7">
            <w:pPr>
              <w:tabs>
                <w:tab w:val="left" w:pos="9214"/>
              </w:tabs>
              <w:spacing w:after="0"/>
              <w:ind w:right="-1"/>
              <w:jc w:val="center"/>
              <w:rPr>
                <w:sz w:val="20"/>
                <w:szCs w:val="20"/>
              </w:rPr>
            </w:pPr>
            <w:r w:rsidRPr="00D8365A">
              <w:rPr>
                <w:sz w:val="20"/>
                <w:szCs w:val="20"/>
              </w:rPr>
              <w:t>296</w:t>
            </w:r>
          </w:p>
        </w:tc>
      </w:tr>
      <w:tr w:rsidR="00F60603" w:rsidRPr="00D8365A" w:rsidTr="003A19E7">
        <w:trPr>
          <w:trHeight w:val="361"/>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8.</w:t>
            </w:r>
          </w:p>
        </w:tc>
        <w:tc>
          <w:tcPr>
            <w:tcW w:w="2835" w:type="dxa"/>
            <w:tcBorders>
              <w:top w:val="nil"/>
              <w:left w:val="nil"/>
              <w:bottom w:val="single" w:sz="4" w:space="0" w:color="auto"/>
              <w:right w:val="single" w:sz="4" w:space="0" w:color="auto"/>
            </w:tcBorders>
            <w:shd w:val="clear" w:color="auto" w:fill="auto"/>
            <w:vAlign w:val="center"/>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Протяженность сетей вод</w:t>
            </w:r>
            <w:r w:rsidRPr="00D8365A">
              <w:rPr>
                <w:sz w:val="20"/>
                <w:szCs w:val="20"/>
              </w:rPr>
              <w:t>о</w:t>
            </w:r>
            <w:r w:rsidRPr="00D8365A">
              <w:rPr>
                <w:sz w:val="20"/>
                <w:szCs w:val="20"/>
              </w:rPr>
              <w:t>провода</w:t>
            </w:r>
          </w:p>
        </w:tc>
        <w:tc>
          <w:tcPr>
            <w:tcW w:w="993" w:type="dxa"/>
            <w:tcBorders>
              <w:top w:val="nil"/>
              <w:left w:val="nil"/>
              <w:bottom w:val="single" w:sz="4" w:space="0" w:color="auto"/>
              <w:right w:val="single" w:sz="4" w:space="0" w:color="auto"/>
            </w:tcBorders>
            <w:shd w:val="clear" w:color="auto" w:fill="auto"/>
            <w:noWrap/>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км</w:t>
            </w:r>
          </w:p>
        </w:tc>
        <w:tc>
          <w:tcPr>
            <w:tcW w:w="1417" w:type="dxa"/>
            <w:tcBorders>
              <w:top w:val="nil"/>
              <w:left w:val="nil"/>
              <w:bottom w:val="single" w:sz="4" w:space="0" w:color="auto"/>
              <w:right w:val="single" w:sz="4" w:space="0" w:color="auto"/>
            </w:tcBorders>
            <w:shd w:val="clear" w:color="000000" w:fill="FFFFFF"/>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141,5</w:t>
            </w:r>
          </w:p>
        </w:tc>
        <w:tc>
          <w:tcPr>
            <w:tcW w:w="993" w:type="dxa"/>
            <w:tcBorders>
              <w:top w:val="nil"/>
              <w:left w:val="nil"/>
              <w:bottom w:val="single" w:sz="4" w:space="0" w:color="auto"/>
              <w:right w:val="single" w:sz="4" w:space="0" w:color="auto"/>
            </w:tcBorders>
            <w:shd w:val="clear" w:color="000000" w:fill="FFFFFF"/>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146,90</w:t>
            </w:r>
          </w:p>
        </w:tc>
        <w:tc>
          <w:tcPr>
            <w:tcW w:w="850" w:type="dxa"/>
            <w:tcBorders>
              <w:top w:val="nil"/>
              <w:left w:val="nil"/>
              <w:bottom w:val="single" w:sz="4" w:space="0" w:color="auto"/>
              <w:right w:val="single" w:sz="4" w:space="0" w:color="auto"/>
            </w:tcBorders>
            <w:shd w:val="clear" w:color="000000" w:fill="FFFFFF"/>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146,90</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left="-134" w:right="-1" w:firstLine="134"/>
              <w:jc w:val="center"/>
              <w:rPr>
                <w:sz w:val="20"/>
                <w:szCs w:val="20"/>
              </w:rPr>
            </w:pPr>
            <w:r w:rsidRPr="00D8365A">
              <w:rPr>
                <w:sz w:val="20"/>
                <w:szCs w:val="20"/>
              </w:rPr>
              <w:t>148,30</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146,11</w:t>
            </w:r>
          </w:p>
        </w:tc>
      </w:tr>
      <w:tr w:rsidR="00F60603" w:rsidRPr="00D8365A" w:rsidTr="003A19E7">
        <w:trPr>
          <w:trHeight w:val="480"/>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9.</w:t>
            </w:r>
          </w:p>
        </w:tc>
        <w:tc>
          <w:tcPr>
            <w:tcW w:w="2835" w:type="dxa"/>
            <w:tcBorders>
              <w:top w:val="nil"/>
              <w:left w:val="nil"/>
              <w:bottom w:val="single" w:sz="4" w:space="0" w:color="auto"/>
              <w:right w:val="single" w:sz="4" w:space="0" w:color="auto"/>
            </w:tcBorders>
            <w:shd w:val="clear" w:color="auto" w:fill="auto"/>
            <w:vAlign w:val="center"/>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Протяженность сетей водоо</w:t>
            </w:r>
            <w:r w:rsidRPr="00D8365A">
              <w:rPr>
                <w:sz w:val="20"/>
                <w:szCs w:val="20"/>
              </w:rPr>
              <w:t>т</w:t>
            </w:r>
            <w:r w:rsidRPr="00D8365A">
              <w:rPr>
                <w:sz w:val="20"/>
                <w:szCs w:val="20"/>
              </w:rPr>
              <w:t>ведения</w:t>
            </w:r>
          </w:p>
        </w:tc>
        <w:tc>
          <w:tcPr>
            <w:tcW w:w="993" w:type="dxa"/>
            <w:tcBorders>
              <w:top w:val="nil"/>
              <w:left w:val="nil"/>
              <w:bottom w:val="single" w:sz="4" w:space="0" w:color="auto"/>
              <w:right w:val="single" w:sz="4" w:space="0" w:color="auto"/>
            </w:tcBorders>
            <w:shd w:val="clear" w:color="auto" w:fill="auto"/>
            <w:noWrap/>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км</w:t>
            </w:r>
          </w:p>
        </w:tc>
        <w:tc>
          <w:tcPr>
            <w:tcW w:w="1417" w:type="dxa"/>
            <w:tcBorders>
              <w:top w:val="nil"/>
              <w:left w:val="nil"/>
              <w:bottom w:val="single" w:sz="4" w:space="0" w:color="auto"/>
              <w:right w:val="single" w:sz="4" w:space="0" w:color="auto"/>
            </w:tcBorders>
            <w:shd w:val="clear" w:color="000000" w:fill="FFFFFF"/>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104,8</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110,3</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110,3</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112,3</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111,8</w:t>
            </w:r>
          </w:p>
        </w:tc>
      </w:tr>
      <w:tr w:rsidR="00F60603" w:rsidRPr="00D8365A" w:rsidTr="003A19E7">
        <w:trPr>
          <w:trHeight w:val="795"/>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10.</w:t>
            </w:r>
          </w:p>
        </w:tc>
        <w:tc>
          <w:tcPr>
            <w:tcW w:w="2835" w:type="dxa"/>
            <w:tcBorders>
              <w:top w:val="nil"/>
              <w:left w:val="nil"/>
              <w:bottom w:val="single" w:sz="4" w:space="0" w:color="auto"/>
              <w:right w:val="single" w:sz="4" w:space="0" w:color="auto"/>
            </w:tcBorders>
            <w:shd w:val="clear" w:color="auto" w:fill="auto"/>
            <w:vAlign w:val="center"/>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Мощность водозабора «С</w:t>
            </w:r>
            <w:r w:rsidRPr="00D8365A">
              <w:rPr>
                <w:sz w:val="20"/>
                <w:szCs w:val="20"/>
              </w:rPr>
              <w:t>е</w:t>
            </w:r>
            <w:r w:rsidRPr="00D8365A">
              <w:rPr>
                <w:sz w:val="20"/>
                <w:szCs w:val="20"/>
              </w:rPr>
              <w:t>верный»</w:t>
            </w:r>
          </w:p>
        </w:tc>
        <w:tc>
          <w:tcPr>
            <w:tcW w:w="993" w:type="dxa"/>
            <w:tcBorders>
              <w:top w:val="nil"/>
              <w:left w:val="nil"/>
              <w:bottom w:val="single" w:sz="4" w:space="0" w:color="auto"/>
              <w:right w:val="single" w:sz="4" w:space="0" w:color="auto"/>
            </w:tcBorders>
            <w:shd w:val="clear" w:color="auto" w:fill="auto"/>
            <w:noWrap/>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тыс</w:t>
            </w:r>
            <w:proofErr w:type="gramStart"/>
            <w:r w:rsidRPr="00D8365A">
              <w:rPr>
                <w:sz w:val="20"/>
                <w:szCs w:val="20"/>
              </w:rPr>
              <w:t>.м</w:t>
            </w:r>
            <w:proofErr w:type="gramEnd"/>
            <w:r w:rsidRPr="00D8365A">
              <w:rPr>
                <w:sz w:val="20"/>
                <w:szCs w:val="20"/>
                <w:vertAlign w:val="superscript"/>
              </w:rPr>
              <w:t>3</w:t>
            </w:r>
            <w:r w:rsidRPr="00D8365A">
              <w:rPr>
                <w:sz w:val="20"/>
                <w:szCs w:val="20"/>
              </w:rPr>
              <w:t>/сутки</w:t>
            </w:r>
          </w:p>
        </w:tc>
        <w:tc>
          <w:tcPr>
            <w:tcW w:w="1417" w:type="dxa"/>
            <w:tcBorders>
              <w:top w:val="nil"/>
              <w:left w:val="nil"/>
              <w:bottom w:val="single" w:sz="4" w:space="0" w:color="auto"/>
              <w:right w:val="single" w:sz="4" w:space="0" w:color="auto"/>
            </w:tcBorders>
            <w:shd w:val="clear" w:color="000000" w:fill="FFFFFF"/>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16</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16</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16</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24</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16</w:t>
            </w:r>
          </w:p>
        </w:tc>
      </w:tr>
      <w:tr w:rsidR="00F60603" w:rsidRPr="00D8365A" w:rsidTr="003A19E7">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11.</w:t>
            </w:r>
          </w:p>
        </w:tc>
        <w:tc>
          <w:tcPr>
            <w:tcW w:w="2835" w:type="dxa"/>
            <w:tcBorders>
              <w:top w:val="nil"/>
              <w:left w:val="nil"/>
              <w:bottom w:val="single" w:sz="4" w:space="0" w:color="auto"/>
              <w:right w:val="single" w:sz="4" w:space="0" w:color="auto"/>
            </w:tcBorders>
            <w:shd w:val="clear" w:color="auto" w:fill="auto"/>
            <w:vAlign w:val="center"/>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 xml:space="preserve">Мощность ливневой </w:t>
            </w:r>
            <w:proofErr w:type="spellStart"/>
            <w:r w:rsidRPr="00D8365A">
              <w:rPr>
                <w:sz w:val="20"/>
                <w:szCs w:val="20"/>
              </w:rPr>
              <w:t>канал</w:t>
            </w:r>
            <w:r w:rsidRPr="00D8365A">
              <w:rPr>
                <w:sz w:val="20"/>
                <w:szCs w:val="20"/>
              </w:rPr>
              <w:t>и</w:t>
            </w:r>
            <w:r w:rsidRPr="00D8365A">
              <w:rPr>
                <w:sz w:val="20"/>
                <w:szCs w:val="20"/>
              </w:rPr>
              <w:t>зационно-насосоной</w:t>
            </w:r>
            <w:proofErr w:type="spellEnd"/>
            <w:r w:rsidRPr="00D8365A">
              <w:rPr>
                <w:sz w:val="20"/>
                <w:szCs w:val="20"/>
              </w:rPr>
              <w:t xml:space="preserve"> станции</w:t>
            </w:r>
          </w:p>
        </w:tc>
        <w:tc>
          <w:tcPr>
            <w:tcW w:w="993" w:type="dxa"/>
            <w:tcBorders>
              <w:top w:val="nil"/>
              <w:left w:val="nil"/>
              <w:bottom w:val="single" w:sz="4" w:space="0" w:color="auto"/>
              <w:right w:val="single" w:sz="4" w:space="0" w:color="auto"/>
            </w:tcBorders>
            <w:shd w:val="clear" w:color="auto" w:fill="auto"/>
            <w:noWrap/>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тыс</w:t>
            </w:r>
            <w:proofErr w:type="gramStart"/>
            <w:r w:rsidRPr="00D8365A">
              <w:rPr>
                <w:sz w:val="20"/>
                <w:szCs w:val="20"/>
              </w:rPr>
              <w:t>.м</w:t>
            </w:r>
            <w:proofErr w:type="gramEnd"/>
            <w:r w:rsidRPr="00D8365A">
              <w:rPr>
                <w:sz w:val="20"/>
                <w:szCs w:val="20"/>
                <w:vertAlign w:val="superscript"/>
              </w:rPr>
              <w:t>3</w:t>
            </w:r>
            <w:r w:rsidRPr="00D8365A">
              <w:rPr>
                <w:sz w:val="20"/>
                <w:szCs w:val="20"/>
              </w:rPr>
              <w:t>/сутки</w:t>
            </w:r>
          </w:p>
        </w:tc>
        <w:tc>
          <w:tcPr>
            <w:tcW w:w="1417" w:type="dxa"/>
            <w:tcBorders>
              <w:top w:val="nil"/>
              <w:left w:val="nil"/>
              <w:bottom w:val="single" w:sz="4" w:space="0" w:color="auto"/>
              <w:right w:val="single" w:sz="4" w:space="0" w:color="auto"/>
            </w:tcBorders>
            <w:shd w:val="clear" w:color="000000" w:fill="FFFFFF"/>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19,6</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25,63</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25,63</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25,63</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25,63</w:t>
            </w:r>
          </w:p>
        </w:tc>
      </w:tr>
      <w:tr w:rsidR="00F60603" w:rsidRPr="00D8365A" w:rsidTr="003A19E7">
        <w:trPr>
          <w:trHeight w:val="756"/>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lastRenderedPageBreak/>
              <w:t>12.</w:t>
            </w:r>
          </w:p>
        </w:tc>
        <w:tc>
          <w:tcPr>
            <w:tcW w:w="2835" w:type="dxa"/>
            <w:tcBorders>
              <w:top w:val="nil"/>
              <w:left w:val="nil"/>
              <w:bottom w:val="single" w:sz="4" w:space="0" w:color="auto"/>
              <w:right w:val="single" w:sz="4" w:space="0" w:color="auto"/>
            </w:tcBorders>
            <w:shd w:val="clear" w:color="auto" w:fill="auto"/>
            <w:vAlign w:val="center"/>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Доля организаций комм</w:t>
            </w:r>
            <w:r w:rsidRPr="00D8365A">
              <w:rPr>
                <w:sz w:val="20"/>
                <w:szCs w:val="20"/>
              </w:rPr>
              <w:t>у</w:t>
            </w:r>
            <w:r w:rsidRPr="00D8365A">
              <w:rPr>
                <w:sz w:val="20"/>
                <w:szCs w:val="20"/>
              </w:rPr>
              <w:t>нального комплекса, осущ</w:t>
            </w:r>
            <w:r w:rsidRPr="00D8365A">
              <w:rPr>
                <w:sz w:val="20"/>
                <w:szCs w:val="20"/>
              </w:rPr>
              <w:t>е</w:t>
            </w:r>
            <w:r w:rsidRPr="00D8365A">
              <w:rPr>
                <w:sz w:val="20"/>
                <w:szCs w:val="20"/>
              </w:rPr>
              <w:t>ствляющих производство т</w:t>
            </w:r>
            <w:r w:rsidRPr="00D8365A">
              <w:rPr>
                <w:sz w:val="20"/>
                <w:szCs w:val="20"/>
              </w:rPr>
              <w:t>о</w:t>
            </w:r>
            <w:r w:rsidRPr="00D8365A">
              <w:rPr>
                <w:sz w:val="20"/>
                <w:szCs w:val="20"/>
              </w:rPr>
              <w:t xml:space="preserve">варов, оказание услуг по </w:t>
            </w:r>
            <w:proofErr w:type="spellStart"/>
            <w:r w:rsidRPr="00D8365A">
              <w:rPr>
                <w:sz w:val="20"/>
                <w:szCs w:val="20"/>
              </w:rPr>
              <w:t>в</w:t>
            </w:r>
            <w:r w:rsidRPr="00D8365A">
              <w:rPr>
                <w:sz w:val="20"/>
                <w:szCs w:val="20"/>
              </w:rPr>
              <w:t>о</w:t>
            </w:r>
            <w:r w:rsidRPr="00D8365A">
              <w:rPr>
                <w:sz w:val="20"/>
                <w:szCs w:val="20"/>
              </w:rPr>
              <w:t>до</w:t>
            </w:r>
            <w:proofErr w:type="spellEnd"/>
            <w:r w:rsidRPr="00D8365A">
              <w:rPr>
                <w:sz w:val="20"/>
                <w:szCs w:val="20"/>
              </w:rPr>
              <w:t>-, тепл</w:t>
            </w:r>
            <w:proofErr w:type="gramStart"/>
            <w:r w:rsidRPr="00D8365A">
              <w:rPr>
                <w:sz w:val="20"/>
                <w:szCs w:val="20"/>
              </w:rPr>
              <w:t>о-</w:t>
            </w:r>
            <w:proofErr w:type="gramEnd"/>
            <w:r w:rsidRPr="00D8365A">
              <w:rPr>
                <w:sz w:val="20"/>
                <w:szCs w:val="20"/>
              </w:rPr>
              <w:t xml:space="preserve">, </w:t>
            </w:r>
            <w:proofErr w:type="spellStart"/>
            <w:r w:rsidRPr="00D8365A">
              <w:rPr>
                <w:sz w:val="20"/>
                <w:szCs w:val="20"/>
              </w:rPr>
              <w:t>газо</w:t>
            </w:r>
            <w:proofErr w:type="spellEnd"/>
            <w:r w:rsidRPr="00D8365A">
              <w:rPr>
                <w:sz w:val="20"/>
                <w:szCs w:val="20"/>
              </w:rPr>
              <w:t>-, электр</w:t>
            </w:r>
            <w:r w:rsidRPr="00D8365A">
              <w:rPr>
                <w:sz w:val="20"/>
                <w:szCs w:val="20"/>
              </w:rPr>
              <w:t>о</w:t>
            </w:r>
            <w:r w:rsidRPr="00D8365A">
              <w:rPr>
                <w:sz w:val="20"/>
                <w:szCs w:val="20"/>
              </w:rPr>
              <w:t>снабжению, водоотведению, очистке сточных вод, утил</w:t>
            </w:r>
            <w:r w:rsidRPr="00D8365A">
              <w:rPr>
                <w:sz w:val="20"/>
                <w:szCs w:val="20"/>
              </w:rPr>
              <w:t>и</w:t>
            </w:r>
            <w:r w:rsidRPr="00D8365A">
              <w:rPr>
                <w:sz w:val="20"/>
                <w:szCs w:val="20"/>
              </w:rPr>
              <w:t>зации (захоронению) твердых бытовых отходов и испол</w:t>
            </w:r>
            <w:r w:rsidRPr="00D8365A">
              <w:rPr>
                <w:sz w:val="20"/>
                <w:szCs w:val="20"/>
              </w:rPr>
              <w:t>ь</w:t>
            </w:r>
            <w:r w:rsidRPr="00D8365A">
              <w:rPr>
                <w:sz w:val="20"/>
                <w:szCs w:val="20"/>
              </w:rPr>
              <w:t>зующих объекты коммунал</w:t>
            </w:r>
            <w:r w:rsidRPr="00D8365A">
              <w:rPr>
                <w:sz w:val="20"/>
                <w:szCs w:val="20"/>
              </w:rPr>
              <w:t>ь</w:t>
            </w:r>
            <w:r w:rsidRPr="00D8365A">
              <w:rPr>
                <w:sz w:val="20"/>
                <w:szCs w:val="20"/>
              </w:rPr>
              <w:t>ной инфраструктуры на праве частной собственности, по договору аренды или конце</w:t>
            </w:r>
            <w:r w:rsidRPr="00D8365A">
              <w:rPr>
                <w:sz w:val="20"/>
                <w:szCs w:val="20"/>
              </w:rPr>
              <w:t>с</w:t>
            </w:r>
            <w:r w:rsidRPr="00D8365A">
              <w:rPr>
                <w:sz w:val="20"/>
                <w:szCs w:val="20"/>
              </w:rPr>
              <w:t>сии, участие субъектов Ро</w:t>
            </w:r>
            <w:r w:rsidRPr="00D8365A">
              <w:rPr>
                <w:sz w:val="20"/>
                <w:szCs w:val="20"/>
              </w:rPr>
              <w:t>с</w:t>
            </w:r>
            <w:r w:rsidRPr="00D8365A">
              <w:rPr>
                <w:sz w:val="20"/>
                <w:szCs w:val="20"/>
              </w:rPr>
              <w:t>сийской Федерации и (или) городского округа (муниц</w:t>
            </w:r>
            <w:r w:rsidRPr="00D8365A">
              <w:rPr>
                <w:sz w:val="20"/>
                <w:szCs w:val="20"/>
              </w:rPr>
              <w:t>и</w:t>
            </w:r>
            <w:r w:rsidRPr="00D8365A">
              <w:rPr>
                <w:sz w:val="20"/>
                <w:szCs w:val="20"/>
              </w:rPr>
              <w:t>пального района) в уставном капитале которых составляет не более 25 процентов, в о</w:t>
            </w:r>
            <w:r w:rsidRPr="00D8365A">
              <w:rPr>
                <w:sz w:val="20"/>
                <w:szCs w:val="20"/>
              </w:rPr>
              <w:t>б</w:t>
            </w:r>
            <w:r w:rsidRPr="00D8365A">
              <w:rPr>
                <w:sz w:val="20"/>
                <w:szCs w:val="20"/>
              </w:rPr>
              <w:t>щем числе организаций ко</w:t>
            </w:r>
            <w:r w:rsidRPr="00D8365A">
              <w:rPr>
                <w:sz w:val="20"/>
                <w:szCs w:val="20"/>
              </w:rPr>
              <w:t>м</w:t>
            </w:r>
            <w:r w:rsidRPr="00D8365A">
              <w:rPr>
                <w:sz w:val="20"/>
                <w:szCs w:val="20"/>
              </w:rPr>
              <w:t xml:space="preserve">мунального комплекса, </w:t>
            </w:r>
            <w:proofErr w:type="gramStart"/>
            <w:r w:rsidRPr="00D8365A">
              <w:rPr>
                <w:sz w:val="20"/>
                <w:szCs w:val="20"/>
              </w:rPr>
              <w:t>ос</w:t>
            </w:r>
            <w:r w:rsidRPr="00D8365A">
              <w:rPr>
                <w:sz w:val="20"/>
                <w:szCs w:val="20"/>
              </w:rPr>
              <w:t>у</w:t>
            </w:r>
            <w:r w:rsidRPr="00D8365A">
              <w:rPr>
                <w:sz w:val="20"/>
                <w:szCs w:val="20"/>
              </w:rPr>
              <w:t>ществляющих</w:t>
            </w:r>
            <w:proofErr w:type="gramEnd"/>
            <w:r w:rsidRPr="00D8365A">
              <w:rPr>
                <w:sz w:val="20"/>
                <w:szCs w:val="20"/>
              </w:rPr>
              <w:t xml:space="preserve"> свою деятел</w:t>
            </w:r>
            <w:r w:rsidRPr="00D8365A">
              <w:rPr>
                <w:sz w:val="20"/>
                <w:szCs w:val="20"/>
              </w:rPr>
              <w:t>ь</w:t>
            </w:r>
            <w:r w:rsidRPr="00D8365A">
              <w:rPr>
                <w:sz w:val="20"/>
                <w:szCs w:val="20"/>
              </w:rPr>
              <w:t xml:space="preserve">ность на территории города Ханты-Мансийска </w:t>
            </w:r>
          </w:p>
        </w:tc>
        <w:tc>
          <w:tcPr>
            <w:tcW w:w="993" w:type="dxa"/>
            <w:tcBorders>
              <w:top w:val="nil"/>
              <w:left w:val="nil"/>
              <w:bottom w:val="single" w:sz="4" w:space="0" w:color="auto"/>
              <w:right w:val="single" w:sz="4" w:space="0" w:color="auto"/>
            </w:tcBorders>
            <w:shd w:val="clear" w:color="000000" w:fill="FFFFFF"/>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w:t>
            </w:r>
          </w:p>
        </w:tc>
        <w:tc>
          <w:tcPr>
            <w:tcW w:w="1417" w:type="dxa"/>
            <w:tcBorders>
              <w:top w:val="nil"/>
              <w:left w:val="nil"/>
              <w:bottom w:val="single" w:sz="4" w:space="0" w:color="auto"/>
              <w:right w:val="single" w:sz="4" w:space="0" w:color="auto"/>
            </w:tcBorders>
            <w:shd w:val="clear" w:color="000000" w:fill="FFFFFF"/>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66,7</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66,7</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66,7</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66,7</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66,7</w:t>
            </w:r>
          </w:p>
        </w:tc>
      </w:tr>
      <w:tr w:rsidR="00F60603" w:rsidRPr="00D8365A" w:rsidTr="003A19E7">
        <w:trPr>
          <w:trHeight w:val="582"/>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13</w:t>
            </w:r>
          </w:p>
        </w:tc>
        <w:tc>
          <w:tcPr>
            <w:tcW w:w="2835" w:type="dxa"/>
            <w:tcBorders>
              <w:top w:val="nil"/>
              <w:left w:val="nil"/>
              <w:bottom w:val="single" w:sz="4" w:space="0" w:color="auto"/>
              <w:right w:val="single" w:sz="4" w:space="0" w:color="auto"/>
            </w:tcBorders>
            <w:shd w:val="clear" w:color="auto" w:fill="auto"/>
            <w:vAlign w:val="center"/>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 xml:space="preserve">Доля изношенных </w:t>
            </w:r>
            <w:proofErr w:type="spellStart"/>
            <w:r w:rsidRPr="00D8365A">
              <w:rPr>
                <w:sz w:val="20"/>
                <w:szCs w:val="20"/>
              </w:rPr>
              <w:t>электр</w:t>
            </w:r>
            <w:r w:rsidRPr="00D8365A">
              <w:rPr>
                <w:sz w:val="20"/>
                <w:szCs w:val="20"/>
              </w:rPr>
              <w:t>и</w:t>
            </w:r>
            <w:r w:rsidRPr="00D8365A">
              <w:rPr>
                <w:sz w:val="20"/>
                <w:szCs w:val="20"/>
              </w:rPr>
              <w:t>ческмх</w:t>
            </w:r>
            <w:proofErr w:type="spellEnd"/>
            <w:r w:rsidRPr="00D8365A">
              <w:rPr>
                <w:sz w:val="20"/>
                <w:szCs w:val="20"/>
              </w:rPr>
              <w:t xml:space="preserve"> сетей</w:t>
            </w:r>
          </w:p>
        </w:tc>
        <w:tc>
          <w:tcPr>
            <w:tcW w:w="993" w:type="dxa"/>
            <w:tcBorders>
              <w:top w:val="nil"/>
              <w:left w:val="nil"/>
              <w:bottom w:val="single" w:sz="4" w:space="0" w:color="auto"/>
              <w:right w:val="single" w:sz="4" w:space="0" w:color="auto"/>
            </w:tcBorders>
            <w:shd w:val="clear" w:color="000000" w:fill="FFFFFF"/>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w:t>
            </w:r>
          </w:p>
        </w:tc>
        <w:tc>
          <w:tcPr>
            <w:tcW w:w="1417" w:type="dxa"/>
            <w:tcBorders>
              <w:top w:val="nil"/>
              <w:left w:val="nil"/>
              <w:bottom w:val="single" w:sz="4" w:space="0" w:color="auto"/>
              <w:right w:val="single" w:sz="4" w:space="0" w:color="auto"/>
            </w:tcBorders>
            <w:shd w:val="clear" w:color="000000" w:fill="FFFFFF"/>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22</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15,6</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15,6</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11,2</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15,6</w:t>
            </w:r>
          </w:p>
        </w:tc>
      </w:tr>
      <w:tr w:rsidR="00F60603" w:rsidRPr="00D8365A" w:rsidTr="003A19E7">
        <w:trPr>
          <w:trHeight w:val="2085"/>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14</w:t>
            </w:r>
          </w:p>
        </w:tc>
        <w:tc>
          <w:tcPr>
            <w:tcW w:w="2835" w:type="dxa"/>
            <w:tcBorders>
              <w:top w:val="nil"/>
              <w:left w:val="nil"/>
              <w:bottom w:val="single" w:sz="4" w:space="0" w:color="auto"/>
              <w:right w:val="single" w:sz="4" w:space="0" w:color="auto"/>
            </w:tcBorders>
            <w:shd w:val="clear" w:color="000000" w:fill="FFFFFF"/>
            <w:vAlign w:val="center"/>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Доля объема электрической энергии, расчеты за которую осуществляются с использ</w:t>
            </w:r>
            <w:r w:rsidRPr="00D8365A">
              <w:rPr>
                <w:sz w:val="20"/>
                <w:szCs w:val="20"/>
              </w:rPr>
              <w:t>о</w:t>
            </w:r>
            <w:r w:rsidRPr="00D8365A">
              <w:rPr>
                <w:sz w:val="20"/>
                <w:szCs w:val="20"/>
              </w:rPr>
              <w:t>ванием приборов учета, в о</w:t>
            </w:r>
            <w:r w:rsidRPr="00D8365A">
              <w:rPr>
                <w:sz w:val="20"/>
                <w:szCs w:val="20"/>
              </w:rPr>
              <w:t>б</w:t>
            </w:r>
            <w:r w:rsidRPr="00D8365A">
              <w:rPr>
                <w:sz w:val="20"/>
                <w:szCs w:val="20"/>
              </w:rPr>
              <w:t>щем объеме электрической энергии, потребляемой на территории муниципального образования города Ханты-Мансийска</w:t>
            </w:r>
          </w:p>
        </w:tc>
        <w:tc>
          <w:tcPr>
            <w:tcW w:w="993" w:type="dxa"/>
            <w:tcBorders>
              <w:top w:val="nil"/>
              <w:left w:val="nil"/>
              <w:bottom w:val="single" w:sz="4" w:space="0" w:color="auto"/>
              <w:right w:val="single" w:sz="4" w:space="0" w:color="auto"/>
            </w:tcBorders>
            <w:shd w:val="clear" w:color="000000" w:fill="FFFFFF"/>
            <w:vAlign w:val="center"/>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100,0</w:t>
            </w:r>
          </w:p>
        </w:tc>
        <w:tc>
          <w:tcPr>
            <w:tcW w:w="993" w:type="dxa"/>
            <w:tcBorders>
              <w:top w:val="nil"/>
              <w:left w:val="nil"/>
              <w:bottom w:val="single" w:sz="4" w:space="0" w:color="auto"/>
              <w:right w:val="single" w:sz="4" w:space="0" w:color="auto"/>
            </w:tcBorders>
            <w:shd w:val="clear" w:color="auto" w:fill="auto"/>
            <w:noWrap/>
            <w:vAlign w:val="center"/>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100,0</w:t>
            </w:r>
          </w:p>
        </w:tc>
        <w:tc>
          <w:tcPr>
            <w:tcW w:w="850" w:type="dxa"/>
            <w:tcBorders>
              <w:top w:val="nil"/>
              <w:left w:val="nil"/>
              <w:bottom w:val="single" w:sz="4" w:space="0" w:color="auto"/>
              <w:right w:val="single" w:sz="4" w:space="0" w:color="auto"/>
            </w:tcBorders>
            <w:shd w:val="clear" w:color="auto" w:fill="auto"/>
            <w:noWrap/>
            <w:vAlign w:val="center"/>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100,0</w:t>
            </w:r>
          </w:p>
        </w:tc>
        <w:tc>
          <w:tcPr>
            <w:tcW w:w="993" w:type="dxa"/>
            <w:tcBorders>
              <w:top w:val="nil"/>
              <w:left w:val="nil"/>
              <w:bottom w:val="single" w:sz="4" w:space="0" w:color="auto"/>
              <w:right w:val="single" w:sz="4" w:space="0" w:color="auto"/>
            </w:tcBorders>
            <w:shd w:val="clear" w:color="auto" w:fill="auto"/>
            <w:vAlign w:val="center"/>
          </w:tcPr>
          <w:p w:rsidR="00F60603" w:rsidRPr="00D8365A" w:rsidRDefault="00F60603" w:rsidP="003A19E7">
            <w:pPr>
              <w:tabs>
                <w:tab w:val="left" w:pos="9214"/>
              </w:tabs>
              <w:spacing w:after="0"/>
              <w:ind w:right="-1"/>
              <w:jc w:val="center"/>
              <w:rPr>
                <w:sz w:val="20"/>
                <w:szCs w:val="20"/>
              </w:rPr>
            </w:pPr>
            <w:r w:rsidRPr="00D8365A">
              <w:rPr>
                <w:sz w:val="20"/>
                <w:szCs w:val="20"/>
              </w:rPr>
              <w:t>100,0</w:t>
            </w:r>
          </w:p>
        </w:tc>
        <w:tc>
          <w:tcPr>
            <w:tcW w:w="850" w:type="dxa"/>
            <w:tcBorders>
              <w:top w:val="nil"/>
              <w:left w:val="nil"/>
              <w:bottom w:val="single" w:sz="4" w:space="0" w:color="auto"/>
              <w:right w:val="single" w:sz="4" w:space="0" w:color="auto"/>
            </w:tcBorders>
            <w:shd w:val="clear" w:color="auto" w:fill="auto"/>
            <w:vAlign w:val="center"/>
          </w:tcPr>
          <w:p w:rsidR="00F60603" w:rsidRPr="00D8365A" w:rsidRDefault="00F60603" w:rsidP="003A19E7">
            <w:pPr>
              <w:tabs>
                <w:tab w:val="left" w:pos="9214"/>
              </w:tabs>
              <w:spacing w:after="0"/>
              <w:ind w:right="-1"/>
              <w:jc w:val="center"/>
              <w:rPr>
                <w:sz w:val="20"/>
                <w:szCs w:val="20"/>
              </w:rPr>
            </w:pPr>
            <w:r w:rsidRPr="00D8365A">
              <w:rPr>
                <w:sz w:val="20"/>
                <w:szCs w:val="20"/>
              </w:rPr>
              <w:t>100,0</w:t>
            </w:r>
          </w:p>
        </w:tc>
      </w:tr>
      <w:tr w:rsidR="00F60603" w:rsidRPr="00D8365A" w:rsidTr="003A19E7">
        <w:trPr>
          <w:trHeight w:val="1575"/>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15</w:t>
            </w:r>
          </w:p>
        </w:tc>
        <w:tc>
          <w:tcPr>
            <w:tcW w:w="2835" w:type="dxa"/>
            <w:tcBorders>
              <w:top w:val="nil"/>
              <w:left w:val="nil"/>
              <w:bottom w:val="single" w:sz="4" w:space="0" w:color="auto"/>
              <w:right w:val="single" w:sz="4" w:space="0" w:color="auto"/>
            </w:tcBorders>
            <w:shd w:val="clear" w:color="000000" w:fill="FFFFFF"/>
            <w:vAlign w:val="center"/>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Доля объема тепловой эне</w:t>
            </w:r>
            <w:r w:rsidRPr="00D8365A">
              <w:rPr>
                <w:sz w:val="20"/>
                <w:szCs w:val="20"/>
              </w:rPr>
              <w:t>р</w:t>
            </w:r>
            <w:r w:rsidRPr="00D8365A">
              <w:rPr>
                <w:sz w:val="20"/>
                <w:szCs w:val="20"/>
              </w:rPr>
              <w:t>гии, расчеты за которую ос</w:t>
            </w:r>
            <w:r w:rsidRPr="00D8365A">
              <w:rPr>
                <w:sz w:val="20"/>
                <w:szCs w:val="20"/>
              </w:rPr>
              <w:t>у</w:t>
            </w:r>
            <w:r w:rsidRPr="00D8365A">
              <w:rPr>
                <w:sz w:val="20"/>
                <w:szCs w:val="20"/>
              </w:rPr>
              <w:t>ществляются с использован</w:t>
            </w:r>
            <w:r w:rsidRPr="00D8365A">
              <w:rPr>
                <w:sz w:val="20"/>
                <w:szCs w:val="20"/>
              </w:rPr>
              <w:t>и</w:t>
            </w:r>
            <w:r w:rsidRPr="00D8365A">
              <w:rPr>
                <w:sz w:val="20"/>
                <w:szCs w:val="20"/>
              </w:rPr>
              <w:t>ем приборов учета, в общем объеме тепловой энергии, потребляемой на территории муниципального образования города Ханты-Мансийска</w:t>
            </w:r>
          </w:p>
        </w:tc>
        <w:tc>
          <w:tcPr>
            <w:tcW w:w="993" w:type="dxa"/>
            <w:tcBorders>
              <w:top w:val="nil"/>
              <w:left w:val="nil"/>
              <w:bottom w:val="single" w:sz="4" w:space="0" w:color="auto"/>
              <w:right w:val="single" w:sz="4" w:space="0" w:color="auto"/>
            </w:tcBorders>
            <w:shd w:val="clear" w:color="000000" w:fill="FFFFFF"/>
            <w:vAlign w:val="center"/>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75,30</w:t>
            </w:r>
          </w:p>
        </w:tc>
        <w:tc>
          <w:tcPr>
            <w:tcW w:w="993" w:type="dxa"/>
            <w:tcBorders>
              <w:top w:val="nil"/>
              <w:left w:val="nil"/>
              <w:bottom w:val="single" w:sz="4" w:space="0" w:color="auto"/>
              <w:right w:val="single" w:sz="4" w:space="0" w:color="auto"/>
            </w:tcBorders>
            <w:shd w:val="clear" w:color="auto" w:fill="auto"/>
            <w:noWrap/>
            <w:vAlign w:val="center"/>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95,50</w:t>
            </w:r>
          </w:p>
        </w:tc>
        <w:tc>
          <w:tcPr>
            <w:tcW w:w="850" w:type="dxa"/>
            <w:tcBorders>
              <w:top w:val="nil"/>
              <w:left w:val="nil"/>
              <w:bottom w:val="single" w:sz="4" w:space="0" w:color="auto"/>
              <w:right w:val="single" w:sz="4" w:space="0" w:color="auto"/>
            </w:tcBorders>
            <w:shd w:val="clear" w:color="auto" w:fill="auto"/>
            <w:noWrap/>
            <w:vAlign w:val="center"/>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95,50</w:t>
            </w:r>
          </w:p>
        </w:tc>
        <w:tc>
          <w:tcPr>
            <w:tcW w:w="993" w:type="dxa"/>
            <w:tcBorders>
              <w:top w:val="nil"/>
              <w:left w:val="nil"/>
              <w:bottom w:val="single" w:sz="4" w:space="0" w:color="auto"/>
              <w:right w:val="single" w:sz="4" w:space="0" w:color="auto"/>
            </w:tcBorders>
            <w:shd w:val="clear" w:color="auto" w:fill="auto"/>
            <w:noWrap/>
            <w:vAlign w:val="center"/>
          </w:tcPr>
          <w:p w:rsidR="00F60603" w:rsidRPr="00D8365A" w:rsidRDefault="00F60603" w:rsidP="003A19E7">
            <w:pPr>
              <w:tabs>
                <w:tab w:val="left" w:pos="9214"/>
              </w:tabs>
              <w:spacing w:after="0"/>
              <w:ind w:right="-1"/>
              <w:jc w:val="center"/>
              <w:rPr>
                <w:sz w:val="20"/>
                <w:szCs w:val="20"/>
              </w:rPr>
            </w:pPr>
            <w:r w:rsidRPr="00D8365A">
              <w:rPr>
                <w:sz w:val="20"/>
                <w:szCs w:val="20"/>
              </w:rPr>
              <w:t>95,70</w:t>
            </w:r>
          </w:p>
        </w:tc>
        <w:tc>
          <w:tcPr>
            <w:tcW w:w="850" w:type="dxa"/>
            <w:tcBorders>
              <w:top w:val="nil"/>
              <w:left w:val="nil"/>
              <w:bottom w:val="single" w:sz="4" w:space="0" w:color="auto"/>
              <w:right w:val="single" w:sz="4" w:space="0" w:color="auto"/>
            </w:tcBorders>
            <w:shd w:val="clear" w:color="auto" w:fill="auto"/>
            <w:noWrap/>
            <w:vAlign w:val="center"/>
          </w:tcPr>
          <w:p w:rsidR="00F60603" w:rsidRPr="00D8365A" w:rsidRDefault="00F60603" w:rsidP="003A19E7">
            <w:pPr>
              <w:tabs>
                <w:tab w:val="left" w:pos="9214"/>
              </w:tabs>
              <w:spacing w:after="0"/>
              <w:ind w:right="-1"/>
              <w:jc w:val="center"/>
              <w:rPr>
                <w:sz w:val="20"/>
                <w:szCs w:val="20"/>
              </w:rPr>
            </w:pPr>
            <w:r w:rsidRPr="00D8365A">
              <w:rPr>
                <w:sz w:val="20"/>
                <w:szCs w:val="20"/>
              </w:rPr>
              <w:t>95,70</w:t>
            </w:r>
          </w:p>
        </w:tc>
      </w:tr>
      <w:tr w:rsidR="00F60603" w:rsidRPr="00D8365A" w:rsidTr="003A19E7">
        <w:trPr>
          <w:trHeight w:val="2010"/>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16</w:t>
            </w:r>
          </w:p>
        </w:tc>
        <w:tc>
          <w:tcPr>
            <w:tcW w:w="2835" w:type="dxa"/>
            <w:tcBorders>
              <w:top w:val="nil"/>
              <w:left w:val="nil"/>
              <w:bottom w:val="single" w:sz="4" w:space="0" w:color="auto"/>
              <w:right w:val="single" w:sz="4" w:space="0" w:color="auto"/>
            </w:tcBorders>
            <w:shd w:val="clear" w:color="000000" w:fill="FFFFFF"/>
            <w:vAlign w:val="center"/>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Доля объема холодной воды, расчеты за которую осущес</w:t>
            </w:r>
            <w:r w:rsidRPr="00D8365A">
              <w:rPr>
                <w:sz w:val="20"/>
                <w:szCs w:val="20"/>
              </w:rPr>
              <w:t>т</w:t>
            </w:r>
            <w:r w:rsidRPr="00D8365A">
              <w:rPr>
                <w:sz w:val="20"/>
                <w:szCs w:val="20"/>
              </w:rPr>
              <w:t>вляются с использованием приборов учета, в общем об</w:t>
            </w:r>
            <w:r w:rsidRPr="00D8365A">
              <w:rPr>
                <w:sz w:val="20"/>
                <w:szCs w:val="20"/>
              </w:rPr>
              <w:t>ъ</w:t>
            </w:r>
            <w:r w:rsidRPr="00D8365A">
              <w:rPr>
                <w:sz w:val="20"/>
                <w:szCs w:val="20"/>
              </w:rPr>
              <w:t>еме воды, потребляемой на территории муниципального образования города Ханты-Мансийска</w:t>
            </w:r>
          </w:p>
        </w:tc>
        <w:tc>
          <w:tcPr>
            <w:tcW w:w="993" w:type="dxa"/>
            <w:tcBorders>
              <w:top w:val="nil"/>
              <w:left w:val="nil"/>
              <w:bottom w:val="single" w:sz="4" w:space="0" w:color="auto"/>
              <w:right w:val="single" w:sz="4" w:space="0" w:color="auto"/>
            </w:tcBorders>
            <w:shd w:val="clear" w:color="000000" w:fill="FFFFFF"/>
            <w:vAlign w:val="center"/>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81,44</w:t>
            </w:r>
          </w:p>
        </w:tc>
        <w:tc>
          <w:tcPr>
            <w:tcW w:w="993" w:type="dxa"/>
            <w:tcBorders>
              <w:top w:val="nil"/>
              <w:left w:val="nil"/>
              <w:bottom w:val="single" w:sz="4" w:space="0" w:color="auto"/>
              <w:right w:val="single" w:sz="4" w:space="0" w:color="auto"/>
            </w:tcBorders>
            <w:shd w:val="clear" w:color="auto" w:fill="auto"/>
            <w:noWrap/>
            <w:vAlign w:val="center"/>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100,0</w:t>
            </w:r>
          </w:p>
        </w:tc>
        <w:tc>
          <w:tcPr>
            <w:tcW w:w="850" w:type="dxa"/>
            <w:tcBorders>
              <w:top w:val="nil"/>
              <w:left w:val="nil"/>
              <w:bottom w:val="single" w:sz="4" w:space="0" w:color="auto"/>
              <w:right w:val="single" w:sz="4" w:space="0" w:color="auto"/>
            </w:tcBorders>
            <w:shd w:val="clear" w:color="auto" w:fill="auto"/>
            <w:noWrap/>
            <w:vAlign w:val="center"/>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100,0</w:t>
            </w:r>
          </w:p>
        </w:tc>
        <w:tc>
          <w:tcPr>
            <w:tcW w:w="993" w:type="dxa"/>
            <w:tcBorders>
              <w:top w:val="nil"/>
              <w:left w:val="nil"/>
              <w:bottom w:val="single" w:sz="4" w:space="0" w:color="auto"/>
              <w:right w:val="single" w:sz="4" w:space="0" w:color="auto"/>
            </w:tcBorders>
            <w:shd w:val="clear" w:color="auto" w:fill="auto"/>
            <w:vAlign w:val="center"/>
          </w:tcPr>
          <w:p w:rsidR="00F60603" w:rsidRPr="00D8365A" w:rsidRDefault="00F60603" w:rsidP="003A19E7">
            <w:pPr>
              <w:tabs>
                <w:tab w:val="left" w:pos="9214"/>
              </w:tabs>
              <w:spacing w:after="0"/>
              <w:ind w:right="-1"/>
              <w:jc w:val="center"/>
              <w:rPr>
                <w:sz w:val="20"/>
                <w:szCs w:val="20"/>
              </w:rPr>
            </w:pPr>
            <w:r w:rsidRPr="00D8365A">
              <w:rPr>
                <w:sz w:val="20"/>
                <w:szCs w:val="20"/>
              </w:rPr>
              <w:t>100,0</w:t>
            </w:r>
          </w:p>
        </w:tc>
        <w:tc>
          <w:tcPr>
            <w:tcW w:w="850" w:type="dxa"/>
            <w:tcBorders>
              <w:top w:val="nil"/>
              <w:left w:val="nil"/>
              <w:bottom w:val="single" w:sz="4" w:space="0" w:color="auto"/>
              <w:right w:val="single" w:sz="4" w:space="0" w:color="auto"/>
            </w:tcBorders>
            <w:shd w:val="clear" w:color="auto" w:fill="auto"/>
            <w:vAlign w:val="center"/>
          </w:tcPr>
          <w:p w:rsidR="00F60603" w:rsidRPr="00D8365A" w:rsidRDefault="00F60603" w:rsidP="003A19E7">
            <w:pPr>
              <w:tabs>
                <w:tab w:val="left" w:pos="9214"/>
              </w:tabs>
              <w:spacing w:after="0"/>
              <w:ind w:right="-1"/>
              <w:jc w:val="center"/>
              <w:rPr>
                <w:sz w:val="20"/>
                <w:szCs w:val="20"/>
              </w:rPr>
            </w:pPr>
            <w:r w:rsidRPr="00D8365A">
              <w:rPr>
                <w:sz w:val="20"/>
                <w:szCs w:val="20"/>
              </w:rPr>
              <w:t>100,0</w:t>
            </w:r>
          </w:p>
        </w:tc>
      </w:tr>
      <w:tr w:rsidR="00F60603" w:rsidRPr="00D8365A" w:rsidTr="003A19E7">
        <w:trPr>
          <w:trHeight w:val="2025"/>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lastRenderedPageBreak/>
              <w:t>17</w:t>
            </w:r>
          </w:p>
        </w:tc>
        <w:tc>
          <w:tcPr>
            <w:tcW w:w="2835" w:type="dxa"/>
            <w:tcBorders>
              <w:top w:val="nil"/>
              <w:left w:val="nil"/>
              <w:bottom w:val="single" w:sz="4" w:space="0" w:color="auto"/>
              <w:right w:val="single" w:sz="4" w:space="0" w:color="auto"/>
            </w:tcBorders>
            <w:shd w:val="clear" w:color="000000" w:fill="FFFFFF"/>
            <w:vAlign w:val="center"/>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Доля объема горячей воды, расчеты за которую осущес</w:t>
            </w:r>
            <w:r w:rsidRPr="00D8365A">
              <w:rPr>
                <w:sz w:val="20"/>
                <w:szCs w:val="20"/>
              </w:rPr>
              <w:t>т</w:t>
            </w:r>
            <w:r w:rsidRPr="00D8365A">
              <w:rPr>
                <w:sz w:val="20"/>
                <w:szCs w:val="20"/>
              </w:rPr>
              <w:t>вляются с использованием приборов учета, в общем об</w:t>
            </w:r>
            <w:r w:rsidRPr="00D8365A">
              <w:rPr>
                <w:sz w:val="20"/>
                <w:szCs w:val="20"/>
              </w:rPr>
              <w:t>ъ</w:t>
            </w:r>
            <w:r w:rsidRPr="00D8365A">
              <w:rPr>
                <w:sz w:val="20"/>
                <w:szCs w:val="20"/>
              </w:rPr>
              <w:t>еме воды, потребляемой на территории муниципального образования города Ханты-Мансийска</w:t>
            </w:r>
          </w:p>
        </w:tc>
        <w:tc>
          <w:tcPr>
            <w:tcW w:w="993" w:type="dxa"/>
            <w:tcBorders>
              <w:top w:val="nil"/>
              <w:left w:val="nil"/>
              <w:bottom w:val="single" w:sz="4" w:space="0" w:color="auto"/>
              <w:right w:val="single" w:sz="4" w:space="0" w:color="auto"/>
            </w:tcBorders>
            <w:shd w:val="clear" w:color="000000" w:fill="FFFFFF"/>
            <w:vAlign w:val="center"/>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91,53</w:t>
            </w:r>
          </w:p>
        </w:tc>
        <w:tc>
          <w:tcPr>
            <w:tcW w:w="993" w:type="dxa"/>
            <w:tcBorders>
              <w:top w:val="nil"/>
              <w:left w:val="nil"/>
              <w:bottom w:val="single" w:sz="4" w:space="0" w:color="auto"/>
              <w:right w:val="single" w:sz="4" w:space="0" w:color="auto"/>
            </w:tcBorders>
            <w:shd w:val="clear" w:color="auto" w:fill="auto"/>
            <w:noWrap/>
            <w:vAlign w:val="center"/>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100,0</w:t>
            </w:r>
          </w:p>
        </w:tc>
        <w:tc>
          <w:tcPr>
            <w:tcW w:w="850" w:type="dxa"/>
            <w:tcBorders>
              <w:top w:val="nil"/>
              <w:left w:val="nil"/>
              <w:bottom w:val="single" w:sz="4" w:space="0" w:color="auto"/>
              <w:right w:val="single" w:sz="4" w:space="0" w:color="auto"/>
            </w:tcBorders>
            <w:shd w:val="clear" w:color="auto" w:fill="auto"/>
            <w:noWrap/>
            <w:vAlign w:val="center"/>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100,0</w:t>
            </w:r>
          </w:p>
        </w:tc>
        <w:tc>
          <w:tcPr>
            <w:tcW w:w="993" w:type="dxa"/>
            <w:tcBorders>
              <w:top w:val="nil"/>
              <w:left w:val="nil"/>
              <w:bottom w:val="single" w:sz="4" w:space="0" w:color="auto"/>
              <w:right w:val="single" w:sz="4" w:space="0" w:color="auto"/>
            </w:tcBorders>
            <w:shd w:val="clear" w:color="auto" w:fill="auto"/>
            <w:noWrap/>
            <w:vAlign w:val="center"/>
          </w:tcPr>
          <w:p w:rsidR="00F60603" w:rsidRPr="00D8365A" w:rsidRDefault="00F60603" w:rsidP="003A19E7">
            <w:pPr>
              <w:tabs>
                <w:tab w:val="left" w:pos="9214"/>
              </w:tabs>
              <w:spacing w:after="0"/>
              <w:ind w:right="-1"/>
              <w:jc w:val="center"/>
              <w:rPr>
                <w:sz w:val="20"/>
                <w:szCs w:val="20"/>
              </w:rPr>
            </w:pPr>
            <w:r w:rsidRPr="00D8365A">
              <w:rPr>
                <w:sz w:val="20"/>
                <w:szCs w:val="20"/>
              </w:rPr>
              <w:t>100,0</w:t>
            </w:r>
          </w:p>
        </w:tc>
        <w:tc>
          <w:tcPr>
            <w:tcW w:w="850" w:type="dxa"/>
            <w:tcBorders>
              <w:top w:val="nil"/>
              <w:left w:val="nil"/>
              <w:bottom w:val="single" w:sz="4" w:space="0" w:color="auto"/>
              <w:right w:val="single" w:sz="4" w:space="0" w:color="auto"/>
            </w:tcBorders>
            <w:shd w:val="clear" w:color="auto" w:fill="auto"/>
            <w:noWrap/>
            <w:vAlign w:val="center"/>
          </w:tcPr>
          <w:p w:rsidR="00F60603" w:rsidRPr="00D8365A" w:rsidRDefault="00F60603" w:rsidP="003A19E7">
            <w:pPr>
              <w:tabs>
                <w:tab w:val="left" w:pos="9214"/>
              </w:tabs>
              <w:spacing w:after="0"/>
              <w:ind w:right="-1"/>
              <w:jc w:val="center"/>
              <w:rPr>
                <w:sz w:val="20"/>
                <w:szCs w:val="20"/>
              </w:rPr>
            </w:pPr>
            <w:r w:rsidRPr="00D8365A">
              <w:rPr>
                <w:sz w:val="20"/>
                <w:szCs w:val="20"/>
              </w:rPr>
              <w:t>100,0</w:t>
            </w:r>
          </w:p>
        </w:tc>
      </w:tr>
      <w:tr w:rsidR="00F60603" w:rsidRPr="00D8365A" w:rsidTr="003A19E7">
        <w:trPr>
          <w:trHeight w:val="1575"/>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18</w:t>
            </w:r>
          </w:p>
        </w:tc>
        <w:tc>
          <w:tcPr>
            <w:tcW w:w="2835" w:type="dxa"/>
            <w:tcBorders>
              <w:top w:val="nil"/>
              <w:left w:val="nil"/>
              <w:bottom w:val="single" w:sz="4" w:space="0" w:color="auto"/>
              <w:right w:val="single" w:sz="4" w:space="0" w:color="auto"/>
            </w:tcBorders>
            <w:shd w:val="clear" w:color="000000" w:fill="FFFFFF"/>
            <w:vAlign w:val="center"/>
            <w:hideMark/>
          </w:tcPr>
          <w:p w:rsidR="00F60603" w:rsidRPr="00D8365A" w:rsidRDefault="00F60603" w:rsidP="003A19E7">
            <w:pPr>
              <w:tabs>
                <w:tab w:val="left" w:pos="9214"/>
              </w:tabs>
              <w:spacing w:after="0" w:line="240" w:lineRule="auto"/>
              <w:ind w:right="-1"/>
              <w:jc w:val="left"/>
              <w:rPr>
                <w:sz w:val="20"/>
                <w:szCs w:val="20"/>
              </w:rPr>
            </w:pPr>
            <w:proofErr w:type="gramStart"/>
            <w:r w:rsidRPr="00D8365A">
              <w:rPr>
                <w:sz w:val="20"/>
                <w:szCs w:val="20"/>
              </w:rPr>
              <w:t>Доля объема природного газа, расчеты за которую осущес</w:t>
            </w:r>
            <w:r w:rsidRPr="00D8365A">
              <w:rPr>
                <w:sz w:val="20"/>
                <w:szCs w:val="20"/>
              </w:rPr>
              <w:t>т</w:t>
            </w:r>
            <w:r w:rsidRPr="00D8365A">
              <w:rPr>
                <w:sz w:val="20"/>
                <w:szCs w:val="20"/>
              </w:rPr>
              <w:t>вляются с использованием приборов учета, в общем об</w:t>
            </w:r>
            <w:r w:rsidRPr="00D8365A">
              <w:rPr>
                <w:sz w:val="20"/>
                <w:szCs w:val="20"/>
              </w:rPr>
              <w:t>ъ</w:t>
            </w:r>
            <w:r w:rsidRPr="00D8365A">
              <w:rPr>
                <w:sz w:val="20"/>
                <w:szCs w:val="20"/>
              </w:rPr>
              <w:t>еме природного газа, потре</w:t>
            </w:r>
            <w:r w:rsidRPr="00D8365A">
              <w:rPr>
                <w:sz w:val="20"/>
                <w:szCs w:val="20"/>
              </w:rPr>
              <w:t>б</w:t>
            </w:r>
            <w:r w:rsidRPr="00D8365A">
              <w:rPr>
                <w:sz w:val="20"/>
                <w:szCs w:val="20"/>
              </w:rPr>
              <w:t>ляемой на территории мун</w:t>
            </w:r>
            <w:r w:rsidRPr="00D8365A">
              <w:rPr>
                <w:sz w:val="20"/>
                <w:szCs w:val="20"/>
              </w:rPr>
              <w:t>и</w:t>
            </w:r>
            <w:r w:rsidRPr="00D8365A">
              <w:rPr>
                <w:sz w:val="20"/>
                <w:szCs w:val="20"/>
              </w:rPr>
              <w:t>ципального образования г</w:t>
            </w:r>
            <w:r w:rsidRPr="00D8365A">
              <w:rPr>
                <w:sz w:val="20"/>
                <w:szCs w:val="20"/>
              </w:rPr>
              <w:t>о</w:t>
            </w:r>
            <w:r w:rsidRPr="00D8365A">
              <w:rPr>
                <w:sz w:val="20"/>
                <w:szCs w:val="20"/>
              </w:rPr>
              <w:t>рода Ханты-Мансийска</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100,0</w:t>
            </w:r>
          </w:p>
        </w:tc>
        <w:tc>
          <w:tcPr>
            <w:tcW w:w="993" w:type="dxa"/>
            <w:tcBorders>
              <w:top w:val="nil"/>
              <w:left w:val="nil"/>
              <w:bottom w:val="single" w:sz="4" w:space="0" w:color="auto"/>
              <w:right w:val="single" w:sz="4" w:space="0" w:color="auto"/>
            </w:tcBorders>
            <w:shd w:val="clear" w:color="auto" w:fill="auto"/>
            <w:noWrap/>
            <w:vAlign w:val="center"/>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100,0</w:t>
            </w:r>
          </w:p>
        </w:tc>
        <w:tc>
          <w:tcPr>
            <w:tcW w:w="850" w:type="dxa"/>
            <w:tcBorders>
              <w:top w:val="nil"/>
              <w:left w:val="nil"/>
              <w:bottom w:val="single" w:sz="4" w:space="0" w:color="auto"/>
              <w:right w:val="single" w:sz="4" w:space="0" w:color="auto"/>
            </w:tcBorders>
            <w:shd w:val="clear" w:color="auto" w:fill="auto"/>
            <w:noWrap/>
            <w:vAlign w:val="center"/>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100,0</w:t>
            </w:r>
          </w:p>
        </w:tc>
        <w:tc>
          <w:tcPr>
            <w:tcW w:w="993" w:type="dxa"/>
            <w:tcBorders>
              <w:top w:val="nil"/>
              <w:left w:val="nil"/>
              <w:bottom w:val="single" w:sz="4" w:space="0" w:color="auto"/>
              <w:right w:val="single" w:sz="4" w:space="0" w:color="auto"/>
            </w:tcBorders>
            <w:shd w:val="clear" w:color="auto" w:fill="auto"/>
            <w:vAlign w:val="center"/>
          </w:tcPr>
          <w:p w:rsidR="00F60603" w:rsidRPr="00D8365A" w:rsidRDefault="00F60603" w:rsidP="003A19E7">
            <w:pPr>
              <w:tabs>
                <w:tab w:val="left" w:pos="9214"/>
              </w:tabs>
              <w:spacing w:after="0"/>
              <w:ind w:right="-1"/>
              <w:jc w:val="center"/>
              <w:rPr>
                <w:sz w:val="20"/>
                <w:szCs w:val="20"/>
              </w:rPr>
            </w:pPr>
            <w:r w:rsidRPr="00D8365A">
              <w:rPr>
                <w:sz w:val="20"/>
                <w:szCs w:val="20"/>
              </w:rPr>
              <w:t>100,0</w:t>
            </w:r>
          </w:p>
        </w:tc>
        <w:tc>
          <w:tcPr>
            <w:tcW w:w="850" w:type="dxa"/>
            <w:tcBorders>
              <w:top w:val="nil"/>
              <w:left w:val="nil"/>
              <w:bottom w:val="single" w:sz="4" w:space="0" w:color="auto"/>
              <w:right w:val="single" w:sz="4" w:space="0" w:color="auto"/>
            </w:tcBorders>
            <w:shd w:val="clear" w:color="auto" w:fill="auto"/>
            <w:vAlign w:val="center"/>
          </w:tcPr>
          <w:p w:rsidR="00F60603" w:rsidRPr="00D8365A" w:rsidRDefault="00F60603" w:rsidP="003A19E7">
            <w:pPr>
              <w:tabs>
                <w:tab w:val="left" w:pos="9214"/>
              </w:tabs>
              <w:spacing w:after="0"/>
              <w:ind w:right="-1"/>
              <w:jc w:val="center"/>
              <w:rPr>
                <w:sz w:val="20"/>
                <w:szCs w:val="20"/>
              </w:rPr>
            </w:pPr>
            <w:r w:rsidRPr="00D8365A">
              <w:rPr>
                <w:sz w:val="20"/>
                <w:szCs w:val="20"/>
              </w:rPr>
              <w:t>100,0</w:t>
            </w:r>
          </w:p>
        </w:tc>
      </w:tr>
      <w:tr w:rsidR="00F60603" w:rsidRPr="00D8365A" w:rsidTr="003A19E7">
        <w:trPr>
          <w:trHeight w:val="900"/>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19</w:t>
            </w:r>
          </w:p>
        </w:tc>
        <w:tc>
          <w:tcPr>
            <w:tcW w:w="2835" w:type="dxa"/>
            <w:tcBorders>
              <w:top w:val="nil"/>
              <w:left w:val="nil"/>
              <w:bottom w:val="single" w:sz="4" w:space="0" w:color="auto"/>
              <w:right w:val="single" w:sz="4" w:space="0" w:color="auto"/>
            </w:tcBorders>
            <w:shd w:val="clear" w:color="auto" w:fill="auto"/>
            <w:vAlign w:val="bottom"/>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Удельная величина потребл</w:t>
            </w:r>
            <w:r w:rsidRPr="00D8365A">
              <w:rPr>
                <w:sz w:val="20"/>
                <w:szCs w:val="20"/>
              </w:rPr>
              <w:t>е</w:t>
            </w:r>
            <w:r w:rsidRPr="00D8365A">
              <w:rPr>
                <w:sz w:val="20"/>
                <w:szCs w:val="20"/>
              </w:rPr>
              <w:t>ния энергетических ресурсов муниципальными бюджетн</w:t>
            </w:r>
            <w:r w:rsidRPr="00D8365A">
              <w:rPr>
                <w:sz w:val="20"/>
                <w:szCs w:val="20"/>
              </w:rPr>
              <w:t>ы</w:t>
            </w:r>
            <w:r w:rsidRPr="00D8365A">
              <w:rPr>
                <w:sz w:val="20"/>
                <w:szCs w:val="20"/>
              </w:rPr>
              <w:t>ми учреждениями: электрич</w:t>
            </w:r>
            <w:r w:rsidRPr="00D8365A">
              <w:rPr>
                <w:sz w:val="20"/>
                <w:szCs w:val="20"/>
              </w:rPr>
              <w:t>е</w:t>
            </w:r>
            <w:r w:rsidRPr="00D8365A">
              <w:rPr>
                <w:sz w:val="20"/>
                <w:szCs w:val="20"/>
              </w:rPr>
              <w:t>ская энергия</w:t>
            </w:r>
          </w:p>
        </w:tc>
        <w:tc>
          <w:tcPr>
            <w:tcW w:w="993" w:type="dxa"/>
            <w:tcBorders>
              <w:top w:val="nil"/>
              <w:left w:val="nil"/>
              <w:bottom w:val="single" w:sz="4" w:space="0" w:color="auto"/>
              <w:right w:val="single" w:sz="4" w:space="0" w:color="auto"/>
            </w:tcBorders>
            <w:shd w:val="clear" w:color="000000" w:fill="FFFFFF"/>
            <w:hideMark/>
          </w:tcPr>
          <w:p w:rsidR="00F60603" w:rsidRPr="00D8365A" w:rsidRDefault="00F60603" w:rsidP="003A19E7">
            <w:pPr>
              <w:tabs>
                <w:tab w:val="left" w:pos="9214"/>
              </w:tabs>
              <w:spacing w:after="0" w:line="240" w:lineRule="auto"/>
              <w:ind w:right="-1"/>
              <w:jc w:val="center"/>
              <w:rPr>
                <w:sz w:val="20"/>
                <w:szCs w:val="20"/>
              </w:rPr>
            </w:pPr>
            <w:proofErr w:type="spellStart"/>
            <w:r w:rsidRPr="00D8365A">
              <w:rPr>
                <w:sz w:val="20"/>
                <w:szCs w:val="20"/>
              </w:rPr>
              <w:t>кВт</w:t>
            </w:r>
            <w:proofErr w:type="gramStart"/>
            <w:r w:rsidRPr="00D8365A">
              <w:rPr>
                <w:sz w:val="20"/>
                <w:szCs w:val="20"/>
              </w:rPr>
              <w:t>.ч</w:t>
            </w:r>
            <w:proofErr w:type="spellEnd"/>
            <w:proofErr w:type="gramEnd"/>
            <w:r w:rsidRPr="00D8365A">
              <w:rPr>
                <w:sz w:val="20"/>
                <w:szCs w:val="20"/>
              </w:rPr>
              <w:t>/м²</w:t>
            </w:r>
          </w:p>
        </w:tc>
        <w:tc>
          <w:tcPr>
            <w:tcW w:w="1417" w:type="dxa"/>
            <w:tcBorders>
              <w:top w:val="nil"/>
              <w:left w:val="nil"/>
              <w:bottom w:val="single" w:sz="4" w:space="0" w:color="auto"/>
              <w:right w:val="single" w:sz="4" w:space="0" w:color="auto"/>
            </w:tcBorders>
            <w:shd w:val="clear" w:color="auto" w:fill="auto"/>
            <w:noWrap/>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0,07</w:t>
            </w:r>
          </w:p>
        </w:tc>
        <w:tc>
          <w:tcPr>
            <w:tcW w:w="993" w:type="dxa"/>
            <w:tcBorders>
              <w:top w:val="nil"/>
              <w:left w:val="nil"/>
              <w:bottom w:val="single" w:sz="4" w:space="0" w:color="auto"/>
              <w:right w:val="single" w:sz="4" w:space="0" w:color="auto"/>
            </w:tcBorders>
            <w:shd w:val="clear" w:color="auto" w:fill="auto"/>
            <w:noWrap/>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0,059</w:t>
            </w:r>
          </w:p>
        </w:tc>
        <w:tc>
          <w:tcPr>
            <w:tcW w:w="850" w:type="dxa"/>
            <w:tcBorders>
              <w:top w:val="nil"/>
              <w:left w:val="nil"/>
              <w:bottom w:val="single" w:sz="4" w:space="0" w:color="auto"/>
              <w:right w:val="single" w:sz="4" w:space="0" w:color="auto"/>
            </w:tcBorders>
            <w:shd w:val="clear" w:color="auto" w:fill="auto"/>
            <w:noWrap/>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0,059</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0,056</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0,056</w:t>
            </w:r>
          </w:p>
        </w:tc>
      </w:tr>
      <w:tr w:rsidR="00F60603" w:rsidRPr="00D8365A" w:rsidTr="003A19E7">
        <w:trPr>
          <w:trHeight w:val="900"/>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20</w:t>
            </w:r>
          </w:p>
        </w:tc>
        <w:tc>
          <w:tcPr>
            <w:tcW w:w="2835" w:type="dxa"/>
            <w:tcBorders>
              <w:top w:val="nil"/>
              <w:left w:val="nil"/>
              <w:bottom w:val="single" w:sz="4" w:space="0" w:color="auto"/>
              <w:right w:val="single" w:sz="4" w:space="0" w:color="auto"/>
            </w:tcBorders>
            <w:shd w:val="clear" w:color="auto" w:fill="auto"/>
            <w:vAlign w:val="bottom"/>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Удельная величина потребл</w:t>
            </w:r>
            <w:r w:rsidRPr="00D8365A">
              <w:rPr>
                <w:sz w:val="20"/>
                <w:szCs w:val="20"/>
              </w:rPr>
              <w:t>е</w:t>
            </w:r>
            <w:r w:rsidRPr="00D8365A">
              <w:rPr>
                <w:sz w:val="20"/>
                <w:szCs w:val="20"/>
              </w:rPr>
              <w:t>ния энергетических ресурсов муниципальными бюджетн</w:t>
            </w:r>
            <w:r w:rsidRPr="00D8365A">
              <w:rPr>
                <w:sz w:val="20"/>
                <w:szCs w:val="20"/>
              </w:rPr>
              <w:t>ы</w:t>
            </w:r>
            <w:r w:rsidRPr="00D8365A">
              <w:rPr>
                <w:sz w:val="20"/>
                <w:szCs w:val="20"/>
              </w:rPr>
              <w:t>ми учреждениями: электрич</w:t>
            </w:r>
            <w:r w:rsidRPr="00D8365A">
              <w:rPr>
                <w:sz w:val="20"/>
                <w:szCs w:val="20"/>
              </w:rPr>
              <w:t>е</w:t>
            </w:r>
            <w:r w:rsidRPr="00D8365A">
              <w:rPr>
                <w:sz w:val="20"/>
                <w:szCs w:val="20"/>
              </w:rPr>
              <w:t>ская энергия</w:t>
            </w:r>
          </w:p>
        </w:tc>
        <w:tc>
          <w:tcPr>
            <w:tcW w:w="993" w:type="dxa"/>
            <w:tcBorders>
              <w:top w:val="nil"/>
              <w:left w:val="nil"/>
              <w:bottom w:val="single" w:sz="4" w:space="0" w:color="auto"/>
              <w:right w:val="single" w:sz="4" w:space="0" w:color="auto"/>
            </w:tcBorders>
            <w:shd w:val="clear" w:color="000000" w:fill="FFFFFF"/>
            <w:hideMark/>
          </w:tcPr>
          <w:p w:rsidR="00F60603" w:rsidRPr="00D8365A" w:rsidRDefault="00F60603" w:rsidP="003A19E7">
            <w:pPr>
              <w:tabs>
                <w:tab w:val="left" w:pos="9214"/>
              </w:tabs>
              <w:spacing w:after="0" w:line="240" w:lineRule="auto"/>
              <w:ind w:right="-1"/>
              <w:jc w:val="center"/>
              <w:rPr>
                <w:sz w:val="20"/>
                <w:szCs w:val="20"/>
              </w:rPr>
            </w:pPr>
            <w:proofErr w:type="spellStart"/>
            <w:r w:rsidRPr="00D8365A">
              <w:rPr>
                <w:sz w:val="20"/>
                <w:szCs w:val="20"/>
              </w:rPr>
              <w:t>кВт</w:t>
            </w:r>
            <w:proofErr w:type="gramStart"/>
            <w:r w:rsidRPr="00D8365A">
              <w:rPr>
                <w:sz w:val="20"/>
                <w:szCs w:val="20"/>
              </w:rPr>
              <w:t>.ч</w:t>
            </w:r>
            <w:proofErr w:type="spellEnd"/>
            <w:proofErr w:type="gramEnd"/>
            <w:r w:rsidRPr="00D8365A">
              <w:rPr>
                <w:sz w:val="20"/>
                <w:szCs w:val="20"/>
              </w:rPr>
              <w:t>/чел</w:t>
            </w:r>
          </w:p>
        </w:tc>
        <w:tc>
          <w:tcPr>
            <w:tcW w:w="1417" w:type="dxa"/>
            <w:tcBorders>
              <w:top w:val="nil"/>
              <w:left w:val="nil"/>
              <w:bottom w:val="single" w:sz="4" w:space="0" w:color="auto"/>
              <w:right w:val="single" w:sz="4" w:space="0" w:color="auto"/>
            </w:tcBorders>
            <w:shd w:val="clear" w:color="auto" w:fill="auto"/>
            <w:noWrap/>
            <w:hideMark/>
          </w:tcPr>
          <w:p w:rsidR="00F60603" w:rsidRPr="00182627" w:rsidRDefault="00F60603" w:rsidP="003A19E7">
            <w:pPr>
              <w:tabs>
                <w:tab w:val="left" w:pos="9214"/>
              </w:tabs>
              <w:spacing w:after="0" w:line="240" w:lineRule="auto"/>
              <w:ind w:right="-1"/>
              <w:jc w:val="center"/>
              <w:rPr>
                <w:sz w:val="16"/>
                <w:szCs w:val="16"/>
              </w:rPr>
            </w:pPr>
            <w:r w:rsidRPr="00182627">
              <w:rPr>
                <w:sz w:val="16"/>
                <w:szCs w:val="16"/>
              </w:rPr>
              <w:t>104,99</w:t>
            </w:r>
          </w:p>
        </w:tc>
        <w:tc>
          <w:tcPr>
            <w:tcW w:w="993" w:type="dxa"/>
            <w:tcBorders>
              <w:top w:val="nil"/>
              <w:left w:val="nil"/>
              <w:bottom w:val="single" w:sz="4" w:space="0" w:color="auto"/>
              <w:right w:val="single" w:sz="4" w:space="0" w:color="auto"/>
            </w:tcBorders>
            <w:shd w:val="clear" w:color="auto" w:fill="auto"/>
            <w:noWrap/>
          </w:tcPr>
          <w:p w:rsidR="00F60603" w:rsidRPr="00182627" w:rsidRDefault="00F60603" w:rsidP="003A19E7">
            <w:pPr>
              <w:tabs>
                <w:tab w:val="left" w:pos="9214"/>
              </w:tabs>
              <w:spacing w:after="0" w:line="240" w:lineRule="auto"/>
              <w:ind w:right="-1"/>
              <w:jc w:val="center"/>
              <w:rPr>
                <w:sz w:val="16"/>
                <w:szCs w:val="16"/>
              </w:rPr>
            </w:pPr>
            <w:r w:rsidRPr="00182627">
              <w:rPr>
                <w:sz w:val="16"/>
                <w:szCs w:val="16"/>
              </w:rPr>
              <w:t>100,36</w:t>
            </w:r>
          </w:p>
        </w:tc>
        <w:tc>
          <w:tcPr>
            <w:tcW w:w="850" w:type="dxa"/>
            <w:tcBorders>
              <w:top w:val="nil"/>
              <w:left w:val="nil"/>
              <w:bottom w:val="single" w:sz="4" w:space="0" w:color="auto"/>
              <w:right w:val="single" w:sz="4" w:space="0" w:color="auto"/>
            </w:tcBorders>
            <w:shd w:val="clear" w:color="auto" w:fill="auto"/>
            <w:noWrap/>
          </w:tcPr>
          <w:p w:rsidR="00F60603" w:rsidRPr="00182627" w:rsidRDefault="00F60603" w:rsidP="003A19E7">
            <w:pPr>
              <w:tabs>
                <w:tab w:val="left" w:pos="9214"/>
              </w:tabs>
              <w:spacing w:after="0" w:line="240" w:lineRule="auto"/>
              <w:ind w:right="-1"/>
              <w:jc w:val="center"/>
              <w:rPr>
                <w:sz w:val="16"/>
                <w:szCs w:val="16"/>
              </w:rPr>
            </w:pPr>
            <w:r w:rsidRPr="00182627">
              <w:rPr>
                <w:sz w:val="16"/>
                <w:szCs w:val="16"/>
              </w:rPr>
              <w:t>100,36</w:t>
            </w:r>
          </w:p>
        </w:tc>
        <w:tc>
          <w:tcPr>
            <w:tcW w:w="993" w:type="dxa"/>
            <w:tcBorders>
              <w:top w:val="nil"/>
              <w:left w:val="nil"/>
              <w:bottom w:val="single" w:sz="4" w:space="0" w:color="auto"/>
              <w:right w:val="single" w:sz="4" w:space="0" w:color="auto"/>
            </w:tcBorders>
            <w:shd w:val="clear" w:color="auto" w:fill="auto"/>
          </w:tcPr>
          <w:p w:rsidR="00F60603" w:rsidRPr="00182627" w:rsidRDefault="00F60603" w:rsidP="003A19E7">
            <w:pPr>
              <w:tabs>
                <w:tab w:val="left" w:pos="9214"/>
              </w:tabs>
              <w:spacing w:after="0"/>
              <w:ind w:right="-1"/>
              <w:jc w:val="center"/>
              <w:rPr>
                <w:sz w:val="16"/>
                <w:szCs w:val="16"/>
              </w:rPr>
            </w:pPr>
            <w:r w:rsidRPr="00182627">
              <w:rPr>
                <w:sz w:val="16"/>
                <w:szCs w:val="16"/>
              </w:rPr>
              <w:t>100,09</w:t>
            </w:r>
          </w:p>
        </w:tc>
        <w:tc>
          <w:tcPr>
            <w:tcW w:w="850" w:type="dxa"/>
            <w:tcBorders>
              <w:top w:val="nil"/>
              <w:left w:val="nil"/>
              <w:bottom w:val="single" w:sz="4" w:space="0" w:color="auto"/>
              <w:right w:val="single" w:sz="4" w:space="0" w:color="auto"/>
            </w:tcBorders>
            <w:shd w:val="clear" w:color="auto" w:fill="auto"/>
          </w:tcPr>
          <w:p w:rsidR="00F60603" w:rsidRPr="00182627" w:rsidRDefault="00F60603" w:rsidP="003A19E7">
            <w:pPr>
              <w:tabs>
                <w:tab w:val="left" w:pos="9214"/>
              </w:tabs>
              <w:spacing w:after="0"/>
              <w:ind w:right="-1"/>
              <w:jc w:val="center"/>
              <w:rPr>
                <w:sz w:val="16"/>
                <w:szCs w:val="16"/>
              </w:rPr>
            </w:pPr>
            <w:r w:rsidRPr="00182627">
              <w:rPr>
                <w:sz w:val="16"/>
                <w:szCs w:val="16"/>
              </w:rPr>
              <w:t>100,09</w:t>
            </w:r>
          </w:p>
        </w:tc>
      </w:tr>
      <w:tr w:rsidR="00F60603" w:rsidRPr="00D8365A" w:rsidTr="003A19E7">
        <w:trPr>
          <w:trHeight w:val="945"/>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21</w:t>
            </w:r>
          </w:p>
        </w:tc>
        <w:tc>
          <w:tcPr>
            <w:tcW w:w="2835" w:type="dxa"/>
            <w:tcBorders>
              <w:top w:val="nil"/>
              <w:left w:val="nil"/>
              <w:bottom w:val="single" w:sz="4" w:space="0" w:color="auto"/>
              <w:right w:val="single" w:sz="4" w:space="0" w:color="auto"/>
            </w:tcBorders>
            <w:shd w:val="clear" w:color="auto" w:fill="auto"/>
            <w:vAlign w:val="bottom"/>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Удельная величина потребл</w:t>
            </w:r>
            <w:r w:rsidRPr="00D8365A">
              <w:rPr>
                <w:sz w:val="20"/>
                <w:szCs w:val="20"/>
              </w:rPr>
              <w:t>е</w:t>
            </w:r>
            <w:r w:rsidRPr="00D8365A">
              <w:rPr>
                <w:sz w:val="20"/>
                <w:szCs w:val="20"/>
              </w:rPr>
              <w:t>ния энергетических ресурсов муниципальными бюджетн</w:t>
            </w:r>
            <w:r w:rsidRPr="00D8365A">
              <w:rPr>
                <w:sz w:val="20"/>
                <w:szCs w:val="20"/>
              </w:rPr>
              <w:t>ы</w:t>
            </w:r>
            <w:r w:rsidRPr="00D8365A">
              <w:rPr>
                <w:sz w:val="20"/>
                <w:szCs w:val="20"/>
              </w:rPr>
              <w:t>ми учреждениями: тепловая энергия</w:t>
            </w:r>
          </w:p>
        </w:tc>
        <w:tc>
          <w:tcPr>
            <w:tcW w:w="993" w:type="dxa"/>
            <w:tcBorders>
              <w:top w:val="nil"/>
              <w:left w:val="nil"/>
              <w:bottom w:val="single" w:sz="4" w:space="0" w:color="auto"/>
              <w:right w:val="single" w:sz="4" w:space="0" w:color="auto"/>
            </w:tcBorders>
            <w:shd w:val="clear" w:color="000000" w:fill="FFFFFF"/>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Гкал/</w:t>
            </w:r>
            <w:proofErr w:type="gramStart"/>
            <w:r w:rsidRPr="00D8365A">
              <w:rPr>
                <w:sz w:val="20"/>
                <w:szCs w:val="20"/>
              </w:rPr>
              <w:t>м</w:t>
            </w:r>
            <w:proofErr w:type="gramEnd"/>
            <w:r w:rsidRPr="00D8365A">
              <w:rPr>
                <w:sz w:val="20"/>
                <w:szCs w:val="20"/>
              </w:rPr>
              <w:t>²</w:t>
            </w:r>
          </w:p>
        </w:tc>
        <w:tc>
          <w:tcPr>
            <w:tcW w:w="1417" w:type="dxa"/>
            <w:tcBorders>
              <w:top w:val="nil"/>
              <w:left w:val="nil"/>
              <w:bottom w:val="single" w:sz="4" w:space="0" w:color="auto"/>
              <w:right w:val="single" w:sz="4" w:space="0" w:color="auto"/>
            </w:tcBorders>
            <w:shd w:val="clear" w:color="auto" w:fill="auto"/>
            <w:noWrap/>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0,17</w:t>
            </w:r>
          </w:p>
        </w:tc>
        <w:tc>
          <w:tcPr>
            <w:tcW w:w="993" w:type="dxa"/>
            <w:tcBorders>
              <w:top w:val="nil"/>
              <w:left w:val="nil"/>
              <w:bottom w:val="single" w:sz="4" w:space="0" w:color="auto"/>
              <w:right w:val="single" w:sz="4" w:space="0" w:color="auto"/>
            </w:tcBorders>
            <w:shd w:val="clear" w:color="auto" w:fill="auto"/>
            <w:noWrap/>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0,16</w:t>
            </w:r>
          </w:p>
        </w:tc>
        <w:tc>
          <w:tcPr>
            <w:tcW w:w="850" w:type="dxa"/>
            <w:tcBorders>
              <w:top w:val="nil"/>
              <w:left w:val="nil"/>
              <w:bottom w:val="single" w:sz="4" w:space="0" w:color="auto"/>
              <w:right w:val="single" w:sz="4" w:space="0" w:color="auto"/>
            </w:tcBorders>
            <w:shd w:val="clear" w:color="auto" w:fill="auto"/>
            <w:noWrap/>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0,16</w:t>
            </w:r>
          </w:p>
        </w:tc>
        <w:tc>
          <w:tcPr>
            <w:tcW w:w="993" w:type="dxa"/>
            <w:tcBorders>
              <w:top w:val="nil"/>
              <w:left w:val="nil"/>
              <w:bottom w:val="single" w:sz="4" w:space="0" w:color="auto"/>
              <w:right w:val="single" w:sz="4" w:space="0" w:color="auto"/>
            </w:tcBorders>
            <w:shd w:val="clear" w:color="auto" w:fill="auto"/>
            <w:noWrap/>
          </w:tcPr>
          <w:p w:rsidR="00F60603" w:rsidRPr="00D8365A" w:rsidRDefault="00F60603" w:rsidP="003A19E7">
            <w:pPr>
              <w:tabs>
                <w:tab w:val="left" w:pos="9214"/>
              </w:tabs>
              <w:spacing w:after="0"/>
              <w:ind w:right="-1"/>
              <w:jc w:val="center"/>
              <w:rPr>
                <w:sz w:val="20"/>
                <w:szCs w:val="20"/>
              </w:rPr>
            </w:pPr>
            <w:r w:rsidRPr="00D8365A">
              <w:rPr>
                <w:sz w:val="20"/>
                <w:szCs w:val="20"/>
              </w:rPr>
              <w:t>0,14</w:t>
            </w:r>
          </w:p>
        </w:tc>
        <w:tc>
          <w:tcPr>
            <w:tcW w:w="850" w:type="dxa"/>
            <w:tcBorders>
              <w:top w:val="nil"/>
              <w:left w:val="nil"/>
              <w:bottom w:val="single" w:sz="4" w:space="0" w:color="auto"/>
              <w:right w:val="single" w:sz="4" w:space="0" w:color="auto"/>
            </w:tcBorders>
            <w:shd w:val="clear" w:color="auto" w:fill="auto"/>
            <w:noWrap/>
          </w:tcPr>
          <w:p w:rsidR="00F60603" w:rsidRPr="00D8365A" w:rsidRDefault="00F60603" w:rsidP="003A19E7">
            <w:pPr>
              <w:tabs>
                <w:tab w:val="left" w:pos="9214"/>
              </w:tabs>
              <w:spacing w:after="0"/>
              <w:ind w:right="-1"/>
              <w:jc w:val="center"/>
              <w:rPr>
                <w:sz w:val="20"/>
                <w:szCs w:val="20"/>
              </w:rPr>
            </w:pPr>
            <w:r w:rsidRPr="00D8365A">
              <w:rPr>
                <w:sz w:val="20"/>
                <w:szCs w:val="20"/>
              </w:rPr>
              <w:t>0,14</w:t>
            </w:r>
          </w:p>
        </w:tc>
      </w:tr>
      <w:tr w:rsidR="00F60603" w:rsidRPr="00D8365A" w:rsidTr="003A19E7">
        <w:trPr>
          <w:trHeight w:val="945"/>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22</w:t>
            </w:r>
          </w:p>
        </w:tc>
        <w:tc>
          <w:tcPr>
            <w:tcW w:w="2835" w:type="dxa"/>
            <w:tcBorders>
              <w:top w:val="nil"/>
              <w:left w:val="nil"/>
              <w:bottom w:val="single" w:sz="4" w:space="0" w:color="auto"/>
              <w:right w:val="single" w:sz="4" w:space="0" w:color="auto"/>
            </w:tcBorders>
            <w:shd w:val="clear" w:color="auto" w:fill="auto"/>
            <w:vAlign w:val="bottom"/>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Удельная величина потребл</w:t>
            </w:r>
            <w:r w:rsidRPr="00D8365A">
              <w:rPr>
                <w:sz w:val="20"/>
                <w:szCs w:val="20"/>
              </w:rPr>
              <w:t>е</w:t>
            </w:r>
            <w:r w:rsidRPr="00D8365A">
              <w:rPr>
                <w:sz w:val="20"/>
                <w:szCs w:val="20"/>
              </w:rPr>
              <w:t>ния энергетических ресурсов муниципальными бюджетн</w:t>
            </w:r>
            <w:r w:rsidRPr="00D8365A">
              <w:rPr>
                <w:sz w:val="20"/>
                <w:szCs w:val="20"/>
              </w:rPr>
              <w:t>ы</w:t>
            </w:r>
            <w:r w:rsidRPr="00D8365A">
              <w:rPr>
                <w:sz w:val="20"/>
                <w:szCs w:val="20"/>
              </w:rPr>
              <w:t>ми учреждениями: холодная вода</w:t>
            </w:r>
          </w:p>
        </w:tc>
        <w:tc>
          <w:tcPr>
            <w:tcW w:w="993" w:type="dxa"/>
            <w:tcBorders>
              <w:top w:val="nil"/>
              <w:left w:val="nil"/>
              <w:bottom w:val="single" w:sz="4" w:space="0" w:color="auto"/>
              <w:right w:val="single" w:sz="4" w:space="0" w:color="auto"/>
            </w:tcBorders>
            <w:shd w:val="clear" w:color="000000" w:fill="FFFFFF"/>
            <w:hideMark/>
          </w:tcPr>
          <w:p w:rsidR="00F60603" w:rsidRPr="00D8365A" w:rsidRDefault="00F60603" w:rsidP="003A19E7">
            <w:pPr>
              <w:tabs>
                <w:tab w:val="left" w:pos="9214"/>
              </w:tabs>
              <w:spacing w:after="0" w:line="240" w:lineRule="auto"/>
              <w:ind w:right="-1"/>
              <w:jc w:val="center"/>
              <w:rPr>
                <w:sz w:val="20"/>
                <w:szCs w:val="20"/>
              </w:rPr>
            </w:pPr>
            <w:proofErr w:type="gramStart"/>
            <w:r w:rsidRPr="00D8365A">
              <w:rPr>
                <w:sz w:val="20"/>
                <w:szCs w:val="20"/>
              </w:rPr>
              <w:t>м</w:t>
            </w:r>
            <w:proofErr w:type="gramEnd"/>
            <w:r w:rsidRPr="00D8365A">
              <w:rPr>
                <w:sz w:val="20"/>
                <w:szCs w:val="20"/>
              </w:rPr>
              <w:t>³/чел</w:t>
            </w:r>
          </w:p>
        </w:tc>
        <w:tc>
          <w:tcPr>
            <w:tcW w:w="1417" w:type="dxa"/>
            <w:tcBorders>
              <w:top w:val="nil"/>
              <w:left w:val="nil"/>
              <w:bottom w:val="single" w:sz="4" w:space="0" w:color="auto"/>
              <w:right w:val="single" w:sz="4" w:space="0" w:color="auto"/>
            </w:tcBorders>
            <w:shd w:val="clear" w:color="auto" w:fill="auto"/>
            <w:noWrap/>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1,09</w:t>
            </w:r>
          </w:p>
        </w:tc>
        <w:tc>
          <w:tcPr>
            <w:tcW w:w="993" w:type="dxa"/>
            <w:tcBorders>
              <w:top w:val="nil"/>
              <w:left w:val="nil"/>
              <w:bottom w:val="single" w:sz="4" w:space="0" w:color="auto"/>
              <w:right w:val="single" w:sz="4" w:space="0" w:color="auto"/>
            </w:tcBorders>
            <w:shd w:val="clear" w:color="auto" w:fill="auto"/>
            <w:noWrap/>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0,94</w:t>
            </w:r>
          </w:p>
        </w:tc>
        <w:tc>
          <w:tcPr>
            <w:tcW w:w="850" w:type="dxa"/>
            <w:tcBorders>
              <w:top w:val="nil"/>
              <w:left w:val="nil"/>
              <w:bottom w:val="single" w:sz="4" w:space="0" w:color="auto"/>
              <w:right w:val="single" w:sz="4" w:space="0" w:color="auto"/>
            </w:tcBorders>
            <w:shd w:val="clear" w:color="auto" w:fill="auto"/>
            <w:noWrap/>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0,94</w:t>
            </w:r>
          </w:p>
        </w:tc>
        <w:tc>
          <w:tcPr>
            <w:tcW w:w="993" w:type="dxa"/>
            <w:tcBorders>
              <w:top w:val="nil"/>
              <w:left w:val="nil"/>
              <w:bottom w:val="single" w:sz="4" w:space="0" w:color="auto"/>
              <w:right w:val="single" w:sz="4" w:space="0" w:color="auto"/>
            </w:tcBorders>
            <w:shd w:val="clear" w:color="auto" w:fill="auto"/>
            <w:noWrap/>
          </w:tcPr>
          <w:p w:rsidR="00F60603" w:rsidRPr="00D8365A" w:rsidRDefault="00F60603" w:rsidP="003A19E7">
            <w:pPr>
              <w:tabs>
                <w:tab w:val="left" w:pos="9214"/>
              </w:tabs>
              <w:spacing w:after="0"/>
              <w:ind w:right="-1"/>
              <w:jc w:val="center"/>
              <w:rPr>
                <w:sz w:val="20"/>
                <w:szCs w:val="20"/>
              </w:rPr>
            </w:pPr>
            <w:r w:rsidRPr="00D8365A">
              <w:rPr>
                <w:sz w:val="20"/>
                <w:szCs w:val="20"/>
              </w:rPr>
              <w:t>0,86</w:t>
            </w:r>
          </w:p>
        </w:tc>
        <w:tc>
          <w:tcPr>
            <w:tcW w:w="850" w:type="dxa"/>
            <w:tcBorders>
              <w:top w:val="nil"/>
              <w:left w:val="nil"/>
              <w:bottom w:val="single" w:sz="4" w:space="0" w:color="auto"/>
              <w:right w:val="single" w:sz="4" w:space="0" w:color="auto"/>
            </w:tcBorders>
            <w:shd w:val="clear" w:color="auto" w:fill="auto"/>
            <w:noWrap/>
          </w:tcPr>
          <w:p w:rsidR="00F60603" w:rsidRPr="00D8365A" w:rsidRDefault="00F60603" w:rsidP="003A19E7">
            <w:pPr>
              <w:tabs>
                <w:tab w:val="left" w:pos="9214"/>
              </w:tabs>
              <w:spacing w:after="0"/>
              <w:ind w:right="-1"/>
              <w:jc w:val="center"/>
              <w:rPr>
                <w:sz w:val="20"/>
                <w:szCs w:val="20"/>
              </w:rPr>
            </w:pPr>
            <w:r w:rsidRPr="00D8365A">
              <w:rPr>
                <w:sz w:val="20"/>
                <w:szCs w:val="20"/>
              </w:rPr>
              <w:t>0,86</w:t>
            </w:r>
          </w:p>
        </w:tc>
      </w:tr>
      <w:tr w:rsidR="00F60603" w:rsidRPr="00D8365A" w:rsidTr="003A19E7">
        <w:trPr>
          <w:trHeight w:val="945"/>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23</w:t>
            </w:r>
          </w:p>
        </w:tc>
        <w:tc>
          <w:tcPr>
            <w:tcW w:w="2835" w:type="dxa"/>
            <w:tcBorders>
              <w:top w:val="nil"/>
              <w:left w:val="nil"/>
              <w:bottom w:val="single" w:sz="4" w:space="0" w:color="auto"/>
              <w:right w:val="single" w:sz="4" w:space="0" w:color="auto"/>
            </w:tcBorders>
            <w:shd w:val="clear" w:color="auto" w:fill="auto"/>
            <w:vAlign w:val="bottom"/>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Удельная величина потребл</w:t>
            </w:r>
            <w:r w:rsidRPr="00D8365A">
              <w:rPr>
                <w:sz w:val="20"/>
                <w:szCs w:val="20"/>
              </w:rPr>
              <w:t>е</w:t>
            </w:r>
            <w:r w:rsidRPr="00D8365A">
              <w:rPr>
                <w:sz w:val="20"/>
                <w:szCs w:val="20"/>
              </w:rPr>
              <w:t>ния энергетических ресурсов муниципальными бюджетн</w:t>
            </w:r>
            <w:r w:rsidRPr="00D8365A">
              <w:rPr>
                <w:sz w:val="20"/>
                <w:szCs w:val="20"/>
              </w:rPr>
              <w:t>ы</w:t>
            </w:r>
            <w:r w:rsidRPr="00D8365A">
              <w:rPr>
                <w:sz w:val="20"/>
                <w:szCs w:val="20"/>
              </w:rPr>
              <w:t>ми учреждениями: горячая вода</w:t>
            </w:r>
          </w:p>
        </w:tc>
        <w:tc>
          <w:tcPr>
            <w:tcW w:w="993" w:type="dxa"/>
            <w:tcBorders>
              <w:top w:val="nil"/>
              <w:left w:val="nil"/>
              <w:bottom w:val="single" w:sz="4" w:space="0" w:color="auto"/>
              <w:right w:val="single" w:sz="4" w:space="0" w:color="auto"/>
            </w:tcBorders>
            <w:shd w:val="clear" w:color="000000" w:fill="FFFFFF"/>
            <w:hideMark/>
          </w:tcPr>
          <w:p w:rsidR="00F60603" w:rsidRPr="00D8365A" w:rsidRDefault="00F60603" w:rsidP="003A19E7">
            <w:pPr>
              <w:tabs>
                <w:tab w:val="left" w:pos="9214"/>
              </w:tabs>
              <w:spacing w:after="0" w:line="240" w:lineRule="auto"/>
              <w:ind w:right="-1"/>
              <w:jc w:val="center"/>
              <w:rPr>
                <w:sz w:val="20"/>
                <w:szCs w:val="20"/>
              </w:rPr>
            </w:pPr>
            <w:proofErr w:type="gramStart"/>
            <w:r w:rsidRPr="00D8365A">
              <w:rPr>
                <w:sz w:val="20"/>
                <w:szCs w:val="20"/>
              </w:rPr>
              <w:t>м</w:t>
            </w:r>
            <w:proofErr w:type="gramEnd"/>
            <w:r w:rsidRPr="00D8365A">
              <w:rPr>
                <w:sz w:val="20"/>
                <w:szCs w:val="20"/>
              </w:rPr>
              <w:t>³/чел</w:t>
            </w:r>
          </w:p>
        </w:tc>
        <w:tc>
          <w:tcPr>
            <w:tcW w:w="1417" w:type="dxa"/>
            <w:tcBorders>
              <w:top w:val="nil"/>
              <w:left w:val="nil"/>
              <w:bottom w:val="single" w:sz="4" w:space="0" w:color="auto"/>
              <w:right w:val="single" w:sz="4" w:space="0" w:color="auto"/>
            </w:tcBorders>
            <w:shd w:val="clear" w:color="auto" w:fill="auto"/>
            <w:noWrap/>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0,03</w:t>
            </w:r>
          </w:p>
        </w:tc>
        <w:tc>
          <w:tcPr>
            <w:tcW w:w="993" w:type="dxa"/>
            <w:tcBorders>
              <w:top w:val="nil"/>
              <w:left w:val="nil"/>
              <w:bottom w:val="single" w:sz="4" w:space="0" w:color="auto"/>
              <w:right w:val="single" w:sz="4" w:space="0" w:color="auto"/>
            </w:tcBorders>
            <w:shd w:val="clear" w:color="auto" w:fill="auto"/>
            <w:noWrap/>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0,018</w:t>
            </w:r>
          </w:p>
        </w:tc>
        <w:tc>
          <w:tcPr>
            <w:tcW w:w="850" w:type="dxa"/>
            <w:tcBorders>
              <w:top w:val="nil"/>
              <w:left w:val="nil"/>
              <w:bottom w:val="single" w:sz="4" w:space="0" w:color="auto"/>
              <w:right w:val="single" w:sz="4" w:space="0" w:color="auto"/>
            </w:tcBorders>
            <w:shd w:val="clear" w:color="auto" w:fill="auto"/>
            <w:noWrap/>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0,018</w:t>
            </w:r>
          </w:p>
        </w:tc>
        <w:tc>
          <w:tcPr>
            <w:tcW w:w="993" w:type="dxa"/>
            <w:tcBorders>
              <w:top w:val="nil"/>
              <w:left w:val="nil"/>
              <w:bottom w:val="single" w:sz="4" w:space="0" w:color="auto"/>
              <w:right w:val="single" w:sz="4" w:space="0" w:color="auto"/>
            </w:tcBorders>
            <w:shd w:val="clear" w:color="auto" w:fill="auto"/>
            <w:noWrap/>
          </w:tcPr>
          <w:p w:rsidR="00F60603" w:rsidRPr="00D8365A" w:rsidRDefault="00F60603" w:rsidP="003A19E7">
            <w:pPr>
              <w:tabs>
                <w:tab w:val="left" w:pos="9214"/>
              </w:tabs>
              <w:spacing w:after="0"/>
              <w:ind w:right="-1"/>
              <w:jc w:val="center"/>
              <w:rPr>
                <w:sz w:val="20"/>
                <w:szCs w:val="20"/>
              </w:rPr>
            </w:pPr>
            <w:r w:rsidRPr="00D8365A">
              <w:rPr>
                <w:sz w:val="20"/>
                <w:szCs w:val="20"/>
              </w:rPr>
              <w:t>0,016</w:t>
            </w:r>
          </w:p>
        </w:tc>
        <w:tc>
          <w:tcPr>
            <w:tcW w:w="850" w:type="dxa"/>
            <w:tcBorders>
              <w:top w:val="nil"/>
              <w:left w:val="nil"/>
              <w:bottom w:val="single" w:sz="4" w:space="0" w:color="auto"/>
              <w:right w:val="single" w:sz="4" w:space="0" w:color="auto"/>
            </w:tcBorders>
            <w:shd w:val="clear" w:color="auto" w:fill="auto"/>
            <w:noWrap/>
          </w:tcPr>
          <w:p w:rsidR="00F60603" w:rsidRPr="00D8365A" w:rsidRDefault="00F60603" w:rsidP="003A19E7">
            <w:pPr>
              <w:tabs>
                <w:tab w:val="left" w:pos="9214"/>
              </w:tabs>
              <w:spacing w:after="0"/>
              <w:ind w:right="-1"/>
              <w:jc w:val="center"/>
              <w:rPr>
                <w:sz w:val="20"/>
                <w:szCs w:val="20"/>
              </w:rPr>
            </w:pPr>
            <w:r w:rsidRPr="00D8365A">
              <w:rPr>
                <w:sz w:val="20"/>
                <w:szCs w:val="20"/>
              </w:rPr>
              <w:t>0,016</w:t>
            </w:r>
          </w:p>
        </w:tc>
      </w:tr>
      <w:tr w:rsidR="00F60603" w:rsidRPr="00D8365A" w:rsidTr="003A19E7">
        <w:trPr>
          <w:trHeight w:val="1181"/>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24</w:t>
            </w:r>
          </w:p>
        </w:tc>
        <w:tc>
          <w:tcPr>
            <w:tcW w:w="2835" w:type="dxa"/>
            <w:tcBorders>
              <w:top w:val="nil"/>
              <w:left w:val="nil"/>
              <w:bottom w:val="single" w:sz="4" w:space="0" w:color="auto"/>
              <w:right w:val="single" w:sz="4" w:space="0" w:color="auto"/>
            </w:tcBorders>
            <w:shd w:val="clear" w:color="000000" w:fill="FFFFFF"/>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Отношение экономии энерг</w:t>
            </w:r>
            <w:r w:rsidRPr="00D8365A">
              <w:rPr>
                <w:sz w:val="20"/>
                <w:szCs w:val="20"/>
              </w:rPr>
              <w:t>е</w:t>
            </w:r>
            <w:r w:rsidRPr="00D8365A">
              <w:rPr>
                <w:sz w:val="20"/>
                <w:szCs w:val="20"/>
              </w:rPr>
              <w:t>тических ресурсов и воды в стоимостном выражении, до</w:t>
            </w:r>
            <w:r w:rsidRPr="00D8365A">
              <w:rPr>
                <w:sz w:val="20"/>
                <w:szCs w:val="20"/>
              </w:rPr>
              <w:t>с</w:t>
            </w:r>
            <w:r w:rsidRPr="00D8365A">
              <w:rPr>
                <w:sz w:val="20"/>
                <w:szCs w:val="20"/>
              </w:rPr>
              <w:t xml:space="preserve">тижение которой планируется в результате реализации </w:t>
            </w:r>
            <w:proofErr w:type="spellStart"/>
            <w:r w:rsidRPr="00D8365A">
              <w:rPr>
                <w:sz w:val="20"/>
                <w:szCs w:val="20"/>
              </w:rPr>
              <w:t>эне</w:t>
            </w:r>
            <w:r w:rsidRPr="00D8365A">
              <w:rPr>
                <w:sz w:val="20"/>
                <w:szCs w:val="20"/>
              </w:rPr>
              <w:t>р</w:t>
            </w:r>
            <w:r w:rsidRPr="00D8365A">
              <w:rPr>
                <w:sz w:val="20"/>
                <w:szCs w:val="20"/>
              </w:rPr>
              <w:t>госервистных</w:t>
            </w:r>
            <w:proofErr w:type="spellEnd"/>
            <w:r w:rsidRPr="00D8365A">
              <w:rPr>
                <w:sz w:val="20"/>
                <w:szCs w:val="20"/>
              </w:rPr>
              <w:t xml:space="preserve"> договоров (ко</w:t>
            </w:r>
            <w:r w:rsidRPr="00D8365A">
              <w:rPr>
                <w:sz w:val="20"/>
                <w:szCs w:val="20"/>
              </w:rPr>
              <w:t>н</w:t>
            </w:r>
            <w:r w:rsidRPr="00D8365A">
              <w:rPr>
                <w:sz w:val="20"/>
                <w:szCs w:val="20"/>
              </w:rPr>
              <w:t>трактов), заключенных орг</w:t>
            </w:r>
            <w:r w:rsidRPr="00D8365A">
              <w:rPr>
                <w:sz w:val="20"/>
                <w:szCs w:val="20"/>
              </w:rPr>
              <w:t>а</w:t>
            </w:r>
            <w:r w:rsidRPr="00D8365A">
              <w:rPr>
                <w:sz w:val="20"/>
                <w:szCs w:val="20"/>
              </w:rPr>
              <w:t>нами местного самоуправл</w:t>
            </w:r>
            <w:r w:rsidRPr="00D8365A">
              <w:rPr>
                <w:sz w:val="20"/>
                <w:szCs w:val="20"/>
              </w:rPr>
              <w:t>е</w:t>
            </w:r>
            <w:r w:rsidRPr="00D8365A">
              <w:rPr>
                <w:sz w:val="20"/>
                <w:szCs w:val="20"/>
              </w:rPr>
              <w:t>ния и муниципальными учр</w:t>
            </w:r>
            <w:r w:rsidRPr="00D8365A">
              <w:rPr>
                <w:sz w:val="20"/>
                <w:szCs w:val="20"/>
              </w:rPr>
              <w:t>е</w:t>
            </w:r>
            <w:r w:rsidRPr="00D8365A">
              <w:rPr>
                <w:sz w:val="20"/>
                <w:szCs w:val="20"/>
              </w:rPr>
              <w:t>ждениями, к общему объему финансирования муниц</w:t>
            </w:r>
            <w:r w:rsidRPr="00D8365A">
              <w:rPr>
                <w:sz w:val="20"/>
                <w:szCs w:val="20"/>
              </w:rPr>
              <w:t>и</w:t>
            </w:r>
            <w:r w:rsidRPr="00D8365A">
              <w:rPr>
                <w:sz w:val="20"/>
                <w:szCs w:val="20"/>
              </w:rPr>
              <w:t>пальной программы</w:t>
            </w:r>
          </w:p>
        </w:tc>
        <w:tc>
          <w:tcPr>
            <w:tcW w:w="993" w:type="dxa"/>
            <w:tcBorders>
              <w:top w:val="nil"/>
              <w:left w:val="nil"/>
              <w:bottom w:val="single" w:sz="4" w:space="0" w:color="auto"/>
              <w:right w:val="single" w:sz="4" w:space="0" w:color="auto"/>
            </w:tcBorders>
            <w:shd w:val="clear" w:color="000000" w:fill="FFFFFF"/>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w:t>
            </w:r>
          </w:p>
        </w:tc>
        <w:tc>
          <w:tcPr>
            <w:tcW w:w="1417" w:type="dxa"/>
            <w:tcBorders>
              <w:top w:val="nil"/>
              <w:left w:val="nil"/>
              <w:bottom w:val="single" w:sz="4" w:space="0" w:color="auto"/>
              <w:right w:val="single" w:sz="4" w:space="0" w:color="auto"/>
            </w:tcBorders>
            <w:shd w:val="clear" w:color="auto" w:fill="auto"/>
            <w:noWrap/>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0,00</w:t>
            </w:r>
          </w:p>
        </w:tc>
        <w:tc>
          <w:tcPr>
            <w:tcW w:w="993" w:type="dxa"/>
            <w:tcBorders>
              <w:top w:val="nil"/>
              <w:left w:val="nil"/>
              <w:bottom w:val="single" w:sz="4" w:space="0" w:color="auto"/>
              <w:right w:val="single" w:sz="4" w:space="0" w:color="auto"/>
            </w:tcBorders>
            <w:shd w:val="clear" w:color="auto" w:fill="auto"/>
            <w:noWrap/>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1,00</w:t>
            </w:r>
          </w:p>
        </w:tc>
        <w:tc>
          <w:tcPr>
            <w:tcW w:w="850" w:type="dxa"/>
            <w:tcBorders>
              <w:top w:val="nil"/>
              <w:left w:val="nil"/>
              <w:bottom w:val="single" w:sz="4" w:space="0" w:color="auto"/>
              <w:right w:val="single" w:sz="4" w:space="0" w:color="auto"/>
            </w:tcBorders>
            <w:shd w:val="clear" w:color="auto" w:fill="auto"/>
            <w:noWrap/>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1,00</w:t>
            </w:r>
          </w:p>
        </w:tc>
        <w:tc>
          <w:tcPr>
            <w:tcW w:w="993" w:type="dxa"/>
            <w:tcBorders>
              <w:top w:val="nil"/>
              <w:left w:val="nil"/>
              <w:bottom w:val="single" w:sz="4" w:space="0" w:color="auto"/>
              <w:right w:val="single" w:sz="4" w:space="0" w:color="auto"/>
            </w:tcBorders>
            <w:shd w:val="clear" w:color="auto" w:fill="auto"/>
            <w:noWrap/>
          </w:tcPr>
          <w:p w:rsidR="00F60603" w:rsidRPr="00D8365A" w:rsidRDefault="00F60603" w:rsidP="003A19E7">
            <w:pPr>
              <w:tabs>
                <w:tab w:val="left" w:pos="9214"/>
              </w:tabs>
              <w:spacing w:after="0"/>
              <w:ind w:right="-1"/>
              <w:jc w:val="center"/>
              <w:rPr>
                <w:sz w:val="20"/>
                <w:szCs w:val="20"/>
              </w:rPr>
            </w:pPr>
            <w:r w:rsidRPr="00D8365A">
              <w:rPr>
                <w:sz w:val="20"/>
                <w:szCs w:val="20"/>
              </w:rPr>
              <w:t>1,00</w:t>
            </w:r>
          </w:p>
        </w:tc>
        <w:tc>
          <w:tcPr>
            <w:tcW w:w="850" w:type="dxa"/>
            <w:tcBorders>
              <w:top w:val="nil"/>
              <w:left w:val="nil"/>
              <w:bottom w:val="single" w:sz="4" w:space="0" w:color="auto"/>
              <w:right w:val="single" w:sz="4" w:space="0" w:color="auto"/>
            </w:tcBorders>
            <w:shd w:val="clear" w:color="auto" w:fill="auto"/>
            <w:noWrap/>
          </w:tcPr>
          <w:p w:rsidR="00F60603" w:rsidRPr="00D8365A" w:rsidRDefault="00F60603" w:rsidP="003A19E7">
            <w:pPr>
              <w:tabs>
                <w:tab w:val="left" w:pos="9214"/>
              </w:tabs>
              <w:spacing w:after="0"/>
              <w:ind w:right="-1"/>
              <w:jc w:val="center"/>
              <w:rPr>
                <w:sz w:val="20"/>
                <w:szCs w:val="20"/>
              </w:rPr>
            </w:pPr>
            <w:r w:rsidRPr="00D8365A">
              <w:rPr>
                <w:sz w:val="20"/>
                <w:szCs w:val="20"/>
              </w:rPr>
              <w:t>1,00</w:t>
            </w:r>
          </w:p>
        </w:tc>
      </w:tr>
      <w:tr w:rsidR="00F60603" w:rsidRPr="00D8365A" w:rsidTr="003A19E7">
        <w:trPr>
          <w:trHeight w:val="1260"/>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lastRenderedPageBreak/>
              <w:t>25</w:t>
            </w:r>
          </w:p>
        </w:tc>
        <w:tc>
          <w:tcPr>
            <w:tcW w:w="2835"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 xml:space="preserve">Количество </w:t>
            </w:r>
            <w:proofErr w:type="spellStart"/>
            <w:r w:rsidRPr="00D8365A">
              <w:rPr>
                <w:sz w:val="20"/>
                <w:szCs w:val="20"/>
              </w:rPr>
              <w:t>энергосервистных</w:t>
            </w:r>
            <w:proofErr w:type="spellEnd"/>
            <w:r w:rsidRPr="00D8365A">
              <w:rPr>
                <w:sz w:val="20"/>
                <w:szCs w:val="20"/>
              </w:rPr>
              <w:t xml:space="preserve"> договоров (контрактов), з</w:t>
            </w:r>
            <w:r w:rsidRPr="00D8365A">
              <w:rPr>
                <w:sz w:val="20"/>
                <w:szCs w:val="20"/>
              </w:rPr>
              <w:t>а</w:t>
            </w:r>
            <w:r w:rsidRPr="00D8365A">
              <w:rPr>
                <w:sz w:val="20"/>
                <w:szCs w:val="20"/>
              </w:rPr>
              <w:t>ключенных органами местн</w:t>
            </w:r>
            <w:r w:rsidRPr="00D8365A">
              <w:rPr>
                <w:sz w:val="20"/>
                <w:szCs w:val="20"/>
              </w:rPr>
              <w:t>о</w:t>
            </w:r>
            <w:r w:rsidRPr="00D8365A">
              <w:rPr>
                <w:sz w:val="20"/>
                <w:szCs w:val="20"/>
              </w:rPr>
              <w:t>го самоуправления и муниц</w:t>
            </w:r>
            <w:r w:rsidRPr="00D8365A">
              <w:rPr>
                <w:sz w:val="20"/>
                <w:szCs w:val="20"/>
              </w:rPr>
              <w:t>и</w:t>
            </w:r>
            <w:r w:rsidRPr="00D8365A">
              <w:rPr>
                <w:sz w:val="20"/>
                <w:szCs w:val="20"/>
              </w:rPr>
              <w:t>пальными учреждениями</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proofErr w:type="spellStart"/>
            <w:proofErr w:type="gramStart"/>
            <w:r w:rsidRPr="00D8365A">
              <w:rPr>
                <w:sz w:val="20"/>
                <w:szCs w:val="20"/>
              </w:rPr>
              <w:t>шт</w:t>
            </w:r>
            <w:proofErr w:type="spellEnd"/>
            <w:proofErr w:type="gramEnd"/>
          </w:p>
        </w:tc>
        <w:tc>
          <w:tcPr>
            <w:tcW w:w="1417"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0,00</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3,00</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4</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3,00</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5</w:t>
            </w:r>
          </w:p>
        </w:tc>
      </w:tr>
      <w:tr w:rsidR="00F60603" w:rsidRPr="00D8365A" w:rsidTr="003A19E7">
        <w:trPr>
          <w:trHeight w:val="945"/>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26</w:t>
            </w:r>
          </w:p>
        </w:tc>
        <w:tc>
          <w:tcPr>
            <w:tcW w:w="2835" w:type="dxa"/>
            <w:tcBorders>
              <w:top w:val="nil"/>
              <w:left w:val="nil"/>
              <w:bottom w:val="single" w:sz="4" w:space="0" w:color="auto"/>
              <w:right w:val="single" w:sz="4" w:space="0" w:color="auto"/>
            </w:tcBorders>
            <w:shd w:val="clear" w:color="auto" w:fill="auto"/>
            <w:vAlign w:val="bottom"/>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Удельная величина потребл</w:t>
            </w:r>
            <w:r w:rsidRPr="00D8365A">
              <w:rPr>
                <w:sz w:val="20"/>
                <w:szCs w:val="20"/>
              </w:rPr>
              <w:t>е</w:t>
            </w:r>
            <w:r w:rsidRPr="00D8365A">
              <w:rPr>
                <w:sz w:val="20"/>
                <w:szCs w:val="20"/>
              </w:rPr>
              <w:t>ния энергетических ресурсов в многоквартирных домах: тепловая энергия</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Гкал/</w:t>
            </w:r>
            <w:proofErr w:type="gramStart"/>
            <w:r w:rsidRPr="00D8365A">
              <w:rPr>
                <w:sz w:val="20"/>
                <w:szCs w:val="20"/>
              </w:rPr>
              <w:t>м</w:t>
            </w:r>
            <w:proofErr w:type="gramEnd"/>
            <w:r w:rsidRPr="00D8365A">
              <w:rPr>
                <w:sz w:val="20"/>
                <w:szCs w:val="20"/>
              </w:rPr>
              <w:t>²</w:t>
            </w:r>
          </w:p>
        </w:tc>
        <w:tc>
          <w:tcPr>
            <w:tcW w:w="1417"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0,17</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0,16</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0,16</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0,15</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0,15</w:t>
            </w:r>
          </w:p>
        </w:tc>
      </w:tr>
      <w:tr w:rsidR="00F60603" w:rsidRPr="00D8365A" w:rsidTr="003A19E7">
        <w:trPr>
          <w:trHeight w:val="189"/>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27</w:t>
            </w:r>
          </w:p>
        </w:tc>
        <w:tc>
          <w:tcPr>
            <w:tcW w:w="2835" w:type="dxa"/>
            <w:tcBorders>
              <w:top w:val="nil"/>
              <w:left w:val="nil"/>
              <w:bottom w:val="single" w:sz="4" w:space="0" w:color="auto"/>
              <w:right w:val="single" w:sz="4" w:space="0" w:color="auto"/>
            </w:tcBorders>
            <w:shd w:val="clear" w:color="auto" w:fill="auto"/>
            <w:vAlign w:val="bottom"/>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Удельная величина потребл</w:t>
            </w:r>
            <w:r w:rsidRPr="00D8365A">
              <w:rPr>
                <w:sz w:val="20"/>
                <w:szCs w:val="20"/>
              </w:rPr>
              <w:t>е</w:t>
            </w:r>
            <w:r w:rsidRPr="00D8365A">
              <w:rPr>
                <w:sz w:val="20"/>
                <w:szCs w:val="20"/>
              </w:rPr>
              <w:t>ния энергетических ресурсов в многоквартирных домах: холодная вода</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proofErr w:type="gramStart"/>
            <w:r w:rsidRPr="00D8365A">
              <w:rPr>
                <w:sz w:val="20"/>
                <w:szCs w:val="20"/>
              </w:rPr>
              <w:t>м</w:t>
            </w:r>
            <w:proofErr w:type="gramEnd"/>
            <w:r w:rsidRPr="00D8365A">
              <w:rPr>
                <w:sz w:val="20"/>
                <w:szCs w:val="20"/>
              </w:rPr>
              <w:t>³/чел</w:t>
            </w:r>
          </w:p>
        </w:tc>
        <w:tc>
          <w:tcPr>
            <w:tcW w:w="1417"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27,25</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26,2</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26,2</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26</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26</w:t>
            </w:r>
          </w:p>
        </w:tc>
      </w:tr>
      <w:tr w:rsidR="00F60603" w:rsidRPr="00D8365A" w:rsidTr="003A19E7">
        <w:trPr>
          <w:trHeight w:val="630"/>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28</w:t>
            </w:r>
          </w:p>
        </w:tc>
        <w:tc>
          <w:tcPr>
            <w:tcW w:w="2835" w:type="dxa"/>
            <w:tcBorders>
              <w:top w:val="nil"/>
              <w:left w:val="nil"/>
              <w:bottom w:val="single" w:sz="4" w:space="0" w:color="auto"/>
              <w:right w:val="single" w:sz="4" w:space="0" w:color="auto"/>
            </w:tcBorders>
            <w:shd w:val="clear" w:color="auto" w:fill="auto"/>
            <w:vAlign w:val="bottom"/>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Удельная величина потребл</w:t>
            </w:r>
            <w:r w:rsidRPr="00D8365A">
              <w:rPr>
                <w:sz w:val="20"/>
                <w:szCs w:val="20"/>
              </w:rPr>
              <w:t>е</w:t>
            </w:r>
            <w:r w:rsidRPr="00D8365A">
              <w:rPr>
                <w:sz w:val="20"/>
                <w:szCs w:val="20"/>
              </w:rPr>
              <w:t>ния энергетических ресурсов в многоквартирных домах: горячая вода</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proofErr w:type="gramStart"/>
            <w:r w:rsidRPr="00D8365A">
              <w:rPr>
                <w:sz w:val="20"/>
                <w:szCs w:val="20"/>
              </w:rPr>
              <w:t>м</w:t>
            </w:r>
            <w:proofErr w:type="gramEnd"/>
            <w:r w:rsidRPr="00D8365A">
              <w:rPr>
                <w:sz w:val="20"/>
                <w:szCs w:val="20"/>
              </w:rPr>
              <w:t>³/чел</w:t>
            </w:r>
          </w:p>
        </w:tc>
        <w:tc>
          <w:tcPr>
            <w:tcW w:w="1417"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13,55</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12,42</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12,42</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12,4</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12,4</w:t>
            </w:r>
          </w:p>
        </w:tc>
      </w:tr>
      <w:tr w:rsidR="00F60603" w:rsidRPr="00D8365A" w:rsidTr="003A19E7">
        <w:trPr>
          <w:trHeight w:val="1020"/>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29</w:t>
            </w:r>
          </w:p>
        </w:tc>
        <w:tc>
          <w:tcPr>
            <w:tcW w:w="2835" w:type="dxa"/>
            <w:tcBorders>
              <w:top w:val="nil"/>
              <w:left w:val="nil"/>
              <w:bottom w:val="single" w:sz="4" w:space="0" w:color="auto"/>
              <w:right w:val="single" w:sz="4" w:space="0" w:color="auto"/>
            </w:tcBorders>
            <w:shd w:val="clear" w:color="auto" w:fill="auto"/>
            <w:vAlign w:val="bottom"/>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Удельная величина потребл</w:t>
            </w:r>
            <w:r w:rsidRPr="00D8365A">
              <w:rPr>
                <w:sz w:val="20"/>
                <w:szCs w:val="20"/>
              </w:rPr>
              <w:t>е</w:t>
            </w:r>
            <w:r w:rsidRPr="00D8365A">
              <w:rPr>
                <w:sz w:val="20"/>
                <w:szCs w:val="20"/>
              </w:rPr>
              <w:t>ния энергетических ресурсов в многоквартирных домах: электрическая энергия</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proofErr w:type="spellStart"/>
            <w:r w:rsidRPr="00D8365A">
              <w:rPr>
                <w:sz w:val="20"/>
                <w:szCs w:val="20"/>
              </w:rPr>
              <w:t>кВт</w:t>
            </w:r>
            <w:proofErr w:type="gramStart"/>
            <w:r w:rsidRPr="00D8365A">
              <w:rPr>
                <w:sz w:val="20"/>
                <w:szCs w:val="20"/>
              </w:rPr>
              <w:t>.ч</w:t>
            </w:r>
            <w:proofErr w:type="spellEnd"/>
            <w:proofErr w:type="gramEnd"/>
            <w:r w:rsidRPr="00D8365A">
              <w:rPr>
                <w:sz w:val="20"/>
                <w:szCs w:val="20"/>
              </w:rPr>
              <w:t>/м²</w:t>
            </w:r>
          </w:p>
        </w:tc>
        <w:tc>
          <w:tcPr>
            <w:tcW w:w="1417"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54,6</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53,17</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53,17</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53,14</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53,14</w:t>
            </w:r>
          </w:p>
        </w:tc>
      </w:tr>
      <w:tr w:rsidR="00F60603" w:rsidRPr="00D8365A" w:rsidTr="003A19E7">
        <w:trPr>
          <w:trHeight w:val="1020"/>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30</w:t>
            </w:r>
          </w:p>
        </w:tc>
        <w:tc>
          <w:tcPr>
            <w:tcW w:w="2835"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Удельная величина потребл</w:t>
            </w:r>
            <w:r w:rsidRPr="00D8365A">
              <w:rPr>
                <w:sz w:val="20"/>
                <w:szCs w:val="20"/>
              </w:rPr>
              <w:t>е</w:t>
            </w:r>
            <w:r w:rsidRPr="00D8365A">
              <w:rPr>
                <w:sz w:val="20"/>
                <w:szCs w:val="20"/>
              </w:rPr>
              <w:t>ния энергетических ресурсов в многоквартирных домах: электрическая энергия</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proofErr w:type="spellStart"/>
            <w:r w:rsidRPr="00D8365A">
              <w:rPr>
                <w:sz w:val="20"/>
                <w:szCs w:val="20"/>
              </w:rPr>
              <w:t>кВт</w:t>
            </w:r>
            <w:proofErr w:type="gramStart"/>
            <w:r w:rsidRPr="00D8365A">
              <w:rPr>
                <w:sz w:val="20"/>
                <w:szCs w:val="20"/>
              </w:rPr>
              <w:t>.ч</w:t>
            </w:r>
            <w:proofErr w:type="spellEnd"/>
            <w:proofErr w:type="gramEnd"/>
            <w:r w:rsidRPr="00D8365A">
              <w:rPr>
                <w:sz w:val="20"/>
                <w:szCs w:val="20"/>
              </w:rPr>
              <w:t>/чел</w:t>
            </w:r>
          </w:p>
        </w:tc>
        <w:tc>
          <w:tcPr>
            <w:tcW w:w="1417"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870,71</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812,26</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812,26</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791,46</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791,46</w:t>
            </w:r>
          </w:p>
        </w:tc>
      </w:tr>
      <w:tr w:rsidR="00F60603" w:rsidRPr="00D8365A" w:rsidTr="003A19E7">
        <w:trPr>
          <w:trHeight w:val="1290"/>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31</w:t>
            </w:r>
          </w:p>
        </w:tc>
        <w:tc>
          <w:tcPr>
            <w:tcW w:w="2835" w:type="dxa"/>
            <w:tcBorders>
              <w:top w:val="nil"/>
              <w:left w:val="nil"/>
              <w:bottom w:val="single" w:sz="4" w:space="0" w:color="auto"/>
              <w:right w:val="single" w:sz="4" w:space="0" w:color="auto"/>
            </w:tcBorders>
            <w:shd w:val="clear" w:color="auto" w:fill="auto"/>
            <w:vAlign w:val="bottom"/>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Удельная величина потребл</w:t>
            </w:r>
            <w:r w:rsidRPr="00D8365A">
              <w:rPr>
                <w:sz w:val="20"/>
                <w:szCs w:val="20"/>
              </w:rPr>
              <w:t>е</w:t>
            </w:r>
            <w:r w:rsidRPr="00D8365A">
              <w:rPr>
                <w:sz w:val="20"/>
                <w:szCs w:val="20"/>
              </w:rPr>
              <w:t>ния энергетических ресурсов в многоквартирных домах с индивидуальными системами газового отопления: приро</w:t>
            </w:r>
            <w:r w:rsidRPr="00D8365A">
              <w:rPr>
                <w:sz w:val="20"/>
                <w:szCs w:val="20"/>
              </w:rPr>
              <w:t>д</w:t>
            </w:r>
            <w:r w:rsidRPr="00D8365A">
              <w:rPr>
                <w:sz w:val="20"/>
                <w:szCs w:val="20"/>
              </w:rPr>
              <w:t xml:space="preserve">ный газ </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тыс.м³/</w:t>
            </w:r>
            <w:proofErr w:type="gramStart"/>
            <w:r w:rsidRPr="00D8365A">
              <w:rPr>
                <w:sz w:val="20"/>
                <w:szCs w:val="20"/>
              </w:rPr>
              <w:t>м</w:t>
            </w:r>
            <w:proofErr w:type="gramEnd"/>
            <w:r w:rsidRPr="00D8365A">
              <w:rPr>
                <w:sz w:val="20"/>
                <w:szCs w:val="20"/>
              </w:rPr>
              <w:t>²</w:t>
            </w:r>
          </w:p>
        </w:tc>
        <w:tc>
          <w:tcPr>
            <w:tcW w:w="1417"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0,032</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0,028</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0,028</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0,027</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0,027</w:t>
            </w:r>
          </w:p>
        </w:tc>
      </w:tr>
      <w:tr w:rsidR="00F60603" w:rsidRPr="00D8365A" w:rsidTr="003A19E7">
        <w:trPr>
          <w:trHeight w:val="1020"/>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32</w:t>
            </w:r>
          </w:p>
        </w:tc>
        <w:tc>
          <w:tcPr>
            <w:tcW w:w="2835" w:type="dxa"/>
            <w:tcBorders>
              <w:top w:val="nil"/>
              <w:left w:val="nil"/>
              <w:bottom w:val="single" w:sz="4" w:space="0" w:color="auto"/>
              <w:right w:val="single" w:sz="4" w:space="0" w:color="auto"/>
            </w:tcBorders>
            <w:shd w:val="clear" w:color="auto" w:fill="auto"/>
            <w:vAlign w:val="center"/>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Удельная величина потребл</w:t>
            </w:r>
            <w:r w:rsidRPr="00D8365A">
              <w:rPr>
                <w:sz w:val="20"/>
                <w:szCs w:val="20"/>
              </w:rPr>
              <w:t>е</w:t>
            </w:r>
            <w:r w:rsidRPr="00D8365A">
              <w:rPr>
                <w:sz w:val="20"/>
                <w:szCs w:val="20"/>
              </w:rPr>
              <w:t>ния энергетических ресурсов в многоквартирных домах: природный газ</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proofErr w:type="gramStart"/>
            <w:r w:rsidRPr="00D8365A">
              <w:rPr>
                <w:sz w:val="20"/>
                <w:szCs w:val="20"/>
              </w:rPr>
              <w:t>м</w:t>
            </w:r>
            <w:proofErr w:type="gramEnd"/>
            <w:r w:rsidRPr="00D8365A">
              <w:rPr>
                <w:sz w:val="20"/>
                <w:szCs w:val="20"/>
              </w:rPr>
              <w:t>³/чел</w:t>
            </w:r>
          </w:p>
        </w:tc>
        <w:tc>
          <w:tcPr>
            <w:tcW w:w="1417"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30,76</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28,13</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28,13</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27,99</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27,99</w:t>
            </w:r>
          </w:p>
        </w:tc>
      </w:tr>
      <w:tr w:rsidR="00F60603" w:rsidRPr="00D8365A" w:rsidTr="003A19E7">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33</w:t>
            </w:r>
          </w:p>
        </w:tc>
        <w:tc>
          <w:tcPr>
            <w:tcW w:w="2835"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Удельная суммарная велич</w:t>
            </w:r>
            <w:r w:rsidRPr="00D8365A">
              <w:rPr>
                <w:sz w:val="20"/>
                <w:szCs w:val="20"/>
              </w:rPr>
              <w:t>и</w:t>
            </w:r>
            <w:r w:rsidRPr="00D8365A">
              <w:rPr>
                <w:sz w:val="20"/>
                <w:szCs w:val="20"/>
              </w:rPr>
              <w:t>на потребления энергетич</w:t>
            </w:r>
            <w:r w:rsidRPr="00D8365A">
              <w:rPr>
                <w:sz w:val="20"/>
                <w:szCs w:val="20"/>
              </w:rPr>
              <w:t>е</w:t>
            </w:r>
            <w:r w:rsidRPr="00D8365A">
              <w:rPr>
                <w:sz w:val="20"/>
                <w:szCs w:val="20"/>
              </w:rPr>
              <w:t>ских ресурсов в многоква</w:t>
            </w:r>
            <w:r w:rsidRPr="00D8365A">
              <w:rPr>
                <w:sz w:val="20"/>
                <w:szCs w:val="20"/>
              </w:rPr>
              <w:t>р</w:t>
            </w:r>
            <w:r w:rsidRPr="00D8365A">
              <w:rPr>
                <w:sz w:val="20"/>
                <w:szCs w:val="20"/>
              </w:rPr>
              <w:t>тирных домах</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тут/</w:t>
            </w:r>
            <w:proofErr w:type="gramStart"/>
            <w:r w:rsidRPr="00D8365A">
              <w:rPr>
                <w:sz w:val="20"/>
                <w:szCs w:val="20"/>
              </w:rPr>
              <w:t>м</w:t>
            </w:r>
            <w:proofErr w:type="gramEnd"/>
            <w:r w:rsidRPr="00D8365A">
              <w:rPr>
                <w:sz w:val="20"/>
                <w:szCs w:val="20"/>
              </w:rPr>
              <w:t>²</w:t>
            </w:r>
          </w:p>
        </w:tc>
        <w:tc>
          <w:tcPr>
            <w:tcW w:w="1417"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0,043</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0,037</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0,037</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0,035</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0,035</w:t>
            </w:r>
          </w:p>
        </w:tc>
      </w:tr>
      <w:tr w:rsidR="00F60603" w:rsidRPr="00D8365A" w:rsidTr="003A19E7">
        <w:trPr>
          <w:trHeight w:val="690"/>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34</w:t>
            </w:r>
          </w:p>
        </w:tc>
        <w:tc>
          <w:tcPr>
            <w:tcW w:w="2835"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Удельный расход топлива на выработку тепловой энергии на котельных</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тут/Гкал</w:t>
            </w:r>
          </w:p>
        </w:tc>
        <w:tc>
          <w:tcPr>
            <w:tcW w:w="1417"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0,19</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0,173</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0,173</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0,171</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0,171</w:t>
            </w:r>
          </w:p>
        </w:tc>
      </w:tr>
      <w:tr w:rsidR="00F60603" w:rsidRPr="00D8365A" w:rsidTr="003A19E7">
        <w:trPr>
          <w:trHeight w:val="975"/>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35</w:t>
            </w:r>
          </w:p>
        </w:tc>
        <w:tc>
          <w:tcPr>
            <w:tcW w:w="2835"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Удельный расход электрич</w:t>
            </w:r>
            <w:r w:rsidRPr="00D8365A">
              <w:rPr>
                <w:sz w:val="20"/>
                <w:szCs w:val="20"/>
              </w:rPr>
              <w:t>е</w:t>
            </w:r>
            <w:r w:rsidRPr="00D8365A">
              <w:rPr>
                <w:sz w:val="20"/>
                <w:szCs w:val="20"/>
              </w:rPr>
              <w:t>ской энергии, используемой при передаче тепловой эне</w:t>
            </w:r>
            <w:r w:rsidRPr="00D8365A">
              <w:rPr>
                <w:sz w:val="20"/>
                <w:szCs w:val="20"/>
              </w:rPr>
              <w:t>р</w:t>
            </w:r>
            <w:r w:rsidRPr="00D8365A">
              <w:rPr>
                <w:sz w:val="20"/>
                <w:szCs w:val="20"/>
              </w:rPr>
              <w:t>гии в системах теплоснабж</w:t>
            </w:r>
            <w:r w:rsidRPr="00D8365A">
              <w:rPr>
                <w:sz w:val="20"/>
                <w:szCs w:val="20"/>
              </w:rPr>
              <w:t>е</w:t>
            </w:r>
            <w:r w:rsidRPr="00D8365A">
              <w:rPr>
                <w:sz w:val="20"/>
                <w:szCs w:val="20"/>
              </w:rPr>
              <w:t>ния</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proofErr w:type="spellStart"/>
            <w:r w:rsidRPr="00D8365A">
              <w:rPr>
                <w:sz w:val="20"/>
                <w:szCs w:val="20"/>
              </w:rPr>
              <w:t>кВт</w:t>
            </w:r>
            <w:proofErr w:type="gramStart"/>
            <w:r w:rsidRPr="00D8365A">
              <w:rPr>
                <w:sz w:val="20"/>
                <w:szCs w:val="20"/>
              </w:rPr>
              <w:t>.ч</w:t>
            </w:r>
            <w:proofErr w:type="spellEnd"/>
            <w:proofErr w:type="gramEnd"/>
            <w:r w:rsidRPr="00D8365A">
              <w:rPr>
                <w:sz w:val="20"/>
                <w:szCs w:val="20"/>
              </w:rPr>
              <w:t>/м³</w:t>
            </w:r>
          </w:p>
        </w:tc>
        <w:tc>
          <w:tcPr>
            <w:tcW w:w="1417"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271</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270,4</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270,4</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270,2</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270,2</w:t>
            </w:r>
          </w:p>
        </w:tc>
      </w:tr>
      <w:tr w:rsidR="00F60603" w:rsidRPr="00D8365A" w:rsidTr="003A19E7">
        <w:trPr>
          <w:trHeight w:val="675"/>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36</w:t>
            </w:r>
          </w:p>
        </w:tc>
        <w:tc>
          <w:tcPr>
            <w:tcW w:w="2835"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Доля потерь тепловой энергии при ее передаче в общем об</w:t>
            </w:r>
            <w:r w:rsidRPr="00D8365A">
              <w:rPr>
                <w:sz w:val="20"/>
                <w:szCs w:val="20"/>
              </w:rPr>
              <w:t>ъ</w:t>
            </w:r>
            <w:r w:rsidRPr="00D8365A">
              <w:rPr>
                <w:sz w:val="20"/>
                <w:szCs w:val="20"/>
              </w:rPr>
              <w:t>еме переданной тепловой энергии</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w:t>
            </w:r>
          </w:p>
        </w:tc>
        <w:tc>
          <w:tcPr>
            <w:tcW w:w="1417"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21,22</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21,16</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10,1</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21,14</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10,61</w:t>
            </w:r>
          </w:p>
        </w:tc>
      </w:tr>
      <w:tr w:rsidR="00F60603" w:rsidRPr="00D8365A" w:rsidTr="003A19E7">
        <w:trPr>
          <w:trHeight w:val="673"/>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lastRenderedPageBreak/>
              <w:t>37</w:t>
            </w:r>
          </w:p>
        </w:tc>
        <w:tc>
          <w:tcPr>
            <w:tcW w:w="2835"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Доля потерь воды при ее п</w:t>
            </w:r>
            <w:r w:rsidRPr="00D8365A">
              <w:rPr>
                <w:sz w:val="20"/>
                <w:szCs w:val="20"/>
              </w:rPr>
              <w:t>е</w:t>
            </w:r>
            <w:r w:rsidRPr="00D8365A">
              <w:rPr>
                <w:sz w:val="20"/>
                <w:szCs w:val="20"/>
              </w:rPr>
              <w:t>редаче в общем объеме пер</w:t>
            </w:r>
            <w:r w:rsidRPr="00D8365A">
              <w:rPr>
                <w:sz w:val="20"/>
                <w:szCs w:val="20"/>
              </w:rPr>
              <w:t>е</w:t>
            </w:r>
            <w:r w:rsidRPr="00D8365A">
              <w:rPr>
                <w:sz w:val="20"/>
                <w:szCs w:val="20"/>
              </w:rPr>
              <w:t>данной воды</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w:t>
            </w:r>
          </w:p>
        </w:tc>
        <w:tc>
          <w:tcPr>
            <w:tcW w:w="1417"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12,55</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12,48</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5,99</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12,46</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1,8</w:t>
            </w:r>
          </w:p>
        </w:tc>
      </w:tr>
      <w:tr w:rsidR="00F60603" w:rsidRPr="00D8365A" w:rsidTr="003A19E7">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38</w:t>
            </w:r>
          </w:p>
        </w:tc>
        <w:tc>
          <w:tcPr>
            <w:tcW w:w="2835"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Удельный расход электрич</w:t>
            </w:r>
            <w:r w:rsidRPr="00D8365A">
              <w:rPr>
                <w:sz w:val="20"/>
                <w:szCs w:val="20"/>
              </w:rPr>
              <w:t>е</w:t>
            </w:r>
            <w:r w:rsidRPr="00D8365A">
              <w:rPr>
                <w:sz w:val="20"/>
                <w:szCs w:val="20"/>
              </w:rPr>
              <w:t>ской энергии, используемой для передачи (транспортиро</w:t>
            </w:r>
            <w:r w:rsidRPr="00D8365A">
              <w:rPr>
                <w:sz w:val="20"/>
                <w:szCs w:val="20"/>
              </w:rPr>
              <w:t>в</w:t>
            </w:r>
            <w:r w:rsidRPr="00D8365A">
              <w:rPr>
                <w:sz w:val="20"/>
                <w:szCs w:val="20"/>
              </w:rPr>
              <w:t>ки) воды в системах вод</w:t>
            </w:r>
            <w:r w:rsidRPr="00D8365A">
              <w:rPr>
                <w:sz w:val="20"/>
                <w:szCs w:val="20"/>
              </w:rPr>
              <w:t>о</w:t>
            </w:r>
            <w:r w:rsidRPr="00D8365A">
              <w:rPr>
                <w:sz w:val="20"/>
                <w:szCs w:val="20"/>
              </w:rPr>
              <w:t>снабжения</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 xml:space="preserve">тыс.                                          </w:t>
            </w:r>
            <w:proofErr w:type="spellStart"/>
            <w:r w:rsidRPr="00D8365A">
              <w:rPr>
                <w:sz w:val="20"/>
                <w:szCs w:val="20"/>
              </w:rPr>
              <w:t>кВт</w:t>
            </w:r>
            <w:proofErr w:type="gramStart"/>
            <w:r w:rsidRPr="00D8365A">
              <w:rPr>
                <w:sz w:val="20"/>
                <w:szCs w:val="20"/>
              </w:rPr>
              <w:t>.ч</w:t>
            </w:r>
            <w:proofErr w:type="spellEnd"/>
            <w:proofErr w:type="gramEnd"/>
            <w:r w:rsidRPr="00D8365A">
              <w:rPr>
                <w:sz w:val="20"/>
                <w:szCs w:val="20"/>
              </w:rPr>
              <w:t>/</w:t>
            </w:r>
            <w:proofErr w:type="spellStart"/>
            <w:r w:rsidRPr="00D8365A">
              <w:rPr>
                <w:sz w:val="20"/>
                <w:szCs w:val="20"/>
              </w:rPr>
              <w:t>тыс</w:t>
            </w:r>
            <w:proofErr w:type="spellEnd"/>
            <w:r w:rsidRPr="00D8365A">
              <w:rPr>
                <w:sz w:val="20"/>
                <w:szCs w:val="20"/>
              </w:rPr>
              <w:t xml:space="preserve"> м³</w:t>
            </w:r>
          </w:p>
        </w:tc>
        <w:tc>
          <w:tcPr>
            <w:tcW w:w="1417"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1,27</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1,21</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1,21</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1,19</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1,19</w:t>
            </w:r>
          </w:p>
        </w:tc>
      </w:tr>
      <w:tr w:rsidR="00F60603" w:rsidRPr="00D8365A" w:rsidTr="003A19E7">
        <w:trPr>
          <w:trHeight w:val="630"/>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39</w:t>
            </w:r>
          </w:p>
        </w:tc>
        <w:tc>
          <w:tcPr>
            <w:tcW w:w="2835"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Удельный расход электрич</w:t>
            </w:r>
            <w:r w:rsidRPr="00D8365A">
              <w:rPr>
                <w:sz w:val="20"/>
                <w:szCs w:val="20"/>
              </w:rPr>
              <w:t>е</w:t>
            </w:r>
            <w:r w:rsidRPr="00D8365A">
              <w:rPr>
                <w:sz w:val="20"/>
                <w:szCs w:val="20"/>
              </w:rPr>
              <w:t>ской энергии, используемой в системах водоотведения</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 xml:space="preserve">тыс.                                        </w:t>
            </w:r>
            <w:proofErr w:type="spellStart"/>
            <w:r w:rsidRPr="00D8365A">
              <w:rPr>
                <w:sz w:val="20"/>
                <w:szCs w:val="20"/>
              </w:rPr>
              <w:t>кВт</w:t>
            </w:r>
            <w:proofErr w:type="gramStart"/>
            <w:r w:rsidRPr="00D8365A">
              <w:rPr>
                <w:sz w:val="20"/>
                <w:szCs w:val="20"/>
              </w:rPr>
              <w:t>.ч</w:t>
            </w:r>
            <w:proofErr w:type="spellEnd"/>
            <w:proofErr w:type="gramEnd"/>
            <w:r w:rsidRPr="00D8365A">
              <w:rPr>
                <w:sz w:val="20"/>
                <w:szCs w:val="20"/>
              </w:rPr>
              <w:t>/</w:t>
            </w:r>
            <w:proofErr w:type="spellStart"/>
            <w:r w:rsidRPr="00D8365A">
              <w:rPr>
                <w:sz w:val="20"/>
                <w:szCs w:val="20"/>
              </w:rPr>
              <w:t>тыс</w:t>
            </w:r>
            <w:proofErr w:type="spellEnd"/>
            <w:r w:rsidRPr="00D8365A">
              <w:rPr>
                <w:sz w:val="20"/>
                <w:szCs w:val="20"/>
              </w:rPr>
              <w:t xml:space="preserve"> м³</w:t>
            </w:r>
          </w:p>
        </w:tc>
        <w:tc>
          <w:tcPr>
            <w:tcW w:w="1417" w:type="dxa"/>
            <w:tcBorders>
              <w:top w:val="nil"/>
              <w:left w:val="nil"/>
              <w:bottom w:val="single" w:sz="4" w:space="0" w:color="auto"/>
              <w:right w:val="single" w:sz="4" w:space="0" w:color="auto"/>
            </w:tcBorders>
            <w:shd w:val="clear" w:color="auto" w:fill="auto"/>
            <w:hideMark/>
          </w:tcPr>
          <w:p w:rsidR="00F60603" w:rsidRPr="00182627" w:rsidRDefault="00F60603" w:rsidP="003A19E7">
            <w:pPr>
              <w:tabs>
                <w:tab w:val="left" w:pos="9214"/>
              </w:tabs>
              <w:spacing w:after="0" w:line="240" w:lineRule="auto"/>
              <w:ind w:right="-1"/>
              <w:jc w:val="center"/>
              <w:rPr>
                <w:sz w:val="16"/>
                <w:szCs w:val="16"/>
              </w:rPr>
            </w:pPr>
            <w:r w:rsidRPr="00182627">
              <w:rPr>
                <w:sz w:val="16"/>
                <w:szCs w:val="16"/>
              </w:rPr>
              <w:t>0,00108</w:t>
            </w:r>
          </w:p>
        </w:tc>
        <w:tc>
          <w:tcPr>
            <w:tcW w:w="993" w:type="dxa"/>
            <w:tcBorders>
              <w:top w:val="nil"/>
              <w:left w:val="nil"/>
              <w:bottom w:val="single" w:sz="4" w:space="0" w:color="auto"/>
              <w:right w:val="single" w:sz="4" w:space="0" w:color="auto"/>
            </w:tcBorders>
            <w:shd w:val="clear" w:color="auto" w:fill="auto"/>
          </w:tcPr>
          <w:p w:rsidR="00F60603" w:rsidRPr="00182627" w:rsidRDefault="00F60603" w:rsidP="003A19E7">
            <w:pPr>
              <w:tabs>
                <w:tab w:val="left" w:pos="9214"/>
              </w:tabs>
              <w:spacing w:after="0" w:line="240" w:lineRule="auto"/>
              <w:ind w:right="-1"/>
              <w:jc w:val="center"/>
              <w:rPr>
                <w:sz w:val="14"/>
                <w:szCs w:val="14"/>
              </w:rPr>
            </w:pPr>
            <w:r w:rsidRPr="00182627">
              <w:rPr>
                <w:sz w:val="14"/>
                <w:szCs w:val="14"/>
              </w:rPr>
              <w:t>0,00102</w:t>
            </w:r>
          </w:p>
        </w:tc>
        <w:tc>
          <w:tcPr>
            <w:tcW w:w="850" w:type="dxa"/>
            <w:tcBorders>
              <w:top w:val="nil"/>
              <w:left w:val="nil"/>
              <w:bottom w:val="single" w:sz="4" w:space="0" w:color="auto"/>
              <w:right w:val="single" w:sz="4" w:space="0" w:color="auto"/>
            </w:tcBorders>
            <w:shd w:val="clear" w:color="auto" w:fill="auto"/>
          </w:tcPr>
          <w:p w:rsidR="00F60603" w:rsidRPr="00182627" w:rsidRDefault="00F60603" w:rsidP="003A19E7">
            <w:pPr>
              <w:tabs>
                <w:tab w:val="left" w:pos="9214"/>
              </w:tabs>
              <w:spacing w:after="0" w:line="240" w:lineRule="auto"/>
              <w:ind w:right="-1"/>
              <w:jc w:val="both"/>
              <w:rPr>
                <w:sz w:val="14"/>
                <w:szCs w:val="14"/>
              </w:rPr>
            </w:pPr>
            <w:r w:rsidRPr="00182627">
              <w:rPr>
                <w:sz w:val="14"/>
                <w:szCs w:val="14"/>
              </w:rPr>
              <w:t>0,00102</w:t>
            </w:r>
          </w:p>
        </w:tc>
        <w:tc>
          <w:tcPr>
            <w:tcW w:w="993" w:type="dxa"/>
            <w:tcBorders>
              <w:top w:val="nil"/>
              <w:left w:val="nil"/>
              <w:bottom w:val="single" w:sz="4" w:space="0" w:color="auto"/>
              <w:right w:val="single" w:sz="4" w:space="0" w:color="auto"/>
            </w:tcBorders>
            <w:shd w:val="clear" w:color="auto" w:fill="auto"/>
          </w:tcPr>
          <w:p w:rsidR="00F60603" w:rsidRPr="00182627" w:rsidRDefault="00F60603" w:rsidP="003A19E7">
            <w:pPr>
              <w:tabs>
                <w:tab w:val="left" w:pos="9214"/>
              </w:tabs>
              <w:spacing w:after="0"/>
              <w:ind w:right="-1"/>
              <w:jc w:val="center"/>
              <w:rPr>
                <w:sz w:val="16"/>
                <w:szCs w:val="16"/>
              </w:rPr>
            </w:pPr>
            <w:r w:rsidRPr="00182627">
              <w:rPr>
                <w:sz w:val="16"/>
                <w:szCs w:val="16"/>
              </w:rPr>
              <w:t>0,001</w:t>
            </w:r>
          </w:p>
        </w:tc>
        <w:tc>
          <w:tcPr>
            <w:tcW w:w="850" w:type="dxa"/>
            <w:tcBorders>
              <w:top w:val="nil"/>
              <w:left w:val="nil"/>
              <w:bottom w:val="single" w:sz="4" w:space="0" w:color="auto"/>
              <w:right w:val="single" w:sz="4" w:space="0" w:color="auto"/>
            </w:tcBorders>
            <w:shd w:val="clear" w:color="auto" w:fill="auto"/>
          </w:tcPr>
          <w:p w:rsidR="00F60603" w:rsidRPr="00182627" w:rsidRDefault="00F60603" w:rsidP="003A19E7">
            <w:pPr>
              <w:tabs>
                <w:tab w:val="left" w:pos="9214"/>
              </w:tabs>
              <w:spacing w:after="0"/>
              <w:ind w:right="-1"/>
              <w:jc w:val="center"/>
              <w:rPr>
                <w:sz w:val="16"/>
                <w:szCs w:val="16"/>
              </w:rPr>
            </w:pPr>
            <w:r w:rsidRPr="00182627">
              <w:rPr>
                <w:sz w:val="16"/>
                <w:szCs w:val="16"/>
              </w:rPr>
              <w:t>0,001</w:t>
            </w:r>
          </w:p>
        </w:tc>
      </w:tr>
      <w:tr w:rsidR="00F60603" w:rsidRPr="00D8365A" w:rsidTr="003A19E7">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40</w:t>
            </w:r>
          </w:p>
        </w:tc>
        <w:tc>
          <w:tcPr>
            <w:tcW w:w="2835" w:type="dxa"/>
            <w:tcBorders>
              <w:top w:val="nil"/>
              <w:left w:val="nil"/>
              <w:bottom w:val="single" w:sz="4" w:space="0" w:color="auto"/>
              <w:right w:val="single" w:sz="4" w:space="0" w:color="auto"/>
            </w:tcBorders>
            <w:shd w:val="clear" w:color="auto" w:fill="auto"/>
            <w:vAlign w:val="center"/>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Удельный расход электрич</w:t>
            </w:r>
            <w:r w:rsidRPr="00D8365A">
              <w:rPr>
                <w:sz w:val="20"/>
                <w:szCs w:val="20"/>
              </w:rPr>
              <w:t>е</w:t>
            </w:r>
            <w:r w:rsidRPr="00D8365A">
              <w:rPr>
                <w:sz w:val="20"/>
                <w:szCs w:val="20"/>
              </w:rPr>
              <w:t>ской энергии в системах уличного освещения</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proofErr w:type="spellStart"/>
            <w:r w:rsidRPr="00D8365A">
              <w:rPr>
                <w:sz w:val="20"/>
                <w:szCs w:val="20"/>
              </w:rPr>
              <w:t>кВт</w:t>
            </w:r>
            <w:proofErr w:type="gramStart"/>
            <w:r w:rsidRPr="00D8365A">
              <w:rPr>
                <w:sz w:val="20"/>
                <w:szCs w:val="20"/>
              </w:rPr>
              <w:t>.ч</w:t>
            </w:r>
            <w:proofErr w:type="spellEnd"/>
            <w:proofErr w:type="gramEnd"/>
            <w:r w:rsidRPr="00D8365A">
              <w:rPr>
                <w:sz w:val="20"/>
                <w:szCs w:val="20"/>
              </w:rPr>
              <w:t>/м²</w:t>
            </w:r>
          </w:p>
        </w:tc>
        <w:tc>
          <w:tcPr>
            <w:tcW w:w="1417" w:type="dxa"/>
            <w:tcBorders>
              <w:top w:val="nil"/>
              <w:left w:val="nil"/>
              <w:bottom w:val="single" w:sz="4" w:space="0" w:color="auto"/>
              <w:right w:val="single" w:sz="4" w:space="0" w:color="auto"/>
            </w:tcBorders>
            <w:shd w:val="clear" w:color="auto" w:fill="auto"/>
            <w:hideMark/>
          </w:tcPr>
          <w:p w:rsidR="00F60603" w:rsidRPr="00182627" w:rsidRDefault="00F60603" w:rsidP="003A19E7">
            <w:pPr>
              <w:tabs>
                <w:tab w:val="left" w:pos="9214"/>
              </w:tabs>
              <w:spacing w:after="0" w:line="240" w:lineRule="auto"/>
              <w:ind w:right="-1"/>
              <w:jc w:val="center"/>
              <w:rPr>
                <w:sz w:val="16"/>
                <w:szCs w:val="16"/>
              </w:rPr>
            </w:pPr>
            <w:r w:rsidRPr="00182627">
              <w:rPr>
                <w:sz w:val="16"/>
                <w:szCs w:val="16"/>
              </w:rPr>
              <w:t>0,0232</w:t>
            </w:r>
          </w:p>
        </w:tc>
        <w:tc>
          <w:tcPr>
            <w:tcW w:w="993" w:type="dxa"/>
            <w:tcBorders>
              <w:top w:val="nil"/>
              <w:left w:val="nil"/>
              <w:bottom w:val="single" w:sz="4" w:space="0" w:color="auto"/>
              <w:right w:val="single" w:sz="4" w:space="0" w:color="auto"/>
            </w:tcBorders>
            <w:shd w:val="clear" w:color="auto" w:fill="auto"/>
          </w:tcPr>
          <w:p w:rsidR="00F60603" w:rsidRPr="00182627" w:rsidRDefault="00F60603" w:rsidP="003A19E7">
            <w:pPr>
              <w:tabs>
                <w:tab w:val="left" w:pos="9214"/>
              </w:tabs>
              <w:spacing w:after="0" w:line="240" w:lineRule="auto"/>
              <w:ind w:right="-1"/>
              <w:jc w:val="center"/>
              <w:rPr>
                <w:sz w:val="16"/>
                <w:szCs w:val="16"/>
              </w:rPr>
            </w:pPr>
            <w:r w:rsidRPr="00182627">
              <w:rPr>
                <w:sz w:val="16"/>
                <w:szCs w:val="16"/>
              </w:rPr>
              <w:t>0,0226</w:t>
            </w:r>
          </w:p>
        </w:tc>
        <w:tc>
          <w:tcPr>
            <w:tcW w:w="850" w:type="dxa"/>
            <w:tcBorders>
              <w:top w:val="nil"/>
              <w:left w:val="nil"/>
              <w:bottom w:val="single" w:sz="4" w:space="0" w:color="auto"/>
              <w:right w:val="single" w:sz="4" w:space="0" w:color="auto"/>
            </w:tcBorders>
            <w:shd w:val="clear" w:color="auto" w:fill="auto"/>
          </w:tcPr>
          <w:p w:rsidR="00F60603" w:rsidRPr="00182627" w:rsidRDefault="00F60603" w:rsidP="003A19E7">
            <w:pPr>
              <w:tabs>
                <w:tab w:val="left" w:pos="9214"/>
              </w:tabs>
              <w:spacing w:after="0" w:line="240" w:lineRule="auto"/>
              <w:ind w:right="-1"/>
              <w:jc w:val="center"/>
              <w:rPr>
                <w:sz w:val="16"/>
                <w:szCs w:val="16"/>
              </w:rPr>
            </w:pPr>
            <w:r w:rsidRPr="00182627">
              <w:rPr>
                <w:sz w:val="16"/>
                <w:szCs w:val="16"/>
              </w:rPr>
              <w:t>0,0226</w:t>
            </w:r>
          </w:p>
        </w:tc>
        <w:tc>
          <w:tcPr>
            <w:tcW w:w="993" w:type="dxa"/>
            <w:tcBorders>
              <w:top w:val="nil"/>
              <w:left w:val="nil"/>
              <w:bottom w:val="single" w:sz="4" w:space="0" w:color="auto"/>
              <w:right w:val="single" w:sz="4" w:space="0" w:color="auto"/>
            </w:tcBorders>
            <w:shd w:val="clear" w:color="auto" w:fill="auto"/>
          </w:tcPr>
          <w:p w:rsidR="00F60603" w:rsidRPr="00182627" w:rsidRDefault="00F60603" w:rsidP="003A19E7">
            <w:pPr>
              <w:tabs>
                <w:tab w:val="left" w:pos="9214"/>
              </w:tabs>
              <w:spacing w:after="0"/>
              <w:ind w:right="-1"/>
              <w:jc w:val="center"/>
              <w:rPr>
                <w:sz w:val="16"/>
                <w:szCs w:val="16"/>
              </w:rPr>
            </w:pPr>
            <w:r w:rsidRPr="00182627">
              <w:rPr>
                <w:sz w:val="16"/>
                <w:szCs w:val="16"/>
              </w:rPr>
              <w:t>0,0224</w:t>
            </w:r>
          </w:p>
        </w:tc>
        <w:tc>
          <w:tcPr>
            <w:tcW w:w="850" w:type="dxa"/>
            <w:tcBorders>
              <w:top w:val="nil"/>
              <w:left w:val="nil"/>
              <w:bottom w:val="single" w:sz="4" w:space="0" w:color="auto"/>
              <w:right w:val="single" w:sz="4" w:space="0" w:color="auto"/>
            </w:tcBorders>
            <w:shd w:val="clear" w:color="auto" w:fill="auto"/>
          </w:tcPr>
          <w:p w:rsidR="00F60603" w:rsidRPr="00182627" w:rsidRDefault="00F60603" w:rsidP="003A19E7">
            <w:pPr>
              <w:tabs>
                <w:tab w:val="left" w:pos="9214"/>
              </w:tabs>
              <w:spacing w:after="0"/>
              <w:ind w:right="-1"/>
              <w:jc w:val="center"/>
              <w:rPr>
                <w:sz w:val="16"/>
                <w:szCs w:val="16"/>
              </w:rPr>
            </w:pPr>
            <w:r w:rsidRPr="00182627">
              <w:rPr>
                <w:sz w:val="16"/>
                <w:szCs w:val="16"/>
              </w:rPr>
              <w:t>0,0224</w:t>
            </w:r>
          </w:p>
        </w:tc>
      </w:tr>
      <w:tr w:rsidR="00F60603" w:rsidRPr="00D8365A" w:rsidTr="003A19E7">
        <w:trPr>
          <w:trHeight w:val="2835"/>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41</w:t>
            </w:r>
          </w:p>
        </w:tc>
        <w:tc>
          <w:tcPr>
            <w:tcW w:w="2835"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left"/>
              <w:rPr>
                <w:sz w:val="20"/>
                <w:szCs w:val="20"/>
              </w:rPr>
            </w:pPr>
            <w:r w:rsidRPr="00D8365A">
              <w:rPr>
                <w:sz w:val="20"/>
                <w:szCs w:val="20"/>
              </w:rPr>
              <w:t>Количество высокоэкономи</w:t>
            </w:r>
            <w:r w:rsidRPr="00D8365A">
              <w:rPr>
                <w:sz w:val="20"/>
                <w:szCs w:val="20"/>
              </w:rPr>
              <w:t>ч</w:t>
            </w:r>
            <w:r w:rsidRPr="00D8365A">
              <w:rPr>
                <w:sz w:val="20"/>
                <w:szCs w:val="20"/>
              </w:rPr>
              <w:t>ных по использованию м</w:t>
            </w:r>
            <w:r w:rsidRPr="00D8365A">
              <w:rPr>
                <w:sz w:val="20"/>
                <w:szCs w:val="20"/>
              </w:rPr>
              <w:t>о</w:t>
            </w:r>
            <w:r w:rsidRPr="00D8365A">
              <w:rPr>
                <w:sz w:val="20"/>
                <w:szCs w:val="20"/>
              </w:rPr>
              <w:t>торного топлива и электрич</w:t>
            </w:r>
            <w:r w:rsidRPr="00D8365A">
              <w:rPr>
                <w:sz w:val="20"/>
                <w:szCs w:val="20"/>
              </w:rPr>
              <w:t>е</w:t>
            </w:r>
            <w:r w:rsidRPr="00D8365A">
              <w:rPr>
                <w:sz w:val="20"/>
                <w:szCs w:val="20"/>
              </w:rPr>
              <w:t>ской энергии (в том числе относящихся к объектам с высоким классом энергетич</w:t>
            </w:r>
            <w:r w:rsidRPr="00D8365A">
              <w:rPr>
                <w:sz w:val="20"/>
                <w:szCs w:val="20"/>
              </w:rPr>
              <w:t>е</w:t>
            </w:r>
            <w:r w:rsidRPr="00D8365A">
              <w:rPr>
                <w:sz w:val="20"/>
                <w:szCs w:val="20"/>
              </w:rPr>
              <w:t>ской эффективности) тран</w:t>
            </w:r>
            <w:r w:rsidRPr="00D8365A">
              <w:rPr>
                <w:sz w:val="20"/>
                <w:szCs w:val="20"/>
              </w:rPr>
              <w:t>с</w:t>
            </w:r>
            <w:r w:rsidRPr="00D8365A">
              <w:rPr>
                <w:sz w:val="20"/>
                <w:szCs w:val="20"/>
              </w:rPr>
              <w:t>портных средств, относящи</w:t>
            </w:r>
            <w:r w:rsidRPr="00D8365A">
              <w:rPr>
                <w:sz w:val="20"/>
                <w:szCs w:val="20"/>
              </w:rPr>
              <w:t>х</w:t>
            </w:r>
            <w:r w:rsidRPr="00D8365A">
              <w:rPr>
                <w:sz w:val="20"/>
                <w:szCs w:val="20"/>
              </w:rPr>
              <w:t>ся к общественному тран</w:t>
            </w:r>
            <w:r w:rsidRPr="00D8365A">
              <w:rPr>
                <w:sz w:val="20"/>
                <w:szCs w:val="20"/>
              </w:rPr>
              <w:t>с</w:t>
            </w:r>
            <w:r w:rsidRPr="00D8365A">
              <w:rPr>
                <w:sz w:val="20"/>
                <w:szCs w:val="20"/>
              </w:rPr>
              <w:t>порту, регулирование тарифов на услуги по перевозке на котором осуществляется м</w:t>
            </w:r>
            <w:r w:rsidRPr="00D8365A">
              <w:rPr>
                <w:sz w:val="20"/>
                <w:szCs w:val="20"/>
              </w:rPr>
              <w:t>у</w:t>
            </w:r>
            <w:r w:rsidRPr="00D8365A">
              <w:rPr>
                <w:sz w:val="20"/>
                <w:szCs w:val="20"/>
              </w:rPr>
              <w:t>ниципальным образованием</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шт.</w:t>
            </w:r>
          </w:p>
        </w:tc>
        <w:tc>
          <w:tcPr>
            <w:tcW w:w="1417"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34</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34</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34</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34</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34</w:t>
            </w:r>
          </w:p>
        </w:tc>
      </w:tr>
      <w:tr w:rsidR="00F60603" w:rsidRPr="00D8365A" w:rsidTr="003A19E7">
        <w:trPr>
          <w:trHeight w:val="4110"/>
        </w:trPr>
        <w:tc>
          <w:tcPr>
            <w:tcW w:w="709" w:type="dxa"/>
            <w:tcBorders>
              <w:top w:val="nil"/>
              <w:left w:val="single" w:sz="4" w:space="0" w:color="auto"/>
              <w:bottom w:val="single" w:sz="4" w:space="0" w:color="auto"/>
              <w:right w:val="single" w:sz="4" w:space="0" w:color="auto"/>
            </w:tcBorders>
            <w:shd w:val="clear" w:color="auto" w:fill="auto"/>
            <w:hideMark/>
          </w:tcPr>
          <w:p w:rsidR="00F60603" w:rsidRPr="00D8365A" w:rsidRDefault="00182627" w:rsidP="003A19E7">
            <w:pPr>
              <w:tabs>
                <w:tab w:val="left" w:pos="9214"/>
              </w:tabs>
              <w:spacing w:after="0" w:line="240" w:lineRule="auto"/>
              <w:ind w:right="-1"/>
              <w:jc w:val="center"/>
              <w:rPr>
                <w:sz w:val="20"/>
                <w:szCs w:val="20"/>
              </w:rPr>
            </w:pPr>
            <w:r>
              <w:rPr>
                <w:sz w:val="20"/>
                <w:szCs w:val="20"/>
              </w:rPr>
              <w:t>42</w:t>
            </w:r>
          </w:p>
        </w:tc>
        <w:tc>
          <w:tcPr>
            <w:tcW w:w="2835"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left"/>
              <w:rPr>
                <w:sz w:val="20"/>
                <w:szCs w:val="20"/>
              </w:rPr>
            </w:pPr>
            <w:proofErr w:type="gramStart"/>
            <w:r w:rsidRPr="00D8365A">
              <w:rPr>
                <w:sz w:val="20"/>
                <w:szCs w:val="20"/>
              </w:rPr>
              <w:t xml:space="preserve">Количество транспортных средств, используемых </w:t>
            </w:r>
            <w:proofErr w:type="spellStart"/>
            <w:r w:rsidRPr="00D8365A">
              <w:rPr>
                <w:sz w:val="20"/>
                <w:szCs w:val="20"/>
              </w:rPr>
              <w:t>орг</w:t>
            </w:r>
            <w:r w:rsidRPr="00D8365A">
              <w:rPr>
                <w:sz w:val="20"/>
                <w:szCs w:val="20"/>
              </w:rPr>
              <w:t>а</w:t>
            </w:r>
            <w:r w:rsidRPr="00D8365A">
              <w:rPr>
                <w:sz w:val="20"/>
                <w:szCs w:val="20"/>
              </w:rPr>
              <w:t>ними</w:t>
            </w:r>
            <w:proofErr w:type="spellEnd"/>
            <w:r w:rsidRPr="00D8365A">
              <w:rPr>
                <w:sz w:val="20"/>
                <w:szCs w:val="20"/>
              </w:rPr>
              <w:t xml:space="preserve"> местного самоуправл</w:t>
            </w:r>
            <w:r w:rsidRPr="00D8365A">
              <w:rPr>
                <w:sz w:val="20"/>
                <w:szCs w:val="20"/>
              </w:rPr>
              <w:t>е</w:t>
            </w:r>
            <w:r w:rsidRPr="00D8365A">
              <w:rPr>
                <w:sz w:val="20"/>
                <w:szCs w:val="20"/>
              </w:rPr>
              <w:t>ния, муниципальными учре</w:t>
            </w:r>
            <w:r w:rsidRPr="00D8365A">
              <w:rPr>
                <w:sz w:val="20"/>
                <w:szCs w:val="20"/>
              </w:rPr>
              <w:t>ж</w:t>
            </w:r>
            <w:r w:rsidRPr="00D8365A">
              <w:rPr>
                <w:sz w:val="20"/>
                <w:szCs w:val="20"/>
              </w:rPr>
              <w:t>дениями, муниципальными унитарными предприятиями, в отношении которых пров</w:t>
            </w:r>
            <w:r w:rsidRPr="00D8365A">
              <w:rPr>
                <w:sz w:val="20"/>
                <w:szCs w:val="20"/>
              </w:rPr>
              <w:t>е</w:t>
            </w:r>
            <w:r w:rsidRPr="00D8365A">
              <w:rPr>
                <w:sz w:val="20"/>
                <w:szCs w:val="20"/>
              </w:rPr>
              <w:t>дены мероприятия по энерг</w:t>
            </w:r>
            <w:r w:rsidRPr="00D8365A">
              <w:rPr>
                <w:sz w:val="20"/>
                <w:szCs w:val="20"/>
              </w:rPr>
              <w:t>о</w:t>
            </w:r>
            <w:r w:rsidRPr="00D8365A">
              <w:rPr>
                <w:sz w:val="20"/>
                <w:szCs w:val="20"/>
              </w:rPr>
              <w:t>сбережению и повышению энергетической эффективн</w:t>
            </w:r>
            <w:r w:rsidRPr="00D8365A">
              <w:rPr>
                <w:sz w:val="20"/>
                <w:szCs w:val="20"/>
              </w:rPr>
              <w:t>о</w:t>
            </w:r>
            <w:r w:rsidRPr="00D8365A">
              <w:rPr>
                <w:sz w:val="20"/>
                <w:szCs w:val="20"/>
              </w:rPr>
              <w:t>сти, в том числе по замещ</w:t>
            </w:r>
            <w:r w:rsidRPr="00D8365A">
              <w:rPr>
                <w:sz w:val="20"/>
                <w:szCs w:val="20"/>
              </w:rPr>
              <w:t>е</w:t>
            </w:r>
            <w:r w:rsidRPr="00D8365A">
              <w:rPr>
                <w:sz w:val="20"/>
                <w:szCs w:val="20"/>
              </w:rPr>
              <w:t>нию бензина и дизельного топлива, используемых транспортными средствами в качестве моторного топлива, природным газом, газовыми смесями и сжиженным угл</w:t>
            </w:r>
            <w:r w:rsidRPr="00D8365A">
              <w:rPr>
                <w:sz w:val="20"/>
                <w:szCs w:val="20"/>
              </w:rPr>
              <w:t>е</w:t>
            </w:r>
            <w:r w:rsidRPr="00D8365A">
              <w:rPr>
                <w:sz w:val="20"/>
                <w:szCs w:val="20"/>
              </w:rPr>
              <w:t>водородным газом, испол</w:t>
            </w:r>
            <w:r w:rsidRPr="00D8365A">
              <w:rPr>
                <w:sz w:val="20"/>
                <w:szCs w:val="20"/>
              </w:rPr>
              <w:t>ь</w:t>
            </w:r>
            <w:r w:rsidRPr="00D8365A">
              <w:rPr>
                <w:sz w:val="20"/>
                <w:szCs w:val="20"/>
              </w:rPr>
              <w:t>зуемыми в качестве моторн</w:t>
            </w:r>
            <w:r w:rsidRPr="00D8365A">
              <w:rPr>
                <w:sz w:val="20"/>
                <w:szCs w:val="20"/>
              </w:rPr>
              <w:t>о</w:t>
            </w:r>
            <w:r w:rsidRPr="00D8365A">
              <w:rPr>
                <w:sz w:val="20"/>
                <w:szCs w:val="20"/>
              </w:rPr>
              <w:t>го топлива</w:t>
            </w:r>
            <w:proofErr w:type="gramEnd"/>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шт.</w:t>
            </w:r>
          </w:p>
        </w:tc>
        <w:tc>
          <w:tcPr>
            <w:tcW w:w="1417"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3</w:t>
            </w:r>
          </w:p>
        </w:tc>
        <w:tc>
          <w:tcPr>
            <w:tcW w:w="993"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12</w:t>
            </w:r>
          </w:p>
        </w:tc>
        <w:tc>
          <w:tcPr>
            <w:tcW w:w="850" w:type="dxa"/>
            <w:tcBorders>
              <w:top w:val="nil"/>
              <w:left w:val="nil"/>
              <w:bottom w:val="single" w:sz="4" w:space="0" w:color="auto"/>
              <w:right w:val="single" w:sz="4" w:space="0" w:color="auto"/>
            </w:tcBorders>
            <w:shd w:val="clear" w:color="auto" w:fill="auto"/>
            <w:hideMark/>
          </w:tcPr>
          <w:p w:rsidR="00F60603" w:rsidRPr="00D8365A" w:rsidRDefault="00F60603" w:rsidP="003A19E7">
            <w:pPr>
              <w:tabs>
                <w:tab w:val="left" w:pos="9214"/>
              </w:tabs>
              <w:spacing w:after="0" w:line="240" w:lineRule="auto"/>
              <w:ind w:right="-1"/>
              <w:jc w:val="center"/>
              <w:rPr>
                <w:sz w:val="20"/>
                <w:szCs w:val="20"/>
              </w:rPr>
            </w:pPr>
            <w:r w:rsidRPr="00D8365A">
              <w:rPr>
                <w:sz w:val="20"/>
                <w:szCs w:val="20"/>
              </w:rPr>
              <w:t>12</w:t>
            </w:r>
          </w:p>
        </w:tc>
        <w:tc>
          <w:tcPr>
            <w:tcW w:w="993"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17</w:t>
            </w:r>
          </w:p>
        </w:tc>
        <w:tc>
          <w:tcPr>
            <w:tcW w:w="850" w:type="dxa"/>
            <w:tcBorders>
              <w:top w:val="nil"/>
              <w:left w:val="nil"/>
              <w:bottom w:val="single" w:sz="4" w:space="0" w:color="auto"/>
              <w:right w:val="single" w:sz="4" w:space="0" w:color="auto"/>
            </w:tcBorders>
            <w:shd w:val="clear" w:color="auto" w:fill="auto"/>
          </w:tcPr>
          <w:p w:rsidR="00F60603" w:rsidRPr="00D8365A" w:rsidRDefault="00F60603" w:rsidP="003A19E7">
            <w:pPr>
              <w:tabs>
                <w:tab w:val="left" w:pos="9214"/>
              </w:tabs>
              <w:spacing w:after="0"/>
              <w:ind w:right="-1"/>
              <w:jc w:val="center"/>
              <w:rPr>
                <w:sz w:val="20"/>
                <w:szCs w:val="20"/>
              </w:rPr>
            </w:pPr>
            <w:r w:rsidRPr="00D8365A">
              <w:rPr>
                <w:sz w:val="20"/>
                <w:szCs w:val="20"/>
              </w:rPr>
              <w:t>17</w:t>
            </w:r>
          </w:p>
        </w:tc>
      </w:tr>
    </w:tbl>
    <w:p w:rsidR="00A22F69" w:rsidRPr="00686C50" w:rsidRDefault="00A22F69" w:rsidP="003A19E7">
      <w:pPr>
        <w:pStyle w:val="ConsPlusTitle"/>
        <w:tabs>
          <w:tab w:val="left" w:pos="9214"/>
        </w:tabs>
        <w:spacing w:line="276" w:lineRule="auto"/>
        <w:ind w:right="-1" w:firstLine="708"/>
        <w:jc w:val="both"/>
        <w:rPr>
          <w:rFonts w:ascii="Times New Roman" w:hAnsi="Times New Roman" w:cs="Times New Roman"/>
          <w:b w:val="0"/>
          <w:bCs w:val="0"/>
          <w:sz w:val="28"/>
          <w:szCs w:val="28"/>
        </w:rPr>
      </w:pPr>
    </w:p>
    <w:p w:rsidR="00A22F69" w:rsidRPr="00686C50" w:rsidRDefault="00A22F69" w:rsidP="003A19E7">
      <w:pPr>
        <w:pStyle w:val="ConsPlusTitle"/>
        <w:tabs>
          <w:tab w:val="left" w:pos="9214"/>
        </w:tabs>
        <w:spacing w:line="276" w:lineRule="auto"/>
        <w:ind w:right="-1" w:firstLine="708"/>
        <w:jc w:val="both"/>
        <w:rPr>
          <w:rFonts w:ascii="Times New Roman" w:hAnsi="Times New Roman" w:cs="Times New Roman"/>
          <w:b w:val="0"/>
          <w:bCs w:val="0"/>
          <w:sz w:val="28"/>
          <w:szCs w:val="28"/>
        </w:rPr>
      </w:pPr>
      <w:r w:rsidRPr="00686C50">
        <w:rPr>
          <w:rFonts w:ascii="Times New Roman" w:hAnsi="Times New Roman" w:cs="Times New Roman"/>
          <w:b w:val="0"/>
          <w:bCs w:val="0"/>
          <w:sz w:val="28"/>
          <w:szCs w:val="28"/>
        </w:rPr>
        <w:t>На финансирование муниципальной программы в 2018 году пред</w:t>
      </w:r>
      <w:r w:rsidRPr="00686C50">
        <w:rPr>
          <w:rFonts w:ascii="Times New Roman" w:hAnsi="Times New Roman" w:cs="Times New Roman"/>
          <w:b w:val="0"/>
          <w:bCs w:val="0"/>
          <w:sz w:val="28"/>
          <w:szCs w:val="28"/>
        </w:rPr>
        <w:t>у</w:t>
      </w:r>
      <w:r w:rsidRPr="00686C50">
        <w:rPr>
          <w:rFonts w:ascii="Times New Roman" w:hAnsi="Times New Roman" w:cs="Times New Roman"/>
          <w:b w:val="0"/>
          <w:bCs w:val="0"/>
          <w:sz w:val="28"/>
          <w:szCs w:val="28"/>
        </w:rPr>
        <w:t xml:space="preserve">смотрены средства бюджета города Ханты-Мансийска в объеме 46 693,1 тыс. </w:t>
      </w:r>
      <w:r w:rsidRPr="00686C50">
        <w:rPr>
          <w:rFonts w:ascii="Times New Roman" w:hAnsi="Times New Roman" w:cs="Times New Roman"/>
          <w:b w:val="0"/>
          <w:bCs w:val="0"/>
          <w:sz w:val="28"/>
          <w:szCs w:val="28"/>
        </w:rPr>
        <w:lastRenderedPageBreak/>
        <w:t xml:space="preserve">рублей.  Исполнение </w:t>
      </w:r>
      <w:r w:rsidRPr="00686C50">
        <w:rPr>
          <w:rFonts w:ascii="Times New Roman" w:hAnsi="Times New Roman" w:cs="Times New Roman"/>
          <w:b w:val="0"/>
          <w:sz w:val="28"/>
          <w:szCs w:val="28"/>
        </w:rPr>
        <w:t>муниципальной программы</w:t>
      </w:r>
      <w:r w:rsidRPr="00686C50">
        <w:rPr>
          <w:rFonts w:ascii="Times New Roman" w:hAnsi="Times New Roman" w:cs="Times New Roman"/>
          <w:b w:val="0"/>
          <w:bCs w:val="0"/>
          <w:sz w:val="28"/>
          <w:szCs w:val="28"/>
        </w:rPr>
        <w:t xml:space="preserve"> на отчетную дату составл</w:t>
      </w:r>
      <w:r w:rsidRPr="00686C50">
        <w:rPr>
          <w:rFonts w:ascii="Times New Roman" w:hAnsi="Times New Roman" w:cs="Times New Roman"/>
          <w:b w:val="0"/>
          <w:bCs w:val="0"/>
          <w:sz w:val="28"/>
          <w:szCs w:val="28"/>
        </w:rPr>
        <w:t>я</w:t>
      </w:r>
      <w:r w:rsidRPr="00686C50">
        <w:rPr>
          <w:rFonts w:ascii="Times New Roman" w:hAnsi="Times New Roman" w:cs="Times New Roman"/>
          <w:b w:val="0"/>
          <w:bCs w:val="0"/>
          <w:sz w:val="28"/>
          <w:szCs w:val="28"/>
        </w:rPr>
        <w:t xml:space="preserve">ет 46 693,1 тыс. рублей или 100 % от годового объема финансирования. </w:t>
      </w:r>
    </w:p>
    <w:p w:rsidR="00A22F69" w:rsidRDefault="00A22F69" w:rsidP="003A19E7">
      <w:pPr>
        <w:pStyle w:val="ConsPlusTitle"/>
        <w:tabs>
          <w:tab w:val="left" w:pos="9214"/>
        </w:tabs>
        <w:spacing w:line="276" w:lineRule="auto"/>
        <w:ind w:right="-1" w:firstLine="708"/>
        <w:jc w:val="right"/>
        <w:rPr>
          <w:rFonts w:ascii="Times New Roman" w:hAnsi="Times New Roman" w:cs="Times New Roman"/>
          <w:b w:val="0"/>
          <w:bCs w:val="0"/>
          <w:sz w:val="24"/>
          <w:szCs w:val="24"/>
        </w:rPr>
      </w:pPr>
    </w:p>
    <w:p w:rsidR="00A22F69" w:rsidRDefault="00A22F69" w:rsidP="003A19E7">
      <w:pPr>
        <w:pStyle w:val="ConsPlusTitle"/>
        <w:tabs>
          <w:tab w:val="left" w:pos="9214"/>
        </w:tabs>
        <w:spacing w:line="276" w:lineRule="auto"/>
        <w:ind w:right="-1" w:firstLine="708"/>
        <w:jc w:val="right"/>
        <w:rPr>
          <w:rFonts w:ascii="Times New Roman" w:hAnsi="Times New Roman" w:cs="Times New Roman"/>
          <w:b w:val="0"/>
          <w:bCs w:val="0"/>
          <w:sz w:val="24"/>
          <w:szCs w:val="24"/>
        </w:rPr>
      </w:pPr>
      <w:r w:rsidRPr="00B85B0B">
        <w:rPr>
          <w:rFonts w:ascii="Times New Roman" w:hAnsi="Times New Roman" w:cs="Times New Roman"/>
          <w:b w:val="0"/>
          <w:bCs w:val="0"/>
          <w:sz w:val="24"/>
          <w:szCs w:val="24"/>
        </w:rPr>
        <w:t>Рисунок 3.10.1.</w:t>
      </w:r>
    </w:p>
    <w:p w:rsidR="00A22F69" w:rsidRPr="00182627" w:rsidRDefault="00A22F69" w:rsidP="003A19E7">
      <w:pPr>
        <w:pStyle w:val="ConsPlusTitle"/>
        <w:tabs>
          <w:tab w:val="left" w:pos="9214"/>
        </w:tabs>
        <w:spacing w:line="276" w:lineRule="auto"/>
        <w:ind w:right="-1" w:firstLine="709"/>
        <w:jc w:val="center"/>
        <w:rPr>
          <w:rFonts w:ascii="Times New Roman" w:hAnsi="Times New Roman" w:cs="Times New Roman"/>
          <w:sz w:val="28"/>
          <w:szCs w:val="28"/>
        </w:rPr>
      </w:pPr>
      <w:r w:rsidRPr="00182627">
        <w:rPr>
          <w:rFonts w:ascii="Times New Roman" w:hAnsi="Times New Roman" w:cs="Times New Roman"/>
          <w:bCs w:val="0"/>
          <w:sz w:val="28"/>
          <w:szCs w:val="28"/>
        </w:rPr>
        <w:t xml:space="preserve">Объёмы ассигнований на реализацию муниципальной программы </w:t>
      </w:r>
      <w:r w:rsidRPr="00182627">
        <w:rPr>
          <w:rFonts w:ascii="Times New Roman" w:hAnsi="Times New Roman" w:cs="Times New Roman"/>
          <w:sz w:val="28"/>
          <w:szCs w:val="28"/>
        </w:rPr>
        <w:t>«Развитие жилищно-коммунального комплекса и повышение энергет</w:t>
      </w:r>
      <w:r w:rsidRPr="00182627">
        <w:rPr>
          <w:rFonts w:ascii="Times New Roman" w:hAnsi="Times New Roman" w:cs="Times New Roman"/>
          <w:sz w:val="28"/>
          <w:szCs w:val="28"/>
        </w:rPr>
        <w:t>и</w:t>
      </w:r>
      <w:r w:rsidRPr="00182627">
        <w:rPr>
          <w:rFonts w:ascii="Times New Roman" w:hAnsi="Times New Roman" w:cs="Times New Roman"/>
          <w:sz w:val="28"/>
          <w:szCs w:val="28"/>
        </w:rPr>
        <w:t>ческой эффективности в городе Ханты-Мансийске», тыс. рублей</w:t>
      </w:r>
    </w:p>
    <w:p w:rsidR="00A22F69" w:rsidRDefault="00A22F69" w:rsidP="003A19E7">
      <w:pPr>
        <w:pStyle w:val="ConsPlusTitle"/>
        <w:tabs>
          <w:tab w:val="left" w:pos="9214"/>
        </w:tabs>
        <w:spacing w:line="276" w:lineRule="auto"/>
        <w:ind w:right="-1" w:firstLine="709"/>
        <w:jc w:val="center"/>
        <w:rPr>
          <w:rFonts w:ascii="Times New Roman" w:hAnsi="Times New Roman" w:cs="Times New Roman"/>
          <w:sz w:val="28"/>
          <w:szCs w:val="28"/>
        </w:rPr>
      </w:pPr>
    </w:p>
    <w:p w:rsidR="00A22F69" w:rsidRPr="00B85B0B" w:rsidRDefault="00A22F69" w:rsidP="003A19E7">
      <w:pPr>
        <w:pStyle w:val="ConsPlusTitle"/>
        <w:tabs>
          <w:tab w:val="left" w:pos="9214"/>
        </w:tabs>
        <w:spacing w:line="276" w:lineRule="auto"/>
        <w:ind w:right="-1"/>
        <w:jc w:val="center"/>
        <w:rPr>
          <w:rFonts w:ascii="Times New Roman" w:hAnsi="Times New Roman" w:cs="Times New Roman"/>
          <w:bCs w:val="0"/>
          <w:sz w:val="28"/>
          <w:szCs w:val="28"/>
        </w:rPr>
      </w:pPr>
      <w:r w:rsidRPr="009D2982">
        <w:rPr>
          <w:rFonts w:ascii="Times New Roman" w:hAnsi="Times New Roman" w:cs="Times New Roman"/>
          <w:bCs w:val="0"/>
          <w:noProof/>
          <w:sz w:val="28"/>
          <w:szCs w:val="28"/>
        </w:rPr>
        <w:drawing>
          <wp:inline distT="0" distB="0" distL="0" distR="0">
            <wp:extent cx="5939625" cy="2735249"/>
            <wp:effectExtent l="0" t="0" r="0" b="0"/>
            <wp:docPr id="3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2F69" w:rsidRPr="00B85B0B" w:rsidRDefault="00A22F69" w:rsidP="003A19E7">
      <w:pPr>
        <w:pStyle w:val="ConsPlusTitle"/>
        <w:tabs>
          <w:tab w:val="left" w:pos="9214"/>
        </w:tabs>
        <w:spacing w:line="276" w:lineRule="auto"/>
        <w:ind w:right="-1" w:firstLine="708"/>
        <w:jc w:val="right"/>
        <w:rPr>
          <w:rFonts w:ascii="Times New Roman" w:hAnsi="Times New Roman" w:cs="Times New Roman"/>
          <w:b w:val="0"/>
          <w:bCs w:val="0"/>
          <w:sz w:val="24"/>
          <w:szCs w:val="24"/>
        </w:rPr>
      </w:pPr>
    </w:p>
    <w:p w:rsidR="00A22F69" w:rsidRPr="006F2450" w:rsidRDefault="00A22F69" w:rsidP="003A19E7">
      <w:pPr>
        <w:pStyle w:val="ae"/>
        <w:tabs>
          <w:tab w:val="left" w:pos="0"/>
          <w:tab w:val="left" w:pos="9214"/>
        </w:tabs>
        <w:suppressAutoHyphens/>
        <w:spacing w:before="0" w:beforeAutospacing="0" w:after="240" w:afterAutospacing="0" w:line="360" w:lineRule="auto"/>
        <w:ind w:right="-1" w:firstLine="709"/>
        <w:jc w:val="center"/>
        <w:rPr>
          <w:sz w:val="28"/>
          <w:szCs w:val="28"/>
        </w:rPr>
      </w:pPr>
      <w:r>
        <w:rPr>
          <w:sz w:val="28"/>
          <w:szCs w:val="28"/>
        </w:rPr>
        <w:t>О</w:t>
      </w:r>
      <w:r w:rsidRPr="006F2450">
        <w:rPr>
          <w:sz w:val="28"/>
          <w:szCs w:val="28"/>
        </w:rPr>
        <w:t>бъемы бюджетных ассигнований распределены следующим образом:</w:t>
      </w:r>
    </w:p>
    <w:p w:rsidR="00A22F69" w:rsidRPr="006F2450" w:rsidRDefault="00A22F69" w:rsidP="003A19E7">
      <w:pPr>
        <w:tabs>
          <w:tab w:val="left" w:pos="9214"/>
        </w:tabs>
        <w:spacing w:after="0"/>
        <w:ind w:right="-1"/>
        <w:rPr>
          <w:sz w:val="24"/>
          <w:szCs w:val="24"/>
        </w:rPr>
      </w:pPr>
      <w:r w:rsidRPr="006F2450">
        <w:rPr>
          <w:sz w:val="24"/>
          <w:szCs w:val="24"/>
        </w:rPr>
        <w:t>Таблица 3.10.2</w:t>
      </w:r>
    </w:p>
    <w:p w:rsidR="00A22F69" w:rsidRPr="00182627" w:rsidRDefault="00A22F69" w:rsidP="003A19E7">
      <w:pPr>
        <w:pStyle w:val="ae"/>
        <w:tabs>
          <w:tab w:val="left" w:pos="459"/>
          <w:tab w:val="left" w:pos="9214"/>
        </w:tabs>
        <w:suppressAutoHyphens/>
        <w:spacing w:before="0" w:beforeAutospacing="0" w:after="0" w:afterAutospacing="0" w:line="276" w:lineRule="auto"/>
        <w:ind w:right="-1"/>
        <w:jc w:val="center"/>
        <w:rPr>
          <w:b/>
          <w:sz w:val="28"/>
          <w:szCs w:val="28"/>
        </w:rPr>
      </w:pPr>
      <w:r w:rsidRPr="00182627">
        <w:rPr>
          <w:b/>
          <w:sz w:val="28"/>
          <w:szCs w:val="28"/>
        </w:rPr>
        <w:t xml:space="preserve">Объем бюджетных ассигнований за 2018 год по основному исполнителю и соисполнителям муниципальной программы «Развитие жилищно-коммунального комплекса и повышение энергетической эффективности в городе Ханты-Мансийске» </w:t>
      </w:r>
    </w:p>
    <w:p w:rsidR="00A22F69" w:rsidRPr="00686C50" w:rsidRDefault="00A22F69" w:rsidP="003A19E7">
      <w:pPr>
        <w:pStyle w:val="ae"/>
        <w:tabs>
          <w:tab w:val="left" w:pos="459"/>
          <w:tab w:val="left" w:pos="9214"/>
        </w:tabs>
        <w:suppressAutoHyphens/>
        <w:spacing w:before="0" w:beforeAutospacing="0" w:after="0" w:afterAutospacing="0" w:line="276" w:lineRule="auto"/>
        <w:ind w:right="-1"/>
      </w:pPr>
      <w:r w:rsidRPr="00686C50">
        <w:t xml:space="preserve"> (тыс. рублей)</w:t>
      </w:r>
    </w:p>
    <w:tbl>
      <w:tblPr>
        <w:tblStyle w:val="-161"/>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2875"/>
        <w:gridCol w:w="1440"/>
        <w:gridCol w:w="1438"/>
        <w:gridCol w:w="1418"/>
        <w:gridCol w:w="1559"/>
      </w:tblGrid>
      <w:tr w:rsidR="00A22F69" w:rsidRPr="00686C50" w:rsidTr="003A19E7">
        <w:trPr>
          <w:cnfStyle w:val="100000000000"/>
          <w:trHeight w:val="300"/>
        </w:trPr>
        <w:tc>
          <w:tcPr>
            <w:cnfStyle w:val="001000000000"/>
            <w:tcW w:w="910" w:type="dxa"/>
            <w:vMerge w:val="restart"/>
            <w:tcBorders>
              <w:bottom w:val="none" w:sz="0" w:space="0" w:color="auto"/>
            </w:tcBorders>
          </w:tcPr>
          <w:p w:rsidR="00A22F69" w:rsidRPr="00686C50" w:rsidRDefault="00A22F69" w:rsidP="003A19E7">
            <w:pPr>
              <w:tabs>
                <w:tab w:val="left" w:pos="9214"/>
              </w:tabs>
              <w:ind w:right="-1"/>
              <w:jc w:val="center"/>
              <w:rPr>
                <w:rFonts w:eastAsia="Times New Roman"/>
                <w:b w:val="0"/>
                <w:sz w:val="20"/>
                <w:szCs w:val="20"/>
              </w:rPr>
            </w:pPr>
            <w:r w:rsidRPr="00686C50">
              <w:rPr>
                <w:rFonts w:eastAsia="Times New Roman"/>
                <w:b w:val="0"/>
                <w:sz w:val="20"/>
                <w:szCs w:val="20"/>
              </w:rPr>
              <w:t xml:space="preserve">№ </w:t>
            </w:r>
            <w:proofErr w:type="spellStart"/>
            <w:proofErr w:type="gramStart"/>
            <w:r w:rsidRPr="00686C50">
              <w:rPr>
                <w:rFonts w:eastAsia="Times New Roman"/>
                <w:b w:val="0"/>
                <w:sz w:val="20"/>
                <w:szCs w:val="20"/>
              </w:rPr>
              <w:t>п</w:t>
            </w:r>
            <w:proofErr w:type="spellEnd"/>
            <w:proofErr w:type="gramEnd"/>
            <w:r w:rsidRPr="00686C50">
              <w:rPr>
                <w:rFonts w:eastAsia="Times New Roman"/>
                <w:b w:val="0"/>
                <w:sz w:val="20"/>
                <w:szCs w:val="20"/>
              </w:rPr>
              <w:t>/</w:t>
            </w:r>
            <w:proofErr w:type="spellStart"/>
            <w:r w:rsidRPr="00686C50">
              <w:rPr>
                <w:rFonts w:eastAsia="Times New Roman"/>
                <w:b w:val="0"/>
                <w:sz w:val="20"/>
                <w:szCs w:val="20"/>
              </w:rPr>
              <w:t>п</w:t>
            </w:r>
            <w:proofErr w:type="spellEnd"/>
          </w:p>
        </w:tc>
        <w:tc>
          <w:tcPr>
            <w:tcW w:w="2875" w:type="dxa"/>
            <w:vMerge w:val="restart"/>
            <w:tcBorders>
              <w:bottom w:val="none" w:sz="0" w:space="0" w:color="auto"/>
            </w:tcBorders>
            <w:hideMark/>
          </w:tcPr>
          <w:p w:rsidR="00A22F69" w:rsidRPr="00686C50" w:rsidRDefault="00A22F69" w:rsidP="003A19E7">
            <w:pPr>
              <w:tabs>
                <w:tab w:val="left" w:pos="9214"/>
              </w:tabs>
              <w:ind w:right="-1"/>
              <w:jc w:val="center"/>
              <w:cnfStyle w:val="100000000000"/>
              <w:rPr>
                <w:rFonts w:eastAsia="Times New Roman"/>
                <w:b w:val="0"/>
                <w:sz w:val="20"/>
                <w:szCs w:val="20"/>
              </w:rPr>
            </w:pPr>
            <w:r w:rsidRPr="00686C50">
              <w:rPr>
                <w:rFonts w:eastAsia="Times New Roman"/>
                <w:b w:val="0"/>
                <w:sz w:val="20"/>
                <w:szCs w:val="20"/>
              </w:rPr>
              <w:t>Наименование основного и</w:t>
            </w:r>
            <w:r w:rsidRPr="00686C50">
              <w:rPr>
                <w:rFonts w:eastAsia="Times New Roman"/>
                <w:b w:val="0"/>
                <w:sz w:val="20"/>
                <w:szCs w:val="20"/>
              </w:rPr>
              <w:t>с</w:t>
            </w:r>
            <w:r w:rsidRPr="00686C50">
              <w:rPr>
                <w:rFonts w:eastAsia="Times New Roman"/>
                <w:b w:val="0"/>
                <w:sz w:val="20"/>
                <w:szCs w:val="20"/>
              </w:rPr>
              <w:t>полнителя, соисполнителя муниципальной программы</w:t>
            </w:r>
          </w:p>
        </w:tc>
        <w:tc>
          <w:tcPr>
            <w:tcW w:w="1440" w:type="dxa"/>
            <w:vMerge w:val="restart"/>
            <w:tcBorders>
              <w:bottom w:val="none" w:sz="0" w:space="0" w:color="auto"/>
            </w:tcBorders>
            <w:noWrap/>
            <w:hideMark/>
          </w:tcPr>
          <w:p w:rsidR="00A22F69" w:rsidRPr="00686C50" w:rsidRDefault="00A22F69" w:rsidP="003A19E7">
            <w:pPr>
              <w:tabs>
                <w:tab w:val="left" w:pos="9214"/>
              </w:tabs>
              <w:ind w:right="-1"/>
              <w:jc w:val="center"/>
              <w:cnfStyle w:val="100000000000"/>
              <w:rPr>
                <w:rFonts w:eastAsia="Times New Roman"/>
                <w:b w:val="0"/>
                <w:sz w:val="20"/>
                <w:szCs w:val="20"/>
              </w:rPr>
            </w:pPr>
            <w:r w:rsidRPr="00686C50">
              <w:rPr>
                <w:rFonts w:eastAsia="Times New Roman"/>
                <w:b w:val="0"/>
                <w:sz w:val="20"/>
                <w:szCs w:val="20"/>
              </w:rPr>
              <w:t>2017 год (о</w:t>
            </w:r>
            <w:r w:rsidRPr="00686C50">
              <w:rPr>
                <w:rFonts w:eastAsia="Times New Roman"/>
                <w:b w:val="0"/>
                <w:sz w:val="20"/>
                <w:szCs w:val="20"/>
              </w:rPr>
              <w:t>т</w:t>
            </w:r>
            <w:r w:rsidRPr="00686C50">
              <w:rPr>
                <w:rFonts w:eastAsia="Times New Roman"/>
                <w:b w:val="0"/>
                <w:sz w:val="20"/>
                <w:szCs w:val="20"/>
              </w:rPr>
              <w:t>чет)</w:t>
            </w:r>
          </w:p>
        </w:tc>
        <w:tc>
          <w:tcPr>
            <w:tcW w:w="4415" w:type="dxa"/>
            <w:gridSpan w:val="3"/>
            <w:tcBorders>
              <w:bottom w:val="none" w:sz="0" w:space="0" w:color="auto"/>
            </w:tcBorders>
            <w:noWrap/>
            <w:hideMark/>
          </w:tcPr>
          <w:p w:rsidR="00A22F69" w:rsidRPr="00686C50" w:rsidRDefault="00A22F69" w:rsidP="003A19E7">
            <w:pPr>
              <w:tabs>
                <w:tab w:val="left" w:pos="9214"/>
              </w:tabs>
              <w:ind w:right="-1"/>
              <w:jc w:val="center"/>
              <w:cnfStyle w:val="100000000000"/>
              <w:rPr>
                <w:rFonts w:eastAsia="Times New Roman"/>
                <w:b w:val="0"/>
                <w:sz w:val="20"/>
                <w:szCs w:val="20"/>
              </w:rPr>
            </w:pPr>
            <w:r w:rsidRPr="00686C50">
              <w:rPr>
                <w:rFonts w:eastAsia="Times New Roman"/>
                <w:b w:val="0"/>
                <w:sz w:val="20"/>
                <w:szCs w:val="20"/>
              </w:rPr>
              <w:t xml:space="preserve">2018 год </w:t>
            </w:r>
          </w:p>
        </w:tc>
      </w:tr>
      <w:tr w:rsidR="00A22F69" w:rsidRPr="00686C50" w:rsidTr="003A19E7">
        <w:trPr>
          <w:trHeight w:val="499"/>
        </w:trPr>
        <w:tc>
          <w:tcPr>
            <w:cnfStyle w:val="001000000000"/>
            <w:tcW w:w="910" w:type="dxa"/>
            <w:vMerge/>
          </w:tcPr>
          <w:p w:rsidR="00A22F69" w:rsidRPr="00686C50" w:rsidRDefault="00A22F69" w:rsidP="003A19E7">
            <w:pPr>
              <w:tabs>
                <w:tab w:val="left" w:pos="9214"/>
              </w:tabs>
              <w:ind w:right="-1"/>
              <w:rPr>
                <w:rFonts w:eastAsia="Times New Roman"/>
                <w:b w:val="0"/>
                <w:sz w:val="20"/>
                <w:szCs w:val="20"/>
              </w:rPr>
            </w:pPr>
          </w:p>
        </w:tc>
        <w:tc>
          <w:tcPr>
            <w:tcW w:w="2875" w:type="dxa"/>
            <w:vMerge/>
            <w:hideMark/>
          </w:tcPr>
          <w:p w:rsidR="00A22F69" w:rsidRPr="00686C50" w:rsidRDefault="00A22F69" w:rsidP="003A19E7">
            <w:pPr>
              <w:tabs>
                <w:tab w:val="left" w:pos="9214"/>
              </w:tabs>
              <w:ind w:right="-1"/>
              <w:cnfStyle w:val="000000000000"/>
              <w:rPr>
                <w:rFonts w:eastAsia="Times New Roman"/>
                <w:sz w:val="20"/>
                <w:szCs w:val="20"/>
              </w:rPr>
            </w:pPr>
          </w:p>
        </w:tc>
        <w:tc>
          <w:tcPr>
            <w:tcW w:w="1440" w:type="dxa"/>
            <w:vMerge/>
            <w:hideMark/>
          </w:tcPr>
          <w:p w:rsidR="00A22F69" w:rsidRPr="00686C50" w:rsidRDefault="00A22F69" w:rsidP="003A19E7">
            <w:pPr>
              <w:tabs>
                <w:tab w:val="left" w:pos="9214"/>
              </w:tabs>
              <w:ind w:right="-1"/>
              <w:cnfStyle w:val="000000000000"/>
              <w:rPr>
                <w:rFonts w:eastAsia="Times New Roman"/>
                <w:sz w:val="20"/>
                <w:szCs w:val="20"/>
              </w:rPr>
            </w:pPr>
          </w:p>
        </w:tc>
        <w:tc>
          <w:tcPr>
            <w:tcW w:w="1438" w:type="dxa"/>
            <w:hideMark/>
          </w:tcPr>
          <w:p w:rsidR="00A22F69" w:rsidRPr="00686C50" w:rsidRDefault="00A22F69" w:rsidP="003A19E7">
            <w:pPr>
              <w:tabs>
                <w:tab w:val="left" w:pos="9214"/>
              </w:tabs>
              <w:ind w:right="-1"/>
              <w:jc w:val="center"/>
              <w:cnfStyle w:val="000000000000"/>
              <w:rPr>
                <w:rFonts w:eastAsia="Times New Roman"/>
                <w:sz w:val="20"/>
                <w:szCs w:val="20"/>
              </w:rPr>
            </w:pPr>
            <w:r w:rsidRPr="00686C50">
              <w:rPr>
                <w:rFonts w:eastAsia="Times New Roman"/>
                <w:sz w:val="20"/>
                <w:szCs w:val="20"/>
              </w:rPr>
              <w:t>Уточненный план</w:t>
            </w:r>
          </w:p>
        </w:tc>
        <w:tc>
          <w:tcPr>
            <w:tcW w:w="1418" w:type="dxa"/>
            <w:hideMark/>
          </w:tcPr>
          <w:p w:rsidR="00A22F69" w:rsidRPr="00686C50" w:rsidRDefault="00A22F69" w:rsidP="003A19E7">
            <w:pPr>
              <w:tabs>
                <w:tab w:val="left" w:pos="9214"/>
              </w:tabs>
              <w:ind w:right="-1"/>
              <w:jc w:val="center"/>
              <w:cnfStyle w:val="000000000000"/>
              <w:rPr>
                <w:rFonts w:eastAsia="Times New Roman"/>
                <w:sz w:val="20"/>
                <w:szCs w:val="20"/>
              </w:rPr>
            </w:pPr>
            <w:r w:rsidRPr="00686C50">
              <w:rPr>
                <w:rFonts w:eastAsia="Times New Roman"/>
                <w:sz w:val="20"/>
                <w:szCs w:val="20"/>
              </w:rPr>
              <w:t>Исполнение</w:t>
            </w:r>
          </w:p>
        </w:tc>
        <w:tc>
          <w:tcPr>
            <w:tcW w:w="1559" w:type="dxa"/>
            <w:hideMark/>
          </w:tcPr>
          <w:p w:rsidR="00A22F69" w:rsidRPr="00686C50" w:rsidRDefault="00A22F69" w:rsidP="003A19E7">
            <w:pPr>
              <w:tabs>
                <w:tab w:val="left" w:pos="9214"/>
              </w:tabs>
              <w:ind w:right="-1"/>
              <w:jc w:val="center"/>
              <w:cnfStyle w:val="000000000000"/>
              <w:rPr>
                <w:rFonts w:eastAsia="Times New Roman"/>
                <w:sz w:val="20"/>
                <w:szCs w:val="20"/>
              </w:rPr>
            </w:pPr>
            <w:r w:rsidRPr="00686C50">
              <w:rPr>
                <w:rFonts w:eastAsia="Times New Roman"/>
                <w:sz w:val="20"/>
                <w:szCs w:val="20"/>
              </w:rPr>
              <w:t>% исполнения</w:t>
            </w:r>
          </w:p>
        </w:tc>
      </w:tr>
      <w:tr w:rsidR="00A22F69" w:rsidRPr="00686C50" w:rsidTr="003A19E7">
        <w:trPr>
          <w:trHeight w:val="300"/>
        </w:trPr>
        <w:tc>
          <w:tcPr>
            <w:cnfStyle w:val="001000000000"/>
            <w:tcW w:w="910" w:type="dxa"/>
          </w:tcPr>
          <w:p w:rsidR="00A22F69" w:rsidRPr="00686C50" w:rsidRDefault="00A22F69" w:rsidP="003A19E7">
            <w:pPr>
              <w:tabs>
                <w:tab w:val="left" w:pos="9214"/>
              </w:tabs>
              <w:ind w:right="-1"/>
              <w:rPr>
                <w:rFonts w:eastAsia="Times New Roman"/>
                <w:b w:val="0"/>
                <w:sz w:val="20"/>
                <w:szCs w:val="20"/>
              </w:rPr>
            </w:pPr>
          </w:p>
        </w:tc>
        <w:tc>
          <w:tcPr>
            <w:tcW w:w="2875" w:type="dxa"/>
            <w:hideMark/>
          </w:tcPr>
          <w:p w:rsidR="00A22F69" w:rsidRPr="00686C50" w:rsidRDefault="00A22F69" w:rsidP="003A19E7">
            <w:pPr>
              <w:tabs>
                <w:tab w:val="left" w:pos="9214"/>
              </w:tabs>
              <w:ind w:right="-1"/>
              <w:jc w:val="left"/>
              <w:cnfStyle w:val="000000000000"/>
              <w:rPr>
                <w:rFonts w:eastAsia="Times New Roman"/>
                <w:sz w:val="20"/>
                <w:szCs w:val="20"/>
              </w:rPr>
            </w:pPr>
            <w:r w:rsidRPr="00686C50">
              <w:rPr>
                <w:rFonts w:eastAsia="Times New Roman"/>
                <w:sz w:val="20"/>
                <w:szCs w:val="20"/>
              </w:rPr>
              <w:t>Всего по муниципальной пр</w:t>
            </w:r>
            <w:r w:rsidRPr="00686C50">
              <w:rPr>
                <w:rFonts w:eastAsia="Times New Roman"/>
                <w:sz w:val="20"/>
                <w:szCs w:val="20"/>
              </w:rPr>
              <w:t>о</w:t>
            </w:r>
            <w:r w:rsidRPr="00686C50">
              <w:rPr>
                <w:rFonts w:eastAsia="Times New Roman"/>
                <w:sz w:val="20"/>
                <w:szCs w:val="20"/>
              </w:rPr>
              <w:t>грамме, в том числе:</w:t>
            </w:r>
          </w:p>
        </w:tc>
        <w:tc>
          <w:tcPr>
            <w:tcW w:w="1440" w:type="dxa"/>
            <w:hideMark/>
          </w:tcPr>
          <w:p w:rsidR="00A22F69" w:rsidRPr="00686C50" w:rsidRDefault="00A22F69" w:rsidP="003A19E7">
            <w:pPr>
              <w:tabs>
                <w:tab w:val="left" w:pos="9214"/>
              </w:tabs>
              <w:ind w:right="-1"/>
              <w:jc w:val="center"/>
              <w:cnfStyle w:val="000000000000"/>
              <w:rPr>
                <w:rFonts w:eastAsia="Times New Roman"/>
                <w:sz w:val="20"/>
                <w:szCs w:val="20"/>
              </w:rPr>
            </w:pPr>
            <w:r w:rsidRPr="00686C50">
              <w:rPr>
                <w:rFonts w:eastAsia="Times New Roman"/>
                <w:sz w:val="20"/>
                <w:szCs w:val="20"/>
              </w:rPr>
              <w:t>148 272,7</w:t>
            </w:r>
          </w:p>
        </w:tc>
        <w:tc>
          <w:tcPr>
            <w:tcW w:w="1438" w:type="dxa"/>
            <w:hideMark/>
          </w:tcPr>
          <w:p w:rsidR="00A22F69" w:rsidRPr="00686C50" w:rsidRDefault="00A22F69" w:rsidP="003A19E7">
            <w:pPr>
              <w:tabs>
                <w:tab w:val="left" w:pos="9214"/>
              </w:tabs>
              <w:ind w:right="-1"/>
              <w:jc w:val="center"/>
              <w:cnfStyle w:val="000000000000"/>
              <w:rPr>
                <w:rFonts w:eastAsia="Times New Roman"/>
                <w:sz w:val="20"/>
                <w:szCs w:val="20"/>
              </w:rPr>
            </w:pPr>
            <w:r w:rsidRPr="00686C50">
              <w:rPr>
                <w:rFonts w:eastAsia="Times New Roman"/>
                <w:sz w:val="20"/>
                <w:szCs w:val="20"/>
              </w:rPr>
              <w:t>46 693,1</w:t>
            </w:r>
          </w:p>
        </w:tc>
        <w:tc>
          <w:tcPr>
            <w:tcW w:w="1418" w:type="dxa"/>
            <w:hideMark/>
          </w:tcPr>
          <w:p w:rsidR="00A22F69" w:rsidRPr="00686C50" w:rsidRDefault="00A22F69" w:rsidP="003A19E7">
            <w:pPr>
              <w:tabs>
                <w:tab w:val="left" w:pos="9214"/>
              </w:tabs>
              <w:ind w:right="-1"/>
              <w:jc w:val="center"/>
              <w:cnfStyle w:val="000000000000"/>
              <w:rPr>
                <w:rFonts w:eastAsia="Times New Roman"/>
                <w:sz w:val="20"/>
                <w:szCs w:val="20"/>
              </w:rPr>
            </w:pPr>
            <w:r w:rsidRPr="00686C50">
              <w:rPr>
                <w:rFonts w:eastAsia="Times New Roman"/>
                <w:sz w:val="20"/>
                <w:szCs w:val="20"/>
              </w:rPr>
              <w:t>46 693,1</w:t>
            </w:r>
          </w:p>
        </w:tc>
        <w:tc>
          <w:tcPr>
            <w:tcW w:w="1559" w:type="dxa"/>
            <w:hideMark/>
          </w:tcPr>
          <w:p w:rsidR="00A22F69" w:rsidRPr="00686C50" w:rsidRDefault="00A22F69" w:rsidP="003A19E7">
            <w:pPr>
              <w:tabs>
                <w:tab w:val="left" w:pos="9214"/>
              </w:tabs>
              <w:ind w:right="-1"/>
              <w:jc w:val="center"/>
              <w:cnfStyle w:val="000000000000"/>
              <w:rPr>
                <w:rFonts w:eastAsia="Times New Roman"/>
                <w:sz w:val="20"/>
                <w:szCs w:val="20"/>
              </w:rPr>
            </w:pPr>
            <w:r w:rsidRPr="00686C50">
              <w:rPr>
                <w:rFonts w:eastAsia="Times New Roman"/>
                <w:sz w:val="20"/>
                <w:szCs w:val="20"/>
              </w:rPr>
              <w:t>100%</w:t>
            </w:r>
          </w:p>
        </w:tc>
      </w:tr>
      <w:tr w:rsidR="00A22F69" w:rsidRPr="00686C50" w:rsidTr="003A19E7">
        <w:trPr>
          <w:trHeight w:val="568"/>
        </w:trPr>
        <w:tc>
          <w:tcPr>
            <w:cnfStyle w:val="001000000000"/>
            <w:tcW w:w="910" w:type="dxa"/>
          </w:tcPr>
          <w:p w:rsidR="00A22F69" w:rsidRPr="00686C50" w:rsidRDefault="00A22F69" w:rsidP="003A19E7">
            <w:pPr>
              <w:tabs>
                <w:tab w:val="left" w:pos="9214"/>
              </w:tabs>
              <w:ind w:right="-1"/>
              <w:jc w:val="center"/>
              <w:rPr>
                <w:rFonts w:eastAsia="Times New Roman"/>
                <w:b w:val="0"/>
                <w:sz w:val="20"/>
                <w:szCs w:val="20"/>
              </w:rPr>
            </w:pPr>
            <w:r w:rsidRPr="00686C50">
              <w:rPr>
                <w:rFonts w:eastAsia="Times New Roman"/>
                <w:b w:val="0"/>
                <w:sz w:val="20"/>
                <w:szCs w:val="20"/>
              </w:rPr>
              <w:t>1</w:t>
            </w:r>
          </w:p>
        </w:tc>
        <w:tc>
          <w:tcPr>
            <w:tcW w:w="2875" w:type="dxa"/>
            <w:hideMark/>
          </w:tcPr>
          <w:p w:rsidR="00A22F69" w:rsidRPr="00686C50" w:rsidRDefault="00A22F69" w:rsidP="003A19E7">
            <w:pPr>
              <w:tabs>
                <w:tab w:val="left" w:pos="9214"/>
              </w:tabs>
              <w:ind w:right="-1"/>
              <w:jc w:val="left"/>
              <w:cnfStyle w:val="000000000000"/>
              <w:rPr>
                <w:bCs/>
                <w:sz w:val="20"/>
                <w:szCs w:val="20"/>
              </w:rPr>
            </w:pPr>
            <w:r w:rsidRPr="00686C50">
              <w:rPr>
                <w:bCs/>
                <w:sz w:val="20"/>
                <w:szCs w:val="20"/>
              </w:rPr>
              <w:t>Департамент городского х</w:t>
            </w:r>
            <w:r w:rsidRPr="00686C50">
              <w:rPr>
                <w:bCs/>
                <w:sz w:val="20"/>
                <w:szCs w:val="20"/>
              </w:rPr>
              <w:t>о</w:t>
            </w:r>
            <w:r w:rsidRPr="00686C50">
              <w:rPr>
                <w:bCs/>
                <w:sz w:val="20"/>
                <w:szCs w:val="20"/>
              </w:rPr>
              <w:t>зяйства Администрации гор</w:t>
            </w:r>
            <w:r w:rsidRPr="00686C50">
              <w:rPr>
                <w:bCs/>
                <w:sz w:val="20"/>
                <w:szCs w:val="20"/>
              </w:rPr>
              <w:t>о</w:t>
            </w:r>
            <w:r w:rsidRPr="00686C50">
              <w:rPr>
                <w:bCs/>
                <w:sz w:val="20"/>
                <w:szCs w:val="20"/>
              </w:rPr>
              <w:t>да Ханты-Мансийска</w:t>
            </w:r>
          </w:p>
        </w:tc>
        <w:tc>
          <w:tcPr>
            <w:tcW w:w="1440" w:type="dxa"/>
            <w:hideMark/>
          </w:tcPr>
          <w:p w:rsidR="00A22F69" w:rsidRPr="00686C50" w:rsidRDefault="00A22F69" w:rsidP="003A19E7">
            <w:pPr>
              <w:tabs>
                <w:tab w:val="left" w:pos="9214"/>
              </w:tabs>
              <w:ind w:right="-1"/>
              <w:jc w:val="center"/>
              <w:cnfStyle w:val="000000000000"/>
              <w:rPr>
                <w:rFonts w:eastAsia="Times New Roman"/>
                <w:sz w:val="20"/>
                <w:szCs w:val="20"/>
              </w:rPr>
            </w:pPr>
            <w:r w:rsidRPr="00686C50">
              <w:rPr>
                <w:rFonts w:eastAsia="Times New Roman"/>
                <w:sz w:val="20"/>
                <w:szCs w:val="20"/>
              </w:rPr>
              <w:t>101 868,8</w:t>
            </w:r>
          </w:p>
        </w:tc>
        <w:tc>
          <w:tcPr>
            <w:tcW w:w="1438" w:type="dxa"/>
            <w:hideMark/>
          </w:tcPr>
          <w:p w:rsidR="00A22F69" w:rsidRPr="00686C50" w:rsidRDefault="00A22F69" w:rsidP="003A19E7">
            <w:pPr>
              <w:tabs>
                <w:tab w:val="left" w:pos="9214"/>
              </w:tabs>
              <w:ind w:right="-1"/>
              <w:jc w:val="center"/>
              <w:cnfStyle w:val="000000000000"/>
              <w:rPr>
                <w:rFonts w:eastAsia="Times New Roman"/>
                <w:sz w:val="20"/>
                <w:szCs w:val="20"/>
              </w:rPr>
            </w:pPr>
            <w:r w:rsidRPr="00686C50">
              <w:rPr>
                <w:rFonts w:eastAsia="Times New Roman"/>
                <w:sz w:val="20"/>
                <w:szCs w:val="20"/>
              </w:rPr>
              <w:t>42 848,5</w:t>
            </w:r>
          </w:p>
        </w:tc>
        <w:tc>
          <w:tcPr>
            <w:tcW w:w="1418" w:type="dxa"/>
            <w:hideMark/>
          </w:tcPr>
          <w:p w:rsidR="00A22F69" w:rsidRPr="00686C50" w:rsidRDefault="00A22F69" w:rsidP="003A19E7">
            <w:pPr>
              <w:tabs>
                <w:tab w:val="left" w:pos="9214"/>
              </w:tabs>
              <w:ind w:right="-1"/>
              <w:jc w:val="center"/>
              <w:cnfStyle w:val="000000000000"/>
              <w:rPr>
                <w:rFonts w:eastAsia="Times New Roman"/>
                <w:sz w:val="20"/>
                <w:szCs w:val="20"/>
              </w:rPr>
            </w:pPr>
            <w:r w:rsidRPr="00686C50">
              <w:rPr>
                <w:rFonts w:eastAsia="Times New Roman"/>
                <w:sz w:val="20"/>
                <w:szCs w:val="20"/>
              </w:rPr>
              <w:t>42 848,5</w:t>
            </w:r>
          </w:p>
        </w:tc>
        <w:tc>
          <w:tcPr>
            <w:tcW w:w="1559" w:type="dxa"/>
            <w:hideMark/>
          </w:tcPr>
          <w:p w:rsidR="00A22F69" w:rsidRPr="00686C50" w:rsidRDefault="00A22F69" w:rsidP="003A19E7">
            <w:pPr>
              <w:tabs>
                <w:tab w:val="left" w:pos="9214"/>
              </w:tabs>
              <w:ind w:right="-1"/>
              <w:jc w:val="center"/>
              <w:cnfStyle w:val="000000000000"/>
              <w:rPr>
                <w:rFonts w:eastAsia="Times New Roman"/>
                <w:sz w:val="20"/>
                <w:szCs w:val="20"/>
              </w:rPr>
            </w:pPr>
            <w:r w:rsidRPr="00686C50">
              <w:rPr>
                <w:rFonts w:eastAsia="Times New Roman"/>
                <w:sz w:val="20"/>
                <w:szCs w:val="20"/>
              </w:rPr>
              <w:t>100%</w:t>
            </w:r>
          </w:p>
        </w:tc>
      </w:tr>
      <w:tr w:rsidR="00A22F69" w:rsidRPr="00686C50" w:rsidTr="003A19E7">
        <w:trPr>
          <w:trHeight w:val="449"/>
        </w:trPr>
        <w:tc>
          <w:tcPr>
            <w:cnfStyle w:val="001000000000"/>
            <w:tcW w:w="910" w:type="dxa"/>
          </w:tcPr>
          <w:p w:rsidR="00A22F69" w:rsidRPr="00686C50" w:rsidRDefault="00A22F69" w:rsidP="003A19E7">
            <w:pPr>
              <w:tabs>
                <w:tab w:val="left" w:pos="9214"/>
              </w:tabs>
              <w:ind w:right="-1"/>
              <w:jc w:val="center"/>
              <w:rPr>
                <w:rFonts w:eastAsia="Times New Roman"/>
                <w:b w:val="0"/>
                <w:bCs w:val="0"/>
                <w:sz w:val="20"/>
                <w:szCs w:val="20"/>
              </w:rPr>
            </w:pPr>
            <w:r w:rsidRPr="00686C50">
              <w:rPr>
                <w:rFonts w:eastAsia="Times New Roman"/>
                <w:b w:val="0"/>
                <w:bCs w:val="0"/>
                <w:sz w:val="20"/>
                <w:szCs w:val="20"/>
              </w:rPr>
              <w:t>2</w:t>
            </w:r>
          </w:p>
        </w:tc>
        <w:tc>
          <w:tcPr>
            <w:tcW w:w="2875" w:type="dxa"/>
            <w:hideMark/>
          </w:tcPr>
          <w:p w:rsidR="00A22F69" w:rsidRPr="00686C50" w:rsidRDefault="00A22F69" w:rsidP="003A19E7">
            <w:pPr>
              <w:tabs>
                <w:tab w:val="left" w:pos="9214"/>
              </w:tabs>
              <w:ind w:right="-1"/>
              <w:jc w:val="left"/>
              <w:cnfStyle w:val="000000000000"/>
              <w:rPr>
                <w:bCs/>
                <w:sz w:val="20"/>
                <w:szCs w:val="20"/>
              </w:rPr>
            </w:pPr>
            <w:r w:rsidRPr="00686C50">
              <w:rPr>
                <w:bCs/>
                <w:sz w:val="20"/>
                <w:szCs w:val="20"/>
              </w:rPr>
              <w:t>МКУ «Служба муниципальн</w:t>
            </w:r>
            <w:r w:rsidRPr="00686C50">
              <w:rPr>
                <w:bCs/>
                <w:sz w:val="20"/>
                <w:szCs w:val="20"/>
              </w:rPr>
              <w:t>о</w:t>
            </w:r>
            <w:r w:rsidRPr="00686C50">
              <w:rPr>
                <w:bCs/>
                <w:sz w:val="20"/>
                <w:szCs w:val="20"/>
              </w:rPr>
              <w:t>го заказа в ЖКХ»</w:t>
            </w:r>
          </w:p>
        </w:tc>
        <w:tc>
          <w:tcPr>
            <w:tcW w:w="1440" w:type="dxa"/>
            <w:hideMark/>
          </w:tcPr>
          <w:p w:rsidR="00A22F69" w:rsidRPr="00686C50" w:rsidRDefault="00A22F69" w:rsidP="003A19E7">
            <w:pPr>
              <w:tabs>
                <w:tab w:val="left" w:pos="9214"/>
              </w:tabs>
              <w:ind w:right="-1"/>
              <w:jc w:val="center"/>
              <w:cnfStyle w:val="000000000000"/>
              <w:rPr>
                <w:rFonts w:eastAsia="Times New Roman"/>
                <w:bCs/>
                <w:sz w:val="20"/>
                <w:szCs w:val="20"/>
              </w:rPr>
            </w:pPr>
            <w:r w:rsidRPr="00686C50">
              <w:rPr>
                <w:rFonts w:eastAsia="Times New Roman"/>
                <w:bCs/>
                <w:sz w:val="20"/>
                <w:szCs w:val="20"/>
              </w:rPr>
              <w:t>46 403,9</w:t>
            </w:r>
          </w:p>
        </w:tc>
        <w:tc>
          <w:tcPr>
            <w:tcW w:w="1438" w:type="dxa"/>
            <w:hideMark/>
          </w:tcPr>
          <w:p w:rsidR="00A22F69" w:rsidRPr="00686C50" w:rsidRDefault="00A22F69" w:rsidP="003A19E7">
            <w:pPr>
              <w:tabs>
                <w:tab w:val="left" w:pos="9214"/>
              </w:tabs>
              <w:ind w:right="-1"/>
              <w:jc w:val="center"/>
              <w:cnfStyle w:val="000000000000"/>
              <w:rPr>
                <w:rFonts w:eastAsia="Times New Roman"/>
                <w:bCs/>
                <w:sz w:val="20"/>
                <w:szCs w:val="20"/>
              </w:rPr>
            </w:pPr>
            <w:r w:rsidRPr="00686C50">
              <w:rPr>
                <w:rFonts w:eastAsia="Times New Roman"/>
                <w:bCs/>
                <w:sz w:val="20"/>
                <w:szCs w:val="20"/>
              </w:rPr>
              <w:t>3</w:t>
            </w:r>
            <w:r>
              <w:rPr>
                <w:rFonts w:eastAsia="Times New Roman"/>
                <w:bCs/>
                <w:sz w:val="20"/>
                <w:szCs w:val="20"/>
              </w:rPr>
              <w:t xml:space="preserve"> </w:t>
            </w:r>
            <w:r w:rsidRPr="00686C50">
              <w:rPr>
                <w:rFonts w:eastAsia="Times New Roman"/>
                <w:bCs/>
                <w:sz w:val="20"/>
                <w:szCs w:val="20"/>
              </w:rPr>
              <w:t>844,6</w:t>
            </w:r>
          </w:p>
        </w:tc>
        <w:tc>
          <w:tcPr>
            <w:tcW w:w="1418" w:type="dxa"/>
            <w:hideMark/>
          </w:tcPr>
          <w:p w:rsidR="00A22F69" w:rsidRPr="00686C50" w:rsidRDefault="00A22F69" w:rsidP="003A19E7">
            <w:pPr>
              <w:tabs>
                <w:tab w:val="left" w:pos="9214"/>
              </w:tabs>
              <w:ind w:right="-1"/>
              <w:jc w:val="center"/>
              <w:cnfStyle w:val="000000000000"/>
              <w:rPr>
                <w:rFonts w:eastAsia="Times New Roman"/>
                <w:bCs/>
                <w:sz w:val="20"/>
                <w:szCs w:val="20"/>
              </w:rPr>
            </w:pPr>
            <w:r w:rsidRPr="00686C50">
              <w:rPr>
                <w:rFonts w:eastAsia="Times New Roman"/>
                <w:bCs/>
                <w:sz w:val="20"/>
                <w:szCs w:val="20"/>
              </w:rPr>
              <w:t>3 844,6</w:t>
            </w:r>
          </w:p>
        </w:tc>
        <w:tc>
          <w:tcPr>
            <w:tcW w:w="1559" w:type="dxa"/>
            <w:hideMark/>
          </w:tcPr>
          <w:p w:rsidR="00A22F69" w:rsidRPr="00686C50" w:rsidRDefault="00A22F69" w:rsidP="003A19E7">
            <w:pPr>
              <w:tabs>
                <w:tab w:val="left" w:pos="9214"/>
              </w:tabs>
              <w:ind w:right="-1"/>
              <w:jc w:val="center"/>
              <w:cnfStyle w:val="000000000000"/>
              <w:rPr>
                <w:rFonts w:eastAsia="Times New Roman"/>
                <w:bCs/>
                <w:sz w:val="20"/>
                <w:szCs w:val="20"/>
              </w:rPr>
            </w:pPr>
            <w:r w:rsidRPr="00686C50">
              <w:rPr>
                <w:rFonts w:eastAsia="Times New Roman"/>
                <w:bCs/>
                <w:sz w:val="20"/>
                <w:szCs w:val="20"/>
              </w:rPr>
              <w:t>100%</w:t>
            </w:r>
          </w:p>
        </w:tc>
      </w:tr>
    </w:tbl>
    <w:p w:rsidR="00A22F69" w:rsidRPr="00686C50" w:rsidRDefault="00A22F69" w:rsidP="003A19E7">
      <w:pPr>
        <w:tabs>
          <w:tab w:val="left" w:pos="9214"/>
        </w:tabs>
        <w:ind w:right="-1"/>
        <w:rPr>
          <w:sz w:val="24"/>
          <w:szCs w:val="24"/>
        </w:rPr>
      </w:pPr>
    </w:p>
    <w:p w:rsidR="003A19E7" w:rsidRDefault="003A19E7" w:rsidP="003A19E7">
      <w:pPr>
        <w:tabs>
          <w:tab w:val="left" w:pos="9214"/>
        </w:tabs>
        <w:ind w:right="-1"/>
        <w:rPr>
          <w:sz w:val="24"/>
          <w:szCs w:val="24"/>
        </w:rPr>
      </w:pPr>
    </w:p>
    <w:p w:rsidR="003A19E7" w:rsidRDefault="003A19E7" w:rsidP="003A19E7">
      <w:pPr>
        <w:tabs>
          <w:tab w:val="left" w:pos="9214"/>
        </w:tabs>
        <w:ind w:right="-1"/>
        <w:rPr>
          <w:sz w:val="24"/>
          <w:szCs w:val="24"/>
        </w:rPr>
      </w:pPr>
    </w:p>
    <w:p w:rsidR="00A22F69" w:rsidRPr="00686C50" w:rsidRDefault="00A22F69" w:rsidP="003A19E7">
      <w:pPr>
        <w:tabs>
          <w:tab w:val="left" w:pos="9214"/>
        </w:tabs>
        <w:ind w:right="-1"/>
        <w:rPr>
          <w:sz w:val="24"/>
          <w:szCs w:val="24"/>
        </w:rPr>
      </w:pPr>
      <w:r w:rsidRPr="00686C50">
        <w:rPr>
          <w:sz w:val="24"/>
          <w:szCs w:val="24"/>
        </w:rPr>
        <w:lastRenderedPageBreak/>
        <w:t>Рисунок 3.10.2.</w:t>
      </w:r>
    </w:p>
    <w:p w:rsidR="00A22F69" w:rsidRPr="00182627" w:rsidRDefault="00A22F69" w:rsidP="003A19E7">
      <w:pPr>
        <w:tabs>
          <w:tab w:val="left" w:pos="9214"/>
        </w:tabs>
        <w:spacing w:after="0"/>
        <w:ind w:right="-1"/>
        <w:jc w:val="center"/>
        <w:rPr>
          <w:b/>
          <w:sz w:val="28"/>
          <w:szCs w:val="28"/>
        </w:rPr>
      </w:pPr>
      <w:r w:rsidRPr="00182627">
        <w:rPr>
          <w:b/>
          <w:sz w:val="28"/>
          <w:szCs w:val="28"/>
        </w:rPr>
        <w:t>Структура расходов муниципальной программы</w:t>
      </w:r>
    </w:p>
    <w:p w:rsidR="00A22F69" w:rsidRPr="00182627" w:rsidRDefault="00A22F69" w:rsidP="003A19E7">
      <w:pPr>
        <w:tabs>
          <w:tab w:val="left" w:pos="9214"/>
        </w:tabs>
        <w:spacing w:after="0"/>
        <w:ind w:right="-1"/>
        <w:jc w:val="center"/>
        <w:rPr>
          <w:b/>
          <w:sz w:val="28"/>
          <w:szCs w:val="28"/>
        </w:rPr>
      </w:pPr>
      <w:r w:rsidRPr="00182627">
        <w:rPr>
          <w:b/>
          <w:sz w:val="28"/>
          <w:szCs w:val="28"/>
        </w:rPr>
        <w:t>«Развитие жилищно-коммунального комплекса и повышение энергет</w:t>
      </w:r>
      <w:r w:rsidRPr="00182627">
        <w:rPr>
          <w:b/>
          <w:sz w:val="28"/>
          <w:szCs w:val="28"/>
        </w:rPr>
        <w:t>и</w:t>
      </w:r>
      <w:r w:rsidRPr="00182627">
        <w:rPr>
          <w:b/>
          <w:sz w:val="28"/>
          <w:szCs w:val="28"/>
        </w:rPr>
        <w:t>ческой эффективности в городе Ханты-Мансийске</w:t>
      </w:r>
      <w:r w:rsidRPr="00182627">
        <w:rPr>
          <w:b/>
        </w:rPr>
        <w:t xml:space="preserve">», </w:t>
      </w:r>
      <w:r w:rsidRPr="00182627">
        <w:rPr>
          <w:b/>
          <w:sz w:val="28"/>
          <w:szCs w:val="28"/>
        </w:rPr>
        <w:t>тыс. рублей</w:t>
      </w:r>
    </w:p>
    <w:p w:rsidR="00A22F69" w:rsidRPr="00B85B0B" w:rsidRDefault="00A22F69" w:rsidP="003A19E7">
      <w:pPr>
        <w:tabs>
          <w:tab w:val="left" w:pos="9214"/>
        </w:tabs>
        <w:spacing w:after="0"/>
        <w:ind w:right="-1"/>
        <w:jc w:val="center"/>
        <w:rPr>
          <w:b/>
          <w:sz w:val="28"/>
          <w:szCs w:val="28"/>
        </w:rPr>
      </w:pPr>
      <w:r w:rsidRPr="008311E1">
        <w:rPr>
          <w:b/>
          <w:noProof/>
          <w:sz w:val="28"/>
          <w:szCs w:val="28"/>
        </w:rPr>
        <w:drawing>
          <wp:inline distT="0" distB="0" distL="0" distR="0">
            <wp:extent cx="5809228" cy="3808675"/>
            <wp:effectExtent l="0" t="0" r="0" b="0"/>
            <wp:docPr id="3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22F69" w:rsidRPr="00F207A9" w:rsidRDefault="00A22F69" w:rsidP="003A19E7">
      <w:pPr>
        <w:tabs>
          <w:tab w:val="left" w:pos="9214"/>
        </w:tabs>
        <w:ind w:right="-1"/>
        <w:rPr>
          <w:sz w:val="24"/>
          <w:szCs w:val="24"/>
        </w:rPr>
      </w:pPr>
      <w:r w:rsidRPr="00F207A9">
        <w:rPr>
          <w:sz w:val="24"/>
          <w:szCs w:val="24"/>
        </w:rPr>
        <w:t>Таблица 3.10.3</w:t>
      </w:r>
    </w:p>
    <w:p w:rsidR="00A22F69" w:rsidRPr="00182627" w:rsidRDefault="00A22F69" w:rsidP="003A19E7">
      <w:pPr>
        <w:tabs>
          <w:tab w:val="left" w:pos="9214"/>
        </w:tabs>
        <w:spacing w:after="0"/>
        <w:ind w:right="-1"/>
        <w:jc w:val="center"/>
        <w:rPr>
          <w:b/>
          <w:sz w:val="28"/>
          <w:szCs w:val="28"/>
        </w:rPr>
      </w:pPr>
      <w:r w:rsidRPr="00182627">
        <w:rPr>
          <w:b/>
          <w:sz w:val="28"/>
          <w:szCs w:val="28"/>
        </w:rPr>
        <w:t>Структура расходов муниципальной программы</w:t>
      </w:r>
    </w:p>
    <w:p w:rsidR="00A22F69" w:rsidRPr="00182627" w:rsidRDefault="00A22F69" w:rsidP="003A19E7">
      <w:pPr>
        <w:tabs>
          <w:tab w:val="left" w:pos="9214"/>
        </w:tabs>
        <w:spacing w:after="0"/>
        <w:ind w:right="-1"/>
        <w:jc w:val="center"/>
        <w:rPr>
          <w:b/>
        </w:rPr>
      </w:pPr>
      <w:r w:rsidRPr="00182627">
        <w:rPr>
          <w:b/>
          <w:sz w:val="28"/>
          <w:szCs w:val="28"/>
        </w:rPr>
        <w:t>«Развитие жилищно-коммунального комплекса и повышение энергет</w:t>
      </w:r>
      <w:r w:rsidRPr="00182627">
        <w:rPr>
          <w:b/>
          <w:sz w:val="28"/>
          <w:szCs w:val="28"/>
        </w:rPr>
        <w:t>и</w:t>
      </w:r>
      <w:r w:rsidRPr="00182627">
        <w:rPr>
          <w:b/>
          <w:sz w:val="28"/>
          <w:szCs w:val="28"/>
        </w:rPr>
        <w:t>ческой эффективности в городе Ханты-Мансийске на 2016-2020 годы</w:t>
      </w:r>
      <w:r w:rsidRPr="00182627">
        <w:rPr>
          <w:b/>
        </w:rPr>
        <w:t>»</w:t>
      </w:r>
    </w:p>
    <w:p w:rsidR="00A22F69" w:rsidRPr="00686C50" w:rsidRDefault="00182627" w:rsidP="003A19E7">
      <w:pPr>
        <w:pStyle w:val="ae"/>
        <w:tabs>
          <w:tab w:val="left" w:pos="459"/>
          <w:tab w:val="left" w:pos="9214"/>
        </w:tabs>
        <w:suppressAutoHyphens/>
        <w:spacing w:before="0" w:beforeAutospacing="0" w:after="0" w:afterAutospacing="0" w:line="360" w:lineRule="auto"/>
        <w:ind w:right="-1"/>
      </w:pPr>
      <w:r>
        <w:t xml:space="preserve"> тыс. рублей</w:t>
      </w:r>
    </w:p>
    <w:tbl>
      <w:tblPr>
        <w:tblStyle w:val="-161"/>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276"/>
        <w:gridCol w:w="1417"/>
        <w:gridCol w:w="1373"/>
        <w:gridCol w:w="1321"/>
      </w:tblGrid>
      <w:tr w:rsidR="00A22F69" w:rsidRPr="00686C50" w:rsidTr="00C26D82">
        <w:trPr>
          <w:cnfStyle w:val="100000000000"/>
          <w:trHeight w:val="300"/>
          <w:tblHeader/>
        </w:trPr>
        <w:tc>
          <w:tcPr>
            <w:cnfStyle w:val="001000000000"/>
            <w:tcW w:w="3969" w:type="dxa"/>
            <w:vMerge w:val="restart"/>
            <w:tcBorders>
              <w:bottom w:val="none" w:sz="0" w:space="0" w:color="auto"/>
            </w:tcBorders>
            <w:hideMark/>
          </w:tcPr>
          <w:p w:rsidR="00A22F69" w:rsidRPr="00686C50" w:rsidRDefault="00A22F69" w:rsidP="003A19E7">
            <w:pPr>
              <w:tabs>
                <w:tab w:val="left" w:pos="9214"/>
              </w:tabs>
              <w:ind w:right="-1"/>
              <w:jc w:val="center"/>
              <w:rPr>
                <w:b w:val="0"/>
                <w:sz w:val="20"/>
                <w:szCs w:val="20"/>
              </w:rPr>
            </w:pPr>
            <w:r w:rsidRPr="00686C50">
              <w:rPr>
                <w:b w:val="0"/>
                <w:sz w:val="20"/>
                <w:szCs w:val="20"/>
              </w:rPr>
              <w:t>Наименование муниципальной программы, подпрограммы муниципальной программы, мероприятия муниципальной программы</w:t>
            </w:r>
          </w:p>
        </w:tc>
        <w:tc>
          <w:tcPr>
            <w:tcW w:w="1276" w:type="dxa"/>
            <w:vMerge w:val="restart"/>
            <w:tcBorders>
              <w:bottom w:val="none" w:sz="0" w:space="0" w:color="auto"/>
            </w:tcBorders>
            <w:noWrap/>
            <w:hideMark/>
          </w:tcPr>
          <w:p w:rsidR="00A22F69" w:rsidRPr="00686C50" w:rsidRDefault="00A22F69" w:rsidP="003A19E7">
            <w:pPr>
              <w:tabs>
                <w:tab w:val="left" w:pos="9214"/>
              </w:tabs>
              <w:ind w:right="-1"/>
              <w:jc w:val="center"/>
              <w:cnfStyle w:val="100000000000"/>
              <w:rPr>
                <w:b w:val="0"/>
                <w:sz w:val="20"/>
                <w:szCs w:val="20"/>
              </w:rPr>
            </w:pPr>
          </w:p>
          <w:p w:rsidR="00A22F69" w:rsidRPr="00686C50" w:rsidRDefault="00A22F69" w:rsidP="003A19E7">
            <w:pPr>
              <w:tabs>
                <w:tab w:val="left" w:pos="9214"/>
              </w:tabs>
              <w:ind w:right="-1"/>
              <w:jc w:val="center"/>
              <w:cnfStyle w:val="100000000000"/>
              <w:rPr>
                <w:b w:val="0"/>
                <w:sz w:val="20"/>
                <w:szCs w:val="20"/>
              </w:rPr>
            </w:pPr>
            <w:r w:rsidRPr="00686C50">
              <w:rPr>
                <w:b w:val="0"/>
                <w:sz w:val="20"/>
                <w:szCs w:val="20"/>
              </w:rPr>
              <w:t>2017 год (отчет)</w:t>
            </w:r>
          </w:p>
        </w:tc>
        <w:tc>
          <w:tcPr>
            <w:tcW w:w="4111" w:type="dxa"/>
            <w:gridSpan w:val="3"/>
            <w:tcBorders>
              <w:bottom w:val="none" w:sz="0" w:space="0" w:color="auto"/>
            </w:tcBorders>
            <w:noWrap/>
            <w:hideMark/>
          </w:tcPr>
          <w:p w:rsidR="00A22F69" w:rsidRPr="00686C50" w:rsidRDefault="00A22F69" w:rsidP="003A19E7">
            <w:pPr>
              <w:tabs>
                <w:tab w:val="left" w:pos="9214"/>
              </w:tabs>
              <w:ind w:right="-1"/>
              <w:jc w:val="center"/>
              <w:cnfStyle w:val="100000000000"/>
              <w:rPr>
                <w:b w:val="0"/>
                <w:sz w:val="20"/>
                <w:szCs w:val="20"/>
              </w:rPr>
            </w:pPr>
            <w:r w:rsidRPr="00686C50">
              <w:rPr>
                <w:b w:val="0"/>
                <w:sz w:val="20"/>
                <w:szCs w:val="20"/>
              </w:rPr>
              <w:t xml:space="preserve">2018 год </w:t>
            </w:r>
          </w:p>
        </w:tc>
      </w:tr>
      <w:tr w:rsidR="00A22F69" w:rsidRPr="00686C50" w:rsidTr="00AC0763">
        <w:trPr>
          <w:cnfStyle w:val="100000000000"/>
          <w:trHeight w:val="571"/>
          <w:tblHeader/>
        </w:trPr>
        <w:tc>
          <w:tcPr>
            <w:cnfStyle w:val="001000000000"/>
            <w:tcW w:w="3969" w:type="dxa"/>
            <w:vMerge/>
            <w:tcBorders>
              <w:bottom w:val="none" w:sz="0" w:space="0" w:color="auto"/>
            </w:tcBorders>
            <w:hideMark/>
          </w:tcPr>
          <w:p w:rsidR="00A22F69" w:rsidRPr="00686C50" w:rsidRDefault="00A22F69" w:rsidP="003A19E7">
            <w:pPr>
              <w:tabs>
                <w:tab w:val="left" w:pos="9214"/>
              </w:tabs>
              <w:ind w:right="-1"/>
              <w:rPr>
                <w:b w:val="0"/>
                <w:sz w:val="20"/>
                <w:szCs w:val="20"/>
              </w:rPr>
            </w:pPr>
          </w:p>
        </w:tc>
        <w:tc>
          <w:tcPr>
            <w:tcW w:w="1276" w:type="dxa"/>
            <w:vMerge/>
            <w:tcBorders>
              <w:bottom w:val="none" w:sz="0" w:space="0" w:color="auto"/>
            </w:tcBorders>
            <w:hideMark/>
          </w:tcPr>
          <w:p w:rsidR="00A22F69" w:rsidRPr="00686C50" w:rsidRDefault="00A22F69" w:rsidP="003A19E7">
            <w:pPr>
              <w:tabs>
                <w:tab w:val="left" w:pos="9214"/>
              </w:tabs>
              <w:ind w:right="-1"/>
              <w:cnfStyle w:val="100000000000"/>
              <w:rPr>
                <w:b w:val="0"/>
                <w:sz w:val="20"/>
                <w:szCs w:val="20"/>
              </w:rPr>
            </w:pPr>
          </w:p>
        </w:tc>
        <w:tc>
          <w:tcPr>
            <w:tcW w:w="1417" w:type="dxa"/>
            <w:tcBorders>
              <w:bottom w:val="none" w:sz="0" w:space="0" w:color="auto"/>
            </w:tcBorders>
            <w:hideMark/>
          </w:tcPr>
          <w:p w:rsidR="00A22F69" w:rsidRPr="00686C50" w:rsidRDefault="00A22F69" w:rsidP="003A19E7">
            <w:pPr>
              <w:tabs>
                <w:tab w:val="left" w:pos="9214"/>
              </w:tabs>
              <w:ind w:right="-1"/>
              <w:jc w:val="center"/>
              <w:cnfStyle w:val="100000000000"/>
              <w:rPr>
                <w:b w:val="0"/>
                <w:sz w:val="20"/>
                <w:szCs w:val="20"/>
              </w:rPr>
            </w:pPr>
            <w:r w:rsidRPr="00686C50">
              <w:rPr>
                <w:b w:val="0"/>
                <w:sz w:val="20"/>
                <w:szCs w:val="20"/>
              </w:rPr>
              <w:t>Уточненный план</w:t>
            </w:r>
          </w:p>
        </w:tc>
        <w:tc>
          <w:tcPr>
            <w:tcW w:w="1373" w:type="dxa"/>
            <w:tcBorders>
              <w:bottom w:val="none" w:sz="0" w:space="0" w:color="auto"/>
            </w:tcBorders>
            <w:hideMark/>
          </w:tcPr>
          <w:p w:rsidR="00A22F69" w:rsidRPr="00686C50" w:rsidRDefault="00A22F69" w:rsidP="003A19E7">
            <w:pPr>
              <w:tabs>
                <w:tab w:val="left" w:pos="9214"/>
              </w:tabs>
              <w:ind w:right="-1"/>
              <w:jc w:val="center"/>
              <w:cnfStyle w:val="100000000000"/>
              <w:rPr>
                <w:b w:val="0"/>
                <w:sz w:val="20"/>
                <w:szCs w:val="20"/>
              </w:rPr>
            </w:pPr>
            <w:r w:rsidRPr="00686C50">
              <w:rPr>
                <w:b w:val="0"/>
                <w:sz w:val="20"/>
                <w:szCs w:val="20"/>
              </w:rPr>
              <w:t>Исполнение</w:t>
            </w:r>
          </w:p>
        </w:tc>
        <w:tc>
          <w:tcPr>
            <w:tcW w:w="1321" w:type="dxa"/>
            <w:tcBorders>
              <w:bottom w:val="none" w:sz="0" w:space="0" w:color="auto"/>
            </w:tcBorders>
            <w:hideMark/>
          </w:tcPr>
          <w:p w:rsidR="00A22F69" w:rsidRPr="00686C50" w:rsidRDefault="00A22F69" w:rsidP="003A19E7">
            <w:pPr>
              <w:tabs>
                <w:tab w:val="left" w:pos="9214"/>
              </w:tabs>
              <w:ind w:right="-1"/>
              <w:jc w:val="center"/>
              <w:cnfStyle w:val="100000000000"/>
              <w:rPr>
                <w:b w:val="0"/>
                <w:sz w:val="20"/>
                <w:szCs w:val="20"/>
              </w:rPr>
            </w:pPr>
            <w:r w:rsidRPr="00686C50">
              <w:rPr>
                <w:b w:val="0"/>
                <w:sz w:val="20"/>
                <w:szCs w:val="20"/>
              </w:rPr>
              <w:t>% исполн</w:t>
            </w:r>
            <w:r w:rsidRPr="00686C50">
              <w:rPr>
                <w:b w:val="0"/>
                <w:sz w:val="20"/>
                <w:szCs w:val="20"/>
              </w:rPr>
              <w:t>е</w:t>
            </w:r>
            <w:r w:rsidRPr="00686C50">
              <w:rPr>
                <w:b w:val="0"/>
                <w:sz w:val="20"/>
                <w:szCs w:val="20"/>
              </w:rPr>
              <w:t>ния</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bCs w:val="0"/>
                <w:sz w:val="20"/>
                <w:szCs w:val="20"/>
              </w:rPr>
            </w:pPr>
            <w:r w:rsidRPr="00686C50">
              <w:rPr>
                <w:b w:val="0"/>
                <w:bCs w:val="0"/>
                <w:sz w:val="20"/>
                <w:szCs w:val="20"/>
              </w:rPr>
              <w:t xml:space="preserve">Всего по муниципальной программе, </w:t>
            </w:r>
            <w:r w:rsidRPr="00686C50">
              <w:rPr>
                <w:b w:val="0"/>
                <w:sz w:val="20"/>
                <w:szCs w:val="20"/>
              </w:rPr>
              <w:t>всего, в том числе:</w:t>
            </w:r>
          </w:p>
        </w:tc>
        <w:tc>
          <w:tcPr>
            <w:tcW w:w="1276" w:type="dxa"/>
            <w:hideMark/>
          </w:tcPr>
          <w:p w:rsidR="00A22F69" w:rsidRPr="00686C50" w:rsidRDefault="00A22F69" w:rsidP="003A19E7">
            <w:pPr>
              <w:tabs>
                <w:tab w:val="left" w:pos="9214"/>
              </w:tabs>
              <w:ind w:right="-1"/>
              <w:jc w:val="center"/>
              <w:cnfStyle w:val="000000000000"/>
              <w:rPr>
                <w:bCs/>
                <w:sz w:val="20"/>
                <w:szCs w:val="20"/>
              </w:rPr>
            </w:pPr>
            <w:r w:rsidRPr="00686C50">
              <w:rPr>
                <w:bCs/>
                <w:sz w:val="20"/>
                <w:szCs w:val="20"/>
              </w:rPr>
              <w:t>148 272,7</w:t>
            </w:r>
          </w:p>
        </w:tc>
        <w:tc>
          <w:tcPr>
            <w:tcW w:w="1417" w:type="dxa"/>
            <w:hideMark/>
          </w:tcPr>
          <w:p w:rsidR="00A22F69" w:rsidRPr="00686C50" w:rsidRDefault="00A22F69" w:rsidP="003A19E7">
            <w:pPr>
              <w:tabs>
                <w:tab w:val="left" w:pos="9214"/>
              </w:tabs>
              <w:ind w:right="-1"/>
              <w:jc w:val="center"/>
              <w:cnfStyle w:val="000000000000"/>
              <w:rPr>
                <w:bCs/>
                <w:sz w:val="20"/>
                <w:szCs w:val="20"/>
              </w:rPr>
            </w:pPr>
            <w:r w:rsidRPr="00686C50">
              <w:rPr>
                <w:bCs/>
                <w:sz w:val="20"/>
                <w:szCs w:val="20"/>
              </w:rPr>
              <w:t>46 693,1</w:t>
            </w:r>
          </w:p>
        </w:tc>
        <w:tc>
          <w:tcPr>
            <w:tcW w:w="1373" w:type="dxa"/>
            <w:hideMark/>
          </w:tcPr>
          <w:p w:rsidR="00A22F69" w:rsidRPr="00686C50" w:rsidRDefault="00A22F69" w:rsidP="003A19E7">
            <w:pPr>
              <w:tabs>
                <w:tab w:val="left" w:pos="9214"/>
              </w:tabs>
              <w:ind w:right="-1"/>
              <w:jc w:val="center"/>
              <w:cnfStyle w:val="000000000000"/>
              <w:rPr>
                <w:bCs/>
                <w:sz w:val="20"/>
                <w:szCs w:val="20"/>
              </w:rPr>
            </w:pPr>
            <w:r w:rsidRPr="00686C50">
              <w:rPr>
                <w:bCs/>
                <w:sz w:val="20"/>
                <w:szCs w:val="20"/>
              </w:rPr>
              <w:t>46 693,1</w:t>
            </w:r>
          </w:p>
        </w:tc>
        <w:tc>
          <w:tcPr>
            <w:tcW w:w="1321" w:type="dxa"/>
            <w:hideMark/>
          </w:tcPr>
          <w:p w:rsidR="00A22F69" w:rsidRPr="00686C50" w:rsidRDefault="00A22F69" w:rsidP="003A19E7">
            <w:pPr>
              <w:tabs>
                <w:tab w:val="left" w:pos="9214"/>
              </w:tabs>
              <w:ind w:right="-1"/>
              <w:jc w:val="center"/>
              <w:cnfStyle w:val="000000000000"/>
              <w:rPr>
                <w:bCs/>
                <w:sz w:val="20"/>
                <w:szCs w:val="20"/>
              </w:rPr>
            </w:pPr>
            <w:r w:rsidRPr="00686C50">
              <w:rPr>
                <w:bCs/>
                <w:sz w:val="20"/>
                <w:szCs w:val="20"/>
              </w:rPr>
              <w:t>100%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xml:space="preserve">- федеральный бюджет </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xml:space="preserve">- бюджет автономного округа </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120 106,0</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38 563,7</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38 563,7</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100%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бюджет города</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28 166,7</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8 129,4</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8 129,4</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100%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Подпрограмма «Создание условий для обеспечения качественными коммунал</w:t>
            </w:r>
            <w:r w:rsidRPr="00686C50">
              <w:rPr>
                <w:b w:val="0"/>
                <w:sz w:val="20"/>
                <w:szCs w:val="20"/>
              </w:rPr>
              <w:t>ь</w:t>
            </w:r>
            <w:r w:rsidRPr="00686C50">
              <w:rPr>
                <w:b w:val="0"/>
                <w:sz w:val="20"/>
                <w:szCs w:val="20"/>
              </w:rPr>
              <w:t xml:space="preserve">ными услугами» </w:t>
            </w:r>
          </w:p>
        </w:tc>
        <w:tc>
          <w:tcPr>
            <w:tcW w:w="1276" w:type="dxa"/>
            <w:hideMark/>
          </w:tcPr>
          <w:p w:rsidR="00A22F69" w:rsidRPr="00686C50" w:rsidRDefault="00A22F69" w:rsidP="003A19E7">
            <w:pPr>
              <w:tabs>
                <w:tab w:val="left" w:pos="9214"/>
              </w:tabs>
              <w:ind w:right="-1"/>
              <w:jc w:val="center"/>
              <w:cnfStyle w:val="000000000000"/>
              <w:rPr>
                <w:bCs/>
                <w:sz w:val="20"/>
                <w:szCs w:val="20"/>
              </w:rPr>
            </w:pPr>
            <w:r w:rsidRPr="00686C50">
              <w:rPr>
                <w:bCs/>
                <w:sz w:val="20"/>
                <w:szCs w:val="20"/>
              </w:rPr>
              <w:t>148 272,7</w:t>
            </w:r>
          </w:p>
        </w:tc>
        <w:tc>
          <w:tcPr>
            <w:tcW w:w="1417" w:type="dxa"/>
            <w:hideMark/>
          </w:tcPr>
          <w:p w:rsidR="00A22F69" w:rsidRPr="00686C50" w:rsidRDefault="00A22F69" w:rsidP="003A19E7">
            <w:pPr>
              <w:tabs>
                <w:tab w:val="left" w:pos="9214"/>
              </w:tabs>
              <w:ind w:right="-1"/>
              <w:jc w:val="center"/>
              <w:cnfStyle w:val="000000000000"/>
              <w:rPr>
                <w:bCs/>
                <w:sz w:val="20"/>
                <w:szCs w:val="20"/>
              </w:rPr>
            </w:pPr>
            <w:r w:rsidRPr="00686C50">
              <w:rPr>
                <w:bCs/>
                <w:sz w:val="20"/>
                <w:szCs w:val="20"/>
              </w:rPr>
              <w:t>46 693,1</w:t>
            </w:r>
          </w:p>
        </w:tc>
        <w:tc>
          <w:tcPr>
            <w:tcW w:w="1373" w:type="dxa"/>
            <w:hideMark/>
          </w:tcPr>
          <w:p w:rsidR="00A22F69" w:rsidRPr="00686C50" w:rsidRDefault="00A22F69" w:rsidP="003A19E7">
            <w:pPr>
              <w:tabs>
                <w:tab w:val="left" w:pos="9214"/>
              </w:tabs>
              <w:ind w:right="-1"/>
              <w:jc w:val="center"/>
              <w:cnfStyle w:val="000000000000"/>
              <w:rPr>
                <w:bCs/>
                <w:sz w:val="20"/>
                <w:szCs w:val="20"/>
              </w:rPr>
            </w:pPr>
            <w:r w:rsidRPr="00686C50">
              <w:rPr>
                <w:bCs/>
                <w:sz w:val="20"/>
                <w:szCs w:val="20"/>
              </w:rPr>
              <w:t>46 693,1</w:t>
            </w:r>
          </w:p>
        </w:tc>
        <w:tc>
          <w:tcPr>
            <w:tcW w:w="1321" w:type="dxa"/>
            <w:hideMark/>
          </w:tcPr>
          <w:p w:rsidR="00A22F69" w:rsidRPr="00686C50" w:rsidRDefault="00A22F69" w:rsidP="003A19E7">
            <w:pPr>
              <w:tabs>
                <w:tab w:val="left" w:pos="9214"/>
              </w:tabs>
              <w:ind w:right="-1"/>
              <w:jc w:val="center"/>
              <w:cnfStyle w:val="000000000000"/>
              <w:rPr>
                <w:bCs/>
                <w:sz w:val="20"/>
                <w:szCs w:val="20"/>
              </w:rPr>
            </w:pPr>
            <w:r w:rsidRPr="00686C50">
              <w:rPr>
                <w:bCs/>
                <w:sz w:val="20"/>
                <w:szCs w:val="20"/>
              </w:rPr>
              <w:t>100%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xml:space="preserve">- федеральный бюджет </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w:t>
            </w:r>
          </w:p>
        </w:tc>
      </w:tr>
      <w:tr w:rsidR="00A22F69" w:rsidRPr="00686C50" w:rsidTr="00AC0763">
        <w:trPr>
          <w:trHeight w:val="258"/>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xml:space="preserve">- бюджет автономного округа </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120 106,0</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38 563,7</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38 563,7</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100%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бюджет города</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28 166,7</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8 129,4</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8 129,4</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100%</w:t>
            </w:r>
          </w:p>
        </w:tc>
      </w:tr>
      <w:tr w:rsidR="00A22F69" w:rsidRPr="00686C50" w:rsidTr="00AC0763">
        <w:trPr>
          <w:trHeight w:val="904"/>
        </w:trPr>
        <w:tc>
          <w:tcPr>
            <w:cnfStyle w:val="001000000000"/>
            <w:tcW w:w="3969" w:type="dxa"/>
            <w:hideMark/>
          </w:tcPr>
          <w:p w:rsidR="00A22F69" w:rsidRPr="00686C50" w:rsidRDefault="00A22F69" w:rsidP="003A19E7">
            <w:pPr>
              <w:pStyle w:val="afffa"/>
              <w:tabs>
                <w:tab w:val="left" w:pos="9214"/>
              </w:tabs>
              <w:ind w:right="-1"/>
              <w:rPr>
                <w:rFonts w:ascii="Times New Roman" w:hAnsi="Times New Roman" w:cs="Times New Roman"/>
                <w:b w:val="0"/>
                <w:sz w:val="20"/>
                <w:szCs w:val="20"/>
              </w:rPr>
            </w:pPr>
            <w:r w:rsidRPr="00686C50">
              <w:rPr>
                <w:rFonts w:ascii="Times New Roman" w:hAnsi="Times New Roman" w:cs="Times New Roman"/>
                <w:b w:val="0"/>
                <w:sz w:val="20"/>
                <w:szCs w:val="20"/>
              </w:rPr>
              <w:lastRenderedPageBreak/>
              <w:t>Основное мероприятие «Ремонт (с зам</w:t>
            </w:r>
            <w:r w:rsidRPr="00686C50">
              <w:rPr>
                <w:rFonts w:ascii="Times New Roman" w:hAnsi="Times New Roman" w:cs="Times New Roman"/>
                <w:b w:val="0"/>
                <w:sz w:val="20"/>
                <w:szCs w:val="20"/>
              </w:rPr>
              <w:t>е</w:t>
            </w:r>
            <w:r w:rsidRPr="00686C50">
              <w:rPr>
                <w:rFonts w:ascii="Times New Roman" w:hAnsi="Times New Roman" w:cs="Times New Roman"/>
                <w:b w:val="0"/>
                <w:sz w:val="20"/>
                <w:szCs w:val="20"/>
              </w:rPr>
              <w:t>ной) систем теплоснабжения, водоснабж</w:t>
            </w:r>
            <w:r w:rsidRPr="00686C50">
              <w:rPr>
                <w:rFonts w:ascii="Times New Roman" w:hAnsi="Times New Roman" w:cs="Times New Roman"/>
                <w:b w:val="0"/>
                <w:sz w:val="20"/>
                <w:szCs w:val="20"/>
              </w:rPr>
              <w:t>е</w:t>
            </w:r>
            <w:r w:rsidRPr="00686C50">
              <w:rPr>
                <w:rFonts w:ascii="Times New Roman" w:hAnsi="Times New Roman" w:cs="Times New Roman"/>
                <w:b w:val="0"/>
                <w:sz w:val="20"/>
                <w:szCs w:val="20"/>
              </w:rPr>
              <w:t>ния и водоотведения, газоснабжения и ж</w:t>
            </w:r>
            <w:r w:rsidRPr="00686C50">
              <w:rPr>
                <w:rFonts w:ascii="Times New Roman" w:hAnsi="Times New Roman" w:cs="Times New Roman"/>
                <w:b w:val="0"/>
                <w:sz w:val="20"/>
                <w:szCs w:val="20"/>
              </w:rPr>
              <w:t>и</w:t>
            </w:r>
            <w:r w:rsidRPr="00686C50">
              <w:rPr>
                <w:rFonts w:ascii="Times New Roman" w:hAnsi="Times New Roman" w:cs="Times New Roman"/>
                <w:b w:val="0"/>
                <w:sz w:val="20"/>
                <w:szCs w:val="20"/>
              </w:rPr>
              <w:t xml:space="preserve">лищного фонда для подготовки к осенне-зимнему сезону», всего, в том числе: </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121 003,9</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42 848,5</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42 848,5</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100%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xml:space="preserve">- федеральный бюджет </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xml:space="preserve">- бюджет автономного округа </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114 953,7</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38 563,7</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38 563,7</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100,%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бюджет города</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6 050,2</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4 284,8</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4 284,8</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100%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Основное мероприятие «Формирование, хранение и реализация городского резерва материалов и оборудования, приобрете</w:t>
            </w:r>
            <w:r w:rsidRPr="00686C50">
              <w:rPr>
                <w:b w:val="0"/>
                <w:sz w:val="20"/>
                <w:szCs w:val="20"/>
              </w:rPr>
              <w:t>н</w:t>
            </w:r>
            <w:r w:rsidRPr="00686C50">
              <w:rPr>
                <w:b w:val="0"/>
                <w:sz w:val="20"/>
                <w:szCs w:val="20"/>
              </w:rPr>
              <w:t>ного за счет средств городского бюджета, для устранения неисправностей и аварий на объектах ЖКХ города Ханты-Мансийска», всего, в том числе:</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1 368,6</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1 875,3</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1 875,3</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100%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xml:space="preserve">- федеральный бюджет </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xml:space="preserve">- бюджет автономного округа </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бюджет города</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1 368,6</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1 875,3</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1 875,3</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100%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Основное мероприятие  «Переключение муниципального жилого фонда на канал</w:t>
            </w:r>
            <w:r w:rsidRPr="00686C50">
              <w:rPr>
                <w:b w:val="0"/>
                <w:sz w:val="20"/>
                <w:szCs w:val="20"/>
              </w:rPr>
              <w:t>и</w:t>
            </w:r>
            <w:r w:rsidRPr="00686C50">
              <w:rPr>
                <w:b w:val="0"/>
                <w:sz w:val="20"/>
                <w:szCs w:val="20"/>
              </w:rPr>
              <w:t>зационный коллектор и ликвидация выгр</w:t>
            </w:r>
            <w:r w:rsidRPr="00686C50">
              <w:rPr>
                <w:b w:val="0"/>
                <w:sz w:val="20"/>
                <w:szCs w:val="20"/>
              </w:rPr>
              <w:t>е</w:t>
            </w:r>
            <w:r w:rsidRPr="00686C50">
              <w:rPr>
                <w:b w:val="0"/>
                <w:sz w:val="20"/>
                <w:szCs w:val="20"/>
              </w:rPr>
              <w:t>бов», всего, в том числе:</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5 423,5</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xml:space="preserve">- федеральный бюджет </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xml:space="preserve">- бюджет автономного округа </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5 152,3</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бюджет города</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271,2</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Основное мероприятие «Проектирование и строительство (ремонт) инженерных сетей» всего, в том числе:</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1 586,7</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xml:space="preserve">- федеральный бюджет </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xml:space="preserve">- бюджет автономного округа </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бюджет города</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1 586,7</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Основное мероприятие «Актуализация схем теплоснабжения, обосновывающих материалов схемы теплоснабжения и ко</w:t>
            </w:r>
            <w:r w:rsidRPr="00686C50">
              <w:rPr>
                <w:b w:val="0"/>
                <w:sz w:val="20"/>
                <w:szCs w:val="20"/>
              </w:rPr>
              <w:t>м</w:t>
            </w:r>
            <w:r w:rsidRPr="00686C50">
              <w:rPr>
                <w:b w:val="0"/>
                <w:sz w:val="20"/>
                <w:szCs w:val="20"/>
              </w:rPr>
              <w:t>плекса моделирования аварийных, вн</w:t>
            </w:r>
            <w:r w:rsidRPr="00686C50">
              <w:rPr>
                <w:b w:val="0"/>
                <w:sz w:val="20"/>
                <w:szCs w:val="20"/>
              </w:rPr>
              <w:t>е</w:t>
            </w:r>
            <w:r w:rsidRPr="00686C50">
              <w:rPr>
                <w:b w:val="0"/>
                <w:sz w:val="20"/>
                <w:szCs w:val="20"/>
              </w:rPr>
              <w:t>штатных ситуаций на системе теплосна</w:t>
            </w:r>
            <w:r w:rsidRPr="00686C50">
              <w:rPr>
                <w:b w:val="0"/>
                <w:sz w:val="20"/>
                <w:szCs w:val="20"/>
              </w:rPr>
              <w:t>б</w:t>
            </w:r>
            <w:r w:rsidRPr="00686C50">
              <w:rPr>
                <w:b w:val="0"/>
                <w:sz w:val="20"/>
                <w:szCs w:val="20"/>
              </w:rPr>
              <w:t>жения города Ханты-Мансийска</w:t>
            </w:r>
            <w:r w:rsidRPr="00686C50">
              <w:rPr>
                <w:b w:val="0"/>
                <w:i/>
                <w:sz w:val="20"/>
                <w:szCs w:val="20"/>
              </w:rPr>
              <w:t xml:space="preserve">» </w:t>
            </w:r>
            <w:r w:rsidRPr="00686C50">
              <w:rPr>
                <w:b w:val="0"/>
                <w:sz w:val="20"/>
                <w:szCs w:val="20"/>
              </w:rPr>
              <w:t xml:space="preserve"> всего, в том числе:</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3 500,0</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xml:space="preserve">- федеральный бюджет </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xml:space="preserve">- бюджет автономного округа </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бюджет города</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3 500,0</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Основное мероприятие «Корректировка (актуализация) программы Комплексное развитие систем коммунальной инфр</w:t>
            </w:r>
            <w:r w:rsidRPr="00686C50">
              <w:rPr>
                <w:b w:val="0"/>
                <w:sz w:val="20"/>
                <w:szCs w:val="20"/>
              </w:rPr>
              <w:t>а</w:t>
            </w:r>
            <w:r w:rsidRPr="00686C50">
              <w:rPr>
                <w:b w:val="0"/>
                <w:sz w:val="20"/>
                <w:szCs w:val="20"/>
              </w:rPr>
              <w:t>структуры города Ханты-Мансийска на 2011-2027гг.»</w:t>
            </w:r>
            <w:r w:rsidRPr="00686C50">
              <w:rPr>
                <w:b w:val="0"/>
                <w:i/>
                <w:sz w:val="20"/>
                <w:szCs w:val="20"/>
              </w:rPr>
              <w:t xml:space="preserve"> </w:t>
            </w:r>
            <w:r w:rsidRPr="00686C50">
              <w:rPr>
                <w:b w:val="0"/>
                <w:sz w:val="20"/>
                <w:szCs w:val="20"/>
              </w:rPr>
              <w:t xml:space="preserve"> всего, в том числе:</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2 900,0</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xml:space="preserve">- федеральный бюджет </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xml:space="preserve">- бюджет автономного округа </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бюджет города</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2 900,0</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Основное мероприятие «Увеличение мо</w:t>
            </w:r>
            <w:r w:rsidRPr="00686C50">
              <w:rPr>
                <w:b w:val="0"/>
                <w:sz w:val="20"/>
                <w:szCs w:val="20"/>
              </w:rPr>
              <w:t>щ</w:t>
            </w:r>
            <w:r w:rsidRPr="00686C50">
              <w:rPr>
                <w:b w:val="0"/>
                <w:sz w:val="20"/>
                <w:szCs w:val="20"/>
              </w:rPr>
              <w:t xml:space="preserve">ности ливневой </w:t>
            </w:r>
            <w:proofErr w:type="spellStart"/>
            <w:r w:rsidRPr="00686C50">
              <w:rPr>
                <w:b w:val="0"/>
                <w:sz w:val="20"/>
                <w:szCs w:val="20"/>
              </w:rPr>
              <w:t>канализационно-насосной</w:t>
            </w:r>
            <w:proofErr w:type="spellEnd"/>
            <w:r w:rsidRPr="00686C50">
              <w:rPr>
                <w:b w:val="0"/>
                <w:sz w:val="20"/>
                <w:szCs w:val="20"/>
              </w:rPr>
              <w:t xml:space="preserve"> станции по ул. Энгельса путем монтажа </w:t>
            </w:r>
            <w:r w:rsidRPr="00686C50">
              <w:rPr>
                <w:b w:val="0"/>
                <w:sz w:val="20"/>
                <w:szCs w:val="20"/>
              </w:rPr>
              <w:lastRenderedPageBreak/>
              <w:t>высокопроизводительного насосного об</w:t>
            </w:r>
            <w:r w:rsidRPr="00686C50">
              <w:rPr>
                <w:b w:val="0"/>
                <w:sz w:val="20"/>
                <w:szCs w:val="20"/>
              </w:rPr>
              <w:t>о</w:t>
            </w:r>
            <w:r w:rsidRPr="00686C50">
              <w:rPr>
                <w:b w:val="0"/>
                <w:sz w:val="20"/>
                <w:szCs w:val="20"/>
              </w:rPr>
              <w:t>рудования»  всего, в том числе:</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lastRenderedPageBreak/>
              <w:t>12 490,0</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1 969,3</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1 969,3</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100%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lastRenderedPageBreak/>
              <w:t xml:space="preserve">- федеральный бюджет </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xml:space="preserve">- бюджет автономного округа </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0,0</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0%</w:t>
            </w:r>
          </w:p>
        </w:tc>
      </w:tr>
      <w:tr w:rsidR="00A22F69" w:rsidRPr="00686C50" w:rsidTr="00AC0763">
        <w:trPr>
          <w:trHeight w:val="300"/>
        </w:trPr>
        <w:tc>
          <w:tcPr>
            <w:cnfStyle w:val="001000000000"/>
            <w:tcW w:w="3969" w:type="dxa"/>
            <w:hideMark/>
          </w:tcPr>
          <w:p w:rsidR="00A22F69" w:rsidRPr="00686C50" w:rsidRDefault="00A22F69" w:rsidP="003A19E7">
            <w:pPr>
              <w:tabs>
                <w:tab w:val="left" w:pos="9214"/>
              </w:tabs>
              <w:ind w:right="-1"/>
              <w:jc w:val="left"/>
              <w:rPr>
                <w:b w:val="0"/>
                <w:sz w:val="20"/>
                <w:szCs w:val="20"/>
              </w:rPr>
            </w:pPr>
            <w:r w:rsidRPr="00686C50">
              <w:rPr>
                <w:b w:val="0"/>
                <w:sz w:val="20"/>
                <w:szCs w:val="20"/>
              </w:rPr>
              <w:t>- бюджет города</w:t>
            </w:r>
          </w:p>
        </w:tc>
        <w:tc>
          <w:tcPr>
            <w:tcW w:w="1276"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12 490,0</w:t>
            </w:r>
          </w:p>
        </w:tc>
        <w:tc>
          <w:tcPr>
            <w:tcW w:w="1417"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1 969,3</w:t>
            </w:r>
          </w:p>
        </w:tc>
        <w:tc>
          <w:tcPr>
            <w:tcW w:w="1373"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1 969,3</w:t>
            </w:r>
          </w:p>
        </w:tc>
        <w:tc>
          <w:tcPr>
            <w:tcW w:w="1321" w:type="dxa"/>
            <w:hideMark/>
          </w:tcPr>
          <w:p w:rsidR="00A22F69" w:rsidRPr="00686C50" w:rsidRDefault="00A22F69" w:rsidP="003A19E7">
            <w:pPr>
              <w:tabs>
                <w:tab w:val="left" w:pos="9214"/>
              </w:tabs>
              <w:ind w:right="-1"/>
              <w:jc w:val="center"/>
              <w:cnfStyle w:val="000000000000"/>
              <w:rPr>
                <w:sz w:val="20"/>
                <w:szCs w:val="20"/>
              </w:rPr>
            </w:pPr>
            <w:r w:rsidRPr="00686C50">
              <w:rPr>
                <w:sz w:val="20"/>
                <w:szCs w:val="20"/>
              </w:rPr>
              <w:t>100%</w:t>
            </w:r>
          </w:p>
        </w:tc>
      </w:tr>
    </w:tbl>
    <w:p w:rsidR="00A22F69" w:rsidRPr="00686C50" w:rsidRDefault="00A22F69" w:rsidP="003A19E7">
      <w:pPr>
        <w:tabs>
          <w:tab w:val="left" w:pos="9214"/>
        </w:tabs>
        <w:spacing w:after="0" w:line="360" w:lineRule="auto"/>
        <w:ind w:right="-1" w:firstLine="708"/>
        <w:rPr>
          <w:rFonts w:eastAsia="Times New Roman"/>
          <w:sz w:val="24"/>
          <w:szCs w:val="24"/>
        </w:rPr>
      </w:pPr>
    </w:p>
    <w:p w:rsidR="00A22F69" w:rsidRPr="00686C50" w:rsidRDefault="00A22F69" w:rsidP="003A19E7">
      <w:pPr>
        <w:tabs>
          <w:tab w:val="left" w:pos="9214"/>
        </w:tabs>
        <w:spacing w:after="0"/>
        <w:ind w:right="-1" w:firstLine="708"/>
        <w:jc w:val="both"/>
        <w:rPr>
          <w:rFonts w:eastAsia="Times New Roman"/>
          <w:sz w:val="28"/>
          <w:szCs w:val="28"/>
        </w:rPr>
      </w:pPr>
      <w:proofErr w:type="gramStart"/>
      <w:r w:rsidRPr="00686C50">
        <w:rPr>
          <w:rFonts w:eastAsia="Times New Roman"/>
          <w:sz w:val="28"/>
          <w:szCs w:val="28"/>
        </w:rPr>
        <w:t xml:space="preserve">Фактическое выполнение 2018 года по отношению к установленному плану за отчетный год составляет 100 %. </w:t>
      </w:r>
      <w:r w:rsidRPr="00686C50">
        <w:rPr>
          <w:sz w:val="28"/>
          <w:szCs w:val="28"/>
        </w:rPr>
        <w:t>Снижение суммы финансирования муниципальной программы «Развитие жилищно-коммунального комплекса и повышение энергетической эффективности в городе Ханты-Мансийске на 2016-2020 годы» в 2018 году по отношению к 2017 году на 101 579,6 тыс. рублей или 68,5 %, обусловлено снижением объёма субсидий из бюджета а</w:t>
      </w:r>
      <w:r w:rsidRPr="00686C50">
        <w:rPr>
          <w:sz w:val="28"/>
          <w:szCs w:val="28"/>
        </w:rPr>
        <w:t>в</w:t>
      </w:r>
      <w:r w:rsidRPr="00686C50">
        <w:rPr>
          <w:sz w:val="28"/>
          <w:szCs w:val="28"/>
        </w:rPr>
        <w:t>тономного округа бюджету муниципального образования город Ханты-Мансийск.</w:t>
      </w:r>
      <w:proofErr w:type="gramEnd"/>
    </w:p>
    <w:p w:rsidR="00A22F69" w:rsidRPr="00686C50" w:rsidRDefault="00A22F69" w:rsidP="003A19E7">
      <w:pPr>
        <w:tabs>
          <w:tab w:val="left" w:pos="9214"/>
        </w:tabs>
        <w:autoSpaceDE w:val="0"/>
        <w:autoSpaceDN w:val="0"/>
        <w:adjustRightInd w:val="0"/>
        <w:spacing w:after="0"/>
        <w:ind w:right="-1" w:firstLine="709"/>
        <w:jc w:val="both"/>
        <w:rPr>
          <w:rFonts w:eastAsia="Times New Roman"/>
          <w:sz w:val="28"/>
          <w:szCs w:val="28"/>
        </w:rPr>
      </w:pPr>
      <w:r w:rsidRPr="00686C50">
        <w:rPr>
          <w:rFonts w:eastAsia="Times New Roman"/>
          <w:sz w:val="28"/>
          <w:szCs w:val="28"/>
        </w:rPr>
        <w:t>Программа предусматривает реализацию следующих мероприятий:</w:t>
      </w:r>
    </w:p>
    <w:p w:rsidR="003A19E7" w:rsidRDefault="00A22F69" w:rsidP="003A19E7">
      <w:pPr>
        <w:tabs>
          <w:tab w:val="left" w:pos="0"/>
          <w:tab w:val="left" w:pos="9214"/>
        </w:tabs>
        <w:spacing w:after="0"/>
        <w:ind w:right="-1" w:firstLine="567"/>
        <w:jc w:val="both"/>
        <w:rPr>
          <w:sz w:val="28"/>
          <w:szCs w:val="28"/>
        </w:rPr>
      </w:pPr>
      <w:r w:rsidRPr="00686C50">
        <w:rPr>
          <w:sz w:val="28"/>
          <w:szCs w:val="28"/>
        </w:rPr>
        <w:t>1. Основное мероприятие «Ремонт (с заменой) систем теплоснабжения, водоснабжения и водоотведения, газоснабжения, электроснабжения и ж</w:t>
      </w:r>
      <w:r w:rsidRPr="00686C50">
        <w:rPr>
          <w:sz w:val="28"/>
          <w:szCs w:val="28"/>
        </w:rPr>
        <w:t>и</w:t>
      </w:r>
      <w:r w:rsidRPr="00686C50">
        <w:rPr>
          <w:sz w:val="28"/>
          <w:szCs w:val="28"/>
        </w:rPr>
        <w:t>лищного фонда для подготовки к ОЗП» при плане 42</w:t>
      </w:r>
      <w:r w:rsidRPr="00686C50">
        <w:rPr>
          <w:sz w:val="28"/>
          <w:szCs w:val="28"/>
          <w:lang w:val="en-US"/>
        </w:rPr>
        <w:t> </w:t>
      </w:r>
      <w:r w:rsidRPr="00686C50">
        <w:rPr>
          <w:sz w:val="28"/>
          <w:szCs w:val="28"/>
        </w:rPr>
        <w:t>848.5 тыс. рублей, ка</w:t>
      </w:r>
      <w:r w:rsidRPr="00686C50">
        <w:rPr>
          <w:sz w:val="28"/>
          <w:szCs w:val="28"/>
        </w:rPr>
        <w:t>с</w:t>
      </w:r>
      <w:r w:rsidRPr="00686C50">
        <w:rPr>
          <w:sz w:val="28"/>
          <w:szCs w:val="28"/>
        </w:rPr>
        <w:t>совое исполнение составило 100%, в том числе 38</w:t>
      </w:r>
      <w:r w:rsidRPr="00686C50">
        <w:rPr>
          <w:sz w:val="28"/>
          <w:szCs w:val="28"/>
          <w:lang w:val="en-US"/>
        </w:rPr>
        <w:t> </w:t>
      </w:r>
      <w:r w:rsidRPr="00686C50">
        <w:rPr>
          <w:sz w:val="28"/>
          <w:szCs w:val="28"/>
        </w:rPr>
        <w:t>563.7 тыс. рублей -  сре</w:t>
      </w:r>
      <w:r w:rsidRPr="00686C50">
        <w:rPr>
          <w:sz w:val="28"/>
          <w:szCs w:val="28"/>
        </w:rPr>
        <w:t>д</w:t>
      </w:r>
      <w:r w:rsidRPr="00686C50">
        <w:rPr>
          <w:sz w:val="28"/>
          <w:szCs w:val="28"/>
        </w:rPr>
        <w:t>ства бюджета автономного округа, 4</w:t>
      </w:r>
      <w:r w:rsidRPr="00686C50">
        <w:rPr>
          <w:sz w:val="28"/>
          <w:szCs w:val="28"/>
          <w:lang w:val="en-US"/>
        </w:rPr>
        <w:t> </w:t>
      </w:r>
      <w:r w:rsidRPr="00686C50">
        <w:rPr>
          <w:sz w:val="28"/>
          <w:szCs w:val="28"/>
        </w:rPr>
        <w:t xml:space="preserve">284.8 тыс. рублей – городской бюджет. </w:t>
      </w:r>
    </w:p>
    <w:p w:rsidR="003A19E7" w:rsidRDefault="00A22F69" w:rsidP="003A19E7">
      <w:pPr>
        <w:tabs>
          <w:tab w:val="left" w:pos="0"/>
          <w:tab w:val="left" w:pos="9214"/>
        </w:tabs>
        <w:spacing w:after="0"/>
        <w:ind w:right="-1" w:firstLine="708"/>
        <w:jc w:val="both"/>
        <w:rPr>
          <w:sz w:val="28"/>
          <w:szCs w:val="28"/>
        </w:rPr>
      </w:pPr>
      <w:proofErr w:type="gramStart"/>
      <w:r w:rsidRPr="00686C50">
        <w:rPr>
          <w:sz w:val="28"/>
          <w:szCs w:val="28"/>
        </w:rPr>
        <w:t>Выполнены работы по ремонту систем теплоснабжения, водоснабж</w:t>
      </w:r>
      <w:r w:rsidRPr="00686C50">
        <w:rPr>
          <w:sz w:val="28"/>
          <w:szCs w:val="28"/>
        </w:rPr>
        <w:t>е</w:t>
      </w:r>
      <w:r w:rsidRPr="00686C50">
        <w:rPr>
          <w:sz w:val="28"/>
          <w:szCs w:val="28"/>
        </w:rPr>
        <w:t xml:space="preserve">ния и водоотведения, газоснабжения на улицах города: ул. Комсомольская, КУ «Театральный комплекс», блочная котельная и сети теплоснабжения к жилому дому по ул. Рябиновая, ул. Заводская, д. 7, ул. </w:t>
      </w:r>
      <w:proofErr w:type="spellStart"/>
      <w:r w:rsidRPr="00686C50">
        <w:rPr>
          <w:sz w:val="28"/>
          <w:szCs w:val="28"/>
        </w:rPr>
        <w:t>Рознина</w:t>
      </w:r>
      <w:proofErr w:type="spellEnd"/>
      <w:r w:rsidRPr="00686C50">
        <w:rPr>
          <w:sz w:val="28"/>
          <w:szCs w:val="28"/>
        </w:rPr>
        <w:t>, 16, ул. Св</w:t>
      </w:r>
      <w:r w:rsidRPr="00686C50">
        <w:rPr>
          <w:sz w:val="28"/>
          <w:szCs w:val="28"/>
        </w:rPr>
        <w:t>о</w:t>
      </w:r>
      <w:r w:rsidRPr="00686C50">
        <w:rPr>
          <w:sz w:val="28"/>
          <w:szCs w:val="28"/>
        </w:rPr>
        <w:t>боды, 36, ул. Шевченко, 29а, ул. Маяковского, 19, ул. Гагарина, 106, ул. М</w:t>
      </w:r>
      <w:r w:rsidRPr="00686C50">
        <w:rPr>
          <w:sz w:val="28"/>
          <w:szCs w:val="28"/>
        </w:rPr>
        <w:t>и</w:t>
      </w:r>
      <w:r w:rsidRPr="00686C50">
        <w:rPr>
          <w:sz w:val="28"/>
          <w:szCs w:val="28"/>
        </w:rPr>
        <w:t>ра, 115, КУ по ул. Крупской, пер. Южный 14а, ул. Кирова</w:t>
      </w:r>
      <w:proofErr w:type="gramEnd"/>
      <w:r w:rsidRPr="00686C50">
        <w:rPr>
          <w:sz w:val="28"/>
          <w:szCs w:val="28"/>
        </w:rPr>
        <w:t xml:space="preserve">, </w:t>
      </w:r>
      <w:proofErr w:type="gramStart"/>
      <w:r w:rsidRPr="00686C50">
        <w:rPr>
          <w:sz w:val="28"/>
          <w:szCs w:val="28"/>
        </w:rPr>
        <w:t xml:space="preserve">3, ул. </w:t>
      </w:r>
      <w:proofErr w:type="spellStart"/>
      <w:r w:rsidRPr="00686C50">
        <w:rPr>
          <w:sz w:val="28"/>
          <w:szCs w:val="28"/>
        </w:rPr>
        <w:t>Строителей-Чехова</w:t>
      </w:r>
      <w:proofErr w:type="spellEnd"/>
      <w:r w:rsidRPr="00686C50">
        <w:rPr>
          <w:sz w:val="28"/>
          <w:szCs w:val="28"/>
        </w:rPr>
        <w:t xml:space="preserve"> 74, квартал по ул. </w:t>
      </w:r>
      <w:proofErr w:type="spellStart"/>
      <w:r w:rsidRPr="00686C50">
        <w:rPr>
          <w:sz w:val="28"/>
          <w:szCs w:val="28"/>
        </w:rPr>
        <w:t>Дунина-Горкавича</w:t>
      </w:r>
      <w:proofErr w:type="spellEnd"/>
      <w:r w:rsidRPr="00686C50">
        <w:rPr>
          <w:sz w:val="28"/>
          <w:szCs w:val="28"/>
        </w:rPr>
        <w:t>, 11, ул. Пионерская, 27А, ул. Пионерская, 13, ул. Первооткрывателей, 1, ул. Гагарина, 89 а, ул. Менделеева 3, ул. Малиновая, 8, ул. Свердлова (школа Спутник), ул. Ленина 49а, КУ С</w:t>
      </w:r>
      <w:r w:rsidRPr="00686C50">
        <w:rPr>
          <w:sz w:val="28"/>
          <w:szCs w:val="28"/>
        </w:rPr>
        <w:t>и</w:t>
      </w:r>
      <w:r w:rsidRPr="00686C50">
        <w:rPr>
          <w:sz w:val="28"/>
          <w:szCs w:val="28"/>
        </w:rPr>
        <w:t xml:space="preserve">рина, 68 б, ул. </w:t>
      </w:r>
      <w:proofErr w:type="spellStart"/>
      <w:r w:rsidRPr="00686C50">
        <w:rPr>
          <w:sz w:val="28"/>
          <w:szCs w:val="28"/>
        </w:rPr>
        <w:t>Рознина</w:t>
      </w:r>
      <w:proofErr w:type="spellEnd"/>
      <w:r w:rsidRPr="00686C50">
        <w:rPr>
          <w:sz w:val="28"/>
          <w:szCs w:val="28"/>
        </w:rPr>
        <w:t xml:space="preserve">, 36 (школа № 6), ул. Дзержинского, 7 (ДК «Октябрь»), ул. Дзержинского, 41а,  КУ «Станция скорой помощи» по ул. </w:t>
      </w:r>
      <w:proofErr w:type="spellStart"/>
      <w:r w:rsidRPr="00686C50">
        <w:rPr>
          <w:sz w:val="28"/>
          <w:szCs w:val="28"/>
        </w:rPr>
        <w:t>Привольнаая</w:t>
      </w:r>
      <w:proofErr w:type="spellEnd"/>
      <w:r w:rsidRPr="00686C50">
        <w:rPr>
          <w:sz w:val="28"/>
          <w:szCs w:val="28"/>
        </w:rPr>
        <w:t>, ул</w:t>
      </w:r>
      <w:proofErr w:type="gramEnd"/>
      <w:r w:rsidRPr="00686C50">
        <w:rPr>
          <w:sz w:val="28"/>
          <w:szCs w:val="28"/>
        </w:rPr>
        <w:t xml:space="preserve">. </w:t>
      </w:r>
      <w:proofErr w:type="gramStart"/>
      <w:r w:rsidRPr="00686C50">
        <w:rPr>
          <w:sz w:val="28"/>
          <w:szCs w:val="28"/>
        </w:rPr>
        <w:t xml:space="preserve">Мира, 52а, ул. Комсомольская, 38, ул. Строителей, 90а, ул. Гагарина, 58а (школа № 8),  ул. Чехова, 74,– общей протяженностью 427,5 м, в том числе теплоснабжение 427,5 м. </w:t>
      </w:r>
      <w:proofErr w:type="gramEnd"/>
    </w:p>
    <w:p w:rsidR="003A19E7" w:rsidRDefault="00A22F69" w:rsidP="003A19E7">
      <w:pPr>
        <w:tabs>
          <w:tab w:val="left" w:pos="0"/>
          <w:tab w:val="left" w:pos="9214"/>
        </w:tabs>
        <w:spacing w:after="0"/>
        <w:ind w:right="-1" w:firstLine="709"/>
        <w:jc w:val="both"/>
        <w:rPr>
          <w:sz w:val="28"/>
          <w:szCs w:val="28"/>
        </w:rPr>
      </w:pPr>
      <w:r w:rsidRPr="00686C50">
        <w:rPr>
          <w:rFonts w:eastAsia="Times New Roman"/>
          <w:sz w:val="28"/>
          <w:szCs w:val="28"/>
        </w:rPr>
        <w:t xml:space="preserve">2. </w:t>
      </w:r>
      <w:proofErr w:type="gramStart"/>
      <w:r w:rsidRPr="00686C50">
        <w:rPr>
          <w:rFonts w:eastAsia="Times New Roman"/>
          <w:sz w:val="28"/>
          <w:szCs w:val="28"/>
        </w:rPr>
        <w:t>Основное мероприятие «</w:t>
      </w:r>
      <w:r w:rsidRPr="00686C50">
        <w:rPr>
          <w:sz w:val="28"/>
          <w:szCs w:val="28"/>
        </w:rPr>
        <w:t>Формирование, хранение и реализация г</w:t>
      </w:r>
      <w:r w:rsidRPr="00686C50">
        <w:rPr>
          <w:sz w:val="28"/>
          <w:szCs w:val="28"/>
        </w:rPr>
        <w:t>о</w:t>
      </w:r>
      <w:r w:rsidRPr="00686C50">
        <w:rPr>
          <w:sz w:val="28"/>
          <w:szCs w:val="28"/>
        </w:rPr>
        <w:t xml:space="preserve">родского резерва материалов и оборудования, приобретенного за счет средств городского бюджета, для устранения неисправностей и аварий на </w:t>
      </w:r>
      <w:r w:rsidRPr="00686C50">
        <w:rPr>
          <w:sz w:val="28"/>
          <w:szCs w:val="28"/>
        </w:rPr>
        <w:lastRenderedPageBreak/>
        <w:t>объектах ЖКХ города Ханты-Мансийска» при плане 1 875,3 тыс. рублей ка</w:t>
      </w:r>
      <w:r w:rsidRPr="00686C50">
        <w:rPr>
          <w:sz w:val="28"/>
          <w:szCs w:val="28"/>
        </w:rPr>
        <w:t>с</w:t>
      </w:r>
      <w:r w:rsidRPr="00686C50">
        <w:rPr>
          <w:sz w:val="28"/>
          <w:szCs w:val="28"/>
        </w:rPr>
        <w:t>совое исполнение 100%, в том числе осуществлена поставка материалов: г</w:t>
      </w:r>
      <w:r w:rsidRPr="00686C50">
        <w:rPr>
          <w:sz w:val="28"/>
          <w:szCs w:val="28"/>
        </w:rPr>
        <w:t>е</w:t>
      </w:r>
      <w:r w:rsidRPr="00686C50">
        <w:rPr>
          <w:sz w:val="28"/>
          <w:szCs w:val="28"/>
        </w:rPr>
        <w:t xml:space="preserve">нератор бензиновый </w:t>
      </w:r>
      <w:r w:rsidRPr="00686C50">
        <w:rPr>
          <w:sz w:val="28"/>
          <w:szCs w:val="28"/>
          <w:lang w:val="en-US"/>
        </w:rPr>
        <w:t>FUBAG</w:t>
      </w:r>
      <w:r w:rsidRPr="00686C50">
        <w:rPr>
          <w:sz w:val="28"/>
          <w:szCs w:val="28"/>
        </w:rPr>
        <w:t xml:space="preserve"> </w:t>
      </w:r>
      <w:r w:rsidRPr="00686C50">
        <w:rPr>
          <w:sz w:val="28"/>
          <w:szCs w:val="28"/>
          <w:lang w:val="en-US"/>
        </w:rPr>
        <w:t>BS</w:t>
      </w:r>
      <w:r w:rsidRPr="00686C50">
        <w:rPr>
          <w:sz w:val="28"/>
          <w:szCs w:val="28"/>
        </w:rPr>
        <w:t xml:space="preserve">5500 – 2 шт., газовый </w:t>
      </w:r>
      <w:proofErr w:type="spellStart"/>
      <w:r w:rsidRPr="00686C50">
        <w:rPr>
          <w:sz w:val="28"/>
          <w:szCs w:val="28"/>
        </w:rPr>
        <w:t>теплогенератор</w:t>
      </w:r>
      <w:proofErr w:type="spellEnd"/>
      <w:r w:rsidRPr="00686C50">
        <w:rPr>
          <w:sz w:val="28"/>
          <w:szCs w:val="28"/>
        </w:rPr>
        <w:t xml:space="preserve"> </w:t>
      </w:r>
      <w:r w:rsidRPr="00686C50">
        <w:rPr>
          <w:sz w:val="28"/>
          <w:szCs w:val="28"/>
          <w:lang w:val="en-US"/>
        </w:rPr>
        <w:t>GH</w:t>
      </w:r>
      <w:r w:rsidRPr="00686C50">
        <w:rPr>
          <w:sz w:val="28"/>
          <w:szCs w:val="28"/>
        </w:rPr>
        <w:t xml:space="preserve">-30, генератор бензиновый ЗУБР ЗЭСБ-5500-Э – 2 шт., </w:t>
      </w:r>
      <w:proofErr w:type="spellStart"/>
      <w:r w:rsidRPr="00686C50">
        <w:rPr>
          <w:sz w:val="28"/>
          <w:szCs w:val="28"/>
        </w:rPr>
        <w:t>теплогенератор</w:t>
      </w:r>
      <w:proofErr w:type="spellEnd"/>
      <w:r w:rsidRPr="00686C50">
        <w:rPr>
          <w:sz w:val="28"/>
          <w:szCs w:val="28"/>
        </w:rPr>
        <w:t xml:space="preserve"> электр</w:t>
      </w:r>
      <w:r w:rsidRPr="00686C50">
        <w:rPr>
          <w:sz w:val="28"/>
          <w:szCs w:val="28"/>
        </w:rPr>
        <w:t>и</w:t>
      </w:r>
      <w:r w:rsidRPr="00686C50">
        <w:rPr>
          <w:sz w:val="28"/>
          <w:szCs w:val="28"/>
        </w:rPr>
        <w:t xml:space="preserve">ческий, </w:t>
      </w:r>
      <w:proofErr w:type="spellStart"/>
      <w:r w:rsidRPr="00686C50">
        <w:rPr>
          <w:sz w:val="28"/>
          <w:szCs w:val="28"/>
        </w:rPr>
        <w:t>мотопомпа</w:t>
      </w:r>
      <w:proofErr w:type="spellEnd"/>
      <w:proofErr w:type="gramEnd"/>
      <w:r w:rsidRPr="00686C50">
        <w:rPr>
          <w:sz w:val="28"/>
          <w:szCs w:val="28"/>
        </w:rPr>
        <w:t xml:space="preserve"> </w:t>
      </w:r>
      <w:proofErr w:type="gramStart"/>
      <w:r w:rsidRPr="00686C50">
        <w:rPr>
          <w:sz w:val="28"/>
          <w:szCs w:val="28"/>
        </w:rPr>
        <w:t xml:space="preserve">бензиновая, кран </w:t>
      </w:r>
      <w:proofErr w:type="spellStart"/>
      <w:r w:rsidRPr="00686C50">
        <w:rPr>
          <w:sz w:val="28"/>
          <w:szCs w:val="28"/>
        </w:rPr>
        <w:t>шаровый</w:t>
      </w:r>
      <w:proofErr w:type="spellEnd"/>
      <w:r w:rsidRPr="00686C50">
        <w:rPr>
          <w:sz w:val="28"/>
          <w:szCs w:val="28"/>
        </w:rPr>
        <w:t xml:space="preserve"> 116 шт., задвижка с обрез</w:t>
      </w:r>
      <w:r w:rsidRPr="00686C50">
        <w:rPr>
          <w:sz w:val="28"/>
          <w:szCs w:val="28"/>
        </w:rPr>
        <w:t>и</w:t>
      </w:r>
      <w:r w:rsidRPr="00686C50">
        <w:rPr>
          <w:sz w:val="28"/>
          <w:szCs w:val="28"/>
        </w:rPr>
        <w:t>ненным клином – 2 шт., задвижка шиберная двусторонняя – 2 шт., доска о</w:t>
      </w:r>
      <w:r w:rsidRPr="00686C50">
        <w:rPr>
          <w:sz w:val="28"/>
          <w:szCs w:val="28"/>
        </w:rPr>
        <w:t>б</w:t>
      </w:r>
      <w:r w:rsidRPr="00686C50">
        <w:rPr>
          <w:sz w:val="28"/>
          <w:szCs w:val="28"/>
        </w:rPr>
        <w:t>резная 25х100 – 7 шт., доска обрезная 50х150 – 7 шт., труба полипропилен</w:t>
      </w:r>
      <w:r w:rsidRPr="00686C50">
        <w:rPr>
          <w:sz w:val="28"/>
          <w:szCs w:val="28"/>
        </w:rPr>
        <w:t>о</w:t>
      </w:r>
      <w:r w:rsidRPr="00686C50">
        <w:rPr>
          <w:sz w:val="28"/>
          <w:szCs w:val="28"/>
        </w:rPr>
        <w:t>вая d20 – 80 шт., Труба полипропиленовая d25 – 60 шт., труба полипропил</w:t>
      </w:r>
      <w:r w:rsidRPr="00686C50">
        <w:rPr>
          <w:sz w:val="28"/>
          <w:szCs w:val="28"/>
        </w:rPr>
        <w:t>е</w:t>
      </w:r>
      <w:r w:rsidRPr="00686C50">
        <w:rPr>
          <w:sz w:val="28"/>
          <w:szCs w:val="28"/>
        </w:rPr>
        <w:t xml:space="preserve">новая d32 – 80 шт., труба стальная – 273 шт., труба стальная </w:t>
      </w:r>
      <w:proofErr w:type="spellStart"/>
      <w:r w:rsidRPr="00686C50">
        <w:rPr>
          <w:sz w:val="28"/>
          <w:szCs w:val="28"/>
        </w:rPr>
        <w:t>водогазопрово</w:t>
      </w:r>
      <w:r w:rsidRPr="00686C50">
        <w:rPr>
          <w:sz w:val="28"/>
          <w:szCs w:val="28"/>
        </w:rPr>
        <w:t>д</w:t>
      </w:r>
      <w:r w:rsidRPr="00686C50">
        <w:rPr>
          <w:sz w:val="28"/>
          <w:szCs w:val="28"/>
        </w:rPr>
        <w:t>ная</w:t>
      </w:r>
      <w:proofErr w:type="spellEnd"/>
      <w:r w:rsidRPr="00686C50">
        <w:rPr>
          <w:sz w:val="28"/>
          <w:szCs w:val="28"/>
        </w:rPr>
        <w:t xml:space="preserve"> </w:t>
      </w:r>
      <w:proofErr w:type="spellStart"/>
      <w:r w:rsidRPr="00686C50">
        <w:rPr>
          <w:sz w:val="28"/>
          <w:szCs w:val="28"/>
        </w:rPr>
        <w:t>Ду</w:t>
      </w:r>
      <w:proofErr w:type="spellEnd"/>
      <w:r w:rsidRPr="00686C50">
        <w:rPr>
          <w:sz w:val="28"/>
          <w:szCs w:val="28"/>
        </w:rPr>
        <w:t xml:space="preserve"> 15 s=2,8 мм, - 140 шт., труба стальная </w:t>
      </w:r>
      <w:proofErr w:type="spellStart"/>
      <w:r w:rsidRPr="00686C50">
        <w:rPr>
          <w:sz w:val="28"/>
          <w:szCs w:val="28"/>
        </w:rPr>
        <w:t>водогазопроводная</w:t>
      </w:r>
      <w:proofErr w:type="spellEnd"/>
      <w:r w:rsidRPr="00686C50">
        <w:rPr>
          <w:sz w:val="28"/>
          <w:szCs w:val="28"/>
        </w:rPr>
        <w:t xml:space="preserve"> Ду20 s</w:t>
      </w:r>
      <w:proofErr w:type="gramEnd"/>
      <w:r w:rsidRPr="00686C50">
        <w:rPr>
          <w:sz w:val="28"/>
          <w:szCs w:val="28"/>
        </w:rPr>
        <w:t>=</w:t>
      </w:r>
      <w:proofErr w:type="gramStart"/>
      <w:r w:rsidRPr="00686C50">
        <w:rPr>
          <w:sz w:val="28"/>
          <w:szCs w:val="28"/>
        </w:rPr>
        <w:t xml:space="preserve">2.8мм – 180 шт., труба стальная </w:t>
      </w:r>
      <w:proofErr w:type="spellStart"/>
      <w:r w:rsidRPr="00686C50">
        <w:rPr>
          <w:sz w:val="28"/>
          <w:szCs w:val="28"/>
        </w:rPr>
        <w:t>водогазопроводная</w:t>
      </w:r>
      <w:proofErr w:type="spellEnd"/>
      <w:r w:rsidRPr="00686C50">
        <w:rPr>
          <w:sz w:val="28"/>
          <w:szCs w:val="28"/>
        </w:rPr>
        <w:t xml:space="preserve"> Ду25s=3,2мм – 180шт., труба стальная </w:t>
      </w:r>
      <w:proofErr w:type="spellStart"/>
      <w:r w:rsidRPr="00686C50">
        <w:rPr>
          <w:sz w:val="28"/>
          <w:szCs w:val="28"/>
        </w:rPr>
        <w:t>водогазопроводная</w:t>
      </w:r>
      <w:proofErr w:type="spellEnd"/>
      <w:r w:rsidRPr="00686C50">
        <w:rPr>
          <w:sz w:val="28"/>
          <w:szCs w:val="28"/>
        </w:rPr>
        <w:t xml:space="preserve"> Ду32s=3,2мм, - 180 шт., труба стальная </w:t>
      </w:r>
      <w:proofErr w:type="spellStart"/>
      <w:r w:rsidRPr="00686C50">
        <w:rPr>
          <w:sz w:val="28"/>
          <w:szCs w:val="28"/>
        </w:rPr>
        <w:t>водогазопроводная</w:t>
      </w:r>
      <w:proofErr w:type="spellEnd"/>
      <w:r w:rsidRPr="00686C50">
        <w:rPr>
          <w:sz w:val="28"/>
          <w:szCs w:val="28"/>
        </w:rPr>
        <w:t xml:space="preserve"> Ду40s=3,5мм – 180 шт., </w:t>
      </w:r>
      <w:proofErr w:type="spellStart"/>
      <w:r w:rsidRPr="00686C50">
        <w:rPr>
          <w:sz w:val="28"/>
          <w:szCs w:val="28"/>
        </w:rPr>
        <w:t>профнастил</w:t>
      </w:r>
      <w:proofErr w:type="spellEnd"/>
      <w:r w:rsidRPr="00686C50">
        <w:rPr>
          <w:sz w:val="28"/>
          <w:szCs w:val="28"/>
        </w:rPr>
        <w:t xml:space="preserve"> С-21 1000х2000х0,4мм – 65 шт., </w:t>
      </w:r>
      <w:proofErr w:type="spellStart"/>
      <w:r w:rsidRPr="00686C50">
        <w:rPr>
          <w:sz w:val="28"/>
          <w:szCs w:val="28"/>
        </w:rPr>
        <w:t>профнастил</w:t>
      </w:r>
      <w:proofErr w:type="spellEnd"/>
      <w:r w:rsidRPr="00686C50">
        <w:rPr>
          <w:sz w:val="28"/>
          <w:szCs w:val="28"/>
        </w:rPr>
        <w:t xml:space="preserve"> С-21 1000х2000х0,5мм – 55 шт., </w:t>
      </w:r>
      <w:proofErr w:type="spellStart"/>
      <w:r w:rsidRPr="00686C50">
        <w:rPr>
          <w:sz w:val="28"/>
          <w:szCs w:val="28"/>
        </w:rPr>
        <w:t>профнастил</w:t>
      </w:r>
      <w:proofErr w:type="spellEnd"/>
      <w:r w:rsidRPr="00686C50">
        <w:rPr>
          <w:sz w:val="28"/>
          <w:szCs w:val="28"/>
        </w:rPr>
        <w:t xml:space="preserve"> С-8 1000х2000х0,4мм – 100 шт., </w:t>
      </w:r>
      <w:proofErr w:type="spellStart"/>
      <w:r w:rsidRPr="00686C50">
        <w:rPr>
          <w:sz w:val="28"/>
          <w:szCs w:val="28"/>
        </w:rPr>
        <w:t>профнастил</w:t>
      </w:r>
      <w:proofErr w:type="spellEnd"/>
      <w:r w:rsidRPr="00686C50">
        <w:rPr>
          <w:sz w:val="28"/>
          <w:szCs w:val="28"/>
        </w:rPr>
        <w:t xml:space="preserve"> С-8 1200х2000х0,4мм, - 45 шт., седелка Э.С. д.160/32 – 2 шт., пневматическое</w:t>
      </w:r>
      <w:proofErr w:type="gramEnd"/>
      <w:r w:rsidRPr="00686C50">
        <w:rPr>
          <w:sz w:val="28"/>
          <w:szCs w:val="28"/>
        </w:rPr>
        <w:t xml:space="preserve"> з</w:t>
      </w:r>
      <w:r w:rsidRPr="00686C50">
        <w:rPr>
          <w:sz w:val="28"/>
          <w:szCs w:val="28"/>
        </w:rPr>
        <w:t>а</w:t>
      </w:r>
      <w:r w:rsidRPr="00686C50">
        <w:rPr>
          <w:sz w:val="28"/>
          <w:szCs w:val="28"/>
        </w:rPr>
        <w:t>глушающее устройство коллекторов (ПЗУ-3 и ПЗУ-2) – 3 шт., рукав пожа</w:t>
      </w:r>
      <w:r w:rsidRPr="00686C50">
        <w:rPr>
          <w:sz w:val="28"/>
          <w:szCs w:val="28"/>
        </w:rPr>
        <w:t>р</w:t>
      </w:r>
      <w:r w:rsidRPr="00686C50">
        <w:rPr>
          <w:sz w:val="28"/>
          <w:szCs w:val="28"/>
        </w:rPr>
        <w:t xml:space="preserve">ный </w:t>
      </w:r>
      <w:proofErr w:type="spellStart"/>
      <w:r w:rsidRPr="00686C50">
        <w:rPr>
          <w:sz w:val="28"/>
          <w:szCs w:val="28"/>
        </w:rPr>
        <w:t>латексированный</w:t>
      </w:r>
      <w:proofErr w:type="spellEnd"/>
      <w:r w:rsidRPr="00686C50">
        <w:rPr>
          <w:sz w:val="28"/>
          <w:szCs w:val="28"/>
        </w:rPr>
        <w:t xml:space="preserve"> с головками ГРВ-100 – 5 шт., счетчик трехфазный – 2 шт., муфта электросварная – 19 шт.</w:t>
      </w:r>
    </w:p>
    <w:p w:rsidR="00A22F69" w:rsidRDefault="00A22F69" w:rsidP="003A19E7">
      <w:pPr>
        <w:tabs>
          <w:tab w:val="left" w:pos="0"/>
          <w:tab w:val="left" w:pos="9214"/>
        </w:tabs>
        <w:spacing w:after="0"/>
        <w:ind w:right="-1" w:firstLine="705"/>
        <w:jc w:val="both"/>
        <w:rPr>
          <w:sz w:val="28"/>
          <w:szCs w:val="28"/>
        </w:rPr>
      </w:pPr>
      <w:r w:rsidRPr="00686C50">
        <w:rPr>
          <w:sz w:val="28"/>
          <w:szCs w:val="28"/>
        </w:rPr>
        <w:t xml:space="preserve">3. Основное мероприятие «Увеличение мощности ливневой </w:t>
      </w:r>
      <w:proofErr w:type="spellStart"/>
      <w:r w:rsidRPr="00686C50">
        <w:rPr>
          <w:sz w:val="28"/>
          <w:szCs w:val="28"/>
        </w:rPr>
        <w:t>канализ</w:t>
      </w:r>
      <w:r w:rsidRPr="00686C50">
        <w:rPr>
          <w:sz w:val="28"/>
          <w:szCs w:val="28"/>
        </w:rPr>
        <w:t>а</w:t>
      </w:r>
      <w:r w:rsidRPr="00686C50">
        <w:rPr>
          <w:sz w:val="28"/>
          <w:szCs w:val="28"/>
        </w:rPr>
        <w:t>ционно-насосной</w:t>
      </w:r>
      <w:proofErr w:type="spellEnd"/>
      <w:r w:rsidRPr="00686C50">
        <w:rPr>
          <w:sz w:val="28"/>
          <w:szCs w:val="28"/>
        </w:rPr>
        <w:t xml:space="preserve"> станции по ул. Энгельса путем монтажа высокопроизвод</w:t>
      </w:r>
      <w:r w:rsidRPr="00686C50">
        <w:rPr>
          <w:sz w:val="28"/>
          <w:szCs w:val="28"/>
        </w:rPr>
        <w:t>и</w:t>
      </w:r>
      <w:r w:rsidRPr="00686C50">
        <w:rPr>
          <w:sz w:val="28"/>
          <w:szCs w:val="28"/>
        </w:rPr>
        <w:t>тельного насосного оборудования», при плане 1 969,3 тыс. рублей, кассовое исполнение составило 100%. В рамках данного мероприятия выполнялись работы по техническому присоединению к электрическим сетям.</w:t>
      </w:r>
    </w:p>
    <w:p w:rsidR="00182627" w:rsidRDefault="00182627" w:rsidP="003A19E7">
      <w:pPr>
        <w:tabs>
          <w:tab w:val="left" w:pos="0"/>
          <w:tab w:val="left" w:pos="9214"/>
        </w:tabs>
        <w:spacing w:after="0"/>
        <w:ind w:right="-1"/>
        <w:jc w:val="both"/>
        <w:rPr>
          <w:sz w:val="28"/>
          <w:szCs w:val="28"/>
        </w:rPr>
      </w:pPr>
    </w:p>
    <w:p w:rsidR="00182627" w:rsidRDefault="00182627" w:rsidP="003A19E7">
      <w:pPr>
        <w:tabs>
          <w:tab w:val="left" w:pos="0"/>
          <w:tab w:val="left" w:pos="9214"/>
        </w:tabs>
        <w:spacing w:after="0"/>
        <w:ind w:right="-1"/>
        <w:jc w:val="both"/>
        <w:rPr>
          <w:sz w:val="28"/>
          <w:szCs w:val="28"/>
        </w:rPr>
      </w:pPr>
    </w:p>
    <w:p w:rsidR="00182627" w:rsidRDefault="00182627" w:rsidP="003A19E7">
      <w:pPr>
        <w:tabs>
          <w:tab w:val="left" w:pos="0"/>
          <w:tab w:val="left" w:pos="9214"/>
        </w:tabs>
        <w:spacing w:after="0"/>
        <w:ind w:right="-1"/>
        <w:jc w:val="both"/>
        <w:rPr>
          <w:sz w:val="28"/>
          <w:szCs w:val="28"/>
        </w:rPr>
      </w:pPr>
    </w:p>
    <w:p w:rsidR="00182627" w:rsidRDefault="00182627" w:rsidP="003A19E7">
      <w:pPr>
        <w:tabs>
          <w:tab w:val="left" w:pos="0"/>
          <w:tab w:val="left" w:pos="9214"/>
        </w:tabs>
        <w:spacing w:after="0"/>
        <w:ind w:right="-1"/>
        <w:jc w:val="both"/>
        <w:rPr>
          <w:sz w:val="28"/>
          <w:szCs w:val="28"/>
        </w:rPr>
      </w:pPr>
    </w:p>
    <w:p w:rsidR="00182627" w:rsidRDefault="00182627" w:rsidP="003A19E7">
      <w:pPr>
        <w:tabs>
          <w:tab w:val="left" w:pos="0"/>
          <w:tab w:val="left" w:pos="9214"/>
        </w:tabs>
        <w:spacing w:after="0"/>
        <w:ind w:right="-1"/>
        <w:jc w:val="both"/>
        <w:rPr>
          <w:sz w:val="28"/>
          <w:szCs w:val="28"/>
        </w:rPr>
      </w:pPr>
    </w:p>
    <w:p w:rsidR="00182627" w:rsidRDefault="00182627" w:rsidP="003A19E7">
      <w:pPr>
        <w:tabs>
          <w:tab w:val="left" w:pos="0"/>
          <w:tab w:val="left" w:pos="9214"/>
        </w:tabs>
        <w:spacing w:after="0"/>
        <w:ind w:right="-1"/>
        <w:jc w:val="both"/>
        <w:rPr>
          <w:sz w:val="28"/>
          <w:szCs w:val="28"/>
        </w:rPr>
      </w:pPr>
    </w:p>
    <w:p w:rsidR="00182627" w:rsidRDefault="00182627" w:rsidP="003A19E7">
      <w:pPr>
        <w:tabs>
          <w:tab w:val="left" w:pos="0"/>
          <w:tab w:val="left" w:pos="9214"/>
        </w:tabs>
        <w:spacing w:after="0"/>
        <w:ind w:right="-1"/>
        <w:jc w:val="both"/>
        <w:rPr>
          <w:sz w:val="28"/>
          <w:szCs w:val="28"/>
        </w:rPr>
      </w:pPr>
    </w:p>
    <w:p w:rsidR="00182627" w:rsidRDefault="00182627" w:rsidP="003A19E7">
      <w:pPr>
        <w:tabs>
          <w:tab w:val="left" w:pos="0"/>
          <w:tab w:val="left" w:pos="9214"/>
        </w:tabs>
        <w:spacing w:after="0"/>
        <w:ind w:right="-1"/>
        <w:jc w:val="both"/>
        <w:rPr>
          <w:sz w:val="28"/>
          <w:szCs w:val="28"/>
        </w:rPr>
      </w:pPr>
    </w:p>
    <w:p w:rsidR="00182627" w:rsidRDefault="00182627" w:rsidP="00AB1BF4">
      <w:pPr>
        <w:tabs>
          <w:tab w:val="left" w:pos="0"/>
        </w:tabs>
        <w:spacing w:after="0"/>
        <w:ind w:right="424"/>
        <w:jc w:val="both"/>
        <w:rPr>
          <w:sz w:val="28"/>
          <w:szCs w:val="28"/>
        </w:rPr>
      </w:pPr>
    </w:p>
    <w:p w:rsidR="00182627" w:rsidRPr="00686C50" w:rsidRDefault="00182627" w:rsidP="00AB1BF4">
      <w:pPr>
        <w:tabs>
          <w:tab w:val="left" w:pos="0"/>
        </w:tabs>
        <w:spacing w:after="0"/>
        <w:ind w:right="424"/>
        <w:jc w:val="both"/>
        <w:rPr>
          <w:sz w:val="28"/>
          <w:szCs w:val="28"/>
        </w:rPr>
      </w:pPr>
    </w:p>
    <w:sectPr w:rsidR="00182627" w:rsidRPr="00686C50" w:rsidSect="00EA0094">
      <w:head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F90" w:rsidRDefault="00304F90" w:rsidP="00FF5332">
      <w:pPr>
        <w:spacing w:after="0" w:line="240" w:lineRule="auto"/>
      </w:pPr>
      <w:r>
        <w:separator/>
      </w:r>
    </w:p>
  </w:endnote>
  <w:endnote w:type="continuationSeparator" w:id="0">
    <w:p w:rsidR="00304F90" w:rsidRDefault="00304F90" w:rsidP="00FF5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F90" w:rsidRDefault="00304F90" w:rsidP="00FF5332">
      <w:pPr>
        <w:spacing w:after="0" w:line="240" w:lineRule="auto"/>
      </w:pPr>
      <w:r>
        <w:separator/>
      </w:r>
    </w:p>
  </w:footnote>
  <w:footnote w:type="continuationSeparator" w:id="0">
    <w:p w:rsidR="00304F90" w:rsidRDefault="00304F90" w:rsidP="00FF53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31F" w:rsidRDefault="00D02DDC">
    <w:pPr>
      <w:pStyle w:val="af1"/>
    </w:pPr>
    <w:r>
      <w:fldChar w:fldCharType="begin"/>
    </w:r>
    <w:r w:rsidR="00EF231F">
      <w:instrText xml:space="preserve"> PAGE   \* MERGEFORMAT </w:instrText>
    </w:r>
    <w:r>
      <w:fldChar w:fldCharType="separate"/>
    </w:r>
    <w:r w:rsidR="00C26D82">
      <w:rPr>
        <w:noProof/>
      </w:rPr>
      <w:t>1</w:t>
    </w:r>
    <w:r>
      <w:rPr>
        <w:noProof/>
      </w:rPr>
      <w:fldChar w:fldCharType="end"/>
    </w:r>
  </w:p>
  <w:p w:rsidR="00EF231F" w:rsidRDefault="00EF231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4">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5">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3"/>
  </w:num>
  <w:num w:numId="4">
    <w:abstractNumId w:val="9"/>
  </w:num>
  <w:num w:numId="5">
    <w:abstractNumId w:val="6"/>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
  </w:num>
  <w:num w:numId="11">
    <w:abstractNumId w:val="8"/>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3182"/>
    <w:rsid w:val="000239B0"/>
    <w:rsid w:val="00023C06"/>
    <w:rsid w:val="000249FD"/>
    <w:rsid w:val="00031E1E"/>
    <w:rsid w:val="00032232"/>
    <w:rsid w:val="000346CF"/>
    <w:rsid w:val="00036EFD"/>
    <w:rsid w:val="00037551"/>
    <w:rsid w:val="00037FD4"/>
    <w:rsid w:val="000400DA"/>
    <w:rsid w:val="00040656"/>
    <w:rsid w:val="00040EAD"/>
    <w:rsid w:val="000412B3"/>
    <w:rsid w:val="0004168A"/>
    <w:rsid w:val="00041B18"/>
    <w:rsid w:val="000439D1"/>
    <w:rsid w:val="00043E35"/>
    <w:rsid w:val="00047E64"/>
    <w:rsid w:val="00051E8E"/>
    <w:rsid w:val="00053363"/>
    <w:rsid w:val="00061A5B"/>
    <w:rsid w:val="00062DF0"/>
    <w:rsid w:val="00064D26"/>
    <w:rsid w:val="00065CD6"/>
    <w:rsid w:val="00066464"/>
    <w:rsid w:val="00067393"/>
    <w:rsid w:val="00070A50"/>
    <w:rsid w:val="00072490"/>
    <w:rsid w:val="000724F9"/>
    <w:rsid w:val="0007503D"/>
    <w:rsid w:val="00075990"/>
    <w:rsid w:val="00075EDE"/>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25B0"/>
    <w:rsid w:val="000B41CD"/>
    <w:rsid w:val="000B61D5"/>
    <w:rsid w:val="000B63F9"/>
    <w:rsid w:val="000B746F"/>
    <w:rsid w:val="000B77F0"/>
    <w:rsid w:val="000B7BD6"/>
    <w:rsid w:val="000C2146"/>
    <w:rsid w:val="000C3C96"/>
    <w:rsid w:val="000C515B"/>
    <w:rsid w:val="000C58BF"/>
    <w:rsid w:val="000C5B45"/>
    <w:rsid w:val="000C6BE7"/>
    <w:rsid w:val="000D0B1D"/>
    <w:rsid w:val="000D308C"/>
    <w:rsid w:val="000D3B8E"/>
    <w:rsid w:val="000D402C"/>
    <w:rsid w:val="000D71AF"/>
    <w:rsid w:val="000D7A23"/>
    <w:rsid w:val="000D7ADA"/>
    <w:rsid w:val="000E0631"/>
    <w:rsid w:val="000E4035"/>
    <w:rsid w:val="000E41C9"/>
    <w:rsid w:val="000E4E24"/>
    <w:rsid w:val="000F072E"/>
    <w:rsid w:val="000F0A36"/>
    <w:rsid w:val="000F33AB"/>
    <w:rsid w:val="000F4C8A"/>
    <w:rsid w:val="000F7B96"/>
    <w:rsid w:val="001033F5"/>
    <w:rsid w:val="001046F6"/>
    <w:rsid w:val="0010737A"/>
    <w:rsid w:val="00110858"/>
    <w:rsid w:val="00111250"/>
    <w:rsid w:val="0011129A"/>
    <w:rsid w:val="0011135F"/>
    <w:rsid w:val="001114AB"/>
    <w:rsid w:val="00112343"/>
    <w:rsid w:val="001141CE"/>
    <w:rsid w:val="001142EE"/>
    <w:rsid w:val="001145C1"/>
    <w:rsid w:val="0011653B"/>
    <w:rsid w:val="00117E22"/>
    <w:rsid w:val="0012149C"/>
    <w:rsid w:val="00121A23"/>
    <w:rsid w:val="001222F1"/>
    <w:rsid w:val="001234CC"/>
    <w:rsid w:val="00125167"/>
    <w:rsid w:val="00125689"/>
    <w:rsid w:val="001259EE"/>
    <w:rsid w:val="001307E9"/>
    <w:rsid w:val="00130997"/>
    <w:rsid w:val="001313BE"/>
    <w:rsid w:val="00131710"/>
    <w:rsid w:val="00132E86"/>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45D"/>
    <w:rsid w:val="001661BD"/>
    <w:rsid w:val="00166736"/>
    <w:rsid w:val="00172E9B"/>
    <w:rsid w:val="00173814"/>
    <w:rsid w:val="00174537"/>
    <w:rsid w:val="00174FB6"/>
    <w:rsid w:val="00182627"/>
    <w:rsid w:val="0018290E"/>
    <w:rsid w:val="00182B12"/>
    <w:rsid w:val="001835FE"/>
    <w:rsid w:val="00185CE6"/>
    <w:rsid w:val="00187034"/>
    <w:rsid w:val="00187662"/>
    <w:rsid w:val="001907CA"/>
    <w:rsid w:val="00195A87"/>
    <w:rsid w:val="00195C1B"/>
    <w:rsid w:val="00197160"/>
    <w:rsid w:val="001972BF"/>
    <w:rsid w:val="001A1BC8"/>
    <w:rsid w:val="001B00BA"/>
    <w:rsid w:val="001B02DA"/>
    <w:rsid w:val="001B0B9F"/>
    <w:rsid w:val="001B3669"/>
    <w:rsid w:val="001C2E86"/>
    <w:rsid w:val="001C3DB0"/>
    <w:rsid w:val="001C5167"/>
    <w:rsid w:val="001C691D"/>
    <w:rsid w:val="001C6E95"/>
    <w:rsid w:val="001C6FD1"/>
    <w:rsid w:val="001D0D60"/>
    <w:rsid w:val="001D2E29"/>
    <w:rsid w:val="001D2F92"/>
    <w:rsid w:val="001D3B95"/>
    <w:rsid w:val="001D6949"/>
    <w:rsid w:val="001E0131"/>
    <w:rsid w:val="001E3BFD"/>
    <w:rsid w:val="001E4100"/>
    <w:rsid w:val="001E5837"/>
    <w:rsid w:val="001E645C"/>
    <w:rsid w:val="001F0538"/>
    <w:rsid w:val="001F16E0"/>
    <w:rsid w:val="001F406D"/>
    <w:rsid w:val="001F5382"/>
    <w:rsid w:val="001F60F5"/>
    <w:rsid w:val="001F774F"/>
    <w:rsid w:val="00200101"/>
    <w:rsid w:val="00202218"/>
    <w:rsid w:val="00205873"/>
    <w:rsid w:val="00206245"/>
    <w:rsid w:val="0020670E"/>
    <w:rsid w:val="002072EE"/>
    <w:rsid w:val="0021177E"/>
    <w:rsid w:val="00215838"/>
    <w:rsid w:val="00220890"/>
    <w:rsid w:val="00222136"/>
    <w:rsid w:val="002224E4"/>
    <w:rsid w:val="00223600"/>
    <w:rsid w:val="00223C8C"/>
    <w:rsid w:val="00225E29"/>
    <w:rsid w:val="00225E49"/>
    <w:rsid w:val="00226935"/>
    <w:rsid w:val="00226EB6"/>
    <w:rsid w:val="00227331"/>
    <w:rsid w:val="0023071A"/>
    <w:rsid w:val="00230D09"/>
    <w:rsid w:val="00233FF4"/>
    <w:rsid w:val="00235B66"/>
    <w:rsid w:val="00236E3F"/>
    <w:rsid w:val="002379F1"/>
    <w:rsid w:val="0024166C"/>
    <w:rsid w:val="00242075"/>
    <w:rsid w:val="002435F8"/>
    <w:rsid w:val="002449F3"/>
    <w:rsid w:val="00244B6E"/>
    <w:rsid w:val="0025435E"/>
    <w:rsid w:val="00255852"/>
    <w:rsid w:val="002579EE"/>
    <w:rsid w:val="00261227"/>
    <w:rsid w:val="0026386F"/>
    <w:rsid w:val="002666A5"/>
    <w:rsid w:val="00266EBE"/>
    <w:rsid w:val="00267674"/>
    <w:rsid w:val="0027025F"/>
    <w:rsid w:val="002703C5"/>
    <w:rsid w:val="0027788C"/>
    <w:rsid w:val="0027795F"/>
    <w:rsid w:val="00277A45"/>
    <w:rsid w:val="002801E6"/>
    <w:rsid w:val="00283069"/>
    <w:rsid w:val="00284705"/>
    <w:rsid w:val="00285D0E"/>
    <w:rsid w:val="00286C4E"/>
    <w:rsid w:val="0029033E"/>
    <w:rsid w:val="002905F7"/>
    <w:rsid w:val="00292242"/>
    <w:rsid w:val="00294412"/>
    <w:rsid w:val="00294F38"/>
    <w:rsid w:val="0029552E"/>
    <w:rsid w:val="002956C5"/>
    <w:rsid w:val="00296D8C"/>
    <w:rsid w:val="002972C1"/>
    <w:rsid w:val="002977E9"/>
    <w:rsid w:val="002A17C0"/>
    <w:rsid w:val="002A39EF"/>
    <w:rsid w:val="002A435A"/>
    <w:rsid w:val="002A58A7"/>
    <w:rsid w:val="002A6C06"/>
    <w:rsid w:val="002B3698"/>
    <w:rsid w:val="002C2173"/>
    <w:rsid w:val="002C220B"/>
    <w:rsid w:val="002C229C"/>
    <w:rsid w:val="002C273D"/>
    <w:rsid w:val="002C2A45"/>
    <w:rsid w:val="002C3530"/>
    <w:rsid w:val="002C36B0"/>
    <w:rsid w:val="002C7A4E"/>
    <w:rsid w:val="002D5DF0"/>
    <w:rsid w:val="002E1063"/>
    <w:rsid w:val="002E1816"/>
    <w:rsid w:val="002E2E6B"/>
    <w:rsid w:val="002E4EEC"/>
    <w:rsid w:val="002E6974"/>
    <w:rsid w:val="002E72A1"/>
    <w:rsid w:val="002F01CA"/>
    <w:rsid w:val="002F1B09"/>
    <w:rsid w:val="002F1DB0"/>
    <w:rsid w:val="002F2A4D"/>
    <w:rsid w:val="002F5301"/>
    <w:rsid w:val="003005CB"/>
    <w:rsid w:val="00300A1A"/>
    <w:rsid w:val="00300BCF"/>
    <w:rsid w:val="0030104A"/>
    <w:rsid w:val="00303878"/>
    <w:rsid w:val="00303999"/>
    <w:rsid w:val="00303B3A"/>
    <w:rsid w:val="0030462F"/>
    <w:rsid w:val="00304F90"/>
    <w:rsid w:val="003073A5"/>
    <w:rsid w:val="003103E4"/>
    <w:rsid w:val="003104BA"/>
    <w:rsid w:val="00310A50"/>
    <w:rsid w:val="00315D0E"/>
    <w:rsid w:val="003201C8"/>
    <w:rsid w:val="00320D06"/>
    <w:rsid w:val="00322319"/>
    <w:rsid w:val="00323062"/>
    <w:rsid w:val="00324227"/>
    <w:rsid w:val="00324654"/>
    <w:rsid w:val="00325B5D"/>
    <w:rsid w:val="003262AB"/>
    <w:rsid w:val="003278CE"/>
    <w:rsid w:val="003326FB"/>
    <w:rsid w:val="003341D5"/>
    <w:rsid w:val="00334CEE"/>
    <w:rsid w:val="00336B11"/>
    <w:rsid w:val="0033767F"/>
    <w:rsid w:val="00340E6E"/>
    <w:rsid w:val="00341809"/>
    <w:rsid w:val="00341AC1"/>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6AF"/>
    <w:rsid w:val="00367BF8"/>
    <w:rsid w:val="00367DFB"/>
    <w:rsid w:val="00370791"/>
    <w:rsid w:val="00370F36"/>
    <w:rsid w:val="0037155E"/>
    <w:rsid w:val="00371B75"/>
    <w:rsid w:val="00371F31"/>
    <w:rsid w:val="0037207E"/>
    <w:rsid w:val="003757D6"/>
    <w:rsid w:val="00376DB9"/>
    <w:rsid w:val="00377E62"/>
    <w:rsid w:val="003804FB"/>
    <w:rsid w:val="003826F7"/>
    <w:rsid w:val="00383CD7"/>
    <w:rsid w:val="0038461D"/>
    <w:rsid w:val="00384FF7"/>
    <w:rsid w:val="00385959"/>
    <w:rsid w:val="00386521"/>
    <w:rsid w:val="0038724E"/>
    <w:rsid w:val="00390BBF"/>
    <w:rsid w:val="003922C5"/>
    <w:rsid w:val="00396DA9"/>
    <w:rsid w:val="003A19E7"/>
    <w:rsid w:val="003A2A6D"/>
    <w:rsid w:val="003A550C"/>
    <w:rsid w:val="003A5748"/>
    <w:rsid w:val="003A5C93"/>
    <w:rsid w:val="003A7E12"/>
    <w:rsid w:val="003B104F"/>
    <w:rsid w:val="003B234D"/>
    <w:rsid w:val="003B571E"/>
    <w:rsid w:val="003B6AEF"/>
    <w:rsid w:val="003B7D1E"/>
    <w:rsid w:val="003C1982"/>
    <w:rsid w:val="003C71B3"/>
    <w:rsid w:val="003C7E78"/>
    <w:rsid w:val="003D0CB2"/>
    <w:rsid w:val="003D1265"/>
    <w:rsid w:val="003D5035"/>
    <w:rsid w:val="003D51B2"/>
    <w:rsid w:val="003D72FB"/>
    <w:rsid w:val="003D73A3"/>
    <w:rsid w:val="003D7E6A"/>
    <w:rsid w:val="003E0C26"/>
    <w:rsid w:val="003E1372"/>
    <w:rsid w:val="003E4722"/>
    <w:rsid w:val="003E573F"/>
    <w:rsid w:val="003F069F"/>
    <w:rsid w:val="003F3087"/>
    <w:rsid w:val="003F3290"/>
    <w:rsid w:val="003F6408"/>
    <w:rsid w:val="003F66A2"/>
    <w:rsid w:val="003F6761"/>
    <w:rsid w:val="004002A9"/>
    <w:rsid w:val="00401EDD"/>
    <w:rsid w:val="0040437E"/>
    <w:rsid w:val="004062E1"/>
    <w:rsid w:val="004103AB"/>
    <w:rsid w:val="0041121B"/>
    <w:rsid w:val="00412838"/>
    <w:rsid w:val="00414AC3"/>
    <w:rsid w:val="004211F6"/>
    <w:rsid w:val="00423016"/>
    <w:rsid w:val="00423D9C"/>
    <w:rsid w:val="00432C80"/>
    <w:rsid w:val="004338D6"/>
    <w:rsid w:val="00434995"/>
    <w:rsid w:val="00435896"/>
    <w:rsid w:val="00436AF6"/>
    <w:rsid w:val="00437CD6"/>
    <w:rsid w:val="00440672"/>
    <w:rsid w:val="00441679"/>
    <w:rsid w:val="004421DE"/>
    <w:rsid w:val="004452CF"/>
    <w:rsid w:val="00447048"/>
    <w:rsid w:val="00447A8F"/>
    <w:rsid w:val="00447CC9"/>
    <w:rsid w:val="00450178"/>
    <w:rsid w:val="0045077D"/>
    <w:rsid w:val="004519C2"/>
    <w:rsid w:val="00453132"/>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7990"/>
    <w:rsid w:val="00480437"/>
    <w:rsid w:val="004808B9"/>
    <w:rsid w:val="00480DBD"/>
    <w:rsid w:val="00483BC5"/>
    <w:rsid w:val="004860E9"/>
    <w:rsid w:val="00492E8D"/>
    <w:rsid w:val="00494C67"/>
    <w:rsid w:val="00494CE7"/>
    <w:rsid w:val="004A1402"/>
    <w:rsid w:val="004A1C00"/>
    <w:rsid w:val="004A3BD4"/>
    <w:rsid w:val="004A5B8F"/>
    <w:rsid w:val="004A6D8C"/>
    <w:rsid w:val="004A6F2E"/>
    <w:rsid w:val="004A7F28"/>
    <w:rsid w:val="004B1A13"/>
    <w:rsid w:val="004B26EA"/>
    <w:rsid w:val="004B5FD9"/>
    <w:rsid w:val="004B762F"/>
    <w:rsid w:val="004C35FB"/>
    <w:rsid w:val="004C45B8"/>
    <w:rsid w:val="004C4FEF"/>
    <w:rsid w:val="004C5758"/>
    <w:rsid w:val="004C6BA5"/>
    <w:rsid w:val="004C6F0E"/>
    <w:rsid w:val="004C7EB5"/>
    <w:rsid w:val="004D0BFE"/>
    <w:rsid w:val="004D0C73"/>
    <w:rsid w:val="004D1394"/>
    <w:rsid w:val="004D246F"/>
    <w:rsid w:val="004E1095"/>
    <w:rsid w:val="004E36AE"/>
    <w:rsid w:val="004E67CC"/>
    <w:rsid w:val="004E69E1"/>
    <w:rsid w:val="004E71A4"/>
    <w:rsid w:val="004F01BC"/>
    <w:rsid w:val="004F0548"/>
    <w:rsid w:val="004F36BC"/>
    <w:rsid w:val="004F4C3A"/>
    <w:rsid w:val="004F54C1"/>
    <w:rsid w:val="004F667C"/>
    <w:rsid w:val="004F6A1D"/>
    <w:rsid w:val="004F72CC"/>
    <w:rsid w:val="0050106F"/>
    <w:rsid w:val="005013F6"/>
    <w:rsid w:val="0050377B"/>
    <w:rsid w:val="00503EB2"/>
    <w:rsid w:val="00504E45"/>
    <w:rsid w:val="005073F5"/>
    <w:rsid w:val="00510758"/>
    <w:rsid w:val="00511C89"/>
    <w:rsid w:val="00512B73"/>
    <w:rsid w:val="005140AC"/>
    <w:rsid w:val="0051674C"/>
    <w:rsid w:val="005175B5"/>
    <w:rsid w:val="00520461"/>
    <w:rsid w:val="00520E9E"/>
    <w:rsid w:val="00521343"/>
    <w:rsid w:val="005214CC"/>
    <w:rsid w:val="00522427"/>
    <w:rsid w:val="005228E1"/>
    <w:rsid w:val="00524854"/>
    <w:rsid w:val="005255CE"/>
    <w:rsid w:val="00531058"/>
    <w:rsid w:val="00531E1A"/>
    <w:rsid w:val="0053215D"/>
    <w:rsid w:val="005339FF"/>
    <w:rsid w:val="00535555"/>
    <w:rsid w:val="005364F9"/>
    <w:rsid w:val="00541CF8"/>
    <w:rsid w:val="00541E5D"/>
    <w:rsid w:val="005421BE"/>
    <w:rsid w:val="00545370"/>
    <w:rsid w:val="005455AA"/>
    <w:rsid w:val="005458F7"/>
    <w:rsid w:val="00551E5C"/>
    <w:rsid w:val="00555807"/>
    <w:rsid w:val="00555BA6"/>
    <w:rsid w:val="00555C26"/>
    <w:rsid w:val="005561C7"/>
    <w:rsid w:val="0055657B"/>
    <w:rsid w:val="00561758"/>
    <w:rsid w:val="00562959"/>
    <w:rsid w:val="00563558"/>
    <w:rsid w:val="00565FD2"/>
    <w:rsid w:val="00566D35"/>
    <w:rsid w:val="00570546"/>
    <w:rsid w:val="00571289"/>
    <w:rsid w:val="0057129E"/>
    <w:rsid w:val="00571523"/>
    <w:rsid w:val="005729F6"/>
    <w:rsid w:val="00572ABB"/>
    <w:rsid w:val="00574D7C"/>
    <w:rsid w:val="00576316"/>
    <w:rsid w:val="00576954"/>
    <w:rsid w:val="005774C3"/>
    <w:rsid w:val="00580F3A"/>
    <w:rsid w:val="00584A21"/>
    <w:rsid w:val="00584C55"/>
    <w:rsid w:val="00586229"/>
    <w:rsid w:val="00587ECE"/>
    <w:rsid w:val="00590484"/>
    <w:rsid w:val="00593A6D"/>
    <w:rsid w:val="00594574"/>
    <w:rsid w:val="00594B32"/>
    <w:rsid w:val="00595415"/>
    <w:rsid w:val="00595AF1"/>
    <w:rsid w:val="00597B37"/>
    <w:rsid w:val="005A1A7D"/>
    <w:rsid w:val="005A1F36"/>
    <w:rsid w:val="005A2803"/>
    <w:rsid w:val="005A3489"/>
    <w:rsid w:val="005A75F7"/>
    <w:rsid w:val="005B170A"/>
    <w:rsid w:val="005B2943"/>
    <w:rsid w:val="005B5C02"/>
    <w:rsid w:val="005B64F3"/>
    <w:rsid w:val="005B7028"/>
    <w:rsid w:val="005C4E97"/>
    <w:rsid w:val="005C582E"/>
    <w:rsid w:val="005C71FA"/>
    <w:rsid w:val="005D1CA9"/>
    <w:rsid w:val="005D310F"/>
    <w:rsid w:val="005D51AB"/>
    <w:rsid w:val="005D636D"/>
    <w:rsid w:val="005D72F7"/>
    <w:rsid w:val="005D7434"/>
    <w:rsid w:val="005E067A"/>
    <w:rsid w:val="005E2A73"/>
    <w:rsid w:val="005E6B92"/>
    <w:rsid w:val="005E72F3"/>
    <w:rsid w:val="005E79F9"/>
    <w:rsid w:val="005F0D0B"/>
    <w:rsid w:val="005F138C"/>
    <w:rsid w:val="005F202D"/>
    <w:rsid w:val="005F2B54"/>
    <w:rsid w:val="005F397F"/>
    <w:rsid w:val="005F4886"/>
    <w:rsid w:val="005F55FF"/>
    <w:rsid w:val="005F6C33"/>
    <w:rsid w:val="005F781C"/>
    <w:rsid w:val="00600EFC"/>
    <w:rsid w:val="00600FD8"/>
    <w:rsid w:val="00605165"/>
    <w:rsid w:val="00606A30"/>
    <w:rsid w:val="00611937"/>
    <w:rsid w:val="00612521"/>
    <w:rsid w:val="00612599"/>
    <w:rsid w:val="0061449E"/>
    <w:rsid w:val="0061705C"/>
    <w:rsid w:val="00617479"/>
    <w:rsid w:val="0061749C"/>
    <w:rsid w:val="00617A68"/>
    <w:rsid w:val="0062139B"/>
    <w:rsid w:val="006216A3"/>
    <w:rsid w:val="00623F18"/>
    <w:rsid w:val="006249F6"/>
    <w:rsid w:val="006250CA"/>
    <w:rsid w:val="00625CE6"/>
    <w:rsid w:val="00626821"/>
    <w:rsid w:val="006307FD"/>
    <w:rsid w:val="00630F61"/>
    <w:rsid w:val="006323E7"/>
    <w:rsid w:val="00634A1A"/>
    <w:rsid w:val="0063792F"/>
    <w:rsid w:val="00637C0D"/>
    <w:rsid w:val="006411B2"/>
    <w:rsid w:val="00641A0F"/>
    <w:rsid w:val="00641B1F"/>
    <w:rsid w:val="00644E64"/>
    <w:rsid w:val="00647776"/>
    <w:rsid w:val="0065187C"/>
    <w:rsid w:val="00655ED7"/>
    <w:rsid w:val="00661A8D"/>
    <w:rsid w:val="00662C67"/>
    <w:rsid w:val="006633D2"/>
    <w:rsid w:val="00664901"/>
    <w:rsid w:val="00664AC2"/>
    <w:rsid w:val="00664E19"/>
    <w:rsid w:val="00665385"/>
    <w:rsid w:val="00665BF4"/>
    <w:rsid w:val="00665F22"/>
    <w:rsid w:val="006671CF"/>
    <w:rsid w:val="006730F9"/>
    <w:rsid w:val="00674353"/>
    <w:rsid w:val="00674E4E"/>
    <w:rsid w:val="006754E4"/>
    <w:rsid w:val="006759EF"/>
    <w:rsid w:val="0067672E"/>
    <w:rsid w:val="006808A5"/>
    <w:rsid w:val="00682EB8"/>
    <w:rsid w:val="00683C24"/>
    <w:rsid w:val="00683E85"/>
    <w:rsid w:val="0068576C"/>
    <w:rsid w:val="006861F3"/>
    <w:rsid w:val="00686A07"/>
    <w:rsid w:val="006878B8"/>
    <w:rsid w:val="00687A6B"/>
    <w:rsid w:val="00690EB0"/>
    <w:rsid w:val="00692BB3"/>
    <w:rsid w:val="00693FEB"/>
    <w:rsid w:val="00695292"/>
    <w:rsid w:val="006A0963"/>
    <w:rsid w:val="006A0E2F"/>
    <w:rsid w:val="006A1CBC"/>
    <w:rsid w:val="006A40C3"/>
    <w:rsid w:val="006A7C7D"/>
    <w:rsid w:val="006B0C08"/>
    <w:rsid w:val="006B35AE"/>
    <w:rsid w:val="006B5B5F"/>
    <w:rsid w:val="006B796B"/>
    <w:rsid w:val="006B7E0B"/>
    <w:rsid w:val="006C0AC1"/>
    <w:rsid w:val="006C1586"/>
    <w:rsid w:val="006C207F"/>
    <w:rsid w:val="006C3E17"/>
    <w:rsid w:val="006C4AF0"/>
    <w:rsid w:val="006C5D55"/>
    <w:rsid w:val="006D07E6"/>
    <w:rsid w:val="006D2391"/>
    <w:rsid w:val="006D2E4F"/>
    <w:rsid w:val="006D594F"/>
    <w:rsid w:val="006D59AD"/>
    <w:rsid w:val="006D67CF"/>
    <w:rsid w:val="006D734B"/>
    <w:rsid w:val="006D7C39"/>
    <w:rsid w:val="006E09F7"/>
    <w:rsid w:val="006E10AA"/>
    <w:rsid w:val="006E463A"/>
    <w:rsid w:val="006E4E4A"/>
    <w:rsid w:val="006F0B19"/>
    <w:rsid w:val="006F2450"/>
    <w:rsid w:val="006F4183"/>
    <w:rsid w:val="006F47EC"/>
    <w:rsid w:val="006F4984"/>
    <w:rsid w:val="006F6FE7"/>
    <w:rsid w:val="006F74A2"/>
    <w:rsid w:val="006F7F3B"/>
    <w:rsid w:val="00700B72"/>
    <w:rsid w:val="0070160F"/>
    <w:rsid w:val="00702A0C"/>
    <w:rsid w:val="00702F22"/>
    <w:rsid w:val="00704201"/>
    <w:rsid w:val="00705CF1"/>
    <w:rsid w:val="007102E7"/>
    <w:rsid w:val="0071070F"/>
    <w:rsid w:val="007126BD"/>
    <w:rsid w:val="00712A1E"/>
    <w:rsid w:val="00713123"/>
    <w:rsid w:val="007138C9"/>
    <w:rsid w:val="0071432D"/>
    <w:rsid w:val="0071484C"/>
    <w:rsid w:val="0071600B"/>
    <w:rsid w:val="00720E8E"/>
    <w:rsid w:val="00722469"/>
    <w:rsid w:val="00722BB6"/>
    <w:rsid w:val="00722EF9"/>
    <w:rsid w:val="007243B8"/>
    <w:rsid w:val="00724698"/>
    <w:rsid w:val="0073194A"/>
    <w:rsid w:val="00740D91"/>
    <w:rsid w:val="0075386F"/>
    <w:rsid w:val="00756177"/>
    <w:rsid w:val="00760197"/>
    <w:rsid w:val="007602FB"/>
    <w:rsid w:val="00760C31"/>
    <w:rsid w:val="00762394"/>
    <w:rsid w:val="00762874"/>
    <w:rsid w:val="00767D37"/>
    <w:rsid w:val="00774F3B"/>
    <w:rsid w:val="0078094F"/>
    <w:rsid w:val="00781D47"/>
    <w:rsid w:val="00781EAF"/>
    <w:rsid w:val="00783E05"/>
    <w:rsid w:val="00784A7F"/>
    <w:rsid w:val="007868A2"/>
    <w:rsid w:val="00786A82"/>
    <w:rsid w:val="00787219"/>
    <w:rsid w:val="00793EA1"/>
    <w:rsid w:val="00793FC8"/>
    <w:rsid w:val="00796002"/>
    <w:rsid w:val="007A0EC0"/>
    <w:rsid w:val="007A36AC"/>
    <w:rsid w:val="007A5DFB"/>
    <w:rsid w:val="007A7922"/>
    <w:rsid w:val="007B0AC8"/>
    <w:rsid w:val="007B240A"/>
    <w:rsid w:val="007B51E7"/>
    <w:rsid w:val="007B7DA2"/>
    <w:rsid w:val="007C0676"/>
    <w:rsid w:val="007C109A"/>
    <w:rsid w:val="007C1509"/>
    <w:rsid w:val="007D017F"/>
    <w:rsid w:val="007D054C"/>
    <w:rsid w:val="007D0920"/>
    <w:rsid w:val="007D1077"/>
    <w:rsid w:val="007D1789"/>
    <w:rsid w:val="007D281D"/>
    <w:rsid w:val="007D3D64"/>
    <w:rsid w:val="007D55E1"/>
    <w:rsid w:val="007D56C3"/>
    <w:rsid w:val="007D697D"/>
    <w:rsid w:val="007D7085"/>
    <w:rsid w:val="007E0704"/>
    <w:rsid w:val="007E0F72"/>
    <w:rsid w:val="007E4125"/>
    <w:rsid w:val="007E4942"/>
    <w:rsid w:val="007E4E63"/>
    <w:rsid w:val="007E6374"/>
    <w:rsid w:val="007E7D7B"/>
    <w:rsid w:val="007F1F34"/>
    <w:rsid w:val="007F30F7"/>
    <w:rsid w:val="007F5EFC"/>
    <w:rsid w:val="007F6274"/>
    <w:rsid w:val="007F6B01"/>
    <w:rsid w:val="007F6D0A"/>
    <w:rsid w:val="00800DAB"/>
    <w:rsid w:val="008024F4"/>
    <w:rsid w:val="0080558F"/>
    <w:rsid w:val="008108C2"/>
    <w:rsid w:val="008109A4"/>
    <w:rsid w:val="00812E50"/>
    <w:rsid w:val="008137A3"/>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585A"/>
    <w:rsid w:val="00845D68"/>
    <w:rsid w:val="0084683F"/>
    <w:rsid w:val="00850473"/>
    <w:rsid w:val="00851D58"/>
    <w:rsid w:val="00862C44"/>
    <w:rsid w:val="00864C78"/>
    <w:rsid w:val="008650E0"/>
    <w:rsid w:val="00865DB5"/>
    <w:rsid w:val="00867B97"/>
    <w:rsid w:val="008702FA"/>
    <w:rsid w:val="00872861"/>
    <w:rsid w:val="00872A43"/>
    <w:rsid w:val="00873284"/>
    <w:rsid w:val="0087493A"/>
    <w:rsid w:val="00876CD4"/>
    <w:rsid w:val="008773B6"/>
    <w:rsid w:val="00882387"/>
    <w:rsid w:val="00886169"/>
    <w:rsid w:val="00886DB9"/>
    <w:rsid w:val="008879AA"/>
    <w:rsid w:val="00893D83"/>
    <w:rsid w:val="00894071"/>
    <w:rsid w:val="00895044"/>
    <w:rsid w:val="00895401"/>
    <w:rsid w:val="008A2010"/>
    <w:rsid w:val="008A49CB"/>
    <w:rsid w:val="008A5315"/>
    <w:rsid w:val="008A58CE"/>
    <w:rsid w:val="008A5BA6"/>
    <w:rsid w:val="008A77E2"/>
    <w:rsid w:val="008A7ADD"/>
    <w:rsid w:val="008A7CE3"/>
    <w:rsid w:val="008B264F"/>
    <w:rsid w:val="008B5DE9"/>
    <w:rsid w:val="008B5F76"/>
    <w:rsid w:val="008B654E"/>
    <w:rsid w:val="008C02B8"/>
    <w:rsid w:val="008C1D88"/>
    <w:rsid w:val="008C6E10"/>
    <w:rsid w:val="008C7FB4"/>
    <w:rsid w:val="008D1043"/>
    <w:rsid w:val="008D2F6F"/>
    <w:rsid w:val="008D3B92"/>
    <w:rsid w:val="008D46B0"/>
    <w:rsid w:val="008D65F1"/>
    <w:rsid w:val="008D6ABD"/>
    <w:rsid w:val="008D73C0"/>
    <w:rsid w:val="008E14F5"/>
    <w:rsid w:val="008E6E48"/>
    <w:rsid w:val="008E7BE4"/>
    <w:rsid w:val="008E7C12"/>
    <w:rsid w:val="008E7C3D"/>
    <w:rsid w:val="008F17AE"/>
    <w:rsid w:val="008F23B8"/>
    <w:rsid w:val="008F4142"/>
    <w:rsid w:val="008F5856"/>
    <w:rsid w:val="008F5B73"/>
    <w:rsid w:val="008F71F8"/>
    <w:rsid w:val="009061EF"/>
    <w:rsid w:val="00907B02"/>
    <w:rsid w:val="00910184"/>
    <w:rsid w:val="00912CCA"/>
    <w:rsid w:val="009155E6"/>
    <w:rsid w:val="00915DCA"/>
    <w:rsid w:val="00920035"/>
    <w:rsid w:val="00923522"/>
    <w:rsid w:val="009248E6"/>
    <w:rsid w:val="00924A48"/>
    <w:rsid w:val="0092598E"/>
    <w:rsid w:val="00926693"/>
    <w:rsid w:val="00926C7C"/>
    <w:rsid w:val="0092707D"/>
    <w:rsid w:val="00927AB4"/>
    <w:rsid w:val="00927B48"/>
    <w:rsid w:val="0093038B"/>
    <w:rsid w:val="00931DEC"/>
    <w:rsid w:val="009326C2"/>
    <w:rsid w:val="00937644"/>
    <w:rsid w:val="00937B39"/>
    <w:rsid w:val="009421A3"/>
    <w:rsid w:val="009427CD"/>
    <w:rsid w:val="00943FBC"/>
    <w:rsid w:val="00945437"/>
    <w:rsid w:val="009474C1"/>
    <w:rsid w:val="009477A4"/>
    <w:rsid w:val="00947A7B"/>
    <w:rsid w:val="00950942"/>
    <w:rsid w:val="00950E91"/>
    <w:rsid w:val="009520E6"/>
    <w:rsid w:val="00954103"/>
    <w:rsid w:val="009561A7"/>
    <w:rsid w:val="0096044A"/>
    <w:rsid w:val="009605D2"/>
    <w:rsid w:val="009619D0"/>
    <w:rsid w:val="00965007"/>
    <w:rsid w:val="00970544"/>
    <w:rsid w:val="0097105E"/>
    <w:rsid w:val="009721C8"/>
    <w:rsid w:val="00972391"/>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9A7"/>
    <w:rsid w:val="00994E53"/>
    <w:rsid w:val="009950ED"/>
    <w:rsid w:val="009963FC"/>
    <w:rsid w:val="009967D4"/>
    <w:rsid w:val="00996871"/>
    <w:rsid w:val="00996A55"/>
    <w:rsid w:val="009A1DF8"/>
    <w:rsid w:val="009A271B"/>
    <w:rsid w:val="009A276C"/>
    <w:rsid w:val="009A3D52"/>
    <w:rsid w:val="009A4198"/>
    <w:rsid w:val="009A48A7"/>
    <w:rsid w:val="009A48CC"/>
    <w:rsid w:val="009A4A80"/>
    <w:rsid w:val="009A54CD"/>
    <w:rsid w:val="009A61B7"/>
    <w:rsid w:val="009B0D08"/>
    <w:rsid w:val="009B1249"/>
    <w:rsid w:val="009B2519"/>
    <w:rsid w:val="009B2FAE"/>
    <w:rsid w:val="009B3988"/>
    <w:rsid w:val="009B441D"/>
    <w:rsid w:val="009B61D7"/>
    <w:rsid w:val="009B624B"/>
    <w:rsid w:val="009B6D51"/>
    <w:rsid w:val="009B7511"/>
    <w:rsid w:val="009B7AD1"/>
    <w:rsid w:val="009C0384"/>
    <w:rsid w:val="009C0F63"/>
    <w:rsid w:val="009C4454"/>
    <w:rsid w:val="009C511B"/>
    <w:rsid w:val="009C5BC1"/>
    <w:rsid w:val="009D1FB5"/>
    <w:rsid w:val="009D2894"/>
    <w:rsid w:val="009D3E61"/>
    <w:rsid w:val="009D5941"/>
    <w:rsid w:val="009D69A1"/>
    <w:rsid w:val="009D7418"/>
    <w:rsid w:val="009E239F"/>
    <w:rsid w:val="009E2E5A"/>
    <w:rsid w:val="009E43C0"/>
    <w:rsid w:val="009E4B0B"/>
    <w:rsid w:val="009E7B3D"/>
    <w:rsid w:val="009E7EE2"/>
    <w:rsid w:val="009F0A84"/>
    <w:rsid w:val="009F1F6A"/>
    <w:rsid w:val="009F420E"/>
    <w:rsid w:val="009F65D0"/>
    <w:rsid w:val="009F6E29"/>
    <w:rsid w:val="009F770F"/>
    <w:rsid w:val="00A019AF"/>
    <w:rsid w:val="00A02019"/>
    <w:rsid w:val="00A0434D"/>
    <w:rsid w:val="00A04492"/>
    <w:rsid w:val="00A06C33"/>
    <w:rsid w:val="00A0791E"/>
    <w:rsid w:val="00A07EFD"/>
    <w:rsid w:val="00A117F4"/>
    <w:rsid w:val="00A11CD9"/>
    <w:rsid w:val="00A122C4"/>
    <w:rsid w:val="00A12B6E"/>
    <w:rsid w:val="00A15039"/>
    <w:rsid w:val="00A15489"/>
    <w:rsid w:val="00A20E3D"/>
    <w:rsid w:val="00A221A9"/>
    <w:rsid w:val="00A22F56"/>
    <w:rsid w:val="00A22F69"/>
    <w:rsid w:val="00A23B6F"/>
    <w:rsid w:val="00A24404"/>
    <w:rsid w:val="00A25729"/>
    <w:rsid w:val="00A3015D"/>
    <w:rsid w:val="00A33D0C"/>
    <w:rsid w:val="00A34F2E"/>
    <w:rsid w:val="00A34FAE"/>
    <w:rsid w:val="00A42305"/>
    <w:rsid w:val="00A42AED"/>
    <w:rsid w:val="00A42E94"/>
    <w:rsid w:val="00A44D67"/>
    <w:rsid w:val="00A45C6E"/>
    <w:rsid w:val="00A46C7A"/>
    <w:rsid w:val="00A4703B"/>
    <w:rsid w:val="00A50727"/>
    <w:rsid w:val="00A526D9"/>
    <w:rsid w:val="00A527E6"/>
    <w:rsid w:val="00A52AEB"/>
    <w:rsid w:val="00A52B4F"/>
    <w:rsid w:val="00A535CC"/>
    <w:rsid w:val="00A53E76"/>
    <w:rsid w:val="00A54946"/>
    <w:rsid w:val="00A54D14"/>
    <w:rsid w:val="00A55BF4"/>
    <w:rsid w:val="00A571B1"/>
    <w:rsid w:val="00A57BBD"/>
    <w:rsid w:val="00A608CF"/>
    <w:rsid w:val="00A60C1D"/>
    <w:rsid w:val="00A61E33"/>
    <w:rsid w:val="00A63BF6"/>
    <w:rsid w:val="00A6424D"/>
    <w:rsid w:val="00A648FD"/>
    <w:rsid w:val="00A64CE5"/>
    <w:rsid w:val="00A65AA0"/>
    <w:rsid w:val="00A667BE"/>
    <w:rsid w:val="00A6722B"/>
    <w:rsid w:val="00A70AC2"/>
    <w:rsid w:val="00A714FA"/>
    <w:rsid w:val="00A715B1"/>
    <w:rsid w:val="00A735EE"/>
    <w:rsid w:val="00A742C4"/>
    <w:rsid w:val="00A762DD"/>
    <w:rsid w:val="00A77D54"/>
    <w:rsid w:val="00A8000D"/>
    <w:rsid w:val="00A820DB"/>
    <w:rsid w:val="00A842C3"/>
    <w:rsid w:val="00A85AFB"/>
    <w:rsid w:val="00A869DC"/>
    <w:rsid w:val="00A87866"/>
    <w:rsid w:val="00A91344"/>
    <w:rsid w:val="00A923F9"/>
    <w:rsid w:val="00A93458"/>
    <w:rsid w:val="00A9387F"/>
    <w:rsid w:val="00A93EF1"/>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C0763"/>
    <w:rsid w:val="00AC0BDC"/>
    <w:rsid w:val="00AC1460"/>
    <w:rsid w:val="00AC3326"/>
    <w:rsid w:val="00AC3C5E"/>
    <w:rsid w:val="00AC5029"/>
    <w:rsid w:val="00AC743C"/>
    <w:rsid w:val="00AC7BCD"/>
    <w:rsid w:val="00AC7FD4"/>
    <w:rsid w:val="00AD088C"/>
    <w:rsid w:val="00AD5A28"/>
    <w:rsid w:val="00AD5F2A"/>
    <w:rsid w:val="00AD63FF"/>
    <w:rsid w:val="00AD7D0F"/>
    <w:rsid w:val="00AE1BE5"/>
    <w:rsid w:val="00AE2337"/>
    <w:rsid w:val="00AE243C"/>
    <w:rsid w:val="00AF0D40"/>
    <w:rsid w:val="00AF2626"/>
    <w:rsid w:val="00AF307A"/>
    <w:rsid w:val="00AF5554"/>
    <w:rsid w:val="00AF55E4"/>
    <w:rsid w:val="00AF5909"/>
    <w:rsid w:val="00AF7543"/>
    <w:rsid w:val="00AF7CD7"/>
    <w:rsid w:val="00B01FB8"/>
    <w:rsid w:val="00B03605"/>
    <w:rsid w:val="00B0436A"/>
    <w:rsid w:val="00B05B95"/>
    <w:rsid w:val="00B078AA"/>
    <w:rsid w:val="00B103BD"/>
    <w:rsid w:val="00B10A89"/>
    <w:rsid w:val="00B1129A"/>
    <w:rsid w:val="00B12083"/>
    <w:rsid w:val="00B12A80"/>
    <w:rsid w:val="00B17995"/>
    <w:rsid w:val="00B2056A"/>
    <w:rsid w:val="00B21AD8"/>
    <w:rsid w:val="00B2333E"/>
    <w:rsid w:val="00B250A7"/>
    <w:rsid w:val="00B27661"/>
    <w:rsid w:val="00B27D58"/>
    <w:rsid w:val="00B31E8D"/>
    <w:rsid w:val="00B32A9B"/>
    <w:rsid w:val="00B34EC2"/>
    <w:rsid w:val="00B354BF"/>
    <w:rsid w:val="00B3633C"/>
    <w:rsid w:val="00B364C3"/>
    <w:rsid w:val="00B41423"/>
    <w:rsid w:val="00B43127"/>
    <w:rsid w:val="00B5058B"/>
    <w:rsid w:val="00B5119A"/>
    <w:rsid w:val="00B52B6B"/>
    <w:rsid w:val="00B53660"/>
    <w:rsid w:val="00B541A4"/>
    <w:rsid w:val="00B55226"/>
    <w:rsid w:val="00B55782"/>
    <w:rsid w:val="00B55DB4"/>
    <w:rsid w:val="00B56BB5"/>
    <w:rsid w:val="00B60310"/>
    <w:rsid w:val="00B60505"/>
    <w:rsid w:val="00B60A59"/>
    <w:rsid w:val="00B626F7"/>
    <w:rsid w:val="00B63026"/>
    <w:rsid w:val="00B6312F"/>
    <w:rsid w:val="00B66E1D"/>
    <w:rsid w:val="00B6762B"/>
    <w:rsid w:val="00B7153D"/>
    <w:rsid w:val="00B73BDC"/>
    <w:rsid w:val="00B76404"/>
    <w:rsid w:val="00B7666E"/>
    <w:rsid w:val="00B81735"/>
    <w:rsid w:val="00B82E70"/>
    <w:rsid w:val="00B82F38"/>
    <w:rsid w:val="00B83D04"/>
    <w:rsid w:val="00B84388"/>
    <w:rsid w:val="00B85B0B"/>
    <w:rsid w:val="00B861B9"/>
    <w:rsid w:val="00B86FCB"/>
    <w:rsid w:val="00B879D9"/>
    <w:rsid w:val="00B87D0C"/>
    <w:rsid w:val="00B91C88"/>
    <w:rsid w:val="00B91D0A"/>
    <w:rsid w:val="00B92C32"/>
    <w:rsid w:val="00B96430"/>
    <w:rsid w:val="00B97C89"/>
    <w:rsid w:val="00BA0C12"/>
    <w:rsid w:val="00BA20D7"/>
    <w:rsid w:val="00BA741A"/>
    <w:rsid w:val="00BA7966"/>
    <w:rsid w:val="00BB0F6C"/>
    <w:rsid w:val="00BB1FE7"/>
    <w:rsid w:val="00BB6170"/>
    <w:rsid w:val="00BB7DB9"/>
    <w:rsid w:val="00BC12EF"/>
    <w:rsid w:val="00BC2A54"/>
    <w:rsid w:val="00BD1547"/>
    <w:rsid w:val="00BD4313"/>
    <w:rsid w:val="00BD58F5"/>
    <w:rsid w:val="00BE2331"/>
    <w:rsid w:val="00BE2BF7"/>
    <w:rsid w:val="00BE6A40"/>
    <w:rsid w:val="00BE6F4A"/>
    <w:rsid w:val="00BE79E7"/>
    <w:rsid w:val="00BF01E4"/>
    <w:rsid w:val="00BF11B7"/>
    <w:rsid w:val="00BF11C3"/>
    <w:rsid w:val="00BF2833"/>
    <w:rsid w:val="00BF29CD"/>
    <w:rsid w:val="00C01942"/>
    <w:rsid w:val="00C01EAB"/>
    <w:rsid w:val="00C03F4C"/>
    <w:rsid w:val="00C04323"/>
    <w:rsid w:val="00C04999"/>
    <w:rsid w:val="00C05BBE"/>
    <w:rsid w:val="00C1185E"/>
    <w:rsid w:val="00C12944"/>
    <w:rsid w:val="00C147D2"/>
    <w:rsid w:val="00C15CA9"/>
    <w:rsid w:val="00C1621C"/>
    <w:rsid w:val="00C1670E"/>
    <w:rsid w:val="00C16F28"/>
    <w:rsid w:val="00C21030"/>
    <w:rsid w:val="00C22A49"/>
    <w:rsid w:val="00C23784"/>
    <w:rsid w:val="00C25FC5"/>
    <w:rsid w:val="00C26D82"/>
    <w:rsid w:val="00C3427A"/>
    <w:rsid w:val="00C40206"/>
    <w:rsid w:val="00C40566"/>
    <w:rsid w:val="00C44E37"/>
    <w:rsid w:val="00C4611D"/>
    <w:rsid w:val="00C473AE"/>
    <w:rsid w:val="00C4776A"/>
    <w:rsid w:val="00C47AA6"/>
    <w:rsid w:val="00C47B2D"/>
    <w:rsid w:val="00C47FBA"/>
    <w:rsid w:val="00C5028D"/>
    <w:rsid w:val="00C55E5B"/>
    <w:rsid w:val="00C568DF"/>
    <w:rsid w:val="00C60022"/>
    <w:rsid w:val="00C64871"/>
    <w:rsid w:val="00C65637"/>
    <w:rsid w:val="00C65EB6"/>
    <w:rsid w:val="00C71949"/>
    <w:rsid w:val="00C737B3"/>
    <w:rsid w:val="00C73953"/>
    <w:rsid w:val="00C74648"/>
    <w:rsid w:val="00C75A10"/>
    <w:rsid w:val="00C75A2B"/>
    <w:rsid w:val="00C75C64"/>
    <w:rsid w:val="00C771B7"/>
    <w:rsid w:val="00C81749"/>
    <w:rsid w:val="00C8217D"/>
    <w:rsid w:val="00C83560"/>
    <w:rsid w:val="00C84F66"/>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2471"/>
    <w:rsid w:val="00CC2862"/>
    <w:rsid w:val="00CC441E"/>
    <w:rsid w:val="00CC4FD7"/>
    <w:rsid w:val="00CC7FFB"/>
    <w:rsid w:val="00CD1954"/>
    <w:rsid w:val="00CD3926"/>
    <w:rsid w:val="00CD3D21"/>
    <w:rsid w:val="00CD44D3"/>
    <w:rsid w:val="00CD4F5C"/>
    <w:rsid w:val="00CD5534"/>
    <w:rsid w:val="00CD5607"/>
    <w:rsid w:val="00CD7249"/>
    <w:rsid w:val="00CD7403"/>
    <w:rsid w:val="00CE155A"/>
    <w:rsid w:val="00CE5356"/>
    <w:rsid w:val="00CE603E"/>
    <w:rsid w:val="00CF3325"/>
    <w:rsid w:val="00CF39D1"/>
    <w:rsid w:val="00CF3D15"/>
    <w:rsid w:val="00CF46CE"/>
    <w:rsid w:val="00CF500B"/>
    <w:rsid w:val="00CF5C3B"/>
    <w:rsid w:val="00CF7312"/>
    <w:rsid w:val="00D00F60"/>
    <w:rsid w:val="00D015EB"/>
    <w:rsid w:val="00D02139"/>
    <w:rsid w:val="00D0252B"/>
    <w:rsid w:val="00D02DDC"/>
    <w:rsid w:val="00D03EE7"/>
    <w:rsid w:val="00D044CD"/>
    <w:rsid w:val="00D049DF"/>
    <w:rsid w:val="00D04C1F"/>
    <w:rsid w:val="00D04C29"/>
    <w:rsid w:val="00D122C1"/>
    <w:rsid w:val="00D13A53"/>
    <w:rsid w:val="00D13D91"/>
    <w:rsid w:val="00D141C6"/>
    <w:rsid w:val="00D1559E"/>
    <w:rsid w:val="00D159CB"/>
    <w:rsid w:val="00D253FE"/>
    <w:rsid w:val="00D25E3A"/>
    <w:rsid w:val="00D26360"/>
    <w:rsid w:val="00D34200"/>
    <w:rsid w:val="00D34A39"/>
    <w:rsid w:val="00D40EDF"/>
    <w:rsid w:val="00D42AD6"/>
    <w:rsid w:val="00D453E1"/>
    <w:rsid w:val="00D57965"/>
    <w:rsid w:val="00D57F46"/>
    <w:rsid w:val="00D600A7"/>
    <w:rsid w:val="00D614C6"/>
    <w:rsid w:val="00D62F03"/>
    <w:rsid w:val="00D64B3B"/>
    <w:rsid w:val="00D67224"/>
    <w:rsid w:val="00D67E16"/>
    <w:rsid w:val="00D710FE"/>
    <w:rsid w:val="00D71362"/>
    <w:rsid w:val="00D719B7"/>
    <w:rsid w:val="00D71FA4"/>
    <w:rsid w:val="00D72F46"/>
    <w:rsid w:val="00D81667"/>
    <w:rsid w:val="00D82B8F"/>
    <w:rsid w:val="00D8344D"/>
    <w:rsid w:val="00D8365A"/>
    <w:rsid w:val="00D83FAA"/>
    <w:rsid w:val="00D846A4"/>
    <w:rsid w:val="00D84FF8"/>
    <w:rsid w:val="00D85B9F"/>
    <w:rsid w:val="00D85F08"/>
    <w:rsid w:val="00D871B9"/>
    <w:rsid w:val="00D90909"/>
    <w:rsid w:val="00D91F56"/>
    <w:rsid w:val="00D93D21"/>
    <w:rsid w:val="00D93DFF"/>
    <w:rsid w:val="00D9407D"/>
    <w:rsid w:val="00D94211"/>
    <w:rsid w:val="00D9468B"/>
    <w:rsid w:val="00D9730C"/>
    <w:rsid w:val="00DA172E"/>
    <w:rsid w:val="00DA317E"/>
    <w:rsid w:val="00DA3EFF"/>
    <w:rsid w:val="00DA4D0F"/>
    <w:rsid w:val="00DA570C"/>
    <w:rsid w:val="00DA6DD1"/>
    <w:rsid w:val="00DA6FB3"/>
    <w:rsid w:val="00DA74B4"/>
    <w:rsid w:val="00DA758A"/>
    <w:rsid w:val="00DA75BD"/>
    <w:rsid w:val="00DB28D3"/>
    <w:rsid w:val="00DB36C0"/>
    <w:rsid w:val="00DB3ABF"/>
    <w:rsid w:val="00DB4475"/>
    <w:rsid w:val="00DB4C1F"/>
    <w:rsid w:val="00DB65EA"/>
    <w:rsid w:val="00DC0686"/>
    <w:rsid w:val="00DC257E"/>
    <w:rsid w:val="00DC44E5"/>
    <w:rsid w:val="00DC5B70"/>
    <w:rsid w:val="00DD3266"/>
    <w:rsid w:val="00DD4C65"/>
    <w:rsid w:val="00DD6C1F"/>
    <w:rsid w:val="00DD7215"/>
    <w:rsid w:val="00DD75B6"/>
    <w:rsid w:val="00DD797B"/>
    <w:rsid w:val="00DE1340"/>
    <w:rsid w:val="00DE1D39"/>
    <w:rsid w:val="00DE24B6"/>
    <w:rsid w:val="00DE24E9"/>
    <w:rsid w:val="00DE3391"/>
    <w:rsid w:val="00DE4B8E"/>
    <w:rsid w:val="00DE5ADC"/>
    <w:rsid w:val="00DE685C"/>
    <w:rsid w:val="00DE6973"/>
    <w:rsid w:val="00DE6C00"/>
    <w:rsid w:val="00DF1C7C"/>
    <w:rsid w:val="00DF26EF"/>
    <w:rsid w:val="00DF2971"/>
    <w:rsid w:val="00DF299D"/>
    <w:rsid w:val="00DF62EB"/>
    <w:rsid w:val="00E0023F"/>
    <w:rsid w:val="00E11710"/>
    <w:rsid w:val="00E1451F"/>
    <w:rsid w:val="00E153AB"/>
    <w:rsid w:val="00E15CDC"/>
    <w:rsid w:val="00E16790"/>
    <w:rsid w:val="00E17056"/>
    <w:rsid w:val="00E2004F"/>
    <w:rsid w:val="00E21B97"/>
    <w:rsid w:val="00E243FC"/>
    <w:rsid w:val="00E246B5"/>
    <w:rsid w:val="00E300F7"/>
    <w:rsid w:val="00E30E92"/>
    <w:rsid w:val="00E30F37"/>
    <w:rsid w:val="00E31BB6"/>
    <w:rsid w:val="00E3399C"/>
    <w:rsid w:val="00E33A50"/>
    <w:rsid w:val="00E33E58"/>
    <w:rsid w:val="00E341BD"/>
    <w:rsid w:val="00E34784"/>
    <w:rsid w:val="00E35F51"/>
    <w:rsid w:val="00E36D06"/>
    <w:rsid w:val="00E43335"/>
    <w:rsid w:val="00E45CA1"/>
    <w:rsid w:val="00E5155E"/>
    <w:rsid w:val="00E5568D"/>
    <w:rsid w:val="00E57C0C"/>
    <w:rsid w:val="00E60797"/>
    <w:rsid w:val="00E6609E"/>
    <w:rsid w:val="00E7181F"/>
    <w:rsid w:val="00E72467"/>
    <w:rsid w:val="00E7667E"/>
    <w:rsid w:val="00E80090"/>
    <w:rsid w:val="00E835D3"/>
    <w:rsid w:val="00E85A4F"/>
    <w:rsid w:val="00E92C89"/>
    <w:rsid w:val="00E93F66"/>
    <w:rsid w:val="00E94E67"/>
    <w:rsid w:val="00E95D14"/>
    <w:rsid w:val="00E969AF"/>
    <w:rsid w:val="00EA0094"/>
    <w:rsid w:val="00EA110D"/>
    <w:rsid w:val="00EA11B6"/>
    <w:rsid w:val="00EA33C1"/>
    <w:rsid w:val="00EA3AD3"/>
    <w:rsid w:val="00EA3CD3"/>
    <w:rsid w:val="00EA4BF8"/>
    <w:rsid w:val="00EA71E3"/>
    <w:rsid w:val="00EB012F"/>
    <w:rsid w:val="00EB10EE"/>
    <w:rsid w:val="00EB17A1"/>
    <w:rsid w:val="00EB1EFB"/>
    <w:rsid w:val="00EB67BC"/>
    <w:rsid w:val="00EB6866"/>
    <w:rsid w:val="00EB6E2F"/>
    <w:rsid w:val="00EC00CC"/>
    <w:rsid w:val="00EC5EEE"/>
    <w:rsid w:val="00ED2108"/>
    <w:rsid w:val="00ED24B9"/>
    <w:rsid w:val="00ED3767"/>
    <w:rsid w:val="00ED4124"/>
    <w:rsid w:val="00ED6B41"/>
    <w:rsid w:val="00ED7099"/>
    <w:rsid w:val="00ED7788"/>
    <w:rsid w:val="00ED795E"/>
    <w:rsid w:val="00EE02DB"/>
    <w:rsid w:val="00EE21E2"/>
    <w:rsid w:val="00EE223E"/>
    <w:rsid w:val="00EE3B5E"/>
    <w:rsid w:val="00EE5ECD"/>
    <w:rsid w:val="00EF0622"/>
    <w:rsid w:val="00EF0BE1"/>
    <w:rsid w:val="00EF231F"/>
    <w:rsid w:val="00EF2B05"/>
    <w:rsid w:val="00EF3502"/>
    <w:rsid w:val="00EF4832"/>
    <w:rsid w:val="00F01BF3"/>
    <w:rsid w:val="00F02057"/>
    <w:rsid w:val="00F023C9"/>
    <w:rsid w:val="00F06C02"/>
    <w:rsid w:val="00F06F44"/>
    <w:rsid w:val="00F0708E"/>
    <w:rsid w:val="00F11E67"/>
    <w:rsid w:val="00F1448B"/>
    <w:rsid w:val="00F16F69"/>
    <w:rsid w:val="00F17BAD"/>
    <w:rsid w:val="00F207A9"/>
    <w:rsid w:val="00F21408"/>
    <w:rsid w:val="00F22B77"/>
    <w:rsid w:val="00F23BE2"/>
    <w:rsid w:val="00F24189"/>
    <w:rsid w:val="00F254FE"/>
    <w:rsid w:val="00F25A95"/>
    <w:rsid w:val="00F26561"/>
    <w:rsid w:val="00F3033C"/>
    <w:rsid w:val="00F3084A"/>
    <w:rsid w:val="00F33D92"/>
    <w:rsid w:val="00F34389"/>
    <w:rsid w:val="00F3728F"/>
    <w:rsid w:val="00F40F77"/>
    <w:rsid w:val="00F45DF7"/>
    <w:rsid w:val="00F469D9"/>
    <w:rsid w:val="00F47116"/>
    <w:rsid w:val="00F4798D"/>
    <w:rsid w:val="00F511BF"/>
    <w:rsid w:val="00F51EBC"/>
    <w:rsid w:val="00F5731C"/>
    <w:rsid w:val="00F60603"/>
    <w:rsid w:val="00F60B64"/>
    <w:rsid w:val="00F60CBE"/>
    <w:rsid w:val="00F61598"/>
    <w:rsid w:val="00F63ACB"/>
    <w:rsid w:val="00F64854"/>
    <w:rsid w:val="00F6580D"/>
    <w:rsid w:val="00F65940"/>
    <w:rsid w:val="00F703A9"/>
    <w:rsid w:val="00F722B7"/>
    <w:rsid w:val="00F7330C"/>
    <w:rsid w:val="00F738C1"/>
    <w:rsid w:val="00F75131"/>
    <w:rsid w:val="00F7564A"/>
    <w:rsid w:val="00F75CA7"/>
    <w:rsid w:val="00F82604"/>
    <w:rsid w:val="00F84A92"/>
    <w:rsid w:val="00F87939"/>
    <w:rsid w:val="00F91021"/>
    <w:rsid w:val="00F919FE"/>
    <w:rsid w:val="00F959D0"/>
    <w:rsid w:val="00FA1546"/>
    <w:rsid w:val="00FA287C"/>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3196"/>
    <w:rsid w:val="00FD5079"/>
    <w:rsid w:val="00FD535D"/>
    <w:rsid w:val="00FD58A6"/>
    <w:rsid w:val="00FD5DE9"/>
    <w:rsid w:val="00FD6105"/>
    <w:rsid w:val="00FD6317"/>
    <w:rsid w:val="00FD71B8"/>
    <w:rsid w:val="00FD7634"/>
    <w:rsid w:val="00FE64AB"/>
    <w:rsid w:val="00FE67FA"/>
    <w:rsid w:val="00FE6D23"/>
    <w:rsid w:val="00FF0116"/>
    <w:rsid w:val="00FF15EE"/>
    <w:rsid w:val="00FF25F5"/>
    <w:rsid w:val="00FF493F"/>
    <w:rsid w:val="00FF4A22"/>
    <w:rsid w:val="00FF5332"/>
    <w:rsid w:val="00FF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571523"/>
    <w:pPr>
      <w:keepNext/>
      <w:keepLines/>
      <w:spacing w:after="0"/>
      <w:ind w:right="424" w:firstLine="709"/>
      <w:jc w:val="both"/>
      <w:outlineLvl w:val="0"/>
    </w:pPr>
    <w:rPr>
      <w:rFonts w:eastAsiaTheme="majorEastAsia"/>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571523"/>
    <w:rPr>
      <w:rFonts w:ascii="Times New Roman" w:eastAsiaTheme="majorEastAsia" w:hAnsi="Times New Roman"/>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440672"/>
    <w:pPr>
      <w:tabs>
        <w:tab w:val="right" w:leader="dot" w:pos="9968"/>
      </w:tabs>
      <w:spacing w:after="100"/>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FollowedHyperlink"/>
    <w:basedOn w:val="a1"/>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5"/>
    <w:uiPriority w:val="59"/>
    <w:rsid w:val="00013A6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5"/>
    <w:uiPriority w:val="59"/>
    <w:rsid w:val="00013A6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Gorfodc\&#1086;&#1073;&#1084;&#1077;&#1085;\&#1055;&#1072;&#1074;&#1083;&#1086;&#1074;&#1089;&#1082;&#1072;&#1103;%20&#1058;.&#1040;\&#1048;&#1089;&#1087;&#1086;&#1083;&#1085;&#1077;&#1085;&#1080;&#1077;%20&#1073;&#1102;&#1076;&#1078;&#1077;&#1090;&#1072;%20&#1079;&#1072;%202018%20&#1075;&#1086;&#1076;\&#1043;&#1054;&#1044;&#1054;&#1042;&#1054;&#1049;%20&#1086;&#1090;&#1095;&#1077;&#1090;\&#1056;&#1072;&#1073;&#1086;&#1095;&#1080;&#1077;%20&#1084;&#1072;&#1090;&#1077;&#1088;&#1080;&#1072;&#1083;&#1099;%20&#1082;%20&#1087;&#1088;&#1086;&#1077;&#1082;&#1090;&#1091;\&#1044;&#1080;&#1072;&#1075;&#1088;&#1072;&#1084;&#1084;&#1099;%20&#1087;&#1086;%20&#1087;&#1088;&#1086;&#1075;&#1088;&#1072;&#1084;&#1084;&#1072;&#1084;%20-%20&#1080;&#1089;&#1087;&#1086;&#1083;&#1085;&#1077;&#1085;&#1080;&#1077;%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orfodc\&#1086;&#1073;&#1084;&#1077;&#1085;\&#1055;&#1072;&#1074;&#1083;&#1086;&#1074;&#1089;&#1082;&#1072;&#1103;%20&#1058;.&#1040;\&#1048;&#1089;&#1087;&#1086;&#1083;&#1085;&#1077;&#1085;&#1080;&#1077;%20&#1073;&#1102;&#1076;&#1078;&#1077;&#1090;&#1072;%20&#1079;&#1072;%202018%20&#1075;&#1086;&#1076;\&#1043;&#1054;&#1044;&#1054;&#1042;&#1054;&#1049;%20&#1086;&#1090;&#1095;&#1077;&#1090;\&#1056;&#1072;&#1073;&#1086;&#1095;&#1080;&#1077;%20&#1084;&#1072;&#1090;&#1077;&#1088;&#1080;&#1072;&#1083;&#1099;%20&#1082;%20&#1087;&#1088;&#1086;&#1077;&#1082;&#1090;&#1091;\&#1044;&#1080;&#1072;&#1075;&#1088;&#1072;&#1084;&#1084;&#1099;%20&#1087;&#1086;%20&#1087;&#1088;&#1086;&#1075;&#1088;&#1072;&#1084;&#1084;&#1072;&#1084;%20-%20&#1080;&#1089;&#1087;&#1086;&#1083;&#1085;&#1077;&#1085;&#1080;&#1077;%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3461471501973256E-2"/>
          <c:y val="0.11459718203785513"/>
          <c:w val="0.93888888888889499"/>
          <c:h val="0.7287231678802164"/>
        </c:manualLayout>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'энергоэффективность 2018'!$B$3:$D$3</c:f>
              <c:strCache>
                <c:ptCount val="3"/>
                <c:pt idx="0">
                  <c:v>2017 год (исполнено)</c:v>
                </c:pt>
                <c:pt idx="1">
                  <c:v>2018 год (плановые назначения)</c:v>
                </c:pt>
                <c:pt idx="2">
                  <c:v>2018 (исполнено)</c:v>
                </c:pt>
              </c:strCache>
            </c:strRef>
          </c:cat>
          <c:val>
            <c:numRef>
              <c:f>'энергоэффективность 2018'!$B$4:$D$4</c:f>
              <c:numCache>
                <c:formatCode>#,##0.0;[Red]\-#,##0.0;0.0</c:formatCode>
                <c:ptCount val="3"/>
                <c:pt idx="0">
                  <c:v>148272.70000000001</c:v>
                </c:pt>
                <c:pt idx="1">
                  <c:v>46693.1</c:v>
                </c:pt>
                <c:pt idx="2">
                  <c:v>46693.1</c:v>
                </c:pt>
              </c:numCache>
            </c:numRef>
          </c:val>
        </c:ser>
        <c:gapWidth val="219"/>
        <c:overlap val="-27"/>
        <c:axId val="140535680"/>
        <c:axId val="140537216"/>
      </c:barChart>
      <c:catAx>
        <c:axId val="1405356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40537216"/>
        <c:crosses val="autoZero"/>
        <c:auto val="1"/>
        <c:lblAlgn val="ctr"/>
        <c:lblOffset val="100"/>
      </c:catAx>
      <c:valAx>
        <c:axId val="140537216"/>
        <c:scaling>
          <c:orientation val="minMax"/>
        </c:scaling>
        <c:delete val="1"/>
        <c:axPos val="l"/>
        <c:numFmt formatCode="#,##0.0;[Red]\-#,##0.0;0.0" sourceLinked="1"/>
        <c:majorTickMark val="none"/>
        <c:tickLblPos val="none"/>
        <c:crossAx val="14053568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'энергоэффективность 2018'!$B$1</c:f>
              <c:strCache>
                <c:ptCount val="1"/>
                <c:pt idx="0">
                  <c:v>2017 год (исполнено)</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'энергоэффективность 2018'!$A$2</c:f>
              <c:strCache>
                <c:ptCount val="1"/>
                <c:pt idx="0">
                  <c:v>Создание условий для обеспечения качественными коммунальными  услугами</c:v>
                </c:pt>
              </c:strCache>
            </c:strRef>
          </c:cat>
          <c:val>
            <c:numRef>
              <c:f>'энергоэффективность 2018'!$B$2</c:f>
              <c:numCache>
                <c:formatCode>#,##0.0;[Red]\-#,##0.0;0.0</c:formatCode>
                <c:ptCount val="1"/>
                <c:pt idx="0">
                  <c:v>148272.70000000001</c:v>
                </c:pt>
              </c:numCache>
            </c:numRef>
          </c:val>
        </c:ser>
        <c:ser>
          <c:idx val="1"/>
          <c:order val="1"/>
          <c:tx>
            <c:strRef>
              <c:f>'энергоэффективность 2018'!$C$1</c:f>
              <c:strCache>
                <c:ptCount val="1"/>
                <c:pt idx="0">
                  <c:v>2018 год (плановые назначения)</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'энергоэффективность 2018'!$A$2</c:f>
              <c:strCache>
                <c:ptCount val="1"/>
                <c:pt idx="0">
                  <c:v>Создание условий для обеспечения качественными коммунальными  услугами</c:v>
                </c:pt>
              </c:strCache>
            </c:strRef>
          </c:cat>
          <c:val>
            <c:numRef>
              <c:f>'энергоэффективность 2018'!$C$2</c:f>
              <c:numCache>
                <c:formatCode>#,##0.0;[Red]\-#,##0.0;0.0</c:formatCode>
                <c:ptCount val="1"/>
                <c:pt idx="0">
                  <c:v>46693.1</c:v>
                </c:pt>
              </c:numCache>
            </c:numRef>
          </c:val>
        </c:ser>
        <c:ser>
          <c:idx val="2"/>
          <c:order val="2"/>
          <c:tx>
            <c:strRef>
              <c:f>'энергоэффективность 2018'!$D$1</c:f>
              <c:strCache>
                <c:ptCount val="1"/>
                <c:pt idx="0">
                  <c:v>2018 (исполнено)</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'энергоэффективность 2018'!$A$2</c:f>
              <c:strCache>
                <c:ptCount val="1"/>
                <c:pt idx="0">
                  <c:v>Создание условий для обеспечения качественными коммунальными  услугами</c:v>
                </c:pt>
              </c:strCache>
            </c:strRef>
          </c:cat>
          <c:val>
            <c:numRef>
              <c:f>'энергоэффективность 2018'!$D$2</c:f>
              <c:numCache>
                <c:formatCode>#,##0.0;[Red]\-#,##0.0;0.0</c:formatCode>
                <c:ptCount val="1"/>
                <c:pt idx="0">
                  <c:v>46693.1</c:v>
                </c:pt>
              </c:numCache>
            </c:numRef>
          </c:val>
        </c:ser>
        <c:gapWidth val="182"/>
        <c:axId val="140600064"/>
        <c:axId val="140601600"/>
      </c:barChart>
      <c:catAx>
        <c:axId val="14060006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40601600"/>
        <c:crosses val="autoZero"/>
        <c:auto val="1"/>
        <c:lblAlgn val="ctr"/>
        <c:lblOffset val="100"/>
      </c:catAx>
      <c:valAx>
        <c:axId val="140601600"/>
        <c:scaling>
          <c:orientation val="minMax"/>
        </c:scaling>
        <c:delete val="1"/>
        <c:axPos val="b"/>
        <c:numFmt formatCode="#,##0.0;[Red]\-#,##0.0;0.0" sourceLinked="1"/>
        <c:majorTickMark val="none"/>
        <c:tickLblPos val="none"/>
        <c:crossAx val="140600064"/>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882732-98F2-47EF-BD58-960F827D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11</Pages>
  <Words>2273</Words>
  <Characters>15421</Characters>
  <Application>Microsoft Office Word</Application>
  <DocSecurity>0</DocSecurity>
  <Lines>128</Lines>
  <Paragraphs>35</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17659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2018 год</dc:subject>
  <dc:creator>snisarenko</dc:creator>
  <cp:lastModifiedBy>SosninaNA</cp:lastModifiedBy>
  <cp:revision>56</cp:revision>
  <cp:lastPrinted>2019-03-21T05:20:00Z</cp:lastPrinted>
  <dcterms:created xsi:type="dcterms:W3CDTF">2019-03-18T04:43:00Z</dcterms:created>
  <dcterms:modified xsi:type="dcterms:W3CDTF">2019-03-22T05:24:00Z</dcterms:modified>
</cp:coreProperties>
</file>