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2DC" w:rsidRDefault="009D22DC" w:rsidP="00192E59">
      <w:pPr>
        <w:spacing w:after="0"/>
        <w:jc w:val="center"/>
        <w:rPr>
          <w:rFonts w:ascii="Times New Roman" w:hAnsi="Times New Roman" w:cs="Times New Roman"/>
          <w:b/>
          <w:sz w:val="28"/>
          <w:szCs w:val="28"/>
        </w:rPr>
      </w:pPr>
      <w:r w:rsidRPr="007E0DE7">
        <w:rPr>
          <w:rFonts w:ascii="Times New Roman" w:hAnsi="Times New Roman" w:cs="Times New Roman"/>
          <w:b/>
          <w:sz w:val="28"/>
          <w:szCs w:val="28"/>
        </w:rPr>
        <w:t>ПОЯСНИТЕЛЬНАЯ ЗАПИСКА</w:t>
      </w:r>
    </w:p>
    <w:p w:rsidR="00616FC1" w:rsidRPr="007E0DE7" w:rsidRDefault="00616FC1" w:rsidP="00192E59">
      <w:pPr>
        <w:spacing w:after="0"/>
        <w:ind w:hanging="425"/>
        <w:jc w:val="center"/>
        <w:rPr>
          <w:rFonts w:ascii="Times New Roman" w:hAnsi="Times New Roman" w:cs="Times New Roman"/>
          <w:b/>
          <w:sz w:val="28"/>
          <w:szCs w:val="28"/>
        </w:rPr>
      </w:pPr>
      <w:r>
        <w:rPr>
          <w:rFonts w:ascii="Times New Roman" w:hAnsi="Times New Roman" w:cs="Times New Roman"/>
          <w:b/>
          <w:sz w:val="28"/>
          <w:szCs w:val="28"/>
        </w:rPr>
        <w:t xml:space="preserve">к </w:t>
      </w:r>
      <w:r w:rsidR="00FB2C64">
        <w:rPr>
          <w:rFonts w:ascii="Times New Roman" w:hAnsi="Times New Roman" w:cs="Times New Roman"/>
          <w:b/>
          <w:sz w:val="28"/>
          <w:szCs w:val="28"/>
        </w:rPr>
        <w:t xml:space="preserve">проекту </w:t>
      </w:r>
      <w:r w:rsidR="0016755B">
        <w:rPr>
          <w:rFonts w:ascii="Times New Roman" w:hAnsi="Times New Roman" w:cs="Times New Roman"/>
          <w:b/>
          <w:sz w:val="28"/>
          <w:szCs w:val="28"/>
        </w:rPr>
        <w:t>решения Думы</w:t>
      </w:r>
      <w:r>
        <w:rPr>
          <w:rFonts w:ascii="Times New Roman" w:hAnsi="Times New Roman" w:cs="Times New Roman"/>
          <w:b/>
          <w:sz w:val="28"/>
          <w:szCs w:val="28"/>
        </w:rPr>
        <w:t xml:space="preserve"> города Ханты-Мансийска</w:t>
      </w:r>
    </w:p>
    <w:p w:rsidR="00616FC1" w:rsidRDefault="00616FC1" w:rsidP="00192E59">
      <w:pPr>
        <w:pStyle w:val="ConsPlusTitle"/>
        <w:spacing w:line="276" w:lineRule="auto"/>
        <w:jc w:val="center"/>
        <w:rPr>
          <w:rFonts w:ascii="Times New Roman" w:hAnsi="Times New Roman" w:cs="Times New Roman"/>
          <w:sz w:val="28"/>
          <w:szCs w:val="28"/>
        </w:rPr>
      </w:pPr>
      <w:r w:rsidRPr="00CF5874">
        <w:rPr>
          <w:rFonts w:ascii="Times New Roman" w:hAnsi="Times New Roman" w:cs="Times New Roman"/>
          <w:sz w:val="28"/>
          <w:szCs w:val="28"/>
        </w:rPr>
        <w:t xml:space="preserve">«Об </w:t>
      </w:r>
      <w:proofErr w:type="gramStart"/>
      <w:r w:rsidR="00826840">
        <w:rPr>
          <w:rFonts w:ascii="Times New Roman" w:hAnsi="Times New Roman" w:cs="Times New Roman"/>
          <w:sz w:val="28"/>
          <w:szCs w:val="28"/>
        </w:rPr>
        <w:t>о</w:t>
      </w:r>
      <w:r>
        <w:rPr>
          <w:rFonts w:ascii="Times New Roman" w:hAnsi="Times New Roman" w:cs="Times New Roman"/>
          <w:sz w:val="28"/>
          <w:szCs w:val="28"/>
        </w:rPr>
        <w:t>тч</w:t>
      </w:r>
      <w:r w:rsidR="001960C0">
        <w:rPr>
          <w:rFonts w:ascii="Times New Roman" w:hAnsi="Times New Roman" w:cs="Times New Roman"/>
          <w:sz w:val="28"/>
          <w:szCs w:val="28"/>
        </w:rPr>
        <w:t>е</w:t>
      </w:r>
      <w:r>
        <w:rPr>
          <w:rFonts w:ascii="Times New Roman" w:hAnsi="Times New Roman" w:cs="Times New Roman"/>
          <w:sz w:val="28"/>
          <w:szCs w:val="28"/>
        </w:rPr>
        <w:t>т</w:t>
      </w:r>
      <w:r w:rsidR="00826840">
        <w:rPr>
          <w:rFonts w:ascii="Times New Roman" w:hAnsi="Times New Roman" w:cs="Times New Roman"/>
          <w:sz w:val="28"/>
          <w:szCs w:val="28"/>
        </w:rPr>
        <w:t>е</w:t>
      </w:r>
      <w:proofErr w:type="gramEnd"/>
      <w:r>
        <w:rPr>
          <w:rFonts w:ascii="Times New Roman" w:hAnsi="Times New Roman" w:cs="Times New Roman"/>
          <w:sz w:val="28"/>
          <w:szCs w:val="28"/>
        </w:rPr>
        <w:t xml:space="preserve"> об исполнении бюджета города</w:t>
      </w:r>
      <w:r>
        <w:rPr>
          <w:rFonts w:ascii="Times New Roman" w:hAnsi="Times New Roman" w:cs="Times New Roman"/>
          <w:sz w:val="28"/>
          <w:szCs w:val="28"/>
        </w:rPr>
        <w:br/>
      </w:r>
      <w:r w:rsidRPr="00CF5874">
        <w:rPr>
          <w:rFonts w:ascii="Times New Roman" w:hAnsi="Times New Roman" w:cs="Times New Roman"/>
          <w:sz w:val="28"/>
          <w:szCs w:val="28"/>
        </w:rPr>
        <w:t>Ханты-Мансийска</w:t>
      </w:r>
      <w:r w:rsidR="00CA2B9A">
        <w:rPr>
          <w:rFonts w:ascii="Times New Roman" w:hAnsi="Times New Roman" w:cs="Times New Roman"/>
          <w:sz w:val="28"/>
          <w:szCs w:val="28"/>
        </w:rPr>
        <w:t xml:space="preserve"> за </w:t>
      </w:r>
      <w:r w:rsidR="008662DA">
        <w:rPr>
          <w:rFonts w:ascii="Times New Roman" w:hAnsi="Times New Roman" w:cs="Times New Roman"/>
          <w:sz w:val="28"/>
          <w:szCs w:val="28"/>
        </w:rPr>
        <w:t>полугодие</w:t>
      </w:r>
      <w:r>
        <w:rPr>
          <w:rFonts w:ascii="Times New Roman" w:hAnsi="Times New Roman" w:cs="Times New Roman"/>
          <w:sz w:val="28"/>
          <w:szCs w:val="28"/>
        </w:rPr>
        <w:t xml:space="preserve"> 20</w:t>
      </w:r>
      <w:r w:rsidR="00EB17B4">
        <w:rPr>
          <w:rFonts w:ascii="Times New Roman" w:hAnsi="Times New Roman" w:cs="Times New Roman"/>
          <w:sz w:val="28"/>
          <w:szCs w:val="28"/>
        </w:rPr>
        <w:t>20</w:t>
      </w:r>
      <w:r w:rsidRPr="00CF5874">
        <w:rPr>
          <w:rFonts w:ascii="Times New Roman" w:hAnsi="Times New Roman" w:cs="Times New Roman"/>
          <w:sz w:val="28"/>
          <w:szCs w:val="28"/>
        </w:rPr>
        <w:t xml:space="preserve"> года»</w:t>
      </w:r>
    </w:p>
    <w:p w:rsidR="00AF7CE6" w:rsidRDefault="00AF7CE6" w:rsidP="00192E59">
      <w:pPr>
        <w:spacing w:after="0"/>
        <w:ind w:firstLine="709"/>
        <w:jc w:val="both"/>
        <w:rPr>
          <w:rFonts w:ascii="Times New Roman" w:hAnsi="Times New Roman" w:cs="Times New Roman"/>
          <w:b/>
          <w:sz w:val="28"/>
          <w:szCs w:val="28"/>
        </w:rPr>
      </w:pPr>
    </w:p>
    <w:p w:rsidR="00616FC1" w:rsidRDefault="00616FC1" w:rsidP="008E3D9C">
      <w:pPr>
        <w:spacing w:after="0" w:line="240" w:lineRule="auto"/>
        <w:ind w:firstLine="709"/>
        <w:jc w:val="both"/>
        <w:rPr>
          <w:rFonts w:ascii="Times New Roman" w:hAnsi="Times New Roman" w:cs="Times New Roman"/>
          <w:b/>
          <w:sz w:val="16"/>
          <w:szCs w:val="16"/>
        </w:rPr>
      </w:pPr>
    </w:p>
    <w:p w:rsidR="00C46848" w:rsidRPr="00CF5874" w:rsidRDefault="00C46848" w:rsidP="008E3D9C">
      <w:pPr>
        <w:spacing w:after="0" w:line="240" w:lineRule="auto"/>
        <w:ind w:firstLine="709"/>
        <w:jc w:val="both"/>
        <w:rPr>
          <w:rFonts w:ascii="Times New Roman" w:hAnsi="Times New Roman" w:cs="Times New Roman"/>
          <w:b/>
          <w:sz w:val="16"/>
          <w:szCs w:val="16"/>
        </w:rPr>
      </w:pPr>
    </w:p>
    <w:p w:rsidR="007025BC" w:rsidRPr="00943557" w:rsidRDefault="00D74A3B" w:rsidP="00192E59">
      <w:pPr>
        <w:autoSpaceDE w:val="0"/>
        <w:autoSpaceDN w:val="0"/>
        <w:adjustRightInd w:val="0"/>
        <w:spacing w:after="0"/>
        <w:ind w:firstLine="709"/>
        <w:jc w:val="both"/>
        <w:rPr>
          <w:rFonts w:ascii="Times New Roman" w:hAnsi="Times New Roman" w:cs="Times New Roman"/>
          <w:sz w:val="28"/>
          <w:szCs w:val="28"/>
        </w:rPr>
      </w:pPr>
      <w:r w:rsidRPr="00943557">
        <w:rPr>
          <w:rFonts w:ascii="Times New Roman" w:hAnsi="Times New Roman" w:cs="Times New Roman"/>
          <w:sz w:val="28"/>
          <w:szCs w:val="28"/>
        </w:rPr>
        <w:t xml:space="preserve">Отчёт об исполнении бюджета за </w:t>
      </w:r>
      <w:r w:rsidR="008662DA">
        <w:rPr>
          <w:rFonts w:ascii="Times New Roman" w:hAnsi="Times New Roman" w:cs="Times New Roman"/>
          <w:sz w:val="28"/>
          <w:szCs w:val="28"/>
        </w:rPr>
        <w:t>полугодие</w:t>
      </w:r>
      <w:r w:rsidR="00943557" w:rsidRPr="00943557">
        <w:rPr>
          <w:rFonts w:ascii="Times New Roman" w:hAnsi="Times New Roman" w:cs="Times New Roman"/>
          <w:sz w:val="28"/>
          <w:szCs w:val="28"/>
        </w:rPr>
        <w:t xml:space="preserve"> </w:t>
      </w:r>
      <w:r w:rsidRPr="00943557">
        <w:rPr>
          <w:rFonts w:ascii="Times New Roman" w:hAnsi="Times New Roman" w:cs="Times New Roman"/>
          <w:sz w:val="28"/>
          <w:szCs w:val="28"/>
        </w:rPr>
        <w:t>20</w:t>
      </w:r>
      <w:r w:rsidR="00EB17B4">
        <w:rPr>
          <w:rFonts w:ascii="Times New Roman" w:hAnsi="Times New Roman" w:cs="Times New Roman"/>
          <w:sz w:val="28"/>
          <w:szCs w:val="28"/>
        </w:rPr>
        <w:t>20</w:t>
      </w:r>
      <w:r w:rsidRPr="00943557">
        <w:rPr>
          <w:rFonts w:ascii="Times New Roman" w:hAnsi="Times New Roman" w:cs="Times New Roman"/>
          <w:sz w:val="28"/>
          <w:szCs w:val="28"/>
        </w:rPr>
        <w:t xml:space="preserve"> года подготовлен в </w:t>
      </w:r>
      <w:r w:rsidR="00633748" w:rsidRPr="00943557">
        <w:rPr>
          <w:rFonts w:ascii="Times New Roman" w:hAnsi="Times New Roman" w:cs="Times New Roman"/>
          <w:sz w:val="28"/>
          <w:szCs w:val="28"/>
        </w:rPr>
        <w:t xml:space="preserve">соответствии со статьями 264.1 </w:t>
      </w:r>
      <w:r w:rsidRPr="00943557">
        <w:rPr>
          <w:rFonts w:ascii="Times New Roman" w:hAnsi="Times New Roman" w:cs="Times New Roman"/>
          <w:sz w:val="28"/>
          <w:szCs w:val="28"/>
        </w:rPr>
        <w:t>и 264.2 Бюджетного кодекса Российской Федерации, решени</w:t>
      </w:r>
      <w:r w:rsidR="00633748" w:rsidRPr="00943557">
        <w:rPr>
          <w:rFonts w:ascii="Times New Roman" w:hAnsi="Times New Roman" w:cs="Times New Roman"/>
          <w:sz w:val="28"/>
          <w:szCs w:val="28"/>
        </w:rPr>
        <w:t>ем Думы города Ханты-Мансийска</w:t>
      </w:r>
      <w:r w:rsidR="00633748" w:rsidRPr="00943557">
        <w:rPr>
          <w:rFonts w:ascii="Times New Roman" w:hAnsi="Times New Roman" w:cs="Times New Roman"/>
          <w:sz w:val="28"/>
          <w:szCs w:val="28"/>
        </w:rPr>
        <w:br/>
      </w:r>
      <w:r w:rsidRPr="00943557">
        <w:rPr>
          <w:rFonts w:ascii="Times New Roman" w:eastAsia="Times New Roman" w:hAnsi="Times New Roman" w:cs="Times New Roman"/>
          <w:sz w:val="28"/>
          <w:szCs w:val="28"/>
        </w:rPr>
        <w:t xml:space="preserve">№ </w:t>
      </w:r>
      <w:r w:rsidR="007025BC" w:rsidRPr="00943557">
        <w:rPr>
          <w:rFonts w:ascii="Times New Roman" w:eastAsia="Times New Roman" w:hAnsi="Times New Roman" w:cs="Times New Roman"/>
          <w:sz w:val="28"/>
          <w:szCs w:val="28"/>
        </w:rPr>
        <w:t>141</w:t>
      </w:r>
      <w:r w:rsidRPr="00943557">
        <w:rPr>
          <w:rFonts w:ascii="Times New Roman" w:eastAsia="Times New Roman" w:hAnsi="Times New Roman" w:cs="Times New Roman"/>
          <w:sz w:val="28"/>
          <w:szCs w:val="28"/>
        </w:rPr>
        <w:t>-</w:t>
      </w:r>
      <w:r w:rsidRPr="00943557">
        <w:rPr>
          <w:rFonts w:ascii="Times New Roman" w:eastAsia="Times New Roman" w:hAnsi="Times New Roman" w:cs="Times New Roman"/>
          <w:sz w:val="28"/>
          <w:szCs w:val="28"/>
          <w:lang w:val="en-US"/>
        </w:rPr>
        <w:t>V</w:t>
      </w:r>
      <w:r w:rsidR="007025BC" w:rsidRPr="00943557">
        <w:rPr>
          <w:rFonts w:ascii="Times New Roman" w:eastAsia="Times New Roman" w:hAnsi="Times New Roman" w:cs="Times New Roman"/>
          <w:sz w:val="28"/>
          <w:szCs w:val="28"/>
          <w:lang w:val="en-US"/>
        </w:rPr>
        <w:t>I</w:t>
      </w:r>
      <w:r w:rsidR="008E3D9C" w:rsidRPr="00943557">
        <w:rPr>
          <w:rFonts w:ascii="Times New Roman" w:eastAsia="Times New Roman" w:hAnsi="Times New Roman" w:cs="Times New Roman"/>
          <w:sz w:val="28"/>
          <w:szCs w:val="28"/>
        </w:rPr>
        <w:t xml:space="preserve"> РД </w:t>
      </w:r>
      <w:r w:rsidRPr="00943557">
        <w:rPr>
          <w:rFonts w:ascii="Times New Roman" w:eastAsia="Times New Roman" w:hAnsi="Times New Roman" w:cs="Times New Roman"/>
          <w:sz w:val="28"/>
          <w:szCs w:val="28"/>
        </w:rPr>
        <w:t xml:space="preserve">от </w:t>
      </w:r>
      <w:r w:rsidR="007025BC" w:rsidRPr="00943557">
        <w:rPr>
          <w:rFonts w:ascii="Times New Roman" w:eastAsia="Times New Roman" w:hAnsi="Times New Roman" w:cs="Times New Roman"/>
          <w:sz w:val="28"/>
          <w:szCs w:val="28"/>
        </w:rPr>
        <w:t>30.06.20</w:t>
      </w:r>
      <w:bookmarkStart w:id="0" w:name="_GoBack"/>
      <w:bookmarkEnd w:id="0"/>
      <w:r w:rsidR="007025BC" w:rsidRPr="00943557">
        <w:rPr>
          <w:rFonts w:ascii="Times New Roman" w:eastAsia="Times New Roman" w:hAnsi="Times New Roman" w:cs="Times New Roman"/>
          <w:sz w:val="28"/>
          <w:szCs w:val="28"/>
        </w:rPr>
        <w:t xml:space="preserve">17 </w:t>
      </w:r>
      <w:r w:rsidR="008E3D9C" w:rsidRPr="00943557">
        <w:rPr>
          <w:rFonts w:ascii="Times New Roman" w:hAnsi="Times New Roman" w:cs="Times New Roman"/>
          <w:sz w:val="28"/>
          <w:szCs w:val="28"/>
        </w:rPr>
        <w:t xml:space="preserve">«О </w:t>
      </w:r>
      <w:proofErr w:type="gramStart"/>
      <w:r w:rsidR="008E3D9C" w:rsidRPr="00943557">
        <w:rPr>
          <w:rFonts w:ascii="Times New Roman" w:hAnsi="Times New Roman" w:cs="Times New Roman"/>
          <w:sz w:val="28"/>
          <w:szCs w:val="28"/>
        </w:rPr>
        <w:t>Положении</w:t>
      </w:r>
      <w:proofErr w:type="gramEnd"/>
      <w:r w:rsidR="008E3D9C" w:rsidRPr="00943557">
        <w:rPr>
          <w:rFonts w:ascii="Times New Roman" w:hAnsi="Times New Roman" w:cs="Times New Roman"/>
          <w:sz w:val="28"/>
          <w:szCs w:val="28"/>
        </w:rPr>
        <w:t xml:space="preserve"> об </w:t>
      </w:r>
      <w:r w:rsidRPr="00943557">
        <w:rPr>
          <w:rFonts w:ascii="Times New Roman" w:hAnsi="Times New Roman" w:cs="Times New Roman"/>
          <w:sz w:val="28"/>
          <w:szCs w:val="28"/>
        </w:rPr>
        <w:t>отдельных вопросах организации и осуществлен</w:t>
      </w:r>
      <w:r w:rsidR="008E3D9C" w:rsidRPr="00943557">
        <w:rPr>
          <w:rFonts w:ascii="Times New Roman" w:hAnsi="Times New Roman" w:cs="Times New Roman"/>
          <w:sz w:val="28"/>
          <w:szCs w:val="28"/>
        </w:rPr>
        <w:t>ия бюджетного процесса в городе</w:t>
      </w:r>
      <w:r w:rsidR="008E3D9C" w:rsidRPr="00943557">
        <w:rPr>
          <w:rFonts w:ascii="Times New Roman" w:hAnsi="Times New Roman" w:cs="Times New Roman"/>
          <w:sz w:val="28"/>
          <w:szCs w:val="28"/>
        </w:rPr>
        <w:br/>
      </w:r>
      <w:r w:rsidRPr="00943557">
        <w:rPr>
          <w:rFonts w:ascii="Times New Roman" w:hAnsi="Times New Roman" w:cs="Times New Roman"/>
          <w:sz w:val="28"/>
          <w:szCs w:val="28"/>
        </w:rPr>
        <w:t>Ханты-Мансийске»</w:t>
      </w:r>
      <w:r w:rsidR="007025BC" w:rsidRPr="00943557">
        <w:rPr>
          <w:rFonts w:ascii="Times New Roman" w:hAnsi="Times New Roman" w:cs="Times New Roman"/>
          <w:sz w:val="28"/>
          <w:szCs w:val="28"/>
        </w:rPr>
        <w:t>.</w:t>
      </w:r>
    </w:p>
    <w:p w:rsidR="00D74A3B" w:rsidRPr="00943557" w:rsidRDefault="00D74A3B" w:rsidP="00192E59">
      <w:pPr>
        <w:autoSpaceDE w:val="0"/>
        <w:autoSpaceDN w:val="0"/>
        <w:adjustRightInd w:val="0"/>
        <w:spacing w:after="0"/>
        <w:ind w:firstLine="709"/>
        <w:jc w:val="both"/>
        <w:rPr>
          <w:rFonts w:ascii="Times New Roman" w:hAnsi="Times New Roman" w:cs="Times New Roman"/>
          <w:sz w:val="28"/>
          <w:szCs w:val="28"/>
        </w:rPr>
      </w:pPr>
      <w:r w:rsidRPr="00943557">
        <w:rPr>
          <w:rFonts w:ascii="Times New Roman" w:hAnsi="Times New Roman" w:cs="Times New Roman"/>
          <w:sz w:val="28"/>
          <w:szCs w:val="28"/>
        </w:rPr>
        <w:t xml:space="preserve">Отчёт об исполнении бюджета города за </w:t>
      </w:r>
      <w:r w:rsidR="008662DA">
        <w:rPr>
          <w:rFonts w:ascii="Times New Roman" w:hAnsi="Times New Roman" w:cs="Times New Roman"/>
          <w:sz w:val="28"/>
          <w:szCs w:val="28"/>
        </w:rPr>
        <w:t xml:space="preserve">полугодие </w:t>
      </w:r>
      <w:r w:rsidR="00A21010" w:rsidRPr="00943557">
        <w:rPr>
          <w:rFonts w:ascii="Times New Roman" w:hAnsi="Times New Roman" w:cs="Times New Roman"/>
          <w:sz w:val="28"/>
          <w:szCs w:val="28"/>
        </w:rPr>
        <w:t>20</w:t>
      </w:r>
      <w:r w:rsidR="00EB17B4">
        <w:rPr>
          <w:rFonts w:ascii="Times New Roman" w:hAnsi="Times New Roman" w:cs="Times New Roman"/>
          <w:sz w:val="28"/>
          <w:szCs w:val="28"/>
        </w:rPr>
        <w:t>20</w:t>
      </w:r>
      <w:r w:rsidR="00A21010" w:rsidRPr="00943557">
        <w:rPr>
          <w:rFonts w:ascii="Times New Roman" w:hAnsi="Times New Roman" w:cs="Times New Roman"/>
          <w:sz w:val="28"/>
          <w:szCs w:val="28"/>
        </w:rPr>
        <w:t xml:space="preserve"> года </w:t>
      </w:r>
      <w:r w:rsidRPr="00943557">
        <w:rPr>
          <w:rFonts w:ascii="Times New Roman" w:hAnsi="Times New Roman" w:cs="Times New Roman"/>
          <w:sz w:val="28"/>
          <w:szCs w:val="28"/>
        </w:rPr>
        <w:t>соста</w:t>
      </w:r>
      <w:r w:rsidR="00F606AA" w:rsidRPr="00943557">
        <w:rPr>
          <w:rFonts w:ascii="Times New Roman" w:hAnsi="Times New Roman" w:cs="Times New Roman"/>
          <w:sz w:val="28"/>
          <w:szCs w:val="28"/>
        </w:rPr>
        <w:t xml:space="preserve">влен в соответствии с приказом </w:t>
      </w:r>
      <w:r w:rsidRPr="00943557">
        <w:rPr>
          <w:rFonts w:ascii="Times New Roman" w:hAnsi="Times New Roman" w:cs="Times New Roman"/>
          <w:sz w:val="28"/>
          <w:szCs w:val="28"/>
        </w:rPr>
        <w:t>Министерства Финансов Российской Федерации</w:t>
      </w:r>
      <w:r w:rsidR="008E3D9C" w:rsidRPr="00943557">
        <w:rPr>
          <w:rFonts w:ascii="Times New Roman" w:hAnsi="Times New Roman" w:cs="Times New Roman"/>
          <w:sz w:val="28"/>
          <w:szCs w:val="28"/>
        </w:rPr>
        <w:t xml:space="preserve"> от </w:t>
      </w:r>
      <w:r w:rsidRPr="00943557">
        <w:rPr>
          <w:rFonts w:ascii="Times New Roman" w:hAnsi="Times New Roman" w:cs="Times New Roman"/>
          <w:sz w:val="28"/>
          <w:szCs w:val="28"/>
        </w:rPr>
        <w:t>2</w:t>
      </w:r>
      <w:r w:rsidR="00762834" w:rsidRPr="00943557">
        <w:rPr>
          <w:rFonts w:ascii="Times New Roman" w:hAnsi="Times New Roman" w:cs="Times New Roman"/>
          <w:sz w:val="28"/>
          <w:szCs w:val="28"/>
        </w:rPr>
        <w:t>8</w:t>
      </w:r>
      <w:r w:rsidR="008E3D9C" w:rsidRPr="00943557">
        <w:rPr>
          <w:rFonts w:ascii="Times New Roman" w:hAnsi="Times New Roman" w:cs="Times New Roman"/>
          <w:sz w:val="28"/>
          <w:szCs w:val="28"/>
        </w:rPr>
        <w:t>.12.</w:t>
      </w:r>
      <w:r w:rsidRPr="00943557">
        <w:rPr>
          <w:rFonts w:ascii="Times New Roman" w:hAnsi="Times New Roman" w:cs="Times New Roman"/>
          <w:sz w:val="28"/>
          <w:szCs w:val="28"/>
        </w:rPr>
        <w:t xml:space="preserve">2010 </w:t>
      </w:r>
      <w:r w:rsidR="008E3D9C" w:rsidRPr="00943557">
        <w:rPr>
          <w:rFonts w:ascii="Times New Roman" w:hAnsi="Times New Roman" w:cs="Times New Roman"/>
          <w:sz w:val="28"/>
          <w:szCs w:val="28"/>
        </w:rPr>
        <w:t>№</w:t>
      </w:r>
      <w:r w:rsidRPr="00943557">
        <w:rPr>
          <w:rFonts w:ascii="Times New Roman" w:hAnsi="Times New Roman" w:cs="Times New Roman"/>
          <w:sz w:val="28"/>
          <w:szCs w:val="28"/>
        </w:rPr>
        <w:t xml:space="preserve"> 191-н «Об утверждении инструкции о порядке составления и предоставления годовой, квартальной и месячной отчётности об исполнении бюджетов бюджетной системы Российской Федерации».</w:t>
      </w:r>
    </w:p>
    <w:p w:rsidR="00D74A3B" w:rsidRPr="00943557" w:rsidRDefault="00D74A3B" w:rsidP="00192E59">
      <w:pPr>
        <w:pStyle w:val="ConsPlusNormal"/>
        <w:spacing w:line="276" w:lineRule="auto"/>
        <w:ind w:firstLine="709"/>
        <w:jc w:val="both"/>
        <w:rPr>
          <w:rFonts w:ascii="Times New Roman" w:hAnsi="Times New Roman" w:cs="Times New Roman"/>
          <w:sz w:val="28"/>
          <w:szCs w:val="28"/>
        </w:rPr>
      </w:pPr>
      <w:r w:rsidRPr="00943557">
        <w:rPr>
          <w:rFonts w:ascii="Times New Roman" w:hAnsi="Times New Roman" w:cs="Times New Roman"/>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920B67" w:rsidRPr="00CC5626" w:rsidRDefault="00D74A3B" w:rsidP="00920B67">
      <w:pPr>
        <w:autoSpaceDE w:val="0"/>
        <w:autoSpaceDN w:val="0"/>
        <w:adjustRightInd w:val="0"/>
        <w:spacing w:after="0"/>
        <w:ind w:firstLine="540"/>
        <w:jc w:val="both"/>
        <w:rPr>
          <w:rFonts w:ascii="Times New Roman" w:eastAsia="Times New Roman" w:hAnsi="Times New Roman" w:cs="Times New Roman"/>
          <w:sz w:val="28"/>
          <w:szCs w:val="28"/>
        </w:rPr>
      </w:pPr>
      <w:r w:rsidRPr="00EE7D81">
        <w:rPr>
          <w:rFonts w:ascii="Times New Roman" w:hAnsi="Times New Roman" w:cs="Times New Roman"/>
          <w:sz w:val="28"/>
          <w:szCs w:val="28"/>
        </w:rPr>
        <w:t>В представленном отч</w:t>
      </w:r>
      <w:r w:rsidR="001960C0" w:rsidRPr="00EE7D81">
        <w:rPr>
          <w:rFonts w:ascii="Times New Roman" w:hAnsi="Times New Roman" w:cs="Times New Roman"/>
          <w:sz w:val="28"/>
          <w:szCs w:val="28"/>
        </w:rPr>
        <w:t>е</w:t>
      </w:r>
      <w:r w:rsidRPr="00EE7D81">
        <w:rPr>
          <w:rFonts w:ascii="Times New Roman" w:hAnsi="Times New Roman" w:cs="Times New Roman"/>
          <w:sz w:val="28"/>
          <w:szCs w:val="28"/>
        </w:rPr>
        <w:t>те уточнённые бюджетные назначения отличаются от плана</w:t>
      </w:r>
      <w:r w:rsidRPr="00200270">
        <w:rPr>
          <w:rFonts w:ascii="Times New Roman" w:hAnsi="Times New Roman" w:cs="Times New Roman"/>
          <w:sz w:val="28"/>
          <w:szCs w:val="28"/>
        </w:rPr>
        <w:t xml:space="preserve">, </w:t>
      </w:r>
      <w:r w:rsidR="00B55D53" w:rsidRPr="00200270">
        <w:rPr>
          <w:rFonts w:ascii="Times New Roman" w:hAnsi="Times New Roman" w:cs="Times New Roman"/>
          <w:sz w:val="28"/>
          <w:szCs w:val="28"/>
        </w:rPr>
        <w:t>утвержденного</w:t>
      </w:r>
      <w:r w:rsidRPr="00200270">
        <w:rPr>
          <w:rFonts w:ascii="Times New Roman" w:hAnsi="Times New Roman" w:cs="Times New Roman"/>
          <w:sz w:val="28"/>
          <w:szCs w:val="28"/>
        </w:rPr>
        <w:t xml:space="preserve"> Решением Думы города</w:t>
      </w:r>
      <w:r w:rsidR="00233B2F" w:rsidRPr="00200270">
        <w:rPr>
          <w:rFonts w:ascii="Times New Roman" w:hAnsi="Times New Roman" w:cs="Times New Roman"/>
          <w:sz w:val="28"/>
          <w:szCs w:val="28"/>
        </w:rPr>
        <w:br/>
      </w:r>
      <w:r w:rsidRPr="00200270">
        <w:rPr>
          <w:rFonts w:ascii="Times New Roman" w:hAnsi="Times New Roman" w:cs="Times New Roman"/>
          <w:sz w:val="28"/>
          <w:szCs w:val="28"/>
        </w:rPr>
        <w:t xml:space="preserve">Ханты-Мансийска </w:t>
      </w:r>
      <w:r w:rsidR="00EE7D81" w:rsidRPr="00200270">
        <w:rPr>
          <w:rFonts w:ascii="Times New Roman" w:hAnsi="Times New Roman" w:cs="Times New Roman"/>
          <w:sz w:val="28"/>
          <w:szCs w:val="28"/>
        </w:rPr>
        <w:t>от</w:t>
      </w:r>
      <w:r w:rsidR="00EE7D81" w:rsidRPr="00200270">
        <w:rPr>
          <w:rFonts w:ascii="Times New Roman" w:eastAsia="Times New Roman" w:hAnsi="Times New Roman" w:cs="Times New Roman"/>
          <w:sz w:val="28"/>
          <w:szCs w:val="28"/>
        </w:rPr>
        <w:t xml:space="preserve"> 20.12.2019 № 385-</w:t>
      </w:r>
      <w:r w:rsidR="00EE7D81" w:rsidRPr="00200270">
        <w:rPr>
          <w:rFonts w:ascii="Times New Roman" w:eastAsia="Times New Roman" w:hAnsi="Times New Roman" w:cs="Times New Roman"/>
          <w:sz w:val="28"/>
          <w:szCs w:val="28"/>
          <w:lang w:val="en-US"/>
        </w:rPr>
        <w:t>VI</w:t>
      </w:r>
      <w:r w:rsidR="00EE7D81" w:rsidRPr="00200270">
        <w:rPr>
          <w:rFonts w:ascii="Times New Roman" w:eastAsia="Times New Roman" w:hAnsi="Times New Roman" w:cs="Times New Roman"/>
          <w:sz w:val="28"/>
          <w:szCs w:val="28"/>
        </w:rPr>
        <w:t xml:space="preserve"> РД</w:t>
      </w:r>
      <w:r w:rsidR="00233B2F" w:rsidRPr="00200270">
        <w:rPr>
          <w:rFonts w:ascii="Times New Roman" w:hAnsi="Times New Roman" w:cs="Times New Roman"/>
          <w:sz w:val="28"/>
          <w:szCs w:val="28"/>
        </w:rPr>
        <w:t xml:space="preserve">. </w:t>
      </w:r>
      <w:r w:rsidRPr="00200270">
        <w:rPr>
          <w:rFonts w:ascii="Times New Roman" w:hAnsi="Times New Roman" w:cs="Times New Roman"/>
          <w:sz w:val="28"/>
          <w:szCs w:val="28"/>
        </w:rPr>
        <w:t>В соответствии</w:t>
      </w:r>
      <w:r w:rsidRPr="00EE7D81">
        <w:rPr>
          <w:rFonts w:ascii="Times New Roman" w:hAnsi="Times New Roman" w:cs="Times New Roman"/>
          <w:sz w:val="28"/>
          <w:szCs w:val="28"/>
        </w:rPr>
        <w:t xml:space="preserve"> со стать</w:t>
      </w:r>
      <w:r w:rsidR="00F606AA" w:rsidRPr="00EE7D81">
        <w:rPr>
          <w:rFonts w:ascii="Times New Roman" w:hAnsi="Times New Roman" w:cs="Times New Roman"/>
          <w:sz w:val="28"/>
          <w:szCs w:val="28"/>
        </w:rPr>
        <w:t>е</w:t>
      </w:r>
      <w:r w:rsidRPr="00EE7D81">
        <w:rPr>
          <w:rFonts w:ascii="Times New Roman" w:hAnsi="Times New Roman" w:cs="Times New Roman"/>
          <w:sz w:val="28"/>
          <w:szCs w:val="28"/>
        </w:rPr>
        <w:t>й 217 Бюджетного кодекса Р</w:t>
      </w:r>
      <w:r w:rsidR="00233B2F" w:rsidRPr="00EE7D81">
        <w:rPr>
          <w:rFonts w:ascii="Times New Roman" w:hAnsi="Times New Roman" w:cs="Times New Roman"/>
          <w:sz w:val="28"/>
          <w:szCs w:val="28"/>
        </w:rPr>
        <w:t>оссийской Федерации</w:t>
      </w:r>
      <w:r w:rsidR="002B1006" w:rsidRPr="00EE7D81">
        <w:rPr>
          <w:rFonts w:ascii="Times New Roman" w:hAnsi="Times New Roman" w:cs="Times New Roman"/>
          <w:sz w:val="28"/>
          <w:szCs w:val="28"/>
        </w:rPr>
        <w:t>, стать</w:t>
      </w:r>
      <w:r w:rsidR="001960C0" w:rsidRPr="00EE7D81">
        <w:rPr>
          <w:rFonts w:ascii="Times New Roman" w:hAnsi="Times New Roman" w:cs="Times New Roman"/>
          <w:sz w:val="28"/>
          <w:szCs w:val="28"/>
        </w:rPr>
        <w:t>е</w:t>
      </w:r>
      <w:r w:rsidR="002B1006" w:rsidRPr="00EE7D81">
        <w:rPr>
          <w:rFonts w:ascii="Times New Roman" w:hAnsi="Times New Roman" w:cs="Times New Roman"/>
          <w:sz w:val="28"/>
          <w:szCs w:val="28"/>
        </w:rPr>
        <w:t>й 1</w:t>
      </w:r>
      <w:r w:rsidR="00EE7D81" w:rsidRPr="00EE7D81">
        <w:rPr>
          <w:rFonts w:ascii="Times New Roman" w:hAnsi="Times New Roman" w:cs="Times New Roman"/>
          <w:sz w:val="28"/>
          <w:szCs w:val="28"/>
        </w:rPr>
        <w:t>5</w:t>
      </w:r>
      <w:r w:rsidR="002B1006" w:rsidRPr="00EE7D81">
        <w:rPr>
          <w:rFonts w:ascii="Times New Roman" w:hAnsi="Times New Roman" w:cs="Times New Roman"/>
          <w:sz w:val="28"/>
          <w:szCs w:val="28"/>
        </w:rPr>
        <w:t xml:space="preserve"> Решения</w:t>
      </w:r>
      <w:r w:rsidRPr="00EE7D81">
        <w:rPr>
          <w:rFonts w:ascii="Times New Roman" w:hAnsi="Times New Roman" w:cs="Times New Roman"/>
          <w:sz w:val="28"/>
          <w:szCs w:val="28"/>
        </w:rPr>
        <w:t xml:space="preserve"> </w:t>
      </w:r>
      <w:r w:rsidR="00233B2F" w:rsidRPr="00EE7D81">
        <w:rPr>
          <w:rFonts w:ascii="Times New Roman" w:eastAsia="Times New Roman" w:hAnsi="Times New Roman" w:cs="Times New Roman"/>
          <w:sz w:val="28"/>
          <w:szCs w:val="28"/>
        </w:rPr>
        <w:t xml:space="preserve">Думы города </w:t>
      </w:r>
      <w:r w:rsidR="002B1006" w:rsidRPr="00EE7D81">
        <w:rPr>
          <w:rFonts w:ascii="Times New Roman" w:eastAsia="Times New Roman" w:hAnsi="Times New Roman" w:cs="Times New Roman"/>
          <w:sz w:val="28"/>
          <w:szCs w:val="28"/>
        </w:rPr>
        <w:t xml:space="preserve">Ханты-Мансийска от </w:t>
      </w:r>
      <w:r w:rsidR="00EE7D81" w:rsidRPr="00EE7D81">
        <w:rPr>
          <w:rFonts w:ascii="Times New Roman" w:eastAsia="Times New Roman" w:hAnsi="Times New Roman" w:cs="Times New Roman"/>
          <w:sz w:val="28"/>
          <w:szCs w:val="28"/>
        </w:rPr>
        <w:t>20</w:t>
      </w:r>
      <w:r w:rsidR="00B55D53" w:rsidRPr="00EE7D81">
        <w:rPr>
          <w:rFonts w:ascii="Times New Roman" w:eastAsia="Times New Roman" w:hAnsi="Times New Roman" w:cs="Times New Roman"/>
          <w:sz w:val="28"/>
          <w:szCs w:val="28"/>
        </w:rPr>
        <w:t>.12</w:t>
      </w:r>
      <w:r w:rsidR="002B1006" w:rsidRPr="00EE7D81">
        <w:rPr>
          <w:rFonts w:ascii="Times New Roman" w:eastAsia="Times New Roman" w:hAnsi="Times New Roman" w:cs="Times New Roman"/>
          <w:sz w:val="28"/>
          <w:szCs w:val="28"/>
        </w:rPr>
        <w:t>.201</w:t>
      </w:r>
      <w:r w:rsidR="00EE7D81" w:rsidRPr="00EE7D81">
        <w:rPr>
          <w:rFonts w:ascii="Times New Roman" w:eastAsia="Times New Roman" w:hAnsi="Times New Roman" w:cs="Times New Roman"/>
          <w:sz w:val="28"/>
          <w:szCs w:val="28"/>
        </w:rPr>
        <w:t>9</w:t>
      </w:r>
      <w:r w:rsidR="002B1006" w:rsidRPr="00EE7D81">
        <w:rPr>
          <w:rFonts w:ascii="Times New Roman" w:eastAsia="Times New Roman" w:hAnsi="Times New Roman" w:cs="Times New Roman"/>
          <w:sz w:val="28"/>
          <w:szCs w:val="28"/>
        </w:rPr>
        <w:t xml:space="preserve"> № </w:t>
      </w:r>
      <w:r w:rsidR="00EE7D81" w:rsidRPr="00EE7D81">
        <w:rPr>
          <w:rFonts w:ascii="Times New Roman" w:eastAsia="Times New Roman" w:hAnsi="Times New Roman" w:cs="Times New Roman"/>
          <w:sz w:val="28"/>
          <w:szCs w:val="28"/>
        </w:rPr>
        <w:t>385</w:t>
      </w:r>
      <w:r w:rsidR="002B1006" w:rsidRPr="00EE7D81">
        <w:rPr>
          <w:rFonts w:ascii="Times New Roman" w:eastAsia="Times New Roman" w:hAnsi="Times New Roman" w:cs="Times New Roman"/>
          <w:sz w:val="28"/>
          <w:szCs w:val="28"/>
        </w:rPr>
        <w:t>-</w:t>
      </w:r>
      <w:r w:rsidR="002B1006" w:rsidRPr="00EE7D81">
        <w:rPr>
          <w:rFonts w:ascii="Times New Roman" w:eastAsia="Times New Roman" w:hAnsi="Times New Roman" w:cs="Times New Roman"/>
          <w:sz w:val="28"/>
          <w:szCs w:val="28"/>
          <w:lang w:val="en-US"/>
        </w:rPr>
        <w:t>VI</w:t>
      </w:r>
      <w:r w:rsidR="00233B2F" w:rsidRPr="00EE7D81">
        <w:rPr>
          <w:rFonts w:ascii="Times New Roman" w:eastAsia="Times New Roman" w:hAnsi="Times New Roman" w:cs="Times New Roman"/>
          <w:sz w:val="28"/>
          <w:szCs w:val="28"/>
        </w:rPr>
        <w:t xml:space="preserve"> РД «О бюджете города </w:t>
      </w:r>
      <w:r w:rsidR="00EE7D81" w:rsidRPr="00EE7D81">
        <w:rPr>
          <w:rFonts w:ascii="Times New Roman" w:eastAsia="Times New Roman" w:hAnsi="Times New Roman" w:cs="Times New Roman"/>
          <w:sz w:val="28"/>
          <w:szCs w:val="28"/>
        </w:rPr>
        <w:t>Ханты-Мансийска на 2020</w:t>
      </w:r>
      <w:r w:rsidR="00233B2F" w:rsidRPr="00EE7D81">
        <w:rPr>
          <w:rFonts w:ascii="Times New Roman" w:eastAsia="Times New Roman" w:hAnsi="Times New Roman" w:cs="Times New Roman"/>
          <w:sz w:val="28"/>
          <w:szCs w:val="28"/>
        </w:rPr>
        <w:t xml:space="preserve"> год и плановый период</w:t>
      </w:r>
      <w:r w:rsidR="00233B2F" w:rsidRPr="00EE7D81">
        <w:rPr>
          <w:rFonts w:ascii="Times New Roman" w:eastAsia="Times New Roman" w:hAnsi="Times New Roman" w:cs="Times New Roman"/>
          <w:sz w:val="28"/>
          <w:szCs w:val="28"/>
        </w:rPr>
        <w:br/>
      </w:r>
      <w:r w:rsidR="002B1006" w:rsidRPr="00EE7D81">
        <w:rPr>
          <w:rFonts w:ascii="Times New Roman" w:eastAsia="Times New Roman" w:hAnsi="Times New Roman" w:cs="Times New Roman"/>
          <w:sz w:val="28"/>
          <w:szCs w:val="28"/>
        </w:rPr>
        <w:t>20</w:t>
      </w:r>
      <w:r w:rsidR="00EE7D81" w:rsidRPr="00EE7D81">
        <w:rPr>
          <w:rFonts w:ascii="Times New Roman" w:eastAsia="Times New Roman" w:hAnsi="Times New Roman" w:cs="Times New Roman"/>
          <w:sz w:val="28"/>
          <w:szCs w:val="28"/>
        </w:rPr>
        <w:t>21</w:t>
      </w:r>
      <w:r w:rsidR="002B1006" w:rsidRPr="00EE7D81">
        <w:rPr>
          <w:rFonts w:ascii="Times New Roman" w:eastAsia="Times New Roman" w:hAnsi="Times New Roman" w:cs="Times New Roman"/>
          <w:sz w:val="28"/>
          <w:szCs w:val="28"/>
        </w:rPr>
        <w:t xml:space="preserve"> и 20</w:t>
      </w:r>
      <w:r w:rsidR="00762834" w:rsidRPr="00EE7D81">
        <w:rPr>
          <w:rFonts w:ascii="Times New Roman" w:eastAsia="Times New Roman" w:hAnsi="Times New Roman" w:cs="Times New Roman"/>
          <w:sz w:val="28"/>
          <w:szCs w:val="28"/>
        </w:rPr>
        <w:t>2</w:t>
      </w:r>
      <w:r w:rsidR="00EE7D81" w:rsidRPr="00EE7D81">
        <w:rPr>
          <w:rFonts w:ascii="Times New Roman" w:eastAsia="Times New Roman" w:hAnsi="Times New Roman" w:cs="Times New Roman"/>
          <w:sz w:val="28"/>
          <w:szCs w:val="28"/>
        </w:rPr>
        <w:t>2</w:t>
      </w:r>
      <w:r w:rsidR="002B1006" w:rsidRPr="00EE7D81">
        <w:rPr>
          <w:rFonts w:ascii="Times New Roman" w:eastAsia="Times New Roman" w:hAnsi="Times New Roman" w:cs="Times New Roman"/>
          <w:sz w:val="28"/>
          <w:szCs w:val="28"/>
        </w:rPr>
        <w:t xml:space="preserve"> годов» </w:t>
      </w:r>
      <w:r w:rsidRPr="00EE7D81">
        <w:rPr>
          <w:rFonts w:ascii="Times New Roman" w:hAnsi="Times New Roman" w:cs="Times New Roman"/>
          <w:sz w:val="28"/>
          <w:szCs w:val="28"/>
        </w:rPr>
        <w:t xml:space="preserve">в сводную бюджетную роспись были внесены изменения без внесения изменений в Решение о бюджете </w:t>
      </w:r>
      <w:r w:rsidRPr="00AA1353">
        <w:rPr>
          <w:rFonts w:ascii="Times New Roman" w:hAnsi="Times New Roman" w:cs="Times New Roman"/>
          <w:sz w:val="28"/>
          <w:szCs w:val="28"/>
        </w:rPr>
        <w:t xml:space="preserve">в связи </w:t>
      </w:r>
      <w:proofErr w:type="gramStart"/>
      <w:r w:rsidRPr="00AA1353">
        <w:rPr>
          <w:rFonts w:ascii="Times New Roman" w:hAnsi="Times New Roman" w:cs="Times New Roman"/>
          <w:sz w:val="28"/>
          <w:szCs w:val="28"/>
        </w:rPr>
        <w:t>с</w:t>
      </w:r>
      <w:proofErr w:type="gramEnd"/>
      <w:r w:rsidRPr="00AA1353">
        <w:rPr>
          <w:rFonts w:ascii="Times New Roman" w:hAnsi="Times New Roman" w:cs="Times New Roman"/>
          <w:sz w:val="28"/>
          <w:szCs w:val="28"/>
        </w:rPr>
        <w:t xml:space="preserve"> </w:t>
      </w:r>
      <w:proofErr w:type="gramStart"/>
      <w:r w:rsidRPr="00AA1353">
        <w:rPr>
          <w:rFonts w:ascii="Times New Roman" w:hAnsi="Times New Roman" w:cs="Times New Roman"/>
          <w:sz w:val="28"/>
          <w:szCs w:val="28"/>
        </w:rPr>
        <w:t xml:space="preserve">поступлением </w:t>
      </w:r>
      <w:r w:rsidR="00E772D0" w:rsidRPr="00AA1353">
        <w:rPr>
          <w:rFonts w:ascii="Times New Roman" w:hAnsi="Times New Roman" w:cs="Times New Roman"/>
          <w:sz w:val="28"/>
          <w:szCs w:val="28"/>
        </w:rPr>
        <w:t>иных межбюджетных трансфертов</w:t>
      </w:r>
      <w:r w:rsidRPr="00AA1353">
        <w:rPr>
          <w:rFonts w:ascii="Times New Roman" w:hAnsi="Times New Roman" w:cs="Times New Roman"/>
          <w:sz w:val="28"/>
          <w:szCs w:val="28"/>
        </w:rPr>
        <w:t xml:space="preserve"> из бюджета Ханты-М</w:t>
      </w:r>
      <w:r w:rsidR="00233B2F" w:rsidRPr="00AA1353">
        <w:rPr>
          <w:rFonts w:ascii="Times New Roman" w:hAnsi="Times New Roman" w:cs="Times New Roman"/>
          <w:sz w:val="28"/>
          <w:szCs w:val="28"/>
        </w:rPr>
        <w:t xml:space="preserve">ансийского автономного округа, </w:t>
      </w:r>
      <w:r w:rsidRPr="00AA1353">
        <w:rPr>
          <w:rFonts w:ascii="Times New Roman" w:hAnsi="Times New Roman" w:cs="Times New Roman"/>
          <w:sz w:val="28"/>
          <w:szCs w:val="28"/>
        </w:rPr>
        <w:t>имеющих целевое назначение,</w:t>
      </w:r>
      <w:r w:rsidR="0004199D" w:rsidRPr="00AA1353">
        <w:rPr>
          <w:rFonts w:ascii="Times New Roman" w:hAnsi="Times New Roman" w:cs="Times New Roman"/>
          <w:sz w:val="28"/>
          <w:szCs w:val="28"/>
        </w:rPr>
        <w:t xml:space="preserve"> </w:t>
      </w:r>
      <w:r w:rsidRPr="00AA1353">
        <w:rPr>
          <w:rFonts w:ascii="Times New Roman" w:hAnsi="Times New Roman" w:cs="Times New Roman"/>
          <w:sz w:val="28"/>
          <w:szCs w:val="28"/>
        </w:rPr>
        <w:t>сверх объемов, утвержденных Решением Думы города Ха</w:t>
      </w:r>
      <w:r w:rsidR="00233B2F" w:rsidRPr="00AA1353">
        <w:rPr>
          <w:rFonts w:ascii="Times New Roman" w:hAnsi="Times New Roman" w:cs="Times New Roman"/>
          <w:sz w:val="28"/>
          <w:szCs w:val="28"/>
        </w:rPr>
        <w:t>нты-Мансийска</w:t>
      </w:r>
      <w:r w:rsidR="00233B2F" w:rsidRPr="00CC5626">
        <w:rPr>
          <w:rFonts w:ascii="Times New Roman" w:hAnsi="Times New Roman" w:cs="Times New Roman"/>
          <w:sz w:val="28"/>
          <w:szCs w:val="28"/>
        </w:rPr>
        <w:t xml:space="preserve"> «О бюджете</w:t>
      </w:r>
      <w:r w:rsidR="00E75426" w:rsidRPr="00CC5626">
        <w:rPr>
          <w:rFonts w:ascii="Times New Roman" w:hAnsi="Times New Roman" w:cs="Times New Roman"/>
          <w:sz w:val="28"/>
          <w:szCs w:val="28"/>
        </w:rPr>
        <w:t xml:space="preserve"> </w:t>
      </w:r>
      <w:r w:rsidR="00233B2F" w:rsidRPr="00CC5626">
        <w:rPr>
          <w:rFonts w:ascii="Times New Roman" w:hAnsi="Times New Roman" w:cs="Times New Roman"/>
          <w:sz w:val="28"/>
          <w:szCs w:val="28"/>
        </w:rPr>
        <w:t>города</w:t>
      </w:r>
      <w:r w:rsidR="00E75426" w:rsidRPr="00CC5626">
        <w:rPr>
          <w:rFonts w:ascii="Times New Roman" w:hAnsi="Times New Roman" w:cs="Times New Roman"/>
          <w:sz w:val="28"/>
          <w:szCs w:val="28"/>
        </w:rPr>
        <w:t xml:space="preserve"> </w:t>
      </w:r>
      <w:r w:rsidR="00EE7D81" w:rsidRPr="00CC5626">
        <w:rPr>
          <w:rFonts w:ascii="Times New Roman" w:hAnsi="Times New Roman" w:cs="Times New Roman"/>
          <w:sz w:val="28"/>
          <w:szCs w:val="28"/>
        </w:rPr>
        <w:t>Ханты-Мансийска на 2020</w:t>
      </w:r>
      <w:r w:rsidRPr="00CC5626">
        <w:rPr>
          <w:rFonts w:ascii="Times New Roman" w:hAnsi="Times New Roman" w:cs="Times New Roman"/>
          <w:sz w:val="28"/>
          <w:szCs w:val="28"/>
        </w:rPr>
        <w:t xml:space="preserve"> год и плановый период</w:t>
      </w:r>
      <w:r w:rsidR="00EE7D81" w:rsidRPr="00CC5626">
        <w:rPr>
          <w:rFonts w:ascii="Times New Roman" w:hAnsi="Times New Roman" w:cs="Times New Roman"/>
          <w:sz w:val="28"/>
          <w:szCs w:val="28"/>
        </w:rPr>
        <w:t xml:space="preserve"> 2021</w:t>
      </w:r>
      <w:r w:rsidR="00762834" w:rsidRPr="00CC5626">
        <w:rPr>
          <w:rFonts w:ascii="Times New Roman" w:hAnsi="Times New Roman" w:cs="Times New Roman"/>
          <w:sz w:val="28"/>
          <w:szCs w:val="28"/>
        </w:rPr>
        <w:t xml:space="preserve"> </w:t>
      </w:r>
      <w:r w:rsidR="00EC70A8" w:rsidRPr="00CC5626">
        <w:rPr>
          <w:rFonts w:ascii="Times New Roman" w:hAnsi="Times New Roman" w:cs="Times New Roman"/>
          <w:sz w:val="28"/>
          <w:szCs w:val="28"/>
        </w:rPr>
        <w:t xml:space="preserve">и </w:t>
      </w:r>
      <w:r w:rsidR="00762834" w:rsidRPr="00CC5626">
        <w:rPr>
          <w:rFonts w:ascii="Times New Roman" w:hAnsi="Times New Roman" w:cs="Times New Roman"/>
          <w:sz w:val="28"/>
          <w:szCs w:val="28"/>
        </w:rPr>
        <w:t>202</w:t>
      </w:r>
      <w:r w:rsidR="00EE7D81" w:rsidRPr="00CC5626">
        <w:rPr>
          <w:rFonts w:ascii="Times New Roman" w:hAnsi="Times New Roman" w:cs="Times New Roman"/>
          <w:sz w:val="28"/>
          <w:szCs w:val="28"/>
        </w:rPr>
        <w:t>2</w:t>
      </w:r>
      <w:r w:rsidR="00E75426" w:rsidRPr="00CC5626">
        <w:rPr>
          <w:rFonts w:ascii="Times New Roman" w:hAnsi="Times New Roman" w:cs="Times New Roman"/>
          <w:sz w:val="28"/>
          <w:szCs w:val="28"/>
        </w:rPr>
        <w:t xml:space="preserve"> </w:t>
      </w:r>
      <w:r w:rsidR="00762834" w:rsidRPr="00CC5626">
        <w:rPr>
          <w:rFonts w:ascii="Times New Roman" w:hAnsi="Times New Roman" w:cs="Times New Roman"/>
          <w:sz w:val="28"/>
          <w:szCs w:val="28"/>
        </w:rPr>
        <w:t>годов</w:t>
      </w:r>
      <w:r w:rsidR="004A6DA8" w:rsidRPr="00CC5626">
        <w:rPr>
          <w:rFonts w:ascii="Times New Roman" w:hAnsi="Times New Roman" w:cs="Times New Roman"/>
          <w:sz w:val="28"/>
          <w:szCs w:val="28"/>
        </w:rPr>
        <w:t>»</w:t>
      </w:r>
      <w:r w:rsidR="00E75426" w:rsidRPr="00CC5626">
        <w:rPr>
          <w:rFonts w:ascii="Times New Roman" w:hAnsi="Times New Roman" w:cs="Times New Roman"/>
          <w:sz w:val="28"/>
          <w:szCs w:val="28"/>
        </w:rPr>
        <w:t xml:space="preserve"> </w:t>
      </w:r>
      <w:r w:rsidR="004A6DA8" w:rsidRPr="00CC5626">
        <w:rPr>
          <w:rFonts w:ascii="Times New Roman" w:hAnsi="Times New Roman" w:cs="Times New Roman"/>
          <w:sz w:val="28"/>
          <w:szCs w:val="28"/>
        </w:rPr>
        <w:t>п</w:t>
      </w:r>
      <w:r w:rsidR="00F606AA" w:rsidRPr="00CC5626">
        <w:rPr>
          <w:rFonts w:ascii="Times New Roman" w:hAnsi="Times New Roman" w:cs="Times New Roman"/>
          <w:sz w:val="28"/>
          <w:szCs w:val="28"/>
        </w:rPr>
        <w:t>о доходам</w:t>
      </w:r>
      <w:r w:rsidR="00DA62C2" w:rsidRPr="00CC5626">
        <w:rPr>
          <w:rFonts w:ascii="Times New Roman" w:hAnsi="Times New Roman" w:cs="Times New Roman"/>
          <w:sz w:val="28"/>
          <w:szCs w:val="28"/>
        </w:rPr>
        <w:t xml:space="preserve"> </w:t>
      </w:r>
      <w:r w:rsidR="000B2B46" w:rsidRPr="00CC5626">
        <w:rPr>
          <w:rFonts w:ascii="Times New Roman" w:hAnsi="Times New Roman" w:cs="Times New Roman"/>
          <w:sz w:val="28"/>
          <w:szCs w:val="28"/>
        </w:rPr>
        <w:t xml:space="preserve">на </w:t>
      </w:r>
      <w:r w:rsidR="000B2B46" w:rsidRPr="00271426">
        <w:rPr>
          <w:rFonts w:ascii="Times New Roman" w:hAnsi="Times New Roman" w:cs="Times New Roman"/>
          <w:sz w:val="28"/>
          <w:szCs w:val="28"/>
        </w:rPr>
        <w:t xml:space="preserve">сумму </w:t>
      </w:r>
      <w:r w:rsidR="00AC7BCA">
        <w:rPr>
          <w:rFonts w:ascii="Times New Roman" w:eastAsia="Times New Roman" w:hAnsi="Times New Roman" w:cs="Times New Roman"/>
          <w:sz w:val="28"/>
          <w:szCs w:val="28"/>
        </w:rPr>
        <w:t>1 320 991,8</w:t>
      </w:r>
      <w:r w:rsidR="00BE5078" w:rsidRPr="00271426">
        <w:rPr>
          <w:rFonts w:ascii="Times New Roman" w:eastAsia="Times New Roman" w:hAnsi="Times New Roman" w:cs="Times New Roman"/>
          <w:sz w:val="28"/>
          <w:szCs w:val="28"/>
        </w:rPr>
        <w:t> </w:t>
      </w:r>
      <w:r w:rsidR="000B2B46" w:rsidRPr="00271426">
        <w:rPr>
          <w:rFonts w:ascii="Times New Roman" w:hAnsi="Times New Roman" w:cs="Times New Roman"/>
          <w:sz w:val="28"/>
          <w:szCs w:val="28"/>
        </w:rPr>
        <w:t xml:space="preserve">тыс. рублей </w:t>
      </w:r>
      <w:r w:rsidR="00DA62C2" w:rsidRPr="00271426">
        <w:rPr>
          <w:rFonts w:ascii="Times New Roman" w:hAnsi="Times New Roman" w:cs="Times New Roman"/>
          <w:sz w:val="28"/>
          <w:szCs w:val="28"/>
        </w:rPr>
        <w:t>и расходам</w:t>
      </w:r>
      <w:r w:rsidR="00F606AA" w:rsidRPr="00271426">
        <w:rPr>
          <w:rFonts w:ascii="Times New Roman" w:hAnsi="Times New Roman" w:cs="Times New Roman"/>
          <w:sz w:val="28"/>
          <w:szCs w:val="28"/>
        </w:rPr>
        <w:t xml:space="preserve"> на </w:t>
      </w:r>
      <w:r w:rsidRPr="00271426">
        <w:rPr>
          <w:rFonts w:ascii="Times New Roman" w:hAnsi="Times New Roman" w:cs="Times New Roman"/>
          <w:sz w:val="28"/>
          <w:szCs w:val="28"/>
        </w:rPr>
        <w:t xml:space="preserve">сумму </w:t>
      </w:r>
      <w:r w:rsidR="00200270">
        <w:rPr>
          <w:rFonts w:ascii="Times New Roman" w:eastAsia="Times New Roman" w:hAnsi="Times New Roman" w:cs="Times New Roman"/>
          <w:sz w:val="28"/>
          <w:szCs w:val="28"/>
        </w:rPr>
        <w:t>1 340 983,4</w:t>
      </w:r>
      <w:r w:rsidRPr="00271426">
        <w:rPr>
          <w:rFonts w:ascii="Times New Roman" w:eastAsia="Times New Roman" w:hAnsi="Times New Roman" w:cs="Times New Roman"/>
          <w:sz w:val="28"/>
          <w:szCs w:val="28"/>
        </w:rPr>
        <w:t> </w:t>
      </w:r>
      <w:r w:rsidR="002B1006" w:rsidRPr="00271426">
        <w:rPr>
          <w:rFonts w:ascii="Times New Roman" w:eastAsia="Times New Roman" w:hAnsi="Times New Roman" w:cs="Times New Roman"/>
          <w:sz w:val="28"/>
          <w:szCs w:val="28"/>
        </w:rPr>
        <w:t>тыс.</w:t>
      </w:r>
      <w:r w:rsidR="00EC70A8" w:rsidRPr="00271426">
        <w:rPr>
          <w:rFonts w:ascii="Times New Roman" w:eastAsia="Times New Roman" w:hAnsi="Times New Roman" w:cs="Times New Roman"/>
          <w:sz w:val="28"/>
          <w:szCs w:val="28"/>
        </w:rPr>
        <w:t xml:space="preserve"> </w:t>
      </w:r>
      <w:r w:rsidR="00233B2F" w:rsidRPr="00271426">
        <w:rPr>
          <w:rFonts w:ascii="Times New Roman" w:hAnsi="Times New Roman" w:cs="Times New Roman"/>
          <w:sz w:val="28"/>
          <w:szCs w:val="28"/>
        </w:rPr>
        <w:t>рублей</w:t>
      </w:r>
      <w:r w:rsidRPr="00271426">
        <w:rPr>
          <w:rFonts w:ascii="Times New Roman" w:hAnsi="Times New Roman" w:cs="Times New Roman"/>
          <w:sz w:val="28"/>
          <w:szCs w:val="28"/>
        </w:rPr>
        <w:t>.</w:t>
      </w:r>
      <w:r w:rsidR="00271985" w:rsidRPr="00CC5626">
        <w:rPr>
          <w:rFonts w:ascii="Times New Roman" w:eastAsia="Times New Roman" w:hAnsi="Times New Roman" w:cs="Times New Roman"/>
          <w:sz w:val="28"/>
          <w:szCs w:val="28"/>
        </w:rPr>
        <w:t xml:space="preserve"> </w:t>
      </w:r>
      <w:proofErr w:type="gramEnd"/>
    </w:p>
    <w:p w:rsidR="00AC7BCA" w:rsidRPr="00AC7BCA" w:rsidRDefault="004A2C81" w:rsidP="003B53D3">
      <w:pPr>
        <w:autoSpaceDE w:val="0"/>
        <w:autoSpaceDN w:val="0"/>
        <w:adjustRightInd w:val="0"/>
        <w:spacing w:after="0"/>
        <w:ind w:firstLine="540"/>
        <w:jc w:val="both"/>
        <w:rPr>
          <w:rFonts w:ascii="Times New Roman" w:eastAsia="Times New Roman" w:hAnsi="Times New Roman" w:cs="Times New Roman"/>
          <w:sz w:val="28"/>
          <w:szCs w:val="28"/>
        </w:rPr>
      </w:pPr>
      <w:proofErr w:type="gramStart"/>
      <w:r w:rsidRPr="003B53D3">
        <w:rPr>
          <w:rFonts w:ascii="Times New Roman" w:hAnsi="Times New Roman" w:cs="Times New Roman"/>
          <w:sz w:val="28"/>
          <w:szCs w:val="28"/>
        </w:rPr>
        <w:t xml:space="preserve">Разница в корректировках доходной и расходной части бюджета сложилась в сумме </w:t>
      </w:r>
      <w:r w:rsidR="00AC7BCA">
        <w:rPr>
          <w:rFonts w:ascii="Times New Roman" w:hAnsi="Times New Roman" w:cs="Times New Roman"/>
          <w:sz w:val="28"/>
          <w:szCs w:val="28"/>
        </w:rPr>
        <w:t>19 991,6</w:t>
      </w:r>
      <w:r w:rsidRPr="003B53D3">
        <w:rPr>
          <w:rFonts w:ascii="Times New Roman" w:eastAsia="Times New Roman" w:hAnsi="Times New Roman" w:cs="Times New Roman"/>
          <w:sz w:val="28"/>
          <w:szCs w:val="28"/>
        </w:rPr>
        <w:t xml:space="preserve"> тыс. рублей </w:t>
      </w:r>
      <w:r w:rsidRPr="00200270">
        <w:rPr>
          <w:rFonts w:ascii="Times New Roman" w:eastAsia="Times New Roman" w:hAnsi="Times New Roman" w:cs="Times New Roman"/>
          <w:sz w:val="28"/>
          <w:szCs w:val="28"/>
        </w:rPr>
        <w:t xml:space="preserve">в связи с </w:t>
      </w:r>
      <w:r w:rsidR="003B53D3" w:rsidRPr="00200270">
        <w:rPr>
          <w:rFonts w:ascii="Times New Roman" w:eastAsia="Times New Roman" w:hAnsi="Times New Roman" w:cs="Times New Roman"/>
          <w:sz w:val="28"/>
          <w:szCs w:val="28"/>
        </w:rPr>
        <w:t xml:space="preserve">возвратом неиспользованных остатков средств иных межбюджетных трансфертов за </w:t>
      </w:r>
      <w:r w:rsidR="003B53D3" w:rsidRPr="00200270">
        <w:rPr>
          <w:rFonts w:ascii="Times New Roman" w:eastAsia="Times New Roman" w:hAnsi="Times New Roman" w:cs="Times New Roman"/>
          <w:sz w:val="28"/>
          <w:szCs w:val="28"/>
        </w:rPr>
        <w:lastRenderedPageBreak/>
        <w:t>счет средств резервного фонда Правительства Ханты-Мансийского автономного округа – Югры по Распоряжению Правите</w:t>
      </w:r>
      <w:r w:rsidR="00AC7BCA">
        <w:rPr>
          <w:rFonts w:ascii="Times New Roman" w:eastAsia="Times New Roman" w:hAnsi="Times New Roman" w:cs="Times New Roman"/>
          <w:sz w:val="28"/>
          <w:szCs w:val="28"/>
        </w:rPr>
        <w:t xml:space="preserve">льства АО от 21.02.2020 № 85-рп и </w:t>
      </w:r>
      <w:r w:rsidR="00AC7BCA" w:rsidRPr="00AC7BCA">
        <w:rPr>
          <w:rFonts w:ascii="Times New Roman" w:eastAsia="Times New Roman" w:hAnsi="Times New Roman" w:cs="Times New Roman"/>
          <w:sz w:val="28"/>
          <w:szCs w:val="28"/>
        </w:rPr>
        <w:t xml:space="preserve">поступлении </w:t>
      </w:r>
      <w:r w:rsidR="00AC7BCA">
        <w:rPr>
          <w:rFonts w:ascii="Times New Roman" w:eastAsia="Times New Roman" w:hAnsi="Times New Roman" w:cs="Times New Roman"/>
          <w:sz w:val="28"/>
          <w:szCs w:val="28"/>
        </w:rPr>
        <w:t>д</w:t>
      </w:r>
      <w:r w:rsidR="00AC7BCA" w:rsidRPr="00AC7BCA">
        <w:rPr>
          <w:rFonts w:ascii="Times New Roman" w:eastAsia="Times New Roman" w:hAnsi="Times New Roman" w:cs="Times New Roman"/>
          <w:sz w:val="28"/>
          <w:szCs w:val="28"/>
        </w:rPr>
        <w:t>отации в целях поощрения городских округов и муниципальных районов Ханты-Мансийского автономного округа - Югры за развитие практик</w:t>
      </w:r>
      <w:proofErr w:type="gramEnd"/>
      <w:r w:rsidR="00AC7BCA" w:rsidRPr="00AC7BCA">
        <w:rPr>
          <w:rFonts w:ascii="Times New Roman" w:eastAsia="Times New Roman" w:hAnsi="Times New Roman" w:cs="Times New Roman"/>
          <w:sz w:val="28"/>
          <w:szCs w:val="28"/>
        </w:rPr>
        <w:t xml:space="preserve"> инициативного бюджетирования</w:t>
      </w:r>
      <w:r w:rsidR="00AC7BCA">
        <w:rPr>
          <w:rFonts w:ascii="Times New Roman" w:eastAsia="Times New Roman" w:hAnsi="Times New Roman" w:cs="Times New Roman"/>
          <w:sz w:val="28"/>
          <w:szCs w:val="28"/>
        </w:rPr>
        <w:t>.</w:t>
      </w:r>
      <w:r w:rsidR="00200270" w:rsidRPr="00AC7BCA">
        <w:rPr>
          <w:rFonts w:ascii="Times New Roman" w:eastAsia="Times New Roman" w:hAnsi="Times New Roman" w:cs="Times New Roman"/>
          <w:sz w:val="28"/>
          <w:szCs w:val="28"/>
        </w:rPr>
        <w:t xml:space="preserve">  </w:t>
      </w:r>
    </w:p>
    <w:p w:rsidR="00AC7BCA" w:rsidRDefault="00AC7BCA" w:rsidP="003B53D3">
      <w:pPr>
        <w:autoSpaceDE w:val="0"/>
        <w:autoSpaceDN w:val="0"/>
        <w:adjustRightInd w:val="0"/>
        <w:spacing w:after="0"/>
        <w:ind w:firstLine="540"/>
        <w:jc w:val="both"/>
        <w:rPr>
          <w:rFonts w:ascii="Times New Roman" w:hAnsi="Times New Roman" w:cs="Times New Roman"/>
          <w:sz w:val="28"/>
          <w:szCs w:val="28"/>
        </w:rPr>
      </w:pPr>
    </w:p>
    <w:p w:rsidR="00D74A3B" w:rsidRPr="00CC5626" w:rsidRDefault="00D74A3B" w:rsidP="003B53D3">
      <w:pPr>
        <w:autoSpaceDE w:val="0"/>
        <w:autoSpaceDN w:val="0"/>
        <w:adjustRightInd w:val="0"/>
        <w:spacing w:after="0"/>
        <w:ind w:firstLine="540"/>
        <w:jc w:val="both"/>
        <w:rPr>
          <w:rFonts w:ascii="Times New Roman" w:hAnsi="Times New Roman" w:cs="Times New Roman"/>
          <w:sz w:val="28"/>
          <w:szCs w:val="28"/>
        </w:rPr>
      </w:pPr>
      <w:r w:rsidRPr="00CC5626">
        <w:rPr>
          <w:rFonts w:ascii="Times New Roman" w:hAnsi="Times New Roman" w:cs="Times New Roman"/>
          <w:sz w:val="28"/>
          <w:szCs w:val="28"/>
        </w:rPr>
        <w:t>Изменения, внес</w:t>
      </w:r>
      <w:r w:rsidR="001960C0" w:rsidRPr="00CC5626">
        <w:rPr>
          <w:rFonts w:ascii="Times New Roman" w:hAnsi="Times New Roman" w:cs="Times New Roman"/>
          <w:sz w:val="28"/>
          <w:szCs w:val="28"/>
        </w:rPr>
        <w:t>е</w:t>
      </w:r>
      <w:r w:rsidRPr="00CC5626">
        <w:rPr>
          <w:rFonts w:ascii="Times New Roman" w:hAnsi="Times New Roman" w:cs="Times New Roman"/>
          <w:sz w:val="28"/>
          <w:szCs w:val="28"/>
        </w:rPr>
        <w:t>нные в роспись бюджета города Ханты</w:t>
      </w:r>
      <w:r w:rsidR="007025BC" w:rsidRPr="00CC5626">
        <w:rPr>
          <w:rFonts w:ascii="Times New Roman" w:hAnsi="Times New Roman" w:cs="Times New Roman"/>
          <w:sz w:val="28"/>
          <w:szCs w:val="28"/>
        </w:rPr>
        <w:t xml:space="preserve">-Мансийска, </w:t>
      </w:r>
      <w:r w:rsidRPr="00CC5626">
        <w:rPr>
          <w:rFonts w:ascii="Times New Roman" w:hAnsi="Times New Roman" w:cs="Times New Roman"/>
          <w:sz w:val="28"/>
          <w:szCs w:val="28"/>
        </w:rPr>
        <w:t>отражены в таблице:</w:t>
      </w:r>
    </w:p>
    <w:p w:rsidR="004F3EBF" w:rsidRDefault="00200270" w:rsidP="00200270">
      <w:pPr>
        <w:jc w:val="right"/>
        <w:rPr>
          <w:rFonts w:ascii="Times New Roman" w:hAnsi="Times New Roman" w:cs="Times New Roman"/>
          <w:sz w:val="24"/>
          <w:szCs w:val="24"/>
        </w:rPr>
      </w:pPr>
      <w:r>
        <w:rPr>
          <w:rFonts w:ascii="Times New Roman" w:hAnsi="Times New Roman" w:cs="Times New Roman"/>
          <w:sz w:val="24"/>
          <w:szCs w:val="24"/>
        </w:rPr>
        <w:t>р</w:t>
      </w:r>
      <w:r w:rsidRPr="00200270">
        <w:rPr>
          <w:rFonts w:ascii="Times New Roman" w:hAnsi="Times New Roman" w:cs="Times New Roman"/>
          <w:sz w:val="24"/>
          <w:szCs w:val="24"/>
        </w:rPr>
        <w:t>убли</w:t>
      </w:r>
    </w:p>
    <w:tbl>
      <w:tblPr>
        <w:tblW w:w="9420" w:type="dxa"/>
        <w:tblInd w:w="93" w:type="dxa"/>
        <w:tblLook w:val="04A0" w:firstRow="1" w:lastRow="0" w:firstColumn="1" w:lastColumn="0" w:noHBand="0" w:noVBand="1"/>
      </w:tblPr>
      <w:tblGrid>
        <w:gridCol w:w="5260"/>
        <w:gridCol w:w="2080"/>
        <w:gridCol w:w="2080"/>
      </w:tblGrid>
      <w:tr w:rsidR="00AC7BCA" w:rsidRPr="00AC7BCA" w:rsidTr="00AC7BCA">
        <w:trPr>
          <w:trHeight w:val="945"/>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7BCA" w:rsidRPr="00AC7BCA" w:rsidRDefault="00AC7BCA" w:rsidP="00AC7BCA">
            <w:pPr>
              <w:spacing w:after="0" w:line="240" w:lineRule="auto"/>
              <w:jc w:val="center"/>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Наименование</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C7BCA" w:rsidRPr="00AC7BCA" w:rsidRDefault="00AC7BCA" w:rsidP="00AC7BCA">
            <w:pPr>
              <w:spacing w:after="0" w:line="240" w:lineRule="auto"/>
              <w:jc w:val="center"/>
              <w:rPr>
                <w:rFonts w:ascii="Times New Roman" w:eastAsia="Times New Roman" w:hAnsi="Times New Roman" w:cs="Times New Roman"/>
                <w:color w:val="000000"/>
                <w:sz w:val="20"/>
                <w:szCs w:val="20"/>
              </w:rPr>
            </w:pPr>
            <w:r w:rsidRPr="00AC7BCA">
              <w:rPr>
                <w:rFonts w:ascii="Times New Roman" w:eastAsia="Times New Roman" w:hAnsi="Times New Roman" w:cs="Times New Roman"/>
                <w:color w:val="000000"/>
                <w:sz w:val="20"/>
                <w:szCs w:val="20"/>
              </w:rPr>
              <w:t xml:space="preserve">Изменение доходной части бюджета </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C7BCA" w:rsidRPr="00AC7BCA" w:rsidRDefault="00AC7BCA" w:rsidP="00AC7BCA">
            <w:pPr>
              <w:spacing w:after="0" w:line="240" w:lineRule="auto"/>
              <w:jc w:val="center"/>
              <w:rPr>
                <w:rFonts w:ascii="Times New Roman" w:eastAsia="Times New Roman" w:hAnsi="Times New Roman" w:cs="Times New Roman"/>
                <w:color w:val="000000"/>
                <w:sz w:val="20"/>
                <w:szCs w:val="20"/>
              </w:rPr>
            </w:pPr>
            <w:r w:rsidRPr="00AC7BCA">
              <w:rPr>
                <w:rFonts w:ascii="Times New Roman" w:eastAsia="Times New Roman" w:hAnsi="Times New Roman" w:cs="Times New Roman"/>
                <w:color w:val="000000"/>
                <w:sz w:val="20"/>
                <w:szCs w:val="20"/>
              </w:rPr>
              <w:t xml:space="preserve">Изменение расходной части бюджета </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030501;Муниципальная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 Государственная поддержка спортивных организаций, осуществляющих подготовку спортивного резерва для сборных команд Российской Федерации (федеральный бюджет)</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10,00</w:t>
            </w:r>
          </w:p>
        </w:tc>
      </w:tr>
      <w:tr w:rsidR="00AC7BCA" w:rsidRPr="00AC7BCA" w:rsidTr="00AC7BCA">
        <w:trPr>
          <w:trHeight w:val="11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030902;Муниципальная программа "Обеспечение доступным и комфортным жильем жителей города Ханты-Мансийска" на 2016-2020 годы Основное мероприятие "Предоставление отдельным категориям граждан мер социальной поддержки с целью улучшения жилищных условий" Субсидии на реализацию мероприятий по обеспечению жильем молодых семей (федеральный бюджет)</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23 094,00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23 094,00</w:t>
            </w:r>
          </w:p>
        </w:tc>
      </w:tr>
      <w:tr w:rsidR="00AC7BCA" w:rsidRPr="00AC7BCA" w:rsidTr="00AC7BCA">
        <w:trPr>
          <w:trHeight w:val="13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030903;Муниципальная программа "Обеспечение доступным и комфортным жильем жителей города Ханты-Мансийска" Основное мероприятие "Приобретение жилых помещений с целью улучшения жилищных условий отдельных категорий граждан" Обеспечение устойчивого сокращения непригодного для проживания жилищного фонда, за счет средств, поступивших от Фонда содействия реформирования жилищно-коммунального хозяйства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172 151 000,00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172 151 000,00</w:t>
            </w:r>
          </w:p>
        </w:tc>
      </w:tr>
      <w:tr w:rsidR="00AC7BCA" w:rsidRPr="00AC7BCA" w:rsidTr="00AC7BCA">
        <w:trPr>
          <w:trHeight w:val="20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040505;</w:t>
            </w:r>
            <w:proofErr w:type="gramStart"/>
            <w:r w:rsidRPr="00AC7BCA">
              <w:rPr>
                <w:rFonts w:ascii="Times New Roman" w:eastAsia="Times New Roman" w:hAnsi="Times New Roman" w:cs="Times New Roman"/>
                <w:sz w:val="20"/>
                <w:szCs w:val="20"/>
              </w:rPr>
              <w:t>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 Субсидия на организацию питания детей в возрасте от 6 до 17 лет (включительно) в лагерях с дневным пребыванием детей, в возрасте от 8 до</w:t>
            </w:r>
            <w:proofErr w:type="gramEnd"/>
            <w:r w:rsidRPr="00AC7BCA">
              <w:rPr>
                <w:rFonts w:ascii="Times New Roman" w:eastAsia="Times New Roman" w:hAnsi="Times New Roman" w:cs="Times New Roman"/>
                <w:sz w:val="20"/>
                <w:szCs w:val="20"/>
              </w:rPr>
              <w:t xml:space="preserve"> 17 лет (включительно) – в палаточных лагерях, в возрасте от 14 до 17 лет (включительно) – в лагерях труда и отдыха с дневным пребыванием детей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-67 071,00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-67 071,00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lastRenderedPageBreak/>
              <w:t>040506;Муниципальная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 Государственная поддержка спортивных организаций, осуществляющих подготовку спортивного резерва для сборных команд Российской Федерации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-10,00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-10,00</w:t>
            </w:r>
          </w:p>
        </w:tc>
      </w:tr>
      <w:tr w:rsidR="00AC7BCA" w:rsidRPr="00AC7BCA" w:rsidTr="00AC7BCA">
        <w:trPr>
          <w:trHeight w:val="13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040508;Муниципальная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Субсидии на развитие материально-технической базы муниципальных учреждений спорта "</w:t>
            </w:r>
            <w:proofErr w:type="spellStart"/>
            <w:r w:rsidRPr="00AC7BCA">
              <w:rPr>
                <w:rFonts w:ascii="Times New Roman" w:eastAsia="Times New Roman" w:hAnsi="Times New Roman" w:cs="Times New Roman"/>
                <w:sz w:val="20"/>
                <w:szCs w:val="20"/>
              </w:rPr>
              <w:t>Молодежно</w:t>
            </w:r>
            <w:proofErr w:type="spellEnd"/>
            <w:r w:rsidRPr="00AC7BCA">
              <w:rPr>
                <w:rFonts w:ascii="Times New Roman" w:eastAsia="Times New Roman" w:hAnsi="Times New Roman" w:cs="Times New Roman"/>
                <w:sz w:val="20"/>
                <w:szCs w:val="20"/>
              </w:rPr>
              <w:t>-спортивный досуговый центр"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-285 000 000,00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-285 000 000,00</w:t>
            </w:r>
          </w:p>
        </w:tc>
      </w:tr>
      <w:tr w:rsidR="00AC7BCA" w:rsidRPr="00AC7BCA" w:rsidTr="00AC7BCA">
        <w:trPr>
          <w:trHeight w:val="13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040704;Муниципальная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"Развитие системы дополнительного образования детей. Организация отдыха и оздоровления детей" Субсидии на оплату стоимости питания детям школьного возраста в оздоровительных лагерях с дневным пребыванием детей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-556 029,00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-556 029,00</w:t>
            </w:r>
          </w:p>
        </w:tc>
      </w:tr>
      <w:tr w:rsidR="00AC7BCA" w:rsidRPr="00AC7BCA" w:rsidTr="00AC7BCA">
        <w:trPr>
          <w:trHeight w:val="159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 xml:space="preserve">040712;Муниципальная программа "Развитие образования в городе Ханты-Мансийске" Подпрограмма "Ресурсное обеспечение системы образования" Основное мероприятие "Развитие материально-технической базы образовательных организаций" Субсидии на приобретение, создание в соответствии с концессионными соглашениями, соглашениями о </w:t>
            </w:r>
            <w:proofErr w:type="spellStart"/>
            <w:r w:rsidRPr="00AC7BCA">
              <w:rPr>
                <w:rFonts w:ascii="Times New Roman" w:eastAsia="Times New Roman" w:hAnsi="Times New Roman" w:cs="Times New Roman"/>
                <w:sz w:val="20"/>
                <w:szCs w:val="20"/>
              </w:rPr>
              <w:t>муниципально</w:t>
            </w:r>
            <w:proofErr w:type="spellEnd"/>
            <w:r w:rsidRPr="00AC7BCA">
              <w:rPr>
                <w:rFonts w:ascii="Times New Roman" w:eastAsia="Times New Roman" w:hAnsi="Times New Roman" w:cs="Times New Roman"/>
                <w:sz w:val="20"/>
                <w:szCs w:val="20"/>
              </w:rPr>
              <w:t>-частном партнерстве объектов недвижимого имущества для размещения общеобразовательных организаций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110 356 000,00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110 356 000,00</w:t>
            </w:r>
          </w:p>
        </w:tc>
      </w:tr>
      <w:tr w:rsidR="00AC7BCA" w:rsidRPr="00AC7BCA" w:rsidTr="00AC7BCA">
        <w:trPr>
          <w:trHeight w:val="13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040713;Муниципальная программа "Развитие образования в городе Ханты-Мансийске" Подпрограмма "Ресурсное обеспечение системы образования" Основное мероприятие "Развитие материально-технической базы образовательных организаций" Субсидии на строительство и реконструкцию общеобразовательных организаций Средняя общеобразовательная школа «Гимназия № 1» в г. Ханты-Мансийске. Блок 2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-526 479 800,00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-526 479 800,00</w:t>
            </w:r>
          </w:p>
        </w:tc>
      </w:tr>
      <w:tr w:rsidR="00AC7BCA" w:rsidRPr="00AC7BCA" w:rsidTr="00AC7BCA">
        <w:trPr>
          <w:trHeight w:val="13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040713;Муниципальная программа "Развитие образования в городе Ханты-Мансийске" Подпрограмма "Ресурсное обеспечение системы образования" Основное мероприятие "Развитие материально-технической базы образовательных организаций" Субсидии на строительство и реконструкцию общеобразовательных организаций Средняя общеобразовательная школа «Гимназия № 1» в г. Ханты-Мансийске. Блок 2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548 341 200,00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548 341 200,00</w:t>
            </w:r>
          </w:p>
        </w:tc>
      </w:tr>
      <w:tr w:rsidR="00AC7BCA" w:rsidRPr="00AC7BCA" w:rsidTr="00AC7BCA">
        <w:trPr>
          <w:trHeight w:val="22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 xml:space="preserve">040716;Муниципальная программа "Развитие образования в городе Ханты-Мансийске" Подпрограмма "Общее образование. </w:t>
            </w:r>
            <w:proofErr w:type="gramStart"/>
            <w:r w:rsidRPr="00AC7BCA">
              <w:rPr>
                <w:rFonts w:ascii="Times New Roman" w:eastAsia="Times New Roman" w:hAnsi="Times New Roman" w:cs="Times New Roman"/>
                <w:sz w:val="20"/>
                <w:szCs w:val="20"/>
              </w:rPr>
              <w:t>Дополнительное образование детей" 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 Субсидии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14 094 100,00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14 094 100,00</w:t>
            </w:r>
          </w:p>
        </w:tc>
      </w:tr>
      <w:tr w:rsidR="00AC7BCA" w:rsidRPr="00AC7BCA" w:rsidTr="00AC7BCA">
        <w:trPr>
          <w:trHeight w:val="11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040908;Муниципальная программа "Обеспечение доступным и комфортным жильем жителей города Ханты-Мансийска" Основное мероприятие "Предоставление отдельным категориям граждан мер социальной поддержки с целью улучшения жилищных условий" Субсидии на реализацию мероприятий по обеспечению жильем молодых семей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472 799,00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472 799,00</w:t>
            </w:r>
          </w:p>
        </w:tc>
      </w:tr>
      <w:tr w:rsidR="00AC7BCA" w:rsidRPr="00AC7BCA" w:rsidTr="00AC7BCA">
        <w:trPr>
          <w:trHeight w:val="11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040913;Муниципальная программа "Обеспечение доступным и комфортным жильем жителей города Ханты-Мансийска" Основное мероприятие "Приобретение жилых помещений с целью улучшения жилищных условий отдельных категорий граждан" Обеспечение устойчивого сокращения непригодного для проживания жилищного фонда, за счет средств бюджета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164 023 300,00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164 023 300,00</w:t>
            </w:r>
          </w:p>
        </w:tc>
      </w:tr>
      <w:tr w:rsidR="00AC7BCA" w:rsidRPr="00AC7BCA" w:rsidTr="00AC7BCA">
        <w:trPr>
          <w:trHeight w:val="11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041206;Муниципальная программа "Развитие жилищного и дорожного хозяйства, благоустройство города Ханты-Мансийска" Основное мероприятие "Формирование современной городской среды" Субсидии на поддержку государственных программ субъектов Российской Федерации и муниципальных программ формирования современной городской среды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-38,46</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-38,46</w:t>
            </w:r>
          </w:p>
        </w:tc>
      </w:tr>
      <w:tr w:rsidR="00AC7BCA" w:rsidRPr="00AC7BCA" w:rsidTr="00AC7BCA">
        <w:trPr>
          <w:trHeight w:val="20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 xml:space="preserve">041207;Муниципальная программа "Развитие жилищного и дорожного хозяйства, благоустройство города Ханты-Мансийска" Основное мероприятие "Формирование современной городской среды" Субсидии на благоустройство территорий муниципальных образований Цель: </w:t>
            </w:r>
            <w:proofErr w:type="spellStart"/>
            <w:r w:rsidRPr="00AC7BCA">
              <w:rPr>
                <w:rFonts w:ascii="Times New Roman" w:eastAsia="Times New Roman" w:hAnsi="Times New Roman" w:cs="Times New Roman"/>
                <w:sz w:val="20"/>
                <w:szCs w:val="20"/>
              </w:rPr>
              <w:t>софинансирование</w:t>
            </w:r>
            <w:proofErr w:type="spellEnd"/>
            <w:r w:rsidRPr="00AC7BCA">
              <w:rPr>
                <w:rFonts w:ascii="Times New Roman" w:eastAsia="Times New Roman" w:hAnsi="Times New Roman" w:cs="Times New Roman"/>
                <w:sz w:val="20"/>
                <w:szCs w:val="20"/>
              </w:rPr>
              <w:t xml:space="preserve"> мероприятий подпрограммы "Формирование комфортной городской среды" государственной программы Ханты-Мансийского автономного округа - Югры "Жилищно-коммунальный комплекс и городская среда", утвержденной постановлением Правительства Ханты-Мансийского автономного округа - Югры от 5 октября 2018 года N 347-п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183 970 300,00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183 970 300,00</w:t>
            </w:r>
          </w:p>
        </w:tc>
      </w:tr>
      <w:tr w:rsidR="00AC7BCA" w:rsidRPr="00AC7BCA" w:rsidTr="00BD1EA2">
        <w:trPr>
          <w:trHeight w:val="388"/>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 xml:space="preserve">041210;Муниципальная программа "Развитие жилищного и дорожного хозяйства, благоустройство города Ханты-Мансийска" Основное мероприятие "Создание условий для обеспечения качественными коммунальными, бытовыми </w:t>
            </w:r>
            <w:proofErr w:type="spellStart"/>
            <w:r w:rsidRPr="00AC7BCA">
              <w:rPr>
                <w:rFonts w:ascii="Times New Roman" w:eastAsia="Times New Roman" w:hAnsi="Times New Roman" w:cs="Times New Roman"/>
                <w:sz w:val="20"/>
                <w:szCs w:val="20"/>
              </w:rPr>
              <w:t>услугами</w:t>
            </w:r>
            <w:proofErr w:type="gramStart"/>
            <w:r w:rsidRPr="00AC7BCA">
              <w:rPr>
                <w:rFonts w:ascii="Times New Roman" w:eastAsia="Times New Roman" w:hAnsi="Times New Roman" w:cs="Times New Roman"/>
                <w:sz w:val="20"/>
                <w:szCs w:val="20"/>
              </w:rPr>
              <w:t>"С</w:t>
            </w:r>
            <w:proofErr w:type="gramEnd"/>
            <w:r w:rsidRPr="00AC7BCA">
              <w:rPr>
                <w:rFonts w:ascii="Times New Roman" w:eastAsia="Times New Roman" w:hAnsi="Times New Roman" w:cs="Times New Roman"/>
                <w:sz w:val="20"/>
                <w:szCs w:val="20"/>
              </w:rPr>
              <w:t>убсидии</w:t>
            </w:r>
            <w:proofErr w:type="spellEnd"/>
            <w:r w:rsidRPr="00AC7BCA">
              <w:rPr>
                <w:rFonts w:ascii="Times New Roman" w:eastAsia="Times New Roman" w:hAnsi="Times New Roman" w:cs="Times New Roman"/>
                <w:sz w:val="20"/>
                <w:szCs w:val="20"/>
              </w:rPr>
              <w:t xml:space="preserve"> на возмещение расходов организации за доставку населению сжиженного газа для бытовых нужд 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w:t>
            </w:r>
            <w:r w:rsidRPr="00AC7BCA">
              <w:rPr>
                <w:rFonts w:ascii="Times New Roman" w:eastAsia="Times New Roman" w:hAnsi="Times New Roman" w:cs="Times New Roman"/>
                <w:sz w:val="20"/>
                <w:szCs w:val="20"/>
              </w:rPr>
              <w:lastRenderedPageBreak/>
              <w:t>организациям бюджетной сферы</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1 022 000,00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1 022 000,00</w:t>
            </w:r>
          </w:p>
        </w:tc>
      </w:tr>
      <w:tr w:rsidR="00AC7BCA" w:rsidRPr="00AC7BCA" w:rsidTr="00AC7BCA">
        <w:trPr>
          <w:trHeight w:val="13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 xml:space="preserve">041505;Муниципальная программа "Развитие транспортной системы города Ханты-Мансийска" Основное мероприятие "Строительство, реконструкция, капитальный ремонт и ремонт объектов улично-дорожной сети города" Субсидии на строительство (реконструкцию), капитальный ремонт автомобильных дорог общего пользования местного значения Ремонт автомобильных дорог в </w:t>
            </w:r>
            <w:proofErr w:type="spellStart"/>
            <w:r w:rsidRPr="00AC7BCA">
              <w:rPr>
                <w:rFonts w:ascii="Times New Roman" w:eastAsia="Times New Roman" w:hAnsi="Times New Roman" w:cs="Times New Roman"/>
                <w:sz w:val="20"/>
                <w:szCs w:val="20"/>
              </w:rPr>
              <w:t>г</w:t>
            </w:r>
            <w:proofErr w:type="gramStart"/>
            <w:r w:rsidRPr="00AC7BCA">
              <w:rPr>
                <w:rFonts w:ascii="Times New Roman" w:eastAsia="Times New Roman" w:hAnsi="Times New Roman" w:cs="Times New Roman"/>
                <w:sz w:val="20"/>
                <w:szCs w:val="20"/>
              </w:rPr>
              <w:t>.Х</w:t>
            </w:r>
            <w:proofErr w:type="gramEnd"/>
            <w:r w:rsidRPr="00AC7BCA">
              <w:rPr>
                <w:rFonts w:ascii="Times New Roman" w:eastAsia="Times New Roman" w:hAnsi="Times New Roman" w:cs="Times New Roman"/>
                <w:sz w:val="20"/>
                <w:szCs w:val="20"/>
              </w:rPr>
              <w:t>анты-Мансийске</w:t>
            </w:r>
            <w:proofErr w:type="spellEnd"/>
            <w:r w:rsidRPr="00AC7BCA">
              <w:rPr>
                <w:rFonts w:ascii="Times New Roman" w:eastAsia="Times New Roman" w:hAnsi="Times New Roman" w:cs="Times New Roman"/>
                <w:sz w:val="20"/>
                <w:szCs w:val="20"/>
              </w:rPr>
              <w:t xml:space="preserve">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-33 633 100,00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-33 633 100,00</w:t>
            </w:r>
          </w:p>
        </w:tc>
      </w:tr>
      <w:tr w:rsidR="00AC7BCA" w:rsidRPr="00AC7BCA" w:rsidTr="00AC7BCA">
        <w:trPr>
          <w:trHeight w:val="13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 xml:space="preserve">041505;Муниципальная программа "Развитие транспортной системы города Ханты-Мансийска" Основное мероприятие "Строительство, реконструкция, капитальный ремонт и ремонт объектов улично-дорожной сети города" Субсидии на строительство (реконструкцию), капитальный ремонт автомобильных дорог общего пользования местного значения Ремонт автомобильных дорог в </w:t>
            </w:r>
            <w:proofErr w:type="spellStart"/>
            <w:r w:rsidRPr="00AC7BCA">
              <w:rPr>
                <w:rFonts w:ascii="Times New Roman" w:eastAsia="Times New Roman" w:hAnsi="Times New Roman" w:cs="Times New Roman"/>
                <w:sz w:val="20"/>
                <w:szCs w:val="20"/>
              </w:rPr>
              <w:t>г</w:t>
            </w:r>
            <w:proofErr w:type="gramStart"/>
            <w:r w:rsidRPr="00AC7BCA">
              <w:rPr>
                <w:rFonts w:ascii="Times New Roman" w:eastAsia="Times New Roman" w:hAnsi="Times New Roman" w:cs="Times New Roman"/>
                <w:sz w:val="20"/>
                <w:szCs w:val="20"/>
              </w:rPr>
              <w:t>.Х</w:t>
            </w:r>
            <w:proofErr w:type="gramEnd"/>
            <w:r w:rsidRPr="00AC7BCA">
              <w:rPr>
                <w:rFonts w:ascii="Times New Roman" w:eastAsia="Times New Roman" w:hAnsi="Times New Roman" w:cs="Times New Roman"/>
                <w:sz w:val="20"/>
                <w:szCs w:val="20"/>
              </w:rPr>
              <w:t>анты-Мансийске</w:t>
            </w:r>
            <w:proofErr w:type="spellEnd"/>
            <w:r w:rsidRPr="00AC7BCA">
              <w:rPr>
                <w:rFonts w:ascii="Times New Roman" w:eastAsia="Times New Roman" w:hAnsi="Times New Roman" w:cs="Times New Roman"/>
                <w:sz w:val="20"/>
                <w:szCs w:val="20"/>
              </w:rPr>
              <w:t xml:space="preserve">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33 633 100,00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33 633 100,00</w:t>
            </w:r>
          </w:p>
        </w:tc>
      </w:tr>
      <w:tr w:rsidR="00AC7BCA" w:rsidRPr="00AC7BCA" w:rsidTr="00AC7BCA">
        <w:trPr>
          <w:trHeight w:val="159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041506;Муниципальная программа "Развитие транспортной системы города Ханты-Мансийска" Основное мероприятие "Повышение комплексной безопасности дорожного движения и устойчивости транспортной системы" Субсидии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-1 250 000,00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-1 250 000,00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041507;Муниципальная программа "Развитие транспортной системы города Ханты-Мансийска" Основное мероприятие "Повышение комплексной безопасности дорожного движения и устойчивости транспортной системы" Субсидии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 (Приобретение и установка видеокамер)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1 250 000,00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1 250 000,00</w:t>
            </w:r>
          </w:p>
        </w:tc>
      </w:tr>
      <w:tr w:rsidR="00AC7BCA" w:rsidRPr="00AC7BCA" w:rsidTr="00AC7BCA">
        <w:trPr>
          <w:trHeight w:val="13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 xml:space="preserve">041508;Муниципальная программа "Развитие транспортной системы города Ханты-Мансийска" Основное мероприятие "Строительство, реконструкция, капитальный ремонт и ремонт объектов улично-дорожной сети города" Субсидии на строительство (реконструкцию), капитальный ремонт автомобильных дорог общего пользования местного значения Жилой комплекс «Иртыш» в микрорайоне </w:t>
            </w:r>
            <w:proofErr w:type="spellStart"/>
            <w:r w:rsidRPr="00AC7BCA">
              <w:rPr>
                <w:rFonts w:ascii="Times New Roman" w:eastAsia="Times New Roman" w:hAnsi="Times New Roman" w:cs="Times New Roman"/>
                <w:sz w:val="20"/>
                <w:szCs w:val="20"/>
              </w:rPr>
              <w:t>Гидронамыв</w:t>
            </w:r>
            <w:proofErr w:type="spellEnd"/>
            <w:r w:rsidRPr="00AC7BCA">
              <w:rPr>
                <w:rFonts w:ascii="Times New Roman" w:eastAsia="Times New Roman" w:hAnsi="Times New Roman" w:cs="Times New Roman"/>
                <w:sz w:val="20"/>
                <w:szCs w:val="20"/>
              </w:rPr>
              <w:t>. Строительство улиц и дорог. 2 этап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75 204 000,00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75 204 000,00</w:t>
            </w:r>
          </w:p>
        </w:tc>
      </w:tr>
      <w:tr w:rsidR="00AC7BCA" w:rsidRPr="00AC7BCA" w:rsidTr="00AC7BCA">
        <w:trPr>
          <w:trHeight w:val="159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042406;Муниципальная программа "Проектирование и строительство инженерных сетей на территории города Ханты-Мансийска" 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Субсидии на реконструкцию, расширение, модернизацию, строительство коммунальных объектов "Строительство инженерных сетей в микрорайоне "Береговая зона"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351 967 600,00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351 967 600,00</w:t>
            </w:r>
          </w:p>
        </w:tc>
      </w:tr>
      <w:tr w:rsidR="00AC7BCA" w:rsidRPr="00AC7BCA" w:rsidTr="00AC7BCA">
        <w:trPr>
          <w:trHeight w:val="159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042501;Муниципальная программа "Молодежь города Ханты-Мансийска" Основное мероприятие "Строительство, реконструкция зданий для размещения учреждений молодежной политики" Субсидии на строительство и реконструкцию дошкольных образовательных, общеобразовательных организаций, организаций для отдыха и оздоровления детей, организаций, реализующих образовательно-молодежные проекты "Образовательно-молодежный центр с блоком питания"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336 874 900,00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336 874 900,00</w:t>
            </w:r>
          </w:p>
        </w:tc>
      </w:tr>
      <w:tr w:rsidR="00AC7BCA" w:rsidRPr="00AC7BCA" w:rsidTr="00AC7BCA">
        <w:trPr>
          <w:trHeight w:val="13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042701;Муниципальная программа "Развитие отдельных секторов экономики города Ханты-Мансийска" Подпрограмма "Развитие субъектов малого и среднего предпринимательства на территории города Ханты-Мансийска" Основное мероприятие "Финансовая поддержка субъектов малого и среднего предпринимательства" Субсидии на поддержку малого и среднего предпринимательства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1 866 900,00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1 866 900,00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050901;</w:t>
            </w:r>
            <w:proofErr w:type="gramStart"/>
            <w:r w:rsidRPr="00AC7BCA">
              <w:rPr>
                <w:rFonts w:ascii="Times New Roman" w:eastAsia="Times New Roman" w:hAnsi="Times New Roman" w:cs="Times New Roman"/>
                <w:sz w:val="20"/>
                <w:szCs w:val="20"/>
              </w:rPr>
              <w:t>Муниципальная программа "Обеспечение доступным и комфортным жильем жителей города Ханты-Мансийска" Основное мероприятие "Предоставление отдельным категориям граждан мер социальной поддержки с целью улучшения жилищных условий" 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w:t>
            </w:r>
            <w:proofErr w:type="gramEnd"/>
            <w:r w:rsidRPr="00AC7BCA">
              <w:rPr>
                <w:rFonts w:ascii="Times New Roman" w:eastAsia="Times New Roman" w:hAnsi="Times New Roman" w:cs="Times New Roman"/>
                <w:sz w:val="20"/>
                <w:szCs w:val="20"/>
              </w:rPr>
              <w:t xml:space="preserve"> жильём ветеранов Великой Отечественной войны 1941-1945 годов" (федеральный бюджет)</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28 364,00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28 364,00</w:t>
            </w:r>
          </w:p>
        </w:tc>
      </w:tr>
      <w:tr w:rsidR="00AC7BCA" w:rsidRPr="00AC7BCA" w:rsidTr="00AC7BCA">
        <w:trPr>
          <w:trHeight w:val="135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050902;Муниципальная программа "Обеспечение доступным и комфортным жильем жителей города Ханты-Мансийска" Основное мероприятие "Приобретение жилых помещений с целью улучшения жилищных условий отдельных категорий граждан"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(федеральный бюджет)</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-3 542 800,00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-3 542 800,00</w:t>
            </w:r>
          </w:p>
        </w:tc>
      </w:tr>
      <w:tr w:rsidR="00AC7BCA" w:rsidRPr="00AC7BCA" w:rsidTr="00AC7BCA">
        <w:trPr>
          <w:trHeight w:val="247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052601;</w:t>
            </w:r>
            <w:proofErr w:type="gramStart"/>
            <w:r w:rsidRPr="00AC7BCA">
              <w:rPr>
                <w:rFonts w:ascii="Times New Roman" w:eastAsia="Times New Roman" w:hAnsi="Times New Roman" w:cs="Times New Roman"/>
                <w:sz w:val="20"/>
                <w:szCs w:val="20"/>
              </w:rPr>
              <w:t>Муниципальная программа "Развитие муниципальной службы в городе Ханты-Мансийске"  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организации деятельности комиссии по делам несовершеннолетних и защите их прав "  Осуществление переданных органам государственной власти субъектов Российской Федерации</w:t>
            </w:r>
            <w:proofErr w:type="gramEnd"/>
            <w:r w:rsidRPr="00AC7BCA">
              <w:rPr>
                <w:rFonts w:ascii="Times New Roman" w:eastAsia="Times New Roman" w:hAnsi="Times New Roman" w:cs="Times New Roman"/>
                <w:sz w:val="20"/>
                <w:szCs w:val="20"/>
              </w:rPr>
              <w:t xml:space="preserve">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(федеральный бюджет)</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-446 300,00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-446 300,00</w:t>
            </w:r>
          </w:p>
        </w:tc>
      </w:tr>
      <w:tr w:rsidR="00AC7BCA" w:rsidRPr="00AC7BCA" w:rsidTr="00AC7BCA">
        <w:trPr>
          <w:trHeight w:val="225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 xml:space="preserve">060701;Муниципальная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 Единая субвенция для обеспечения государственных гарантий на получение образования и </w:t>
            </w:r>
            <w:proofErr w:type="gramStart"/>
            <w:r w:rsidRPr="00AC7BCA">
              <w:rPr>
                <w:rFonts w:ascii="Times New Roman" w:eastAsia="Times New Roman" w:hAnsi="Times New Roman" w:cs="Times New Roman"/>
                <w:sz w:val="20"/>
                <w:szCs w:val="20"/>
              </w:rPr>
              <w:t>осуществления</w:t>
            </w:r>
            <w:proofErr w:type="gramEnd"/>
            <w:r w:rsidRPr="00AC7BCA">
              <w:rPr>
                <w:rFonts w:ascii="Times New Roman" w:eastAsia="Times New Roman" w:hAnsi="Times New Roman" w:cs="Times New Roman"/>
                <w:sz w:val="20"/>
                <w:szCs w:val="20"/>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(дошкольное образование)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39 844 210,00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39 844 210,00</w:t>
            </w:r>
          </w:p>
        </w:tc>
      </w:tr>
      <w:tr w:rsidR="00AC7BCA" w:rsidRPr="00AC7BCA" w:rsidTr="00AC7BCA">
        <w:trPr>
          <w:trHeight w:val="22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 xml:space="preserve">060702;Муниципальная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  Единая субвенция для обеспечения государственных гарантий на получение образования и </w:t>
            </w:r>
            <w:proofErr w:type="gramStart"/>
            <w:r w:rsidRPr="00AC7BCA">
              <w:rPr>
                <w:rFonts w:ascii="Times New Roman" w:eastAsia="Times New Roman" w:hAnsi="Times New Roman" w:cs="Times New Roman"/>
                <w:sz w:val="20"/>
                <w:szCs w:val="20"/>
              </w:rPr>
              <w:t>осуществления</w:t>
            </w:r>
            <w:proofErr w:type="gramEnd"/>
            <w:r w:rsidRPr="00AC7BCA">
              <w:rPr>
                <w:rFonts w:ascii="Times New Roman" w:eastAsia="Times New Roman" w:hAnsi="Times New Roman" w:cs="Times New Roman"/>
                <w:sz w:val="20"/>
                <w:szCs w:val="20"/>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(общее образование)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16 836 790,00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16 836 790,00</w:t>
            </w:r>
          </w:p>
        </w:tc>
      </w:tr>
      <w:tr w:rsidR="00AC7BCA" w:rsidRPr="00AC7BCA" w:rsidTr="00AC7BCA">
        <w:trPr>
          <w:trHeight w:val="20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060706;Муниципальная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-13 609 000,00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-13 609 000,00</w:t>
            </w:r>
          </w:p>
        </w:tc>
      </w:tr>
      <w:tr w:rsidR="00AC7BCA" w:rsidRPr="00AC7BCA" w:rsidTr="00AC7BCA">
        <w:trPr>
          <w:trHeight w:val="20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060902;</w:t>
            </w:r>
            <w:proofErr w:type="gramStart"/>
            <w:r w:rsidRPr="00AC7BCA">
              <w:rPr>
                <w:rFonts w:ascii="Times New Roman" w:eastAsia="Times New Roman" w:hAnsi="Times New Roman" w:cs="Times New Roman"/>
                <w:sz w:val="20"/>
                <w:szCs w:val="20"/>
              </w:rPr>
              <w:t>Муниципальная программа "Обеспечение доступным и комфортным жильем жителей города Ханты-Мансийска" Основное мероприятие "Предоставление отдельным категориям граждан мер социальной поддержки с целью улучшения жилищных условий" 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w:t>
            </w:r>
            <w:proofErr w:type="gramEnd"/>
            <w:r w:rsidRPr="00AC7BCA">
              <w:rPr>
                <w:rFonts w:ascii="Times New Roman" w:eastAsia="Times New Roman" w:hAnsi="Times New Roman" w:cs="Times New Roman"/>
                <w:sz w:val="20"/>
                <w:szCs w:val="20"/>
              </w:rPr>
              <w:t xml:space="preserve"> жильём ветеранов Великой Отечественной войны 1941-1945 годов"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1 896 400,00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1 896 400,00</w:t>
            </w:r>
          </w:p>
        </w:tc>
      </w:tr>
      <w:tr w:rsidR="00AC7BCA" w:rsidRPr="00AC7BCA" w:rsidTr="00AC7BCA">
        <w:trPr>
          <w:trHeight w:val="13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060903;Муниципальная программа "Обеспечение доступным и комфортным жильем жителей города Ханты-Мансийска" Основное мероприятие "Приобретение жилых помещений с целью улучшения жилищных условий отдельных категорий граждан"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14 135 563,00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14 135 563,00</w:t>
            </w:r>
          </w:p>
        </w:tc>
      </w:tr>
      <w:tr w:rsidR="00AC7BCA" w:rsidRPr="00AC7BCA" w:rsidTr="00AC7BCA">
        <w:trPr>
          <w:trHeight w:val="20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061201;Муниципальная программа "Развитие жилищного и дорожного хозяйства, благоустройство города Ханты-Мансийска" Основное мероприятие "Создание условий для обеспечения качественными коммунальными, бытовыми услугами"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социально-ориентированным розничным ценам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-1 704 200,00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-1 704 200,00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070702;Муниципальная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 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30 076 200,00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30 076 200,00</w:t>
            </w:r>
          </w:p>
        </w:tc>
      </w:tr>
      <w:tr w:rsidR="00AC7BCA" w:rsidRPr="00AC7BCA" w:rsidTr="00AC7BCA">
        <w:trPr>
          <w:trHeight w:val="20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080529;</w:t>
            </w:r>
            <w:proofErr w:type="gramStart"/>
            <w:r w:rsidRPr="00AC7BCA">
              <w:rPr>
                <w:rFonts w:ascii="Times New Roman" w:eastAsia="Times New Roman" w:hAnsi="Times New Roman" w:cs="Times New Roman"/>
                <w:sz w:val="20"/>
                <w:szCs w:val="20"/>
              </w:rPr>
              <w:t>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 Иные межбюджетные трансферты на финансирование наказов избирателей депутатам Думы ХМАО-Югры Муниципальное бюджетное учреждение Спортивный комплекс "Дружба" Цель: оказание финансовой</w:t>
            </w:r>
            <w:proofErr w:type="gramEnd"/>
            <w:r w:rsidRPr="00AC7BCA">
              <w:rPr>
                <w:rFonts w:ascii="Times New Roman" w:eastAsia="Times New Roman" w:hAnsi="Times New Roman" w:cs="Times New Roman"/>
                <w:sz w:val="20"/>
                <w:szCs w:val="20"/>
              </w:rPr>
              <w:t xml:space="preserve"> помощи на участие в спортивных соревнованиях по боксу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300 000,00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080530;Муниципальная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Иные межбюджетные трансферты на финансирование наказов избирателей депутатам Думы ХМАО-Югры Муниципальное бюджетное учреждение "Спортивная школа олимпийского резерва", г. Ханты-Мансийск Цель: оказание финансовой помощи на приобретение спортивного инвентаря, спортивной экипировки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150 000,00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150 000,00</w:t>
            </w:r>
          </w:p>
        </w:tc>
      </w:tr>
      <w:tr w:rsidR="00AC7BCA" w:rsidRPr="00AC7BCA" w:rsidTr="00BD1EA2">
        <w:trPr>
          <w:trHeight w:val="813"/>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080531;</w:t>
            </w:r>
            <w:proofErr w:type="gramStart"/>
            <w:r w:rsidRPr="00AC7BCA">
              <w:rPr>
                <w:rFonts w:ascii="Times New Roman" w:eastAsia="Times New Roman" w:hAnsi="Times New Roman" w:cs="Times New Roman"/>
                <w:sz w:val="20"/>
                <w:szCs w:val="20"/>
              </w:rPr>
              <w:t xml:space="preserve">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 Иные межбюджетные трансферты на финансирование наказов избирателей депутатам Думы ХМАО-Югры Муниципальное бюджетное учреждение "Спортивный </w:t>
            </w:r>
            <w:r w:rsidRPr="00AC7BCA">
              <w:rPr>
                <w:rFonts w:ascii="Times New Roman" w:eastAsia="Times New Roman" w:hAnsi="Times New Roman" w:cs="Times New Roman"/>
                <w:sz w:val="20"/>
                <w:szCs w:val="20"/>
              </w:rPr>
              <w:lastRenderedPageBreak/>
              <w:t>комплекс "Дружба", Цель: оказание финансовой</w:t>
            </w:r>
            <w:proofErr w:type="gramEnd"/>
            <w:r w:rsidRPr="00AC7BCA">
              <w:rPr>
                <w:rFonts w:ascii="Times New Roman" w:eastAsia="Times New Roman" w:hAnsi="Times New Roman" w:cs="Times New Roman"/>
                <w:sz w:val="20"/>
                <w:szCs w:val="20"/>
              </w:rPr>
              <w:t xml:space="preserve"> помощи на участие в учебно-тренировочных сборах по боксу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200 000,00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200 000,00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lastRenderedPageBreak/>
              <w:t>080532;Муниципальная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Иные межбюджетные трансферты на финансирование наказов избирателей депутатам Думы ХМАО-Югры Муниципальное бюджетное учреждение "Спортивная школа олимпийского резерва", Цель: оказание финансовой помощи на приобретение средств по уходу за лыжами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200 000,00</w:t>
            </w:r>
          </w:p>
        </w:tc>
      </w:tr>
      <w:tr w:rsidR="00AC7BCA" w:rsidRPr="00AC7BCA" w:rsidTr="00AC7BCA">
        <w:trPr>
          <w:trHeight w:val="22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080533;</w:t>
            </w:r>
            <w:proofErr w:type="gramStart"/>
            <w:r w:rsidRPr="00AC7BCA">
              <w:rPr>
                <w:rFonts w:ascii="Times New Roman" w:eastAsia="Times New Roman" w:hAnsi="Times New Roman" w:cs="Times New Roman"/>
                <w:sz w:val="20"/>
                <w:szCs w:val="20"/>
              </w:rPr>
              <w:t>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Иные межбюджетные трансферты на финансирование наказов избирателей депутатам Думы ХМАО-Югры Муниципальное бюджетное учреждение "Спортивный комплекс "Дружба", Цель: оказание финансовой помощи на приобретение звукового оборудования, микрофонов, переносного пьедестала почета, фотометра для анализа воды в</w:t>
            </w:r>
            <w:proofErr w:type="gramEnd"/>
            <w:r w:rsidRPr="00AC7BCA">
              <w:rPr>
                <w:rFonts w:ascii="Times New Roman" w:eastAsia="Times New Roman" w:hAnsi="Times New Roman" w:cs="Times New Roman"/>
                <w:sz w:val="20"/>
                <w:szCs w:val="20"/>
              </w:rPr>
              <w:t xml:space="preserve"> </w:t>
            </w:r>
            <w:proofErr w:type="gramStart"/>
            <w:r w:rsidRPr="00AC7BCA">
              <w:rPr>
                <w:rFonts w:ascii="Times New Roman" w:eastAsia="Times New Roman" w:hAnsi="Times New Roman" w:cs="Times New Roman"/>
                <w:sz w:val="20"/>
                <w:szCs w:val="20"/>
              </w:rPr>
              <w:t>бассейне</w:t>
            </w:r>
            <w:proofErr w:type="gramEnd"/>
            <w:r w:rsidRPr="00AC7BCA">
              <w:rPr>
                <w:rFonts w:ascii="Times New Roman" w:eastAsia="Times New Roman" w:hAnsi="Times New Roman" w:cs="Times New Roman"/>
                <w:sz w:val="20"/>
                <w:szCs w:val="20"/>
              </w:rPr>
              <w:t>, изготовления наградной атрибутики для открытых спортивных игр "Ни шагу назад"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300 000,00</w:t>
            </w:r>
          </w:p>
        </w:tc>
      </w:tr>
      <w:tr w:rsidR="00AC7BCA" w:rsidRPr="00AC7BCA" w:rsidTr="00AC7BCA">
        <w:trPr>
          <w:trHeight w:val="20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080534;</w:t>
            </w:r>
            <w:proofErr w:type="gramStart"/>
            <w:r w:rsidRPr="00AC7BCA">
              <w:rPr>
                <w:rFonts w:ascii="Times New Roman" w:eastAsia="Times New Roman" w:hAnsi="Times New Roman" w:cs="Times New Roman"/>
                <w:sz w:val="20"/>
                <w:szCs w:val="20"/>
              </w:rPr>
              <w:t>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Иные межбюджетные трансферты на финансирование наказов избирателей депутатам Думы ХМАО-Югры Муниципальное бюджетное учреждение "Спортивный комплекс "Дружба", Цель: оказание финансовой помощи на приобретение биотуалета, одежды для организаторов мероприятий, табличек, полиграфической продукции (бюджет автономного округа</w:t>
            </w:r>
            <w:proofErr w:type="gramEnd"/>
            <w:r w:rsidRPr="00AC7BCA">
              <w:rPr>
                <w:rFonts w:ascii="Times New Roman" w:eastAsia="Times New Roman" w:hAnsi="Times New Roman" w:cs="Times New Roman"/>
                <w:sz w:val="20"/>
                <w:szCs w:val="20"/>
              </w:rPr>
              <w:t>)</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100 000,00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080535;Муниципальная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Иные межбюджетные трансферты на финансирование наказов избирателей депутатам Думы ХМАО-Югры Муниципальное бюджетное учреждение "Спортивный комплекс "Дружба", Цель: оказание финансовой помощи на приобретение спортивного инвентаря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500 000,00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500 000,00</w:t>
            </w:r>
          </w:p>
        </w:tc>
      </w:tr>
      <w:tr w:rsidR="00AC7BCA" w:rsidRPr="00AC7BCA" w:rsidTr="00AC7BCA">
        <w:trPr>
          <w:trHeight w:val="20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080604;</w:t>
            </w:r>
            <w:proofErr w:type="gramStart"/>
            <w:r w:rsidRPr="00AC7BCA">
              <w:rPr>
                <w:rFonts w:ascii="Times New Roman" w:eastAsia="Times New Roman" w:hAnsi="Times New Roman" w:cs="Times New Roman"/>
                <w:sz w:val="20"/>
                <w:szCs w:val="20"/>
              </w:rPr>
              <w:t xml:space="preserve">Муниципальная программа "Развитие культуры в городе Ханты-Мансийске" Подпрограмма "Обеспечение прав граждан на доступ к культурным ценностям и информации" Основное мероприятие "Развитие библиотечного дела" Иные межбюджетные трансферты на финансирование наказов избирателей депутатам Думы ХМАО-Югры Муниципальное бюджетное учреждение "Городская централизованная библиотечная система", г. Ханты-Мансийск </w:t>
            </w:r>
            <w:r w:rsidRPr="00AC7BCA">
              <w:rPr>
                <w:rFonts w:ascii="Times New Roman" w:eastAsia="Times New Roman" w:hAnsi="Times New Roman" w:cs="Times New Roman"/>
                <w:sz w:val="20"/>
                <w:szCs w:val="20"/>
              </w:rPr>
              <w:br/>
              <w:t>Цель: оказание финансовой помощи на издание сборника стихотворений, перевод книги "Путешествие в потусторонний мир по следам Евы Шмидт</w:t>
            </w:r>
            <w:proofErr w:type="gramEnd"/>
            <w:r w:rsidRPr="00AC7BCA">
              <w:rPr>
                <w:rFonts w:ascii="Times New Roman" w:eastAsia="Times New Roman" w:hAnsi="Times New Roman" w:cs="Times New Roman"/>
                <w:sz w:val="20"/>
                <w:szCs w:val="20"/>
              </w:rPr>
              <w:t>"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414 000,00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414 000,00</w:t>
            </w:r>
          </w:p>
        </w:tc>
      </w:tr>
      <w:tr w:rsidR="00AC7BCA" w:rsidRPr="00AC7BCA" w:rsidTr="00AC7BCA">
        <w:trPr>
          <w:trHeight w:val="11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080701;Муниципальная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"Развитие системы дошкольного и общего образования" Иные межбюджетные трансферты на реализацию мероприятий по содействию трудоустройству граждан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72 690,00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72 690,00</w:t>
            </w:r>
          </w:p>
        </w:tc>
      </w:tr>
      <w:tr w:rsidR="00AC7BCA" w:rsidRPr="00AC7BCA" w:rsidTr="00AC7BCA">
        <w:trPr>
          <w:trHeight w:val="20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080754;Муниципальная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"Средняя общеобразовательная школа № 6 имени Сирина Николая Ивановича", Цель: оказание финансовой помощи на приобретение учебно-методического комплекта в рамках реализуемой программы "Истоки"(бюджет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300 000,00</w:t>
            </w:r>
          </w:p>
        </w:tc>
      </w:tr>
      <w:tr w:rsidR="00AC7BCA" w:rsidRPr="00AC7BCA" w:rsidTr="00AC7BCA">
        <w:trPr>
          <w:trHeight w:val="20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080755;Муниципальная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"Центр образования "Школа-сад N 7", г. Ханты-Мансийск Цель: оказание финансовой помощи на приобретение сценических костюмов для дошкольного отделения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500 000,00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500 000,00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080756;Муниципальная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"Центр образования "Школа-сад N 7", г. Ханты-Мансийск Цель: оказание финансовой помощи на приобретение мебели, штор, карнизов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1 000 000,00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1 000 000,00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lastRenderedPageBreak/>
              <w:t>080757;Муниципальная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"Гимназия N 1", г. Ханты-Мансийск Цель: оказание финансовой помощи на приобретение юнармейской формы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200 000,00</w:t>
            </w:r>
          </w:p>
        </w:tc>
      </w:tr>
      <w:tr w:rsidR="00AC7BCA" w:rsidRPr="00AC7BCA" w:rsidTr="00AC7BCA">
        <w:trPr>
          <w:trHeight w:val="20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080758;Муниципальная программа "Развитие образования в городе Ханты-Мансийске" Подпрограмма "Допризывная подготовка обучающихся" Основное мероприятие "Создание условий для развития гражданск</w:t>
            </w:r>
            <w:proofErr w:type="gramStart"/>
            <w:r w:rsidRPr="00AC7BCA">
              <w:rPr>
                <w:rFonts w:ascii="Times New Roman" w:eastAsia="Times New Roman" w:hAnsi="Times New Roman" w:cs="Times New Roman"/>
                <w:sz w:val="20"/>
                <w:szCs w:val="20"/>
              </w:rPr>
              <w:t>о-</w:t>
            </w:r>
            <w:proofErr w:type="gramEnd"/>
            <w:r w:rsidRPr="00AC7BCA">
              <w:rPr>
                <w:rFonts w:ascii="Times New Roman" w:eastAsia="Times New Roman" w:hAnsi="Times New Roman" w:cs="Times New Roman"/>
                <w:sz w:val="20"/>
                <w:szCs w:val="20"/>
              </w:rPr>
              <w:t>, военно-патриотических качеств обучающихся" Иные межбюджетные трансферты на финансирование наказов избирателей депутатам Думы ХМАО-Югры Муниципальное бюджетное общеобразовательное учреждение "Гимназия N 1", г. Ханты-</w:t>
            </w:r>
            <w:proofErr w:type="spellStart"/>
            <w:r w:rsidRPr="00AC7BCA">
              <w:rPr>
                <w:rFonts w:ascii="Times New Roman" w:eastAsia="Times New Roman" w:hAnsi="Times New Roman" w:cs="Times New Roman"/>
                <w:sz w:val="20"/>
                <w:szCs w:val="20"/>
              </w:rPr>
              <w:t>Мансийск,Цель</w:t>
            </w:r>
            <w:proofErr w:type="spellEnd"/>
            <w:r w:rsidRPr="00AC7BCA">
              <w:rPr>
                <w:rFonts w:ascii="Times New Roman" w:eastAsia="Times New Roman" w:hAnsi="Times New Roman" w:cs="Times New Roman"/>
                <w:sz w:val="20"/>
                <w:szCs w:val="20"/>
              </w:rPr>
              <w:t>: оказание финансовой помощи на реализацию проекта "Дорогами Победы", посвященного 75-й годовщине со Дня Победы в Великой Отечественной войне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250 000,00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250 000,00</w:t>
            </w:r>
          </w:p>
        </w:tc>
      </w:tr>
      <w:tr w:rsidR="00AC7BCA" w:rsidRPr="00AC7BCA" w:rsidTr="00AC7BCA">
        <w:trPr>
          <w:trHeight w:val="22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080759;</w:t>
            </w:r>
            <w:proofErr w:type="gramStart"/>
            <w:r w:rsidRPr="00AC7BCA">
              <w:rPr>
                <w:rFonts w:ascii="Times New Roman" w:eastAsia="Times New Roman" w:hAnsi="Times New Roman" w:cs="Times New Roman"/>
                <w:sz w:val="20"/>
                <w:szCs w:val="20"/>
              </w:rPr>
              <w:t>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"Средняя общеобразовательная школа N 1 имени Созонова Юрия Георгиевича", г. Ханты-Мансийск, Цель: оказание финансовой помощи на приобретение и установку кондиционеров с зимним комплектом, учебно-наглядного оборудования</w:t>
            </w:r>
            <w:proofErr w:type="gramEnd"/>
            <w:r w:rsidRPr="00AC7BCA">
              <w:rPr>
                <w:rFonts w:ascii="Times New Roman" w:eastAsia="Times New Roman" w:hAnsi="Times New Roman" w:cs="Times New Roman"/>
                <w:sz w:val="20"/>
                <w:szCs w:val="20"/>
              </w:rPr>
              <w:t xml:space="preserve">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250 000,00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250 000,00</w:t>
            </w:r>
          </w:p>
        </w:tc>
      </w:tr>
      <w:tr w:rsidR="00AC7BCA" w:rsidRPr="00AC7BCA" w:rsidTr="00AC7BCA">
        <w:trPr>
          <w:trHeight w:val="22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 xml:space="preserve">080760;Муниципальная программа "Развитие образования в городе Ханты-Мансийске" Подпрограмма "Общее образование. </w:t>
            </w:r>
            <w:proofErr w:type="gramStart"/>
            <w:r w:rsidRPr="00AC7BCA">
              <w:rPr>
                <w:rFonts w:ascii="Times New Roman" w:eastAsia="Times New Roman" w:hAnsi="Times New Roman" w:cs="Times New Roman"/>
                <w:sz w:val="20"/>
                <w:szCs w:val="20"/>
              </w:rPr>
              <w:t xml:space="preserve">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"Средняя общеобразовательная школа N 6 имени Сирина Николая Ивановича", г. Ханты-Мансийск, Цель: оказание финансовой помощи на пополнение библиотечного фонда </w:t>
            </w:r>
            <w:r w:rsidRPr="00AC7BCA">
              <w:rPr>
                <w:rFonts w:ascii="Times New Roman" w:eastAsia="Times New Roman" w:hAnsi="Times New Roman" w:cs="Times New Roman"/>
                <w:sz w:val="20"/>
                <w:szCs w:val="20"/>
              </w:rPr>
              <w:br/>
              <w:t xml:space="preserve">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250 000,00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250 000,00</w:t>
            </w:r>
          </w:p>
        </w:tc>
      </w:tr>
      <w:tr w:rsidR="00AC7BCA" w:rsidRPr="00AC7BCA" w:rsidTr="00AC7BCA">
        <w:trPr>
          <w:trHeight w:val="22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080761;</w:t>
            </w:r>
            <w:proofErr w:type="gramStart"/>
            <w:r w:rsidRPr="00AC7BCA">
              <w:rPr>
                <w:rFonts w:ascii="Times New Roman" w:eastAsia="Times New Roman" w:hAnsi="Times New Roman" w:cs="Times New Roman"/>
                <w:sz w:val="20"/>
                <w:szCs w:val="20"/>
              </w:rPr>
              <w:t>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"Центр образования "Школа-сад N 7", г. Ханты-Мансийск, Цель: оказание финансовой помощи на обустройство раздевалок школьного бассейна, приобретение мебели, спортивного инвентаря, бытовой техники, электрических приборов  (бюджет</w:t>
            </w:r>
            <w:proofErr w:type="gramEnd"/>
            <w:r w:rsidRPr="00AC7BCA">
              <w:rPr>
                <w:rFonts w:ascii="Times New Roman" w:eastAsia="Times New Roman" w:hAnsi="Times New Roman" w:cs="Times New Roman"/>
                <w:sz w:val="20"/>
                <w:szCs w:val="20"/>
              </w:rPr>
              <w:t xml:space="preserve">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300 000,00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080762;Муниципальная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"Средняя общеобразовательная школа N 8", г. Ханты-Мансийск, Цель: оказание финансовой помощи на приобретение сценических костюмов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250 000,00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250 000,00</w:t>
            </w:r>
          </w:p>
        </w:tc>
      </w:tr>
      <w:tr w:rsidR="00AC7BCA" w:rsidRPr="00AC7BCA" w:rsidTr="00AC7BCA">
        <w:trPr>
          <w:trHeight w:val="20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 xml:space="preserve">080763;Муниципальная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"Центр образования "Школа-сад N 7", г. Ханты-Мансийск, Цель: оказание финансовой помощи на обустройство раздевалок школьного бассейна </w:t>
            </w:r>
            <w:r w:rsidRPr="00AC7BCA">
              <w:rPr>
                <w:rFonts w:ascii="Times New Roman" w:eastAsia="Times New Roman" w:hAnsi="Times New Roman" w:cs="Times New Roman"/>
                <w:sz w:val="20"/>
                <w:szCs w:val="20"/>
              </w:rPr>
              <w:br/>
              <w:t xml:space="preserve">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100 000,00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080764;Муниципальная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учреждение дополнительного образования "Межшкольный учебный комбинат", г. Ханты-Мансийск, Цель: оказание финансовой помощи на приобретение компьютерной техники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240 000,00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240 000,00</w:t>
            </w:r>
          </w:p>
        </w:tc>
      </w:tr>
      <w:tr w:rsidR="00AC7BCA" w:rsidRPr="00AC7BCA" w:rsidTr="00BD1EA2">
        <w:trPr>
          <w:trHeight w:val="1238"/>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 xml:space="preserve">080765;Муниципальная программа "Развитие образования в городе Ханты-Мансийске" Подпрограмма "Общее образование. </w:t>
            </w:r>
            <w:proofErr w:type="gramStart"/>
            <w:r w:rsidRPr="00AC7BCA">
              <w:rPr>
                <w:rFonts w:ascii="Times New Roman" w:eastAsia="Times New Roman" w:hAnsi="Times New Roman" w:cs="Times New Roman"/>
                <w:sz w:val="20"/>
                <w:szCs w:val="20"/>
              </w:rPr>
              <w:t>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Иные межбюджетные трансферты на финансирование наказов избирателей депутатам Думы ХМАО-Югры Муниципальное бюджетное учреждение дополнительного образования "Станция юных натуралистов", г. Ханты-</w:t>
            </w:r>
            <w:r w:rsidRPr="00AC7BCA">
              <w:rPr>
                <w:rFonts w:ascii="Times New Roman" w:eastAsia="Times New Roman" w:hAnsi="Times New Roman" w:cs="Times New Roman"/>
                <w:sz w:val="20"/>
                <w:szCs w:val="20"/>
              </w:rPr>
              <w:lastRenderedPageBreak/>
              <w:t>Мансийск, Цель: оказание финансовой помощи на организацию поездки воспитанника учреждения и сопровождающего в г. Москву для участия во Всероссийском конкурсе юных исследователей окружающей</w:t>
            </w:r>
            <w:proofErr w:type="gramEnd"/>
            <w:r w:rsidRPr="00AC7BCA">
              <w:rPr>
                <w:rFonts w:ascii="Times New Roman" w:eastAsia="Times New Roman" w:hAnsi="Times New Roman" w:cs="Times New Roman"/>
                <w:sz w:val="20"/>
                <w:szCs w:val="20"/>
              </w:rPr>
              <w:t xml:space="preserve"> среды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100 000,00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100 000,00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lastRenderedPageBreak/>
              <w:t>080766;Муниципальная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автономное дошкольное образовательное учреждение "Детский сад № 22 "Планета детства", Цель: оказание финансовой помощи на приобретение учебно-методического комплекта "Социокультурные истоки".</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200 000,00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080767;Муниципальная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учреждение дополнительного образования "Станция юных натуралистов", Цель: оказание финансовой помощи на приобретение интерактивного оборудования, компьютерной техники, программного обеспечения</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175 000,00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175 000,00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 xml:space="preserve">080768;Муниципальная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дошкольное образовательное учреждение "Центр развития ребенка – детский сад № 15 "Страна чудес", Цель: оказание финансовой помощи на приобретение и монтаж </w:t>
            </w:r>
            <w:proofErr w:type="spellStart"/>
            <w:r w:rsidRPr="00AC7BCA">
              <w:rPr>
                <w:rFonts w:ascii="Times New Roman" w:eastAsia="Times New Roman" w:hAnsi="Times New Roman" w:cs="Times New Roman"/>
                <w:sz w:val="20"/>
                <w:szCs w:val="20"/>
              </w:rPr>
              <w:t>травмобезопасного</w:t>
            </w:r>
            <w:proofErr w:type="spellEnd"/>
            <w:r w:rsidRPr="00AC7BCA">
              <w:rPr>
                <w:rFonts w:ascii="Times New Roman" w:eastAsia="Times New Roman" w:hAnsi="Times New Roman" w:cs="Times New Roman"/>
                <w:sz w:val="20"/>
                <w:szCs w:val="20"/>
              </w:rPr>
              <w:t xml:space="preserve"> покрытия</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400 000,00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400 000,00</w:t>
            </w:r>
          </w:p>
        </w:tc>
      </w:tr>
      <w:tr w:rsidR="00AC7BCA" w:rsidRPr="00AC7BCA" w:rsidTr="00AC7BCA">
        <w:trPr>
          <w:trHeight w:val="159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080769;Муниципальная программа "Развитие образования в городе Ханты-Мансийске" Подпрограмма "Допризывная подготовка обучающихся" Основное мероприятие "Создание условий для развития гражданск</w:t>
            </w:r>
            <w:proofErr w:type="gramStart"/>
            <w:r w:rsidRPr="00AC7BCA">
              <w:rPr>
                <w:rFonts w:ascii="Times New Roman" w:eastAsia="Times New Roman" w:hAnsi="Times New Roman" w:cs="Times New Roman"/>
                <w:sz w:val="20"/>
                <w:szCs w:val="20"/>
              </w:rPr>
              <w:t>о-</w:t>
            </w:r>
            <w:proofErr w:type="gramEnd"/>
            <w:r w:rsidRPr="00AC7BCA">
              <w:rPr>
                <w:rFonts w:ascii="Times New Roman" w:eastAsia="Times New Roman" w:hAnsi="Times New Roman" w:cs="Times New Roman"/>
                <w:sz w:val="20"/>
                <w:szCs w:val="20"/>
              </w:rPr>
              <w:t>, военно-патриотических качеств обучающихся" Иные межбюджетные трансферты на финансирование наказов избирателей депутатам Думы ХМАО-Югры Муниципальное бюджетное общеобразовательное учреждение "Гимназия № 1" Цель: оказание финансовой помощи на приобретение форменной одежды</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150 000,00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150 000,00</w:t>
            </w:r>
          </w:p>
        </w:tc>
      </w:tr>
      <w:tr w:rsidR="00AC7BCA" w:rsidRPr="00AC7BCA" w:rsidTr="00BD1EA2">
        <w:trPr>
          <w:trHeight w:val="529"/>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 xml:space="preserve">080770;Муниципальная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учреждение дополнительного образования "Станция юных натуралистов", г. Ханты-Мансийск, Цель: оказание </w:t>
            </w:r>
            <w:r w:rsidRPr="00AC7BCA">
              <w:rPr>
                <w:rFonts w:ascii="Times New Roman" w:eastAsia="Times New Roman" w:hAnsi="Times New Roman" w:cs="Times New Roman"/>
                <w:sz w:val="20"/>
                <w:szCs w:val="20"/>
              </w:rPr>
              <w:lastRenderedPageBreak/>
              <w:t>финансовой помощи на приобретение учебного оборудования</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177 000,00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177 000,00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080771;Муниципальная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"Центр образования "Школа-сад № 7", Цель: оказание финансовой помощи на приобретение мебели и оборудования для младенческой групп</w:t>
            </w:r>
            <w:proofErr w:type="gramStart"/>
            <w:r w:rsidRPr="00AC7BCA">
              <w:rPr>
                <w:rFonts w:ascii="Times New Roman" w:eastAsia="Times New Roman" w:hAnsi="Times New Roman" w:cs="Times New Roman"/>
                <w:sz w:val="20"/>
                <w:szCs w:val="20"/>
              </w:rPr>
              <w:t>ы(</w:t>
            </w:r>
            <w:proofErr w:type="gramEnd"/>
            <w:r w:rsidRPr="00AC7BCA">
              <w:rPr>
                <w:rFonts w:ascii="Times New Roman" w:eastAsia="Times New Roman" w:hAnsi="Times New Roman" w:cs="Times New Roman"/>
                <w:sz w:val="20"/>
                <w:szCs w:val="20"/>
              </w:rPr>
              <w:t>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410 000,00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410 000,00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080772;Муниципальная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"Центр образования "Школа-сад № 7",Цель: оказание финансовой помощи на ремонт помещений здания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550 000,00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550 000,00</w:t>
            </w:r>
          </w:p>
        </w:tc>
      </w:tr>
      <w:tr w:rsidR="00AC7BCA" w:rsidRPr="00AC7BCA" w:rsidTr="00AC7BCA">
        <w:trPr>
          <w:trHeight w:val="13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081205;Муниципальная программа "Развитие жилищного и дорожного хозяйства, благоустройство города Ханты-Мансийска" Основное мероприятие "Обеспечение санитарного состояния и благоустройство, озеленение территории" Иные межбюджетные трансферты за счет средств резервного фонда Правительства Ханты-Мансийского автономного округа – Югры на обустройство  мест (площадок) накопления твердых коммунальных отходов.</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24 668 200,00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24 668 200,00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 xml:space="preserve">081206;Муниципальная программа "Развитие жилищного и дорожного хозяйства, благоустройство города Ханты-Мансийска" Основное мероприятие "Формирование современной городской среды" Иные межбюджетные трансферты на финансирование наказов избирателей депутатам Думы ХМАО-Югры Департамент городского хозяйства администрации города Ханты-Мансийска,  </w:t>
            </w:r>
            <w:r w:rsidRPr="00AC7BCA">
              <w:rPr>
                <w:rFonts w:ascii="Times New Roman" w:eastAsia="Times New Roman" w:hAnsi="Times New Roman" w:cs="Times New Roman"/>
                <w:sz w:val="20"/>
                <w:szCs w:val="20"/>
              </w:rPr>
              <w:br/>
              <w:t xml:space="preserve">Цель: оказание финансовой помощи на благоустройство дворовых территорий по улицам Дзержинского и Чехова </w:t>
            </w:r>
            <w:r w:rsidRPr="00AC7BCA">
              <w:rPr>
                <w:rFonts w:ascii="Times New Roman" w:eastAsia="Times New Roman" w:hAnsi="Times New Roman" w:cs="Times New Roman"/>
                <w:sz w:val="20"/>
                <w:szCs w:val="20"/>
              </w:rPr>
              <w:br/>
              <w:t xml:space="preserve">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8 500 000,00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8 500 000,00</w:t>
            </w:r>
          </w:p>
        </w:tc>
      </w:tr>
      <w:tr w:rsidR="00AC7BCA" w:rsidRPr="00AC7BCA" w:rsidTr="00AC7BCA">
        <w:trPr>
          <w:trHeight w:val="9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082501;Муниципальная программа "Молодежь города Ханты-Мансийска" Основное мероприятие "Организация и проведение мероприятий в сфере молодежной политики" Иные межбюджетные трансферты на реализацию мероприятий по содействию трудоустройству граждан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6 307 363,00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6 307 363,00</w:t>
            </w:r>
          </w:p>
        </w:tc>
      </w:tr>
      <w:tr w:rsidR="00AC7BCA" w:rsidRPr="00AC7BCA" w:rsidTr="00AC7BCA">
        <w:trPr>
          <w:trHeight w:val="159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082513;Муниципальная программа "Молодежь города Ханты-Мансийска" Основное мероприятие "Организация и проведение мероприятий в сфере молодежной политики" Иные межбюджетные трансферты на финансирование наказов избирателей депутатам Думы ХМАО-Югры Муниципальное бюджетное учреждение "Молодежный центр" Цель: оказание финансовой помощи на организацию и проведение III Городского молодежного форума "Ханты-Мансийск - территория добра"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200 000,00</w:t>
            </w:r>
          </w:p>
        </w:tc>
      </w:tr>
      <w:tr w:rsidR="00AC7BCA" w:rsidRPr="00AC7BCA" w:rsidTr="00AC7BCA">
        <w:trPr>
          <w:trHeight w:val="13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082514;Муниципальная программа "Молодежь города Ханты-Мансийска" Основное мероприятие "Организация и проведение мероприятий в сфере молодежной политики" Иные межбюджетные трансферты на финансирование наказов избирателей депутатам Думы ХМАО-Югры Муниципальное бюджетное учреждение "Молодежный центр", Цель: оказание финансовой помощи на организацию и проведение спортивного проекта "</w:t>
            </w:r>
            <w:proofErr w:type="spellStart"/>
            <w:r w:rsidRPr="00AC7BCA">
              <w:rPr>
                <w:rFonts w:ascii="Times New Roman" w:eastAsia="Times New Roman" w:hAnsi="Times New Roman" w:cs="Times New Roman"/>
                <w:sz w:val="20"/>
                <w:szCs w:val="20"/>
              </w:rPr>
              <w:t>Free</w:t>
            </w:r>
            <w:proofErr w:type="spellEnd"/>
            <w:r w:rsidRPr="00AC7BCA">
              <w:rPr>
                <w:rFonts w:ascii="Times New Roman" w:eastAsia="Times New Roman" w:hAnsi="Times New Roman" w:cs="Times New Roman"/>
                <w:sz w:val="20"/>
                <w:szCs w:val="20"/>
              </w:rPr>
              <w:t xml:space="preserve"> </w:t>
            </w:r>
            <w:proofErr w:type="spellStart"/>
            <w:r w:rsidRPr="00AC7BCA">
              <w:rPr>
                <w:rFonts w:ascii="Times New Roman" w:eastAsia="Times New Roman" w:hAnsi="Times New Roman" w:cs="Times New Roman"/>
                <w:sz w:val="20"/>
                <w:szCs w:val="20"/>
              </w:rPr>
              <w:t>Training</w:t>
            </w:r>
            <w:proofErr w:type="spellEnd"/>
            <w:r w:rsidRPr="00AC7BCA">
              <w:rPr>
                <w:rFonts w:ascii="Times New Roman" w:eastAsia="Times New Roman" w:hAnsi="Times New Roman" w:cs="Times New Roman"/>
                <w:sz w:val="20"/>
                <w:szCs w:val="20"/>
              </w:rPr>
              <w:t xml:space="preserve"> UGRA"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150 000,00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150 000,00</w:t>
            </w:r>
          </w:p>
        </w:tc>
      </w:tr>
      <w:tr w:rsidR="00AC7BCA" w:rsidRPr="00AC7BCA" w:rsidTr="00AC7BCA">
        <w:trPr>
          <w:trHeight w:val="159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120301;Муниципальная программа "Проектирование и строительство инженерных сетей на территории города Ханты-Мансийска" 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Иные межбюджетные трансферты за счет средств резервного фонда Правительства Ханты-Мансийского автономного округа – Югры по Распоряжению Правительств</w:t>
            </w:r>
            <w:proofErr w:type="gramStart"/>
            <w:r w:rsidRPr="00AC7BCA">
              <w:rPr>
                <w:rFonts w:ascii="Times New Roman" w:eastAsia="Times New Roman" w:hAnsi="Times New Roman" w:cs="Times New Roman"/>
                <w:sz w:val="20"/>
                <w:szCs w:val="20"/>
              </w:rPr>
              <w:t>а АО о</w:t>
            </w:r>
            <w:proofErr w:type="gramEnd"/>
            <w:r w:rsidRPr="00AC7BCA">
              <w:rPr>
                <w:rFonts w:ascii="Times New Roman" w:eastAsia="Times New Roman" w:hAnsi="Times New Roman" w:cs="Times New Roman"/>
                <w:sz w:val="20"/>
                <w:szCs w:val="20"/>
              </w:rPr>
              <w:t>т 21.02.2020 № 85-рп.</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26 633 574,15</w:t>
            </w:r>
          </w:p>
        </w:tc>
      </w:tr>
      <w:tr w:rsidR="00AC7BCA" w:rsidRPr="00AC7BCA" w:rsidTr="00AC7BCA">
        <w:trPr>
          <w:trHeight w:val="69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 xml:space="preserve">Дотации на поддержку мер по обеспечению сбалансированности бюджетов городских округов и муниципальных районов Ханты-Мансийского </w:t>
            </w:r>
            <w:proofErr w:type="gramStart"/>
            <w:r w:rsidRPr="00AC7BCA">
              <w:rPr>
                <w:rFonts w:ascii="Times New Roman" w:eastAsia="Times New Roman" w:hAnsi="Times New Roman" w:cs="Times New Roman"/>
                <w:sz w:val="20"/>
                <w:szCs w:val="20"/>
              </w:rPr>
              <w:t>автономного</w:t>
            </w:r>
            <w:proofErr w:type="gramEnd"/>
            <w:r w:rsidRPr="00AC7BCA">
              <w:rPr>
                <w:rFonts w:ascii="Times New Roman" w:eastAsia="Times New Roman" w:hAnsi="Times New Roman" w:cs="Times New Roman"/>
                <w:sz w:val="20"/>
                <w:szCs w:val="20"/>
              </w:rPr>
              <w:t xml:space="preserve"> округа-</w:t>
            </w:r>
            <w:proofErr w:type="spellStart"/>
            <w:r w:rsidRPr="00AC7BCA">
              <w:rPr>
                <w:rFonts w:ascii="Times New Roman" w:eastAsia="Times New Roman" w:hAnsi="Times New Roman" w:cs="Times New Roman"/>
                <w:sz w:val="20"/>
                <w:szCs w:val="20"/>
              </w:rPr>
              <w:t>югры</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33 809 400,00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33 809 400,00</w:t>
            </w:r>
          </w:p>
        </w:tc>
      </w:tr>
      <w:tr w:rsidR="00AC7BCA" w:rsidRPr="00AC7BCA" w:rsidTr="00AC7BCA">
        <w:trPr>
          <w:trHeight w:val="11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896 700,00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896 700,00</w:t>
            </w:r>
          </w:p>
        </w:tc>
      </w:tr>
      <w:tr w:rsidR="00AC7BCA" w:rsidRPr="00AC7BCA" w:rsidTr="00AC7BCA">
        <w:trPr>
          <w:trHeight w:val="69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Дотации в целях поощрения городских округов и муниципальных районов Ханты-Мансийского автономного округа - Югры за развитие практик инициативного бюджетирования</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6 642 000,00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 </w:t>
            </w:r>
          </w:p>
        </w:tc>
      </w:tr>
      <w:tr w:rsidR="00AC7BCA" w:rsidRPr="00AC7BCA" w:rsidTr="00AC7BCA">
        <w:trPr>
          <w:trHeight w:val="3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jc w:val="center"/>
              <w:rPr>
                <w:rFonts w:ascii="Times New Roman" w:eastAsia="Times New Roman" w:hAnsi="Times New Roman" w:cs="Times New Roman"/>
                <w:b/>
                <w:bCs/>
                <w:sz w:val="20"/>
                <w:szCs w:val="20"/>
              </w:rPr>
            </w:pPr>
            <w:r w:rsidRPr="00AC7BCA">
              <w:rPr>
                <w:rFonts w:ascii="Times New Roman" w:eastAsia="Times New Roman" w:hAnsi="Times New Roman" w:cs="Times New Roman"/>
                <w:b/>
                <w:bCs/>
                <w:sz w:val="20"/>
                <w:szCs w:val="20"/>
              </w:rPr>
              <w:t>Итого:</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center"/>
              <w:rPr>
                <w:rFonts w:ascii="Times New Roman" w:eastAsia="Times New Roman" w:hAnsi="Times New Roman" w:cs="Times New Roman"/>
                <w:b/>
                <w:bCs/>
                <w:sz w:val="20"/>
                <w:szCs w:val="20"/>
              </w:rPr>
            </w:pPr>
            <w:r w:rsidRPr="00AC7BCA">
              <w:rPr>
                <w:rFonts w:ascii="Times New Roman" w:eastAsia="Times New Roman" w:hAnsi="Times New Roman" w:cs="Times New Roman"/>
                <w:b/>
                <w:bCs/>
                <w:sz w:val="20"/>
                <w:szCs w:val="20"/>
              </w:rPr>
              <w:t>1 320 991 834,54</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center"/>
              <w:rPr>
                <w:rFonts w:ascii="Times New Roman" w:eastAsia="Times New Roman" w:hAnsi="Times New Roman" w:cs="Times New Roman"/>
                <w:b/>
                <w:bCs/>
                <w:sz w:val="20"/>
                <w:szCs w:val="20"/>
              </w:rPr>
            </w:pPr>
            <w:r w:rsidRPr="00AC7BCA">
              <w:rPr>
                <w:rFonts w:ascii="Times New Roman" w:eastAsia="Times New Roman" w:hAnsi="Times New Roman" w:cs="Times New Roman"/>
                <w:b/>
                <w:bCs/>
                <w:sz w:val="20"/>
                <w:szCs w:val="20"/>
              </w:rPr>
              <w:t>1 340 983 408,69</w:t>
            </w:r>
          </w:p>
        </w:tc>
      </w:tr>
    </w:tbl>
    <w:p w:rsidR="00AC7BCA" w:rsidRDefault="00AC7BCA" w:rsidP="00CC5626">
      <w:pPr>
        <w:ind w:firstLine="851"/>
        <w:jc w:val="center"/>
        <w:rPr>
          <w:rFonts w:ascii="Times New Roman" w:hAnsi="Times New Roman" w:cs="Times New Roman"/>
          <w:b/>
          <w:sz w:val="28"/>
          <w:szCs w:val="28"/>
          <w:highlight w:val="yellow"/>
          <w:u w:val="single"/>
        </w:rPr>
      </w:pPr>
    </w:p>
    <w:p w:rsidR="00B84243" w:rsidRPr="00F72952" w:rsidRDefault="00B84243" w:rsidP="00B84243">
      <w:pPr>
        <w:ind w:firstLine="851"/>
        <w:jc w:val="center"/>
        <w:rPr>
          <w:rFonts w:ascii="Times New Roman" w:hAnsi="Times New Roman" w:cs="Times New Roman"/>
          <w:b/>
          <w:sz w:val="28"/>
          <w:szCs w:val="28"/>
          <w:u w:val="single"/>
        </w:rPr>
      </w:pPr>
      <w:r w:rsidRPr="00F72952">
        <w:rPr>
          <w:rFonts w:ascii="Times New Roman" w:hAnsi="Times New Roman" w:cs="Times New Roman"/>
          <w:b/>
          <w:sz w:val="28"/>
          <w:szCs w:val="28"/>
          <w:u w:val="single"/>
        </w:rPr>
        <w:t>ДОХОДЫ</w:t>
      </w:r>
    </w:p>
    <w:p w:rsidR="00B84243" w:rsidRPr="00F72952" w:rsidRDefault="00B84243" w:rsidP="00B84243">
      <w:pPr>
        <w:shd w:val="clear" w:color="auto" w:fill="FFFFFF"/>
        <w:spacing w:before="163"/>
        <w:ind w:firstLine="851"/>
        <w:jc w:val="both"/>
        <w:rPr>
          <w:rFonts w:ascii="Times New Roman" w:hAnsi="Times New Roman" w:cs="Times New Roman"/>
          <w:color w:val="000000"/>
          <w:spacing w:val="-2"/>
          <w:sz w:val="28"/>
          <w:szCs w:val="28"/>
        </w:rPr>
      </w:pPr>
      <w:proofErr w:type="gramStart"/>
      <w:r w:rsidRPr="00F72952">
        <w:rPr>
          <w:rFonts w:ascii="Times New Roman" w:hAnsi="Times New Roman" w:cs="Times New Roman"/>
          <w:color w:val="000000"/>
          <w:spacing w:val="7"/>
          <w:sz w:val="28"/>
          <w:szCs w:val="28"/>
        </w:rPr>
        <w:t xml:space="preserve">По состоянию на 01 июля 2020 года в бюджет города Ханты-Мансийска поступили доходы в сумме 4 931 702,7 тыс. </w:t>
      </w:r>
      <w:r w:rsidRPr="00F72952">
        <w:rPr>
          <w:rFonts w:ascii="Times New Roman" w:hAnsi="Times New Roman" w:cs="Times New Roman"/>
          <w:bCs/>
          <w:color w:val="000000"/>
          <w:spacing w:val="-2"/>
          <w:sz w:val="28"/>
          <w:szCs w:val="28"/>
        </w:rPr>
        <w:t>рублей при уточнённом плане на 2020 год в сумме 13 014 982,1 тыс. рублей, тем самым плановые назначения исполнены на 37,9</w:t>
      </w:r>
      <w:r w:rsidRPr="00F72952">
        <w:rPr>
          <w:rFonts w:ascii="Times New Roman" w:hAnsi="Times New Roman" w:cs="Times New Roman"/>
          <w:color w:val="000000"/>
          <w:spacing w:val="-2"/>
          <w:sz w:val="28"/>
          <w:szCs w:val="28"/>
        </w:rPr>
        <w:t xml:space="preserve">%. Кассовый план по поступлениям доходов, установленный на </w:t>
      </w:r>
      <w:r w:rsidRPr="00F72952">
        <w:rPr>
          <w:rFonts w:ascii="Times New Roman" w:hAnsi="Times New Roman" w:cs="Times New Roman"/>
          <w:color w:val="000000"/>
          <w:spacing w:val="7"/>
          <w:sz w:val="28"/>
          <w:szCs w:val="28"/>
        </w:rPr>
        <w:t>первое полугодие 2020 года</w:t>
      </w:r>
      <w:r w:rsidRPr="00F72952">
        <w:rPr>
          <w:rFonts w:ascii="Times New Roman" w:hAnsi="Times New Roman" w:cs="Times New Roman"/>
          <w:color w:val="000000"/>
          <w:spacing w:val="-2"/>
          <w:sz w:val="28"/>
          <w:szCs w:val="28"/>
        </w:rPr>
        <w:t xml:space="preserve">, выполнен на 99,3%. </w:t>
      </w:r>
      <w:proofErr w:type="gramEnd"/>
    </w:p>
    <w:p w:rsidR="00B84243" w:rsidRPr="00F72952" w:rsidRDefault="00B84243" w:rsidP="00B84243">
      <w:pPr>
        <w:shd w:val="clear" w:color="auto" w:fill="FFFFFF"/>
        <w:spacing w:after="0"/>
        <w:ind w:firstLine="851"/>
        <w:jc w:val="both"/>
        <w:rPr>
          <w:rFonts w:ascii="Times New Roman" w:hAnsi="Times New Roman" w:cs="Times New Roman"/>
          <w:color w:val="000000"/>
          <w:spacing w:val="-2"/>
          <w:sz w:val="28"/>
          <w:szCs w:val="28"/>
        </w:rPr>
      </w:pPr>
      <w:r w:rsidRPr="00F72952">
        <w:rPr>
          <w:rFonts w:ascii="Times New Roman" w:hAnsi="Times New Roman" w:cs="Times New Roman"/>
          <w:color w:val="000000"/>
          <w:spacing w:val="-2"/>
          <w:sz w:val="28"/>
          <w:szCs w:val="28"/>
        </w:rPr>
        <w:t xml:space="preserve">За отчётный период доходы бюджета города сложились </w:t>
      </w:r>
      <w:proofErr w:type="gramStart"/>
      <w:r w:rsidRPr="00F72952">
        <w:rPr>
          <w:rFonts w:ascii="Times New Roman" w:hAnsi="Times New Roman" w:cs="Times New Roman"/>
          <w:color w:val="000000"/>
          <w:spacing w:val="-2"/>
          <w:sz w:val="28"/>
          <w:szCs w:val="28"/>
        </w:rPr>
        <w:t>из</w:t>
      </w:r>
      <w:proofErr w:type="gramEnd"/>
      <w:r w:rsidRPr="00F72952">
        <w:rPr>
          <w:rFonts w:ascii="Times New Roman" w:hAnsi="Times New Roman" w:cs="Times New Roman"/>
          <w:color w:val="000000"/>
          <w:spacing w:val="-2"/>
          <w:sz w:val="28"/>
          <w:szCs w:val="28"/>
        </w:rPr>
        <w:t>:</w:t>
      </w:r>
    </w:p>
    <w:p w:rsidR="00B84243" w:rsidRPr="00F72952" w:rsidRDefault="00B84243" w:rsidP="00B84243">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F72952">
        <w:rPr>
          <w:rFonts w:ascii="Times New Roman" w:hAnsi="Times New Roman" w:cs="Times New Roman"/>
          <w:color w:val="000000"/>
          <w:spacing w:val="-2"/>
          <w:sz w:val="28"/>
          <w:szCs w:val="28"/>
        </w:rPr>
        <w:t>налоговых доходов, поступивших в сумме 1 565 727,6</w:t>
      </w:r>
      <w:r w:rsidRPr="00F72952">
        <w:rPr>
          <w:rFonts w:ascii="Times New Roman CYR" w:eastAsia="Times New Roman" w:hAnsi="Times New Roman CYR" w:cs="Times New Roman CYR"/>
          <w:sz w:val="28"/>
          <w:szCs w:val="28"/>
        </w:rPr>
        <w:t xml:space="preserve"> </w:t>
      </w:r>
      <w:r w:rsidRPr="00F72952">
        <w:rPr>
          <w:rFonts w:ascii="Times New Roman" w:eastAsia="Times New Roman" w:hAnsi="Times New Roman" w:cs="Times New Roman"/>
          <w:sz w:val="28"/>
          <w:szCs w:val="28"/>
        </w:rPr>
        <w:t xml:space="preserve">тыс. </w:t>
      </w:r>
      <w:r w:rsidRPr="00F72952">
        <w:rPr>
          <w:rFonts w:ascii="Times New Roman" w:hAnsi="Times New Roman" w:cs="Times New Roman"/>
          <w:color w:val="000000"/>
          <w:spacing w:val="-2"/>
          <w:sz w:val="28"/>
          <w:szCs w:val="28"/>
        </w:rPr>
        <w:t xml:space="preserve">рублей, их удельный вес в структуре доходов бюджета составил </w:t>
      </w:r>
      <w:r w:rsidR="00BD1EA2">
        <w:rPr>
          <w:rFonts w:ascii="Times New Roman" w:hAnsi="Times New Roman" w:cs="Times New Roman"/>
          <w:color w:val="000000"/>
          <w:spacing w:val="-2"/>
          <w:sz w:val="28"/>
          <w:szCs w:val="28"/>
        </w:rPr>
        <w:t>32</w:t>
      </w:r>
      <w:r w:rsidRPr="00F72952">
        <w:rPr>
          <w:rFonts w:ascii="Times New Roman" w:hAnsi="Times New Roman" w:cs="Times New Roman"/>
          <w:color w:val="000000"/>
          <w:spacing w:val="-2"/>
          <w:sz w:val="28"/>
          <w:szCs w:val="28"/>
        </w:rPr>
        <w:t>%;</w:t>
      </w:r>
    </w:p>
    <w:p w:rsidR="00B84243" w:rsidRPr="00F72952" w:rsidRDefault="00B84243" w:rsidP="00B84243">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F72952">
        <w:rPr>
          <w:rFonts w:ascii="Times New Roman" w:hAnsi="Times New Roman" w:cs="Times New Roman"/>
          <w:color w:val="000000"/>
          <w:spacing w:val="-2"/>
          <w:sz w:val="28"/>
          <w:szCs w:val="28"/>
        </w:rPr>
        <w:t xml:space="preserve">неналоговых доходов в сумме </w:t>
      </w:r>
      <w:r w:rsidRPr="00F72952">
        <w:rPr>
          <w:rFonts w:ascii="Times New Roman" w:eastAsia="Times New Roman" w:hAnsi="Times New Roman" w:cs="Times New Roman"/>
          <w:sz w:val="28"/>
          <w:szCs w:val="28"/>
        </w:rPr>
        <w:t>152 977,7 тыс.</w:t>
      </w:r>
      <w:r w:rsidRPr="00F72952">
        <w:rPr>
          <w:rFonts w:ascii="Times New Roman" w:hAnsi="Times New Roman" w:cs="Times New Roman"/>
          <w:color w:val="000000"/>
          <w:spacing w:val="-2"/>
          <w:sz w:val="28"/>
          <w:szCs w:val="28"/>
        </w:rPr>
        <w:t xml:space="preserve"> рублей, занимающих в структуре бюджета </w:t>
      </w:r>
      <w:r w:rsidR="00BD1EA2">
        <w:rPr>
          <w:rFonts w:ascii="Times New Roman" w:hAnsi="Times New Roman" w:cs="Times New Roman"/>
          <w:color w:val="000000"/>
          <w:spacing w:val="-2"/>
          <w:sz w:val="28"/>
          <w:szCs w:val="28"/>
        </w:rPr>
        <w:t>3</w:t>
      </w:r>
      <w:r w:rsidRPr="00F72952">
        <w:rPr>
          <w:rFonts w:ascii="Times New Roman" w:hAnsi="Times New Roman" w:cs="Times New Roman"/>
          <w:color w:val="000000"/>
          <w:spacing w:val="-2"/>
          <w:sz w:val="28"/>
          <w:szCs w:val="28"/>
        </w:rPr>
        <w:t>%;</w:t>
      </w:r>
    </w:p>
    <w:p w:rsidR="00B84243" w:rsidRPr="00F72952" w:rsidRDefault="00B84243" w:rsidP="00B84243">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F72952">
        <w:rPr>
          <w:rFonts w:ascii="Times New Roman" w:hAnsi="Times New Roman" w:cs="Times New Roman"/>
          <w:color w:val="000000"/>
          <w:spacing w:val="-2"/>
          <w:sz w:val="28"/>
          <w:szCs w:val="28"/>
        </w:rPr>
        <w:t>безвозмездных поступлений в сумме 3 212 997,4</w:t>
      </w:r>
      <w:r w:rsidRPr="00F72952">
        <w:rPr>
          <w:rFonts w:ascii="Times New Roman" w:eastAsia="Times New Roman" w:hAnsi="Times New Roman" w:cs="Times New Roman"/>
          <w:sz w:val="28"/>
          <w:szCs w:val="28"/>
        </w:rPr>
        <w:t xml:space="preserve"> тыс. </w:t>
      </w:r>
      <w:r w:rsidRPr="00F72952">
        <w:rPr>
          <w:rFonts w:ascii="Times New Roman" w:hAnsi="Times New Roman" w:cs="Times New Roman"/>
          <w:color w:val="000000"/>
          <w:spacing w:val="-2"/>
          <w:sz w:val="28"/>
          <w:szCs w:val="28"/>
        </w:rPr>
        <w:t xml:space="preserve">рублей, занимающих </w:t>
      </w:r>
      <w:r w:rsidR="00BD1EA2">
        <w:rPr>
          <w:rFonts w:ascii="Times New Roman" w:hAnsi="Times New Roman" w:cs="Times New Roman"/>
          <w:color w:val="000000"/>
          <w:spacing w:val="-2"/>
          <w:sz w:val="28"/>
          <w:szCs w:val="28"/>
        </w:rPr>
        <w:t>6</w:t>
      </w:r>
      <w:r w:rsidRPr="00F72952">
        <w:rPr>
          <w:rFonts w:ascii="Times New Roman" w:hAnsi="Times New Roman" w:cs="Times New Roman"/>
          <w:color w:val="000000"/>
          <w:spacing w:val="-2"/>
          <w:sz w:val="28"/>
          <w:szCs w:val="28"/>
        </w:rPr>
        <w:t>5% в структуре доходов бюджета.</w:t>
      </w:r>
    </w:p>
    <w:p w:rsidR="00B84243" w:rsidRPr="008662DA" w:rsidRDefault="00B84243" w:rsidP="00B84243">
      <w:pPr>
        <w:shd w:val="clear" w:color="auto" w:fill="FFFFFF"/>
        <w:spacing w:after="0"/>
        <w:ind w:left="851"/>
        <w:jc w:val="both"/>
        <w:rPr>
          <w:rFonts w:ascii="Times New Roman" w:hAnsi="Times New Roman" w:cs="Times New Roman"/>
          <w:color w:val="000000"/>
          <w:spacing w:val="-2"/>
          <w:sz w:val="28"/>
          <w:szCs w:val="28"/>
          <w:highlight w:val="yellow"/>
        </w:rPr>
      </w:pPr>
    </w:p>
    <w:p w:rsidR="00B84243" w:rsidRPr="008662DA" w:rsidRDefault="00B84243" w:rsidP="00B84243">
      <w:pPr>
        <w:shd w:val="clear" w:color="auto" w:fill="FFFFFF"/>
        <w:spacing w:after="0"/>
        <w:ind w:firstLine="851"/>
        <w:rPr>
          <w:rFonts w:ascii="Times New Roman" w:hAnsi="Times New Roman" w:cs="Times New Roman"/>
          <w:b/>
          <w:color w:val="000000"/>
          <w:spacing w:val="-2"/>
          <w:sz w:val="28"/>
          <w:szCs w:val="28"/>
          <w:highlight w:val="yellow"/>
        </w:rPr>
      </w:pPr>
    </w:p>
    <w:p w:rsidR="00B84243" w:rsidRPr="00F72952" w:rsidRDefault="00B84243" w:rsidP="00B84243">
      <w:pPr>
        <w:shd w:val="clear" w:color="auto" w:fill="FFFFFF"/>
        <w:spacing w:after="0"/>
        <w:ind w:firstLine="851"/>
        <w:jc w:val="center"/>
        <w:rPr>
          <w:rFonts w:ascii="Times New Roman" w:hAnsi="Times New Roman" w:cs="Times New Roman"/>
          <w:b/>
          <w:color w:val="000000"/>
          <w:spacing w:val="-2"/>
          <w:sz w:val="28"/>
          <w:szCs w:val="28"/>
        </w:rPr>
      </w:pPr>
      <w:r w:rsidRPr="00F72952">
        <w:rPr>
          <w:rFonts w:ascii="Times New Roman" w:hAnsi="Times New Roman" w:cs="Times New Roman"/>
          <w:b/>
          <w:color w:val="000000"/>
          <w:spacing w:val="-2"/>
          <w:sz w:val="28"/>
          <w:szCs w:val="28"/>
        </w:rPr>
        <w:t xml:space="preserve">Доходы бюджета города Ханты-Мансийска </w:t>
      </w:r>
      <w:proofErr w:type="gramStart"/>
      <w:r w:rsidRPr="00F72952">
        <w:rPr>
          <w:rFonts w:ascii="Times New Roman" w:hAnsi="Times New Roman" w:cs="Times New Roman"/>
          <w:b/>
          <w:color w:val="000000"/>
          <w:spacing w:val="-2"/>
          <w:sz w:val="28"/>
          <w:szCs w:val="28"/>
        </w:rPr>
        <w:t>за</w:t>
      </w:r>
      <w:proofErr w:type="gramEnd"/>
      <w:r w:rsidRPr="00F72952">
        <w:rPr>
          <w:rFonts w:ascii="Times New Roman" w:hAnsi="Times New Roman" w:cs="Times New Roman"/>
          <w:b/>
          <w:color w:val="000000"/>
          <w:spacing w:val="-2"/>
          <w:sz w:val="28"/>
          <w:szCs w:val="28"/>
        </w:rPr>
        <w:t xml:space="preserve">  </w:t>
      </w:r>
    </w:p>
    <w:p w:rsidR="00B84243" w:rsidRPr="00F72952" w:rsidRDefault="00BD1EA2" w:rsidP="00B84243">
      <w:pPr>
        <w:shd w:val="clear" w:color="auto" w:fill="FFFFFF"/>
        <w:spacing w:after="0"/>
        <w:ind w:firstLine="851"/>
        <w:jc w:val="center"/>
        <w:rPr>
          <w:rFonts w:ascii="Times New Roman" w:hAnsi="Times New Roman" w:cs="Times New Roman"/>
          <w:b/>
          <w:color w:val="000000"/>
          <w:spacing w:val="-2"/>
          <w:sz w:val="28"/>
          <w:szCs w:val="28"/>
        </w:rPr>
      </w:pPr>
      <w:r>
        <w:rPr>
          <w:rFonts w:ascii="Times New Roman" w:hAnsi="Times New Roman" w:cs="Times New Roman"/>
          <w:b/>
          <w:color w:val="000000"/>
          <w:spacing w:val="7"/>
          <w:sz w:val="28"/>
          <w:szCs w:val="28"/>
        </w:rPr>
        <w:t>п</w:t>
      </w:r>
      <w:r w:rsidR="00B84243">
        <w:rPr>
          <w:rFonts w:ascii="Times New Roman" w:hAnsi="Times New Roman" w:cs="Times New Roman"/>
          <w:b/>
          <w:color w:val="000000"/>
          <w:spacing w:val="7"/>
          <w:sz w:val="28"/>
          <w:szCs w:val="28"/>
        </w:rPr>
        <w:t xml:space="preserve">ервое </w:t>
      </w:r>
      <w:r w:rsidR="00B84243" w:rsidRPr="00F72952">
        <w:rPr>
          <w:rFonts w:ascii="Times New Roman" w:hAnsi="Times New Roman" w:cs="Times New Roman"/>
          <w:b/>
          <w:color w:val="000000"/>
          <w:spacing w:val="7"/>
          <w:sz w:val="28"/>
          <w:szCs w:val="28"/>
        </w:rPr>
        <w:t xml:space="preserve">полугодие </w:t>
      </w:r>
      <w:r w:rsidR="00B84243" w:rsidRPr="00F72952">
        <w:rPr>
          <w:rFonts w:ascii="Times New Roman" w:hAnsi="Times New Roman" w:cs="Times New Roman"/>
          <w:b/>
          <w:color w:val="000000"/>
          <w:spacing w:val="-2"/>
          <w:sz w:val="28"/>
          <w:szCs w:val="28"/>
        </w:rPr>
        <w:t>2020 года</w:t>
      </w:r>
    </w:p>
    <w:p w:rsidR="00B84243" w:rsidRPr="00F72952" w:rsidRDefault="00B84243" w:rsidP="00B84243">
      <w:pPr>
        <w:shd w:val="clear" w:color="auto" w:fill="FFFFFF"/>
        <w:spacing w:after="0"/>
        <w:ind w:firstLine="851"/>
        <w:jc w:val="right"/>
        <w:rPr>
          <w:rFonts w:ascii="Times New Roman" w:hAnsi="Times New Roman" w:cs="Times New Roman"/>
          <w:color w:val="000000"/>
          <w:spacing w:val="-2"/>
          <w:sz w:val="24"/>
          <w:szCs w:val="24"/>
        </w:rPr>
      </w:pPr>
      <w:r w:rsidRPr="00F72952">
        <w:rPr>
          <w:rFonts w:ascii="Times New Roman" w:hAnsi="Times New Roman" w:cs="Times New Roman"/>
          <w:color w:val="000000"/>
          <w:spacing w:val="-2"/>
          <w:sz w:val="24"/>
          <w:szCs w:val="24"/>
        </w:rPr>
        <w:t xml:space="preserve">                    (тыс. рублей) </w:t>
      </w:r>
    </w:p>
    <w:tbl>
      <w:tblPr>
        <w:tblW w:w="9220" w:type="dxa"/>
        <w:tblInd w:w="93" w:type="dxa"/>
        <w:tblLayout w:type="fixed"/>
        <w:tblLook w:val="04A0" w:firstRow="1" w:lastRow="0" w:firstColumn="1" w:lastColumn="0" w:noHBand="0" w:noVBand="1"/>
      </w:tblPr>
      <w:tblGrid>
        <w:gridCol w:w="3134"/>
        <w:gridCol w:w="1276"/>
        <w:gridCol w:w="1276"/>
        <w:gridCol w:w="1275"/>
        <w:gridCol w:w="1134"/>
        <w:gridCol w:w="1125"/>
      </w:tblGrid>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Наименование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Исполнено на 01.07.2019 года по месячному отчету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Уточненный план на 2020 год по месячному отчету</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Кассовый план по состоянию на 01.07.2020 год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Исполнено на 01.07.2020 года по месячному отчету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исполнения кассового плана на 01.07.2020 год  </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Налог на доходы физических лиц</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1 305 058,9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2 902 409,3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1 345 412,3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1 262 177,0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93,8%</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Налоги на товары (работы, услуги), реализуемые на территории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12 390,0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24 480,7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12 240,3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10 958,9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89,5%</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Налоги на совокупный доход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250 949,0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474 224,0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254 447,3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227 583,1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89,4%</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в том числе: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УСНО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201 084,4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388 864,0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212 455,4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188 643,9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88,8%</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ЕНВД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33 873,1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57 659,0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28 021,2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24 839,6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88,6%</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ЕСХН</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3 216,8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1 500,0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1 250,0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543,1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43,4%</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Налог, взимаемый в связи с применением патентной системы налогообложения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12 774,7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26 201,0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12 720,7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13 556,5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106,6%</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Налоги на имущество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32 142,1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154 084,2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40 473,7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50 754,3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125,4%</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в том числе: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Налог на имущество физических лиц</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2 382,3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42 391,0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3 810,7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2 549,0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66,9%</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Транспортный налог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33 633,2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9 313,8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9 478,1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101,8%</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Земельный налог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29 759,8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78 060,0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27 349,2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38 727,2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141,6%</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Земельный налог с организаций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61 581,0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24 447,2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37 472,4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153,3%</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Земельный налог с физических лиц</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16 479,0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2 902,0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1 254,8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43,2%</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Государственная пошлина, сборы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12 563,0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29 103,0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13 053,1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14 253,6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109,2%</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Задолженность и перерасчёты по отменённым налогам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0,8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0,7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Доходы от имущества, находящегося в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43 643,2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118 974,8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39 516,8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61 534,2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155,7%</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Платежи за пользование природными ресурсами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4 245,8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5 200,0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2 600,0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2 802,5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-107,8%</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Доходы от оказания платных услуг и компенсация затрат государства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9 363,0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888,0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545,0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13 143,6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2411,7%</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Доходы от продажи материальных и нематериальных активов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21 745,6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37 805,0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13 950,0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56 979,3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408,5%</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Штрафы, санкции, возмещение ущерба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27 169,8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2 769,0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1 384,1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23 828,5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1721,6%</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Прочие неналоговые доходы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73,0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560,0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254,4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294,6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115,8%</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Итого собственные доходы без учёта безвозмездных поступлений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1 719 198,2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3 750 498,0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1 723 877,0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1 718 705,3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99,7%</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в числе собственных доходов - налоговые доходы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1 613 103,8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3 584 301,2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1 665 626,7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1 565 727,6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94,0%</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в числе собственных доходов - неналоговые доходы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106 094,4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166 196,8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58 250,3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152 977,7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262,6%</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Безвозмездные поступления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2 083 773,1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9 264 484,1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3 244 791,0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3 212 997,4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99,0%</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Дотации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15 096,6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56 210,5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48 779,3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48 779,3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100,0%</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Субсидии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326 392,4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5 313 012,7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1 300 963,4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1 300 963,4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100,0%</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Субвенции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1 756 257,7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3 814 914,6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1 862 937,9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1 862 937,9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100,0%</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Иные межбюджетные трансферты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4 581,9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80 096,3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32 110,4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32 110,4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100,0%</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Прочие безвозмездные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250,0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50,8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Возврат остатков субсидий и субвенций прошлых лет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18 555,5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31 742,8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ВСЕГО ДОХОДОВ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3 802 971,3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13 014 982,1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4 968 668,0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4 931 702,7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99,3%</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highlight w:val="yellow"/>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highlight w:val="yellow"/>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highlight w:val="yellow"/>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highlight w:val="yellow"/>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highlight w:val="yellow"/>
              </w:rPr>
            </w:pP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highlight w:val="yellow"/>
              </w:rPr>
            </w:pPr>
          </w:p>
        </w:tc>
      </w:tr>
    </w:tbl>
    <w:p w:rsidR="00B84243" w:rsidRPr="008662DA" w:rsidRDefault="00B84243" w:rsidP="00B84243">
      <w:pPr>
        <w:shd w:val="clear" w:color="auto" w:fill="FFFFFF"/>
        <w:spacing w:after="0"/>
        <w:ind w:firstLine="851"/>
        <w:jc w:val="right"/>
        <w:rPr>
          <w:rFonts w:ascii="Times New Roman" w:hAnsi="Times New Roman" w:cs="Times New Roman"/>
          <w:color w:val="000000"/>
          <w:spacing w:val="-2"/>
          <w:sz w:val="24"/>
          <w:szCs w:val="24"/>
          <w:highlight w:val="yellow"/>
        </w:rPr>
      </w:pPr>
    </w:p>
    <w:p w:rsidR="00B84243" w:rsidRPr="008662DA" w:rsidRDefault="00B84243" w:rsidP="00B84243">
      <w:pPr>
        <w:shd w:val="clear" w:color="auto" w:fill="FFFFFF"/>
        <w:spacing w:after="0"/>
        <w:ind w:firstLine="851"/>
        <w:jc w:val="right"/>
        <w:rPr>
          <w:rFonts w:ascii="Times New Roman" w:hAnsi="Times New Roman" w:cs="Times New Roman"/>
          <w:color w:val="000000"/>
          <w:spacing w:val="-2"/>
          <w:sz w:val="24"/>
          <w:szCs w:val="24"/>
          <w:highlight w:val="yellow"/>
        </w:rPr>
      </w:pPr>
    </w:p>
    <w:p w:rsidR="00B84243" w:rsidRPr="00480E99" w:rsidRDefault="00B84243" w:rsidP="00B84243">
      <w:pPr>
        <w:shd w:val="clear" w:color="auto" w:fill="FFFFFF"/>
        <w:spacing w:before="163" w:after="0"/>
        <w:ind w:firstLine="708"/>
        <w:jc w:val="both"/>
        <w:rPr>
          <w:rFonts w:ascii="Times New Roman" w:eastAsia="Times New Roman" w:hAnsi="Times New Roman" w:cs="Times New Roman"/>
          <w:sz w:val="28"/>
          <w:szCs w:val="28"/>
        </w:rPr>
      </w:pPr>
      <w:r w:rsidRPr="00480E99">
        <w:rPr>
          <w:rFonts w:ascii="Times New Roman" w:eastAsia="Times New Roman" w:hAnsi="Times New Roman" w:cs="Times New Roman"/>
          <w:b/>
          <w:sz w:val="28"/>
          <w:szCs w:val="28"/>
        </w:rPr>
        <w:t>Налоговые доходы</w:t>
      </w:r>
      <w:r w:rsidRPr="00480E99">
        <w:rPr>
          <w:rFonts w:ascii="Times New Roman" w:eastAsia="Times New Roman" w:hAnsi="Times New Roman" w:cs="Times New Roman"/>
          <w:sz w:val="28"/>
          <w:szCs w:val="28"/>
        </w:rPr>
        <w:t xml:space="preserve"> за отчетный период поступили в сумме                1 565 727,6 тыс. рублей, что составило 43,7% выполнения плана, установленного на 2020 год и 94,0% кассового плана, установленного на первое полугодие 2020 года. В 2019 году за аналогичный период налоговые доходы поступили в сумме 1 613 103,8 тыс. рублей</w:t>
      </w:r>
      <w:r w:rsidR="00480E99" w:rsidRPr="00480E99">
        <w:rPr>
          <w:rFonts w:ascii="Times New Roman" w:eastAsia="Times New Roman" w:hAnsi="Times New Roman" w:cs="Times New Roman"/>
          <w:sz w:val="28"/>
          <w:szCs w:val="28"/>
        </w:rPr>
        <w:t>.</w:t>
      </w:r>
      <w:r w:rsidRPr="00480E99">
        <w:rPr>
          <w:rFonts w:ascii="Times New Roman" w:eastAsia="Times New Roman" w:hAnsi="Times New Roman" w:cs="Times New Roman"/>
          <w:sz w:val="28"/>
          <w:szCs w:val="28"/>
        </w:rPr>
        <w:t xml:space="preserve"> </w:t>
      </w:r>
    </w:p>
    <w:p w:rsidR="00B84243" w:rsidRPr="008662DA" w:rsidRDefault="00B84243" w:rsidP="00B84243">
      <w:pPr>
        <w:jc w:val="both"/>
        <w:rPr>
          <w:rFonts w:ascii="Times New Roman" w:eastAsia="Times New Roman" w:hAnsi="Times New Roman" w:cs="Times New Roman"/>
          <w:sz w:val="28"/>
          <w:szCs w:val="28"/>
          <w:highlight w:val="yellow"/>
        </w:rPr>
      </w:pPr>
      <w:r w:rsidRPr="00467CE7">
        <w:rPr>
          <w:rFonts w:ascii="Times New Roman" w:eastAsia="Times New Roman" w:hAnsi="Times New Roman" w:cs="Times New Roman"/>
          <w:sz w:val="28"/>
          <w:szCs w:val="28"/>
        </w:rPr>
        <w:tab/>
      </w:r>
      <w:r w:rsidRPr="00467CE7">
        <w:rPr>
          <w:rFonts w:ascii="Times New Roman" w:eastAsia="Times New Roman" w:hAnsi="Times New Roman" w:cs="Times New Roman"/>
          <w:noProof/>
          <w:sz w:val="28"/>
          <w:szCs w:val="28"/>
        </w:rPr>
        <w:drawing>
          <wp:inline distT="0" distB="0" distL="0" distR="0" wp14:anchorId="47D76FE4" wp14:editId="2EEC4C21">
            <wp:extent cx="5947576" cy="3912041"/>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84243" w:rsidRPr="00480E99" w:rsidRDefault="00B84243" w:rsidP="00B84243">
      <w:pPr>
        <w:ind w:firstLine="567"/>
        <w:jc w:val="both"/>
        <w:rPr>
          <w:rFonts w:ascii="Times New Roman" w:hAnsi="Times New Roman" w:cs="Times New Roman"/>
          <w:sz w:val="28"/>
          <w:szCs w:val="28"/>
        </w:rPr>
      </w:pPr>
      <w:r w:rsidRPr="00480E99">
        <w:rPr>
          <w:rFonts w:ascii="Times New Roman" w:eastAsia="Times New Roman" w:hAnsi="Times New Roman" w:cs="Times New Roman"/>
          <w:sz w:val="28"/>
          <w:szCs w:val="28"/>
        </w:rPr>
        <w:t xml:space="preserve">Налог на доходы физических лиц, занимающий в структуре налоговых доходов 81% </w:t>
      </w:r>
      <w:r w:rsidRPr="00480E99">
        <w:rPr>
          <w:rFonts w:ascii="Times New Roman" w:hAnsi="Times New Roman" w:cs="Times New Roman"/>
          <w:sz w:val="28"/>
          <w:szCs w:val="28"/>
        </w:rPr>
        <w:t>поступил в сумме 1 262 177,0 тыс. рублей, что составляет 43,5 % от плановых назначений 2020 года. Кассовый план, установленный на 01.07.2020 года, исполнен на 93,8%. По отношению к аналогичному периоду прошлого года наблюдается снижение поступлений на 3,3% или на 42 881,9 тыс. рублей</w:t>
      </w:r>
      <w:r w:rsidR="00480E99" w:rsidRPr="00480E99">
        <w:rPr>
          <w:rFonts w:ascii="Times New Roman" w:hAnsi="Times New Roman" w:cs="Times New Roman"/>
          <w:sz w:val="28"/>
          <w:szCs w:val="28"/>
        </w:rPr>
        <w:t>, в связи с произведенными возвратами налога, а также снижением фонда оплаты труда у ряда налогоплательщиков</w:t>
      </w:r>
      <w:r w:rsidRPr="00480E99">
        <w:rPr>
          <w:rFonts w:ascii="Times New Roman" w:hAnsi="Times New Roman" w:cs="Times New Roman"/>
          <w:sz w:val="28"/>
          <w:szCs w:val="28"/>
        </w:rPr>
        <w:t>. Норматив отчислений в 2020 году составляет 47,35%, в 2019 году составлял 48,69%. В сопоставимых условиях 2020 года снижение поступлений налога на доходы физических лиц составил</w:t>
      </w:r>
      <w:r w:rsidR="00480E99">
        <w:rPr>
          <w:rFonts w:ascii="Times New Roman" w:hAnsi="Times New Roman" w:cs="Times New Roman"/>
          <w:sz w:val="28"/>
          <w:szCs w:val="28"/>
        </w:rPr>
        <w:t>о</w:t>
      </w:r>
      <w:r w:rsidRPr="00480E99">
        <w:rPr>
          <w:rFonts w:ascii="Times New Roman" w:hAnsi="Times New Roman" w:cs="Times New Roman"/>
          <w:sz w:val="28"/>
          <w:szCs w:val="28"/>
        </w:rPr>
        <w:t xml:space="preserve"> </w:t>
      </w:r>
      <w:r w:rsidR="00480E99" w:rsidRPr="00480E99">
        <w:rPr>
          <w:rFonts w:ascii="Times New Roman" w:hAnsi="Times New Roman" w:cs="Times New Roman"/>
          <w:sz w:val="28"/>
          <w:szCs w:val="28"/>
        </w:rPr>
        <w:t>0,5</w:t>
      </w:r>
      <w:r w:rsidRPr="00480E99">
        <w:rPr>
          <w:rFonts w:ascii="Times New Roman" w:hAnsi="Times New Roman" w:cs="Times New Roman"/>
          <w:sz w:val="28"/>
          <w:szCs w:val="28"/>
        </w:rPr>
        <w:t>%.</w:t>
      </w:r>
    </w:p>
    <w:p w:rsidR="00B84243" w:rsidRPr="00092125" w:rsidRDefault="00B84243" w:rsidP="00B84243">
      <w:pPr>
        <w:ind w:firstLine="708"/>
        <w:jc w:val="both"/>
        <w:rPr>
          <w:rFonts w:ascii="Times New Roman" w:eastAsia="Times New Roman" w:hAnsi="Times New Roman" w:cs="Times New Roman"/>
          <w:sz w:val="28"/>
          <w:szCs w:val="28"/>
        </w:rPr>
      </w:pPr>
      <w:proofErr w:type="gramStart"/>
      <w:r w:rsidRPr="00092125">
        <w:rPr>
          <w:rFonts w:ascii="Times New Roman" w:eastAsia="Times New Roman" w:hAnsi="Times New Roman" w:cs="Times New Roman"/>
          <w:sz w:val="28"/>
          <w:szCs w:val="28"/>
        </w:rPr>
        <w:t xml:space="preserve">Налоги на товары (работы, услуги), реализуемые на территории Российской Федерации поступили в сумме </w:t>
      </w:r>
      <w:r>
        <w:rPr>
          <w:rFonts w:ascii="Times New Roman" w:eastAsia="Times New Roman" w:hAnsi="Times New Roman" w:cs="Times New Roman"/>
          <w:sz w:val="28"/>
          <w:szCs w:val="28"/>
        </w:rPr>
        <w:t>10 958,9</w:t>
      </w:r>
      <w:r w:rsidRPr="00092125">
        <w:rPr>
          <w:rFonts w:ascii="Times New Roman" w:eastAsia="Times New Roman" w:hAnsi="Times New Roman" w:cs="Times New Roman"/>
          <w:sz w:val="28"/>
          <w:szCs w:val="28"/>
        </w:rPr>
        <w:t xml:space="preserve"> тыс. рублей, плановые </w:t>
      </w:r>
      <w:r w:rsidRPr="00092125">
        <w:rPr>
          <w:rFonts w:ascii="Times New Roman" w:eastAsia="Times New Roman" w:hAnsi="Times New Roman" w:cs="Times New Roman"/>
          <w:sz w:val="28"/>
          <w:szCs w:val="28"/>
        </w:rPr>
        <w:lastRenderedPageBreak/>
        <w:t>назначения 2020 года исполнены на 44,8%, кассовый план, установленный на 01.07.2020 года выполнен на 89,5%. По сравнению с аналогичным периодом 2019 года поступление акцизов снизились на 11,6%</w:t>
      </w:r>
      <w:r w:rsidR="00DB7098">
        <w:rPr>
          <w:rFonts w:ascii="Times New Roman" w:eastAsia="Times New Roman" w:hAnsi="Times New Roman" w:cs="Times New Roman"/>
          <w:sz w:val="28"/>
          <w:szCs w:val="28"/>
        </w:rPr>
        <w:t>, в связи с уменьшением дифференцированного норматива отчислений в бюджет города Ханты-Мансийска с 0,4251 в 2019</w:t>
      </w:r>
      <w:proofErr w:type="gramEnd"/>
      <w:r w:rsidR="00DB7098">
        <w:rPr>
          <w:rFonts w:ascii="Times New Roman" w:eastAsia="Times New Roman" w:hAnsi="Times New Roman" w:cs="Times New Roman"/>
          <w:sz w:val="28"/>
          <w:szCs w:val="28"/>
        </w:rPr>
        <w:t xml:space="preserve"> году до 0,4192 в 2020 году</w:t>
      </w:r>
      <w:r w:rsidRPr="00092125">
        <w:rPr>
          <w:rFonts w:ascii="Times New Roman" w:eastAsia="Times New Roman" w:hAnsi="Times New Roman" w:cs="Times New Roman"/>
          <w:sz w:val="28"/>
          <w:szCs w:val="28"/>
        </w:rPr>
        <w:t xml:space="preserve">. </w:t>
      </w:r>
    </w:p>
    <w:p w:rsidR="00B84243" w:rsidRPr="00092125" w:rsidRDefault="00B84243" w:rsidP="00B84243">
      <w:pPr>
        <w:ind w:firstLine="708"/>
        <w:jc w:val="both"/>
        <w:rPr>
          <w:rFonts w:ascii="Times New Roman" w:eastAsia="Times New Roman" w:hAnsi="Times New Roman" w:cs="Times New Roman"/>
          <w:sz w:val="28"/>
          <w:szCs w:val="28"/>
        </w:rPr>
      </w:pPr>
      <w:proofErr w:type="gramStart"/>
      <w:r w:rsidRPr="00092125">
        <w:rPr>
          <w:rFonts w:ascii="Times New Roman" w:eastAsia="Times New Roman" w:hAnsi="Times New Roman" w:cs="Times New Roman"/>
          <w:sz w:val="28"/>
          <w:szCs w:val="28"/>
        </w:rPr>
        <w:t>Налоги на совокупный доход поступили в сумме 227 583,1 тыс. рублей, что составляет 48,0% плановых назначений 2020 года, кассовый план, установленный на первое полугодие 2020 года выполнен на 89,4%</w:t>
      </w:r>
      <w:r w:rsidR="00BA5ABA">
        <w:rPr>
          <w:rFonts w:ascii="Times New Roman" w:eastAsia="Times New Roman" w:hAnsi="Times New Roman" w:cs="Times New Roman"/>
          <w:sz w:val="28"/>
          <w:szCs w:val="28"/>
        </w:rPr>
        <w:t>. Снижение поступлений связано</w:t>
      </w:r>
      <w:r w:rsidRPr="00092125">
        <w:rPr>
          <w:rFonts w:ascii="Times New Roman" w:eastAsia="Times New Roman" w:hAnsi="Times New Roman" w:cs="Times New Roman"/>
          <w:sz w:val="28"/>
          <w:szCs w:val="28"/>
        </w:rPr>
        <w:t xml:space="preserve"> </w:t>
      </w:r>
      <w:r w:rsidR="00BA5ABA" w:rsidRPr="00BA5ABA">
        <w:rPr>
          <w:rFonts w:ascii="Times New Roman" w:eastAsia="Times New Roman" w:hAnsi="Times New Roman" w:cs="Times New Roman"/>
          <w:sz w:val="28"/>
          <w:szCs w:val="28"/>
        </w:rPr>
        <w:t>с переносом срока уплаты налог</w:t>
      </w:r>
      <w:r w:rsidR="00BA5ABA">
        <w:rPr>
          <w:rFonts w:ascii="Times New Roman" w:eastAsia="Times New Roman" w:hAnsi="Times New Roman" w:cs="Times New Roman"/>
          <w:sz w:val="28"/>
          <w:szCs w:val="28"/>
        </w:rPr>
        <w:t>ов</w:t>
      </w:r>
      <w:r w:rsidR="00BA5ABA" w:rsidRPr="00BA5ABA">
        <w:rPr>
          <w:rFonts w:ascii="Times New Roman" w:eastAsia="Times New Roman" w:hAnsi="Times New Roman" w:cs="Times New Roman"/>
          <w:sz w:val="28"/>
          <w:szCs w:val="28"/>
        </w:rPr>
        <w:t xml:space="preserve"> и авансовых платежей за 1 квартал на 6 месяцев </w:t>
      </w:r>
      <w:r w:rsidR="00BA5ABA">
        <w:rPr>
          <w:rFonts w:ascii="Times New Roman" w:eastAsia="Times New Roman" w:hAnsi="Times New Roman" w:cs="Times New Roman"/>
          <w:sz w:val="28"/>
          <w:szCs w:val="28"/>
        </w:rPr>
        <w:t>согласно п</w:t>
      </w:r>
      <w:r w:rsidR="00BA5ABA" w:rsidRPr="00BA5ABA">
        <w:rPr>
          <w:rFonts w:ascii="Times New Roman" w:eastAsia="Times New Roman" w:hAnsi="Times New Roman" w:cs="Times New Roman"/>
          <w:sz w:val="28"/>
          <w:szCs w:val="28"/>
        </w:rPr>
        <w:t xml:space="preserve">остановлению </w:t>
      </w:r>
      <w:r w:rsidR="00BA5ABA">
        <w:rPr>
          <w:rFonts w:ascii="Times New Roman" w:eastAsia="Times New Roman" w:hAnsi="Times New Roman" w:cs="Times New Roman"/>
          <w:sz w:val="28"/>
          <w:szCs w:val="28"/>
        </w:rPr>
        <w:t>Правительства № 409 от 2 апреля 2020 г.</w:t>
      </w:r>
      <w:r w:rsidR="00BA5ABA" w:rsidRPr="00BA5ABA">
        <w:rPr>
          <w:rFonts w:ascii="Times New Roman" w:eastAsia="Times New Roman" w:hAnsi="Times New Roman" w:cs="Times New Roman"/>
          <w:sz w:val="28"/>
          <w:szCs w:val="28"/>
        </w:rPr>
        <w:t>, а также в связи с</w:t>
      </w:r>
      <w:proofErr w:type="gramEnd"/>
      <w:r w:rsidR="00BA5ABA" w:rsidRPr="00BA5ABA">
        <w:rPr>
          <w:rFonts w:ascii="Times New Roman" w:eastAsia="Times New Roman" w:hAnsi="Times New Roman" w:cs="Times New Roman"/>
          <w:sz w:val="28"/>
          <w:szCs w:val="28"/>
        </w:rPr>
        <w:t xml:space="preserve"> уменьшением налоговой ставки согласно Закону </w:t>
      </w:r>
      <w:r w:rsidR="00BA5ABA">
        <w:rPr>
          <w:rFonts w:ascii="Times New Roman" w:eastAsia="Times New Roman" w:hAnsi="Times New Roman" w:cs="Times New Roman"/>
          <w:sz w:val="28"/>
          <w:szCs w:val="28"/>
        </w:rPr>
        <w:t xml:space="preserve">ХМАО – Югры </w:t>
      </w:r>
      <w:r w:rsidR="00BA5ABA" w:rsidRPr="00BA5ABA">
        <w:rPr>
          <w:rFonts w:ascii="Times New Roman" w:eastAsia="Times New Roman" w:hAnsi="Times New Roman" w:cs="Times New Roman"/>
          <w:sz w:val="28"/>
          <w:szCs w:val="28"/>
        </w:rPr>
        <w:t>№ 35-оз от 1 апреля 2020 г.</w:t>
      </w:r>
    </w:p>
    <w:p w:rsidR="00B84243" w:rsidRPr="00092125" w:rsidRDefault="00B84243" w:rsidP="00B84243">
      <w:pPr>
        <w:ind w:firstLine="709"/>
        <w:jc w:val="both"/>
        <w:rPr>
          <w:rFonts w:ascii="Times New Roman" w:hAnsi="Times New Roman"/>
          <w:sz w:val="28"/>
          <w:szCs w:val="28"/>
        </w:rPr>
      </w:pPr>
      <w:r w:rsidRPr="00092125">
        <w:rPr>
          <w:rFonts w:ascii="Times New Roman" w:eastAsia="Times New Roman" w:hAnsi="Times New Roman" w:cs="Times New Roman"/>
          <w:sz w:val="28"/>
          <w:szCs w:val="28"/>
        </w:rPr>
        <w:t xml:space="preserve">Налоги на имущество поступили в сумме 50 754,3 тыс. рублей, тем самым плановые назначения 2020 года исполнены на 32,9%, кассовый план, установленный на </w:t>
      </w:r>
      <w:proofErr w:type="gramStart"/>
      <w:r w:rsidRPr="00092125">
        <w:rPr>
          <w:rFonts w:ascii="Times New Roman" w:eastAsia="Times New Roman" w:hAnsi="Times New Roman" w:cs="Times New Roman"/>
          <w:sz w:val="28"/>
          <w:szCs w:val="28"/>
        </w:rPr>
        <w:t>01.07.2020 выполнен на</w:t>
      </w:r>
      <w:proofErr w:type="gramEnd"/>
      <w:r w:rsidRPr="00092125">
        <w:rPr>
          <w:rFonts w:ascii="Times New Roman" w:eastAsia="Times New Roman" w:hAnsi="Times New Roman" w:cs="Times New Roman"/>
          <w:sz w:val="28"/>
          <w:szCs w:val="28"/>
        </w:rPr>
        <w:t xml:space="preserve"> 125,4%. </w:t>
      </w:r>
    </w:p>
    <w:p w:rsidR="00B84243" w:rsidRPr="00092125" w:rsidRDefault="00B84243" w:rsidP="00B84243">
      <w:pPr>
        <w:ind w:firstLine="708"/>
        <w:jc w:val="both"/>
        <w:rPr>
          <w:rFonts w:ascii="Times New Roman" w:eastAsia="Times New Roman" w:hAnsi="Times New Roman" w:cs="Times New Roman"/>
          <w:sz w:val="28"/>
          <w:szCs w:val="28"/>
        </w:rPr>
      </w:pPr>
      <w:r w:rsidRPr="00092125">
        <w:rPr>
          <w:rFonts w:ascii="Times New Roman" w:hAnsi="Times New Roman" w:cs="Times New Roman"/>
          <w:sz w:val="28"/>
          <w:szCs w:val="28"/>
        </w:rPr>
        <w:t xml:space="preserve">Государственная пошлина по состоянию на 01.07.2020 поступила в сумме 14 253,6 тыс. рублей, </w:t>
      </w:r>
      <w:r w:rsidRPr="00092125">
        <w:rPr>
          <w:rFonts w:ascii="Times New Roman" w:eastAsia="Times New Roman" w:hAnsi="Times New Roman" w:cs="Times New Roman"/>
          <w:sz w:val="28"/>
          <w:szCs w:val="28"/>
        </w:rPr>
        <w:t xml:space="preserve">что составляет 49,0% плановых назначений 2020 года. </w:t>
      </w:r>
      <w:proofErr w:type="gramStart"/>
      <w:r w:rsidRPr="00092125">
        <w:rPr>
          <w:rFonts w:ascii="Times New Roman" w:eastAsia="Times New Roman" w:hAnsi="Times New Roman" w:cs="Times New Roman"/>
          <w:sz w:val="28"/>
          <w:szCs w:val="28"/>
        </w:rPr>
        <w:t>Кассовый план, установленный на первое полугодие 2020 года выполнен</w:t>
      </w:r>
      <w:proofErr w:type="gramEnd"/>
      <w:r w:rsidRPr="00092125">
        <w:rPr>
          <w:rFonts w:ascii="Times New Roman" w:eastAsia="Times New Roman" w:hAnsi="Times New Roman" w:cs="Times New Roman"/>
          <w:sz w:val="28"/>
          <w:szCs w:val="28"/>
        </w:rPr>
        <w:t xml:space="preserve"> на 109,2%.</w:t>
      </w:r>
      <w:r w:rsidR="0018779F">
        <w:rPr>
          <w:rFonts w:ascii="Times New Roman" w:eastAsia="Times New Roman" w:hAnsi="Times New Roman" w:cs="Times New Roman"/>
          <w:sz w:val="28"/>
          <w:szCs w:val="28"/>
        </w:rPr>
        <w:t xml:space="preserve"> По сравнению с аналогичным периодом 2019 года рост поступлений госпошлины составил 13,5%.</w:t>
      </w:r>
      <w:r w:rsidRPr="00092125">
        <w:rPr>
          <w:rFonts w:ascii="Times New Roman" w:eastAsia="Times New Roman" w:hAnsi="Times New Roman" w:cs="Times New Roman"/>
          <w:sz w:val="28"/>
          <w:szCs w:val="28"/>
        </w:rPr>
        <w:t xml:space="preserve"> </w:t>
      </w:r>
    </w:p>
    <w:p w:rsidR="00B84243" w:rsidRPr="00A15B4F" w:rsidRDefault="00B84243" w:rsidP="00B84243">
      <w:pPr>
        <w:ind w:firstLine="708"/>
        <w:jc w:val="both"/>
        <w:rPr>
          <w:rFonts w:ascii="Times New Roman" w:eastAsia="Times New Roman" w:hAnsi="Times New Roman" w:cs="Times New Roman"/>
          <w:sz w:val="28"/>
          <w:szCs w:val="28"/>
        </w:rPr>
      </w:pPr>
      <w:r w:rsidRPr="00A15B4F">
        <w:rPr>
          <w:rFonts w:ascii="Times New Roman" w:eastAsia="Times New Roman" w:hAnsi="Times New Roman" w:cs="Times New Roman"/>
          <w:b/>
          <w:sz w:val="28"/>
          <w:szCs w:val="28"/>
        </w:rPr>
        <w:t>Неналоговые доходы</w:t>
      </w:r>
      <w:r w:rsidRPr="00A15B4F">
        <w:rPr>
          <w:rFonts w:ascii="Times New Roman" w:eastAsia="Times New Roman" w:hAnsi="Times New Roman" w:cs="Times New Roman"/>
          <w:sz w:val="28"/>
          <w:szCs w:val="28"/>
        </w:rPr>
        <w:t xml:space="preserve"> по состоянию на 1 июля 2020 года поступили в сумме 152 977,7 тыс. рублей, плановые назначения 2020 года выполнены на 92,0%. По сравнению с аналогичным периодом 2019 года наблюдается рост поступлений на 44,2% или на 46 883,3 тыс. рублей.</w:t>
      </w:r>
    </w:p>
    <w:p w:rsidR="00B84243" w:rsidRPr="00951628" w:rsidRDefault="00B84243" w:rsidP="00B84243">
      <w:pPr>
        <w:jc w:val="both"/>
        <w:rPr>
          <w:rFonts w:ascii="Times New Roman" w:eastAsia="Times New Roman" w:hAnsi="Times New Roman" w:cs="Times New Roman"/>
          <w:sz w:val="28"/>
          <w:szCs w:val="28"/>
        </w:rPr>
      </w:pPr>
      <w:r w:rsidRPr="00951628">
        <w:rPr>
          <w:rFonts w:ascii="Times New Roman" w:eastAsia="Times New Roman" w:hAnsi="Times New Roman" w:cs="Times New Roman"/>
          <w:noProof/>
          <w:sz w:val="28"/>
          <w:szCs w:val="28"/>
        </w:rPr>
        <w:lastRenderedPageBreak/>
        <w:drawing>
          <wp:inline distT="0" distB="0" distL="0" distR="0" wp14:anchorId="3A3160B6" wp14:editId="1357EDFA">
            <wp:extent cx="6305550" cy="3400425"/>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84243" w:rsidRPr="00F919B7" w:rsidRDefault="00B84243" w:rsidP="00B84243">
      <w:pPr>
        <w:ind w:firstLine="709"/>
        <w:jc w:val="both"/>
        <w:rPr>
          <w:rFonts w:ascii="Times New Roman" w:hAnsi="Times New Roman" w:cs="Times New Roman"/>
          <w:sz w:val="28"/>
          <w:szCs w:val="28"/>
        </w:rPr>
      </w:pPr>
      <w:r w:rsidRPr="009A4682">
        <w:rPr>
          <w:rFonts w:ascii="Times New Roman" w:eastAsia="Times New Roman" w:hAnsi="Times New Roman" w:cs="Times New Roman"/>
          <w:sz w:val="28"/>
          <w:szCs w:val="28"/>
        </w:rPr>
        <w:t xml:space="preserve">Доходы от имущества, находящегося в муниципальной собственности за отчетный период поступили в сумме 61 534,2 тыс. рублей, что составило 51,7% от плановых назначений на 2020 год. По сравнению с аналогичным периодом прошлого года произошел рост поступлений на 41,0%, в связи с поступлением в 2020 году задолженности </w:t>
      </w:r>
      <w:r w:rsidRPr="00F919B7">
        <w:rPr>
          <w:rFonts w:ascii="Times New Roman" w:eastAsia="Times New Roman" w:hAnsi="Times New Roman" w:cs="Times New Roman"/>
          <w:sz w:val="28"/>
          <w:szCs w:val="28"/>
        </w:rPr>
        <w:t>прошлых лет.</w:t>
      </w:r>
    </w:p>
    <w:p w:rsidR="00B84243" w:rsidRPr="00F919B7" w:rsidRDefault="00B84243" w:rsidP="00B84243">
      <w:pPr>
        <w:ind w:firstLine="709"/>
        <w:jc w:val="both"/>
        <w:rPr>
          <w:rFonts w:ascii="Times New Roman" w:hAnsi="Times New Roman" w:cs="Times New Roman"/>
          <w:sz w:val="28"/>
          <w:szCs w:val="28"/>
        </w:rPr>
      </w:pPr>
      <w:r w:rsidRPr="00F919B7">
        <w:rPr>
          <w:rFonts w:ascii="Times New Roman" w:eastAsia="Times New Roman" w:hAnsi="Times New Roman" w:cs="Times New Roman"/>
          <w:sz w:val="28"/>
          <w:szCs w:val="28"/>
        </w:rPr>
        <w:t>Платежи за пользование природными ресурсами составили -</w:t>
      </w:r>
      <w:r w:rsidR="00951628" w:rsidRPr="00F919B7">
        <w:rPr>
          <w:rFonts w:ascii="Times New Roman" w:eastAsia="Times New Roman" w:hAnsi="Times New Roman" w:cs="Times New Roman"/>
          <w:sz w:val="28"/>
          <w:szCs w:val="28"/>
        </w:rPr>
        <w:t>2 802,5</w:t>
      </w:r>
      <w:r w:rsidRPr="00F919B7">
        <w:rPr>
          <w:rFonts w:ascii="Times New Roman" w:eastAsia="Times New Roman" w:hAnsi="Times New Roman" w:cs="Times New Roman"/>
          <w:sz w:val="28"/>
          <w:szCs w:val="28"/>
        </w:rPr>
        <w:t xml:space="preserve"> тыс. рублей, </w:t>
      </w:r>
      <w:r w:rsidR="00951628" w:rsidRPr="00F919B7">
        <w:rPr>
          <w:rFonts w:ascii="Times New Roman" w:eastAsia="Times New Roman" w:hAnsi="Times New Roman" w:cs="Times New Roman"/>
          <w:sz w:val="28"/>
          <w:szCs w:val="28"/>
        </w:rPr>
        <w:t>при</w:t>
      </w:r>
      <w:r w:rsidRPr="00F919B7">
        <w:rPr>
          <w:rFonts w:ascii="Times New Roman" w:eastAsia="Times New Roman" w:hAnsi="Times New Roman" w:cs="Times New Roman"/>
          <w:sz w:val="28"/>
          <w:szCs w:val="28"/>
        </w:rPr>
        <w:t xml:space="preserve"> плановых назначени</w:t>
      </w:r>
      <w:r w:rsidR="00F919B7">
        <w:rPr>
          <w:rFonts w:ascii="Times New Roman" w:eastAsia="Times New Roman" w:hAnsi="Times New Roman" w:cs="Times New Roman"/>
          <w:sz w:val="28"/>
          <w:szCs w:val="28"/>
        </w:rPr>
        <w:t xml:space="preserve">ях </w:t>
      </w:r>
      <w:r w:rsidR="00951628" w:rsidRPr="00F919B7">
        <w:rPr>
          <w:rFonts w:ascii="Times New Roman" w:eastAsia="Times New Roman" w:hAnsi="Times New Roman" w:cs="Times New Roman"/>
          <w:sz w:val="28"/>
          <w:szCs w:val="28"/>
        </w:rPr>
        <w:t xml:space="preserve">на </w:t>
      </w:r>
      <w:r w:rsidRPr="00F919B7">
        <w:rPr>
          <w:rFonts w:ascii="Times New Roman" w:eastAsia="Times New Roman" w:hAnsi="Times New Roman" w:cs="Times New Roman"/>
          <w:sz w:val="28"/>
          <w:szCs w:val="28"/>
        </w:rPr>
        <w:t>2020 год</w:t>
      </w:r>
      <w:r w:rsidR="00951628" w:rsidRPr="00F919B7">
        <w:rPr>
          <w:rFonts w:ascii="Times New Roman" w:eastAsia="Times New Roman" w:hAnsi="Times New Roman" w:cs="Times New Roman"/>
          <w:sz w:val="28"/>
          <w:szCs w:val="28"/>
        </w:rPr>
        <w:t xml:space="preserve"> 5 200,</w:t>
      </w:r>
      <w:r w:rsidR="00F919B7">
        <w:rPr>
          <w:rFonts w:ascii="Times New Roman" w:eastAsia="Times New Roman" w:hAnsi="Times New Roman" w:cs="Times New Roman"/>
          <w:sz w:val="28"/>
          <w:szCs w:val="28"/>
        </w:rPr>
        <w:t>0</w:t>
      </w:r>
      <w:r w:rsidR="00951628" w:rsidRPr="00F919B7">
        <w:rPr>
          <w:rFonts w:ascii="Times New Roman" w:eastAsia="Times New Roman" w:hAnsi="Times New Roman" w:cs="Times New Roman"/>
          <w:sz w:val="28"/>
          <w:szCs w:val="28"/>
        </w:rPr>
        <w:t xml:space="preserve"> тыс. рублей</w:t>
      </w:r>
      <w:r w:rsidRPr="00F919B7">
        <w:rPr>
          <w:rFonts w:ascii="Times New Roman" w:eastAsia="Times New Roman" w:hAnsi="Times New Roman" w:cs="Times New Roman"/>
          <w:sz w:val="28"/>
          <w:szCs w:val="28"/>
        </w:rPr>
        <w:t xml:space="preserve">. </w:t>
      </w:r>
      <w:r w:rsidR="00A96BBA" w:rsidRPr="00F919B7">
        <w:rPr>
          <w:rFonts w:ascii="Times New Roman" w:eastAsia="Times New Roman" w:hAnsi="Times New Roman" w:cs="Times New Roman"/>
          <w:sz w:val="28"/>
          <w:szCs w:val="28"/>
        </w:rPr>
        <w:t>В течени</w:t>
      </w:r>
      <w:proofErr w:type="gramStart"/>
      <w:r w:rsidR="00A96BBA" w:rsidRPr="00F919B7">
        <w:rPr>
          <w:rFonts w:ascii="Times New Roman" w:eastAsia="Times New Roman" w:hAnsi="Times New Roman" w:cs="Times New Roman"/>
          <w:sz w:val="28"/>
          <w:szCs w:val="28"/>
        </w:rPr>
        <w:t>и</w:t>
      </w:r>
      <w:proofErr w:type="gramEnd"/>
      <w:r w:rsidR="00A96BBA" w:rsidRPr="00F919B7">
        <w:rPr>
          <w:rFonts w:ascii="Times New Roman" w:eastAsia="Times New Roman" w:hAnsi="Times New Roman" w:cs="Times New Roman"/>
          <w:sz w:val="28"/>
          <w:szCs w:val="28"/>
        </w:rPr>
        <w:t xml:space="preserve"> полугодия 2020 года произведены возвраты налогоплательщикам излишне уплаченных </w:t>
      </w:r>
      <w:r w:rsidR="00951628" w:rsidRPr="00F919B7">
        <w:rPr>
          <w:rFonts w:ascii="Times New Roman" w:eastAsia="Times New Roman" w:hAnsi="Times New Roman" w:cs="Times New Roman"/>
          <w:sz w:val="28"/>
          <w:szCs w:val="28"/>
        </w:rPr>
        <w:t xml:space="preserve">в 2018-2019 годах </w:t>
      </w:r>
      <w:r w:rsidR="00A96BBA" w:rsidRPr="00F919B7">
        <w:rPr>
          <w:rFonts w:ascii="Times New Roman" w:eastAsia="Times New Roman" w:hAnsi="Times New Roman" w:cs="Times New Roman"/>
          <w:sz w:val="28"/>
          <w:szCs w:val="28"/>
        </w:rPr>
        <w:t>платежей.</w:t>
      </w:r>
      <w:r w:rsidR="00951628" w:rsidRPr="00F919B7">
        <w:rPr>
          <w:rFonts w:ascii="Times New Roman" w:eastAsia="Times New Roman" w:hAnsi="Times New Roman" w:cs="Times New Roman"/>
          <w:sz w:val="28"/>
          <w:szCs w:val="28"/>
        </w:rPr>
        <w:t xml:space="preserve"> За аналогичный период прошлого года платежи за пользование природными ресурсами составили 4 245,8 тыс. рублей.</w:t>
      </w:r>
    </w:p>
    <w:p w:rsidR="00B84243" w:rsidRPr="009A4682" w:rsidRDefault="00B84243" w:rsidP="00B84243">
      <w:pPr>
        <w:ind w:firstLine="708"/>
        <w:jc w:val="both"/>
        <w:rPr>
          <w:rFonts w:ascii="Times New Roman" w:eastAsia="Times New Roman" w:hAnsi="Times New Roman" w:cs="Times New Roman"/>
          <w:sz w:val="28"/>
          <w:szCs w:val="28"/>
        </w:rPr>
      </w:pPr>
      <w:r w:rsidRPr="009A4682">
        <w:rPr>
          <w:rFonts w:ascii="Times New Roman" w:eastAsia="Times New Roman" w:hAnsi="Times New Roman" w:cs="Times New Roman"/>
          <w:sz w:val="28"/>
          <w:szCs w:val="28"/>
        </w:rPr>
        <w:t xml:space="preserve">Доходы от оказания платных услуг и компенсации затрат государства поступили в сумме 13 143,6 тыс. рублей. По данному коду дохода поступили средства от Югорского фонда капитального ремонта многоквартирных домов (возврат субсидии в связи с окончанием договора). </w:t>
      </w:r>
    </w:p>
    <w:p w:rsidR="00B84243" w:rsidRPr="009A4682" w:rsidRDefault="00B84243" w:rsidP="00B84243">
      <w:pPr>
        <w:ind w:firstLine="708"/>
        <w:jc w:val="both"/>
        <w:rPr>
          <w:rFonts w:ascii="Times New Roman" w:eastAsia="Times New Roman" w:hAnsi="Times New Roman" w:cs="Times New Roman"/>
          <w:sz w:val="28"/>
          <w:szCs w:val="28"/>
        </w:rPr>
      </w:pPr>
      <w:r w:rsidRPr="009A4682">
        <w:rPr>
          <w:rFonts w:ascii="Times New Roman" w:eastAsia="Times New Roman" w:hAnsi="Times New Roman" w:cs="Times New Roman"/>
          <w:sz w:val="28"/>
          <w:szCs w:val="28"/>
        </w:rPr>
        <w:t xml:space="preserve">Доходы от продажи материальных и нематериальных активов поступили в сумме 56 979,3 тыс. рублей, что составило 150,7% от плановых назначений на 2020 год. В аналогичном периоде прошлого года доходы от продажи материальных и нематериальных активов составили 21 745,6 тыс. рублей. Рост поступлений в 2020 году обусловлен </w:t>
      </w:r>
      <w:r w:rsidRPr="009A4682">
        <w:rPr>
          <w:rFonts w:ascii="Times New Roman" w:eastAsia="Times New Roman" w:hAnsi="Times New Roman" w:cs="Times New Roman"/>
          <w:sz w:val="28"/>
          <w:szCs w:val="28"/>
        </w:rPr>
        <w:lastRenderedPageBreak/>
        <w:t xml:space="preserve">поступлением денежных средств по договорам  купли-продажи земельных участков, квартир. </w:t>
      </w:r>
    </w:p>
    <w:p w:rsidR="00B84243" w:rsidRPr="009A4682" w:rsidRDefault="00B84243" w:rsidP="00B84243">
      <w:pPr>
        <w:ind w:firstLine="708"/>
        <w:jc w:val="both"/>
        <w:rPr>
          <w:rFonts w:ascii="Times New Roman" w:eastAsia="Times New Roman" w:hAnsi="Times New Roman" w:cs="Times New Roman"/>
          <w:sz w:val="28"/>
          <w:szCs w:val="28"/>
        </w:rPr>
      </w:pPr>
      <w:r w:rsidRPr="009A4682">
        <w:rPr>
          <w:rFonts w:ascii="Times New Roman" w:eastAsia="Times New Roman" w:hAnsi="Times New Roman" w:cs="Times New Roman"/>
          <w:sz w:val="28"/>
          <w:szCs w:val="28"/>
        </w:rPr>
        <w:t xml:space="preserve">Штрафы, санкции поступили в сумме 23 828,5 тыс. рублей, </w:t>
      </w:r>
      <w:r w:rsidR="006A4A01">
        <w:rPr>
          <w:rFonts w:ascii="Times New Roman" w:eastAsia="Times New Roman" w:hAnsi="Times New Roman" w:cs="Times New Roman"/>
          <w:sz w:val="28"/>
          <w:szCs w:val="28"/>
        </w:rPr>
        <w:t>что превышает плановые</w:t>
      </w:r>
      <w:r w:rsidRPr="009A4682">
        <w:rPr>
          <w:rFonts w:ascii="Times New Roman" w:eastAsia="Times New Roman" w:hAnsi="Times New Roman" w:cs="Times New Roman"/>
          <w:sz w:val="28"/>
          <w:szCs w:val="28"/>
        </w:rPr>
        <w:t xml:space="preserve"> назначения, установленные на 2020 год</w:t>
      </w:r>
      <w:r w:rsidR="006A4A01">
        <w:rPr>
          <w:rFonts w:ascii="Times New Roman" w:eastAsia="Times New Roman" w:hAnsi="Times New Roman" w:cs="Times New Roman"/>
          <w:sz w:val="28"/>
          <w:szCs w:val="28"/>
        </w:rPr>
        <w:t>,</w:t>
      </w:r>
      <w:r w:rsidRPr="009A4682">
        <w:rPr>
          <w:rFonts w:ascii="Times New Roman" w:eastAsia="Times New Roman" w:hAnsi="Times New Roman" w:cs="Times New Roman"/>
          <w:sz w:val="28"/>
          <w:szCs w:val="28"/>
        </w:rPr>
        <w:t xml:space="preserve"> </w:t>
      </w:r>
      <w:r w:rsidR="0083483A">
        <w:rPr>
          <w:rFonts w:ascii="Times New Roman" w:eastAsia="Times New Roman" w:hAnsi="Times New Roman" w:cs="Times New Roman"/>
          <w:sz w:val="28"/>
          <w:szCs w:val="28"/>
        </w:rPr>
        <w:t>в 8 раз</w:t>
      </w:r>
      <w:r w:rsidRPr="009A4682">
        <w:rPr>
          <w:rFonts w:ascii="Times New Roman" w:eastAsia="Times New Roman" w:hAnsi="Times New Roman" w:cs="Times New Roman"/>
          <w:sz w:val="28"/>
          <w:szCs w:val="28"/>
        </w:rPr>
        <w:t>. По данному коду доходов поступили штрафы,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аналогичный период прошлого года штрафы поступили в сумме 27 169,8 тыс. рублей.</w:t>
      </w:r>
    </w:p>
    <w:p w:rsidR="00B84243" w:rsidRPr="00707560" w:rsidRDefault="00B84243" w:rsidP="00B84243">
      <w:pPr>
        <w:ind w:firstLine="708"/>
        <w:jc w:val="both"/>
        <w:rPr>
          <w:rFonts w:ascii="Times New Roman" w:eastAsia="Times New Roman" w:hAnsi="Times New Roman" w:cs="Times New Roman"/>
          <w:sz w:val="28"/>
          <w:szCs w:val="28"/>
        </w:rPr>
      </w:pPr>
      <w:r w:rsidRPr="00707560">
        <w:rPr>
          <w:rFonts w:ascii="Times New Roman" w:eastAsia="Times New Roman" w:hAnsi="Times New Roman" w:cs="Times New Roman"/>
          <w:sz w:val="28"/>
          <w:szCs w:val="28"/>
        </w:rPr>
        <w:t>Безвозмездные поступления в бюджет города по состоянию на 01.07.2020 составили 3 212 997,4 тыс. рублей, что составляет 34,7% от плановых назначений, установленных на 2020 год. По сравнению с аналогичным периодом прошлого года поступления выросли на 54,2%.</w:t>
      </w:r>
    </w:p>
    <w:p w:rsidR="00B84243" w:rsidRPr="008662DA" w:rsidRDefault="00B84243" w:rsidP="00B84243">
      <w:pPr>
        <w:jc w:val="both"/>
        <w:rPr>
          <w:rFonts w:ascii="Times New Roman" w:eastAsia="Times New Roman" w:hAnsi="Times New Roman" w:cs="Times New Roman"/>
          <w:sz w:val="28"/>
          <w:szCs w:val="28"/>
          <w:highlight w:val="yellow"/>
        </w:rPr>
      </w:pPr>
      <w:r w:rsidRPr="00B84243">
        <w:rPr>
          <w:rFonts w:ascii="Times New Roman" w:eastAsia="Times New Roman" w:hAnsi="Times New Roman" w:cs="Times New Roman"/>
          <w:noProof/>
          <w:sz w:val="28"/>
          <w:szCs w:val="28"/>
        </w:rPr>
        <w:drawing>
          <wp:inline distT="0" distB="0" distL="0" distR="0" wp14:anchorId="2F514AB7" wp14:editId="5CAC1F7A">
            <wp:extent cx="5943600" cy="2979420"/>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84243" w:rsidRPr="00016667" w:rsidRDefault="00B84243" w:rsidP="00B84243">
      <w:pPr>
        <w:jc w:val="center"/>
        <w:rPr>
          <w:rFonts w:ascii="Times New Roman" w:eastAsia="Times New Roman" w:hAnsi="Times New Roman" w:cs="Times New Roman"/>
          <w:b/>
          <w:sz w:val="28"/>
          <w:szCs w:val="28"/>
          <w:u w:val="single"/>
        </w:rPr>
      </w:pPr>
      <w:r w:rsidRPr="00016667">
        <w:rPr>
          <w:rFonts w:ascii="Times New Roman" w:eastAsia="Times New Roman" w:hAnsi="Times New Roman" w:cs="Times New Roman"/>
          <w:b/>
          <w:sz w:val="28"/>
          <w:szCs w:val="28"/>
          <w:u w:val="single"/>
        </w:rPr>
        <w:t>Источники финансирования дефицита бюджета</w:t>
      </w:r>
    </w:p>
    <w:p w:rsidR="00B84243" w:rsidRPr="00016667" w:rsidRDefault="00B84243" w:rsidP="00B84243">
      <w:pPr>
        <w:ind w:firstLine="708"/>
        <w:jc w:val="both"/>
        <w:rPr>
          <w:rFonts w:ascii="Times New Roman" w:eastAsia="Times New Roman" w:hAnsi="Times New Roman" w:cs="Times New Roman"/>
          <w:sz w:val="28"/>
          <w:szCs w:val="28"/>
        </w:rPr>
      </w:pPr>
      <w:r w:rsidRPr="00016667">
        <w:rPr>
          <w:rFonts w:ascii="Times New Roman" w:eastAsia="Times New Roman" w:hAnsi="Times New Roman" w:cs="Times New Roman"/>
          <w:sz w:val="28"/>
          <w:szCs w:val="28"/>
        </w:rPr>
        <w:t>По итогам исполнения бюджета города Ханты-Мансийска за первое полугодие 2020 года с</w:t>
      </w:r>
      <w:r w:rsidR="00AB48C5">
        <w:rPr>
          <w:rFonts w:ascii="Times New Roman" w:eastAsia="Times New Roman" w:hAnsi="Times New Roman" w:cs="Times New Roman"/>
          <w:sz w:val="28"/>
          <w:szCs w:val="28"/>
        </w:rPr>
        <w:t>ложился дефицит в сумме 99 874,9</w:t>
      </w:r>
      <w:r w:rsidRPr="00016667">
        <w:rPr>
          <w:rFonts w:ascii="Times New Roman" w:eastAsia="Times New Roman" w:hAnsi="Times New Roman" w:cs="Times New Roman"/>
          <w:sz w:val="28"/>
          <w:szCs w:val="28"/>
        </w:rPr>
        <w:t xml:space="preserve"> тыс. рублей. </w:t>
      </w:r>
    </w:p>
    <w:p w:rsidR="00B84243" w:rsidRPr="00016667" w:rsidRDefault="00B84243" w:rsidP="00B84243">
      <w:pPr>
        <w:spacing w:after="0"/>
        <w:ind w:firstLine="709"/>
        <w:jc w:val="both"/>
        <w:rPr>
          <w:rFonts w:ascii="Times New Roman" w:hAnsi="Times New Roman"/>
          <w:sz w:val="28"/>
          <w:szCs w:val="28"/>
        </w:rPr>
      </w:pPr>
      <w:r w:rsidRPr="00016667">
        <w:rPr>
          <w:rFonts w:ascii="Times New Roman" w:hAnsi="Times New Roman"/>
          <w:sz w:val="28"/>
          <w:szCs w:val="28"/>
        </w:rPr>
        <w:t xml:space="preserve">Муниципальный долг по состоянию на 1 июля 2020 года составил </w:t>
      </w:r>
      <w:r w:rsidR="00043C34">
        <w:rPr>
          <w:rFonts w:ascii="Times New Roman" w:hAnsi="Times New Roman"/>
          <w:sz w:val="28"/>
          <w:szCs w:val="28"/>
        </w:rPr>
        <w:t xml:space="preserve">    </w:t>
      </w:r>
      <w:r w:rsidRPr="00016667">
        <w:rPr>
          <w:rFonts w:ascii="Times New Roman" w:hAnsi="Times New Roman"/>
          <w:sz w:val="28"/>
          <w:szCs w:val="28"/>
        </w:rPr>
        <w:t>1 084 442,8 тыс. рублей, в том числе: 75 000,0 тыс. рублей – бюджетный кредит, 1 009 442,8 тыс. рублей – выданные муниципальные гарантии. За отчетный период возвращён бюджетный кредит в сумме 90 000,0 тыс. рублей, уплачены проценты за пользование кредитными средствами в бюджет субъекта в сумме 1 671,6 тыс. рублей.</w:t>
      </w:r>
    </w:p>
    <w:p w:rsidR="000C15D9" w:rsidRPr="008662DA" w:rsidRDefault="000C15D9" w:rsidP="00D74A3B">
      <w:pPr>
        <w:jc w:val="center"/>
        <w:rPr>
          <w:rFonts w:ascii="Times New Roman" w:hAnsi="Times New Roman" w:cs="Times New Roman"/>
          <w:b/>
          <w:sz w:val="28"/>
          <w:szCs w:val="28"/>
          <w:highlight w:val="yellow"/>
          <w:u w:val="single"/>
        </w:rPr>
      </w:pPr>
    </w:p>
    <w:p w:rsidR="00D74A3B" w:rsidRPr="00943557" w:rsidRDefault="00D74A3B" w:rsidP="00D74A3B">
      <w:pPr>
        <w:jc w:val="center"/>
        <w:rPr>
          <w:rFonts w:ascii="Times New Roman" w:hAnsi="Times New Roman" w:cs="Times New Roman"/>
          <w:b/>
          <w:sz w:val="28"/>
          <w:szCs w:val="28"/>
          <w:u w:val="single"/>
        </w:rPr>
      </w:pPr>
      <w:r w:rsidRPr="00943557">
        <w:rPr>
          <w:rFonts w:ascii="Times New Roman" w:hAnsi="Times New Roman" w:cs="Times New Roman"/>
          <w:b/>
          <w:sz w:val="28"/>
          <w:szCs w:val="28"/>
          <w:u w:val="single"/>
        </w:rPr>
        <w:t>Расходы</w:t>
      </w:r>
    </w:p>
    <w:p w:rsidR="00D74A3B" w:rsidRPr="00943557" w:rsidRDefault="00D74A3B" w:rsidP="00D74A3B">
      <w:pPr>
        <w:ind w:firstLine="284"/>
        <w:jc w:val="both"/>
        <w:rPr>
          <w:rFonts w:ascii="Times New Roman" w:hAnsi="Times New Roman" w:cs="Times New Roman"/>
          <w:sz w:val="28"/>
          <w:szCs w:val="28"/>
        </w:rPr>
      </w:pPr>
      <w:r w:rsidRPr="00943557">
        <w:rPr>
          <w:rFonts w:ascii="Times New Roman" w:hAnsi="Times New Roman" w:cs="Times New Roman"/>
          <w:sz w:val="28"/>
          <w:szCs w:val="28"/>
        </w:rPr>
        <w:t xml:space="preserve">      За  отчетный период объем расходов бюджета города Ханты-Мансийска при кассовом плане за </w:t>
      </w:r>
      <w:r w:rsidRPr="00B41E59">
        <w:rPr>
          <w:rFonts w:ascii="Times New Roman" w:hAnsi="Times New Roman" w:cs="Times New Roman"/>
          <w:sz w:val="28"/>
          <w:szCs w:val="28"/>
        </w:rPr>
        <w:t>отчетный период</w:t>
      </w:r>
      <w:r w:rsidRPr="00B41E59">
        <w:rPr>
          <w:rFonts w:ascii="Times New Roman" w:eastAsia="Times New Roman" w:hAnsi="Times New Roman" w:cs="Times New Roman"/>
          <w:sz w:val="28"/>
          <w:szCs w:val="28"/>
        </w:rPr>
        <w:t xml:space="preserve"> </w:t>
      </w:r>
      <w:r w:rsidR="008662DA">
        <w:rPr>
          <w:rFonts w:ascii="Times New Roman" w:eastAsia="Times New Roman" w:hAnsi="Times New Roman" w:cs="Times New Roman"/>
          <w:sz w:val="28"/>
          <w:szCs w:val="28"/>
        </w:rPr>
        <w:t>5 057 844,3</w:t>
      </w:r>
      <w:r w:rsidRPr="00B41E59">
        <w:rPr>
          <w:rFonts w:ascii="Times New Roman" w:eastAsia="Times New Roman" w:hAnsi="Times New Roman" w:cs="Times New Roman"/>
          <w:sz w:val="28"/>
          <w:szCs w:val="28"/>
        </w:rPr>
        <w:t xml:space="preserve"> </w:t>
      </w:r>
      <w:r w:rsidRPr="00B41E59">
        <w:rPr>
          <w:rFonts w:ascii="Times New Roman" w:hAnsi="Times New Roman" w:cs="Times New Roman"/>
          <w:sz w:val="28"/>
          <w:szCs w:val="28"/>
        </w:rPr>
        <w:t xml:space="preserve">тыс. рублей исполнен в сумме </w:t>
      </w:r>
      <w:r w:rsidR="008662DA">
        <w:rPr>
          <w:rFonts w:ascii="Times New Roman" w:hAnsi="Times New Roman" w:cs="Times New Roman"/>
          <w:sz w:val="28"/>
          <w:szCs w:val="28"/>
        </w:rPr>
        <w:t xml:space="preserve">5 031 577,5 </w:t>
      </w:r>
      <w:r w:rsidRPr="00B41E59">
        <w:rPr>
          <w:rFonts w:ascii="Times New Roman" w:hAnsi="Times New Roman" w:cs="Times New Roman"/>
          <w:sz w:val="28"/>
          <w:szCs w:val="28"/>
        </w:rPr>
        <w:t>тыс.</w:t>
      </w:r>
      <w:r w:rsidR="00A579DC" w:rsidRPr="00B41E59">
        <w:rPr>
          <w:rFonts w:ascii="Times New Roman" w:hAnsi="Times New Roman" w:cs="Times New Roman"/>
          <w:sz w:val="28"/>
          <w:szCs w:val="28"/>
        </w:rPr>
        <w:t xml:space="preserve"> </w:t>
      </w:r>
      <w:r w:rsidRPr="00B41E59">
        <w:rPr>
          <w:rFonts w:ascii="Times New Roman" w:hAnsi="Times New Roman" w:cs="Times New Roman"/>
          <w:sz w:val="28"/>
          <w:szCs w:val="28"/>
        </w:rPr>
        <w:t xml:space="preserve">рублей или на </w:t>
      </w:r>
      <w:r w:rsidR="00A579DC" w:rsidRPr="00B41E59">
        <w:rPr>
          <w:rFonts w:ascii="Times New Roman" w:hAnsi="Times New Roman" w:cs="Times New Roman"/>
          <w:sz w:val="28"/>
          <w:szCs w:val="28"/>
        </w:rPr>
        <w:t>9</w:t>
      </w:r>
      <w:r w:rsidR="008662DA">
        <w:rPr>
          <w:rFonts w:ascii="Times New Roman" w:hAnsi="Times New Roman" w:cs="Times New Roman"/>
          <w:sz w:val="28"/>
          <w:szCs w:val="28"/>
        </w:rPr>
        <w:t>9</w:t>
      </w:r>
      <w:r w:rsidR="00B41E59" w:rsidRPr="00B41E59">
        <w:rPr>
          <w:rFonts w:ascii="Times New Roman" w:hAnsi="Times New Roman" w:cs="Times New Roman"/>
          <w:sz w:val="28"/>
          <w:szCs w:val="28"/>
        </w:rPr>
        <w:t>,5</w:t>
      </w:r>
      <w:r w:rsidRPr="00B41E59">
        <w:rPr>
          <w:rFonts w:ascii="Times New Roman" w:hAnsi="Times New Roman" w:cs="Times New Roman"/>
          <w:sz w:val="28"/>
          <w:szCs w:val="28"/>
        </w:rPr>
        <w:t>%.</w:t>
      </w:r>
    </w:p>
    <w:p w:rsidR="00D74A3B" w:rsidRPr="00943557" w:rsidRDefault="00D74A3B" w:rsidP="00D74A3B">
      <w:pPr>
        <w:spacing w:after="240"/>
        <w:ind w:firstLine="284"/>
        <w:jc w:val="both"/>
        <w:rPr>
          <w:rFonts w:ascii="Times New Roman" w:hAnsi="Times New Roman" w:cs="Times New Roman"/>
          <w:sz w:val="28"/>
          <w:szCs w:val="28"/>
        </w:rPr>
      </w:pPr>
      <w:r w:rsidRPr="00943557">
        <w:rPr>
          <w:rFonts w:ascii="Times New Roman" w:hAnsi="Times New Roman" w:cs="Times New Roman"/>
          <w:color w:val="000000"/>
          <w:sz w:val="28"/>
          <w:szCs w:val="28"/>
        </w:rPr>
        <w:t xml:space="preserve">Расходы бюджета города Ханты-Мансийска по разделам бюджетной классификации за </w:t>
      </w:r>
      <w:r w:rsidR="008662DA">
        <w:rPr>
          <w:rFonts w:ascii="Times New Roman" w:hAnsi="Times New Roman" w:cs="Times New Roman"/>
          <w:sz w:val="28"/>
          <w:szCs w:val="28"/>
        </w:rPr>
        <w:t>полугодие</w:t>
      </w:r>
      <w:r w:rsidR="00A21010" w:rsidRPr="00943557">
        <w:rPr>
          <w:rFonts w:ascii="Times New Roman" w:hAnsi="Times New Roman" w:cs="Times New Roman"/>
          <w:sz w:val="28"/>
          <w:szCs w:val="28"/>
        </w:rPr>
        <w:t xml:space="preserve"> 20</w:t>
      </w:r>
      <w:r w:rsidR="00EB17B4">
        <w:rPr>
          <w:rFonts w:ascii="Times New Roman" w:hAnsi="Times New Roman" w:cs="Times New Roman"/>
          <w:sz w:val="28"/>
          <w:szCs w:val="28"/>
        </w:rPr>
        <w:t>20</w:t>
      </w:r>
      <w:r w:rsidR="00A21010" w:rsidRPr="00943557">
        <w:rPr>
          <w:rFonts w:ascii="Times New Roman" w:hAnsi="Times New Roman" w:cs="Times New Roman"/>
          <w:sz w:val="28"/>
          <w:szCs w:val="28"/>
        </w:rPr>
        <w:t xml:space="preserve"> года</w:t>
      </w:r>
      <w:r w:rsidRPr="00943557">
        <w:rPr>
          <w:rFonts w:ascii="Times New Roman" w:hAnsi="Times New Roman" w:cs="Times New Roman"/>
          <w:color w:val="000000"/>
          <w:sz w:val="28"/>
          <w:szCs w:val="28"/>
        </w:rPr>
        <w:t>:</w:t>
      </w:r>
      <w:r w:rsidRPr="00943557">
        <w:rPr>
          <w:rFonts w:ascii="Times New Roman" w:hAnsi="Times New Roman" w:cs="Times New Roman"/>
          <w:sz w:val="28"/>
          <w:szCs w:val="28"/>
        </w:rPr>
        <w:t xml:space="preserve">     </w:t>
      </w:r>
    </w:p>
    <w:p w:rsidR="00AB6B60" w:rsidRPr="00EB17B4" w:rsidRDefault="00B20218" w:rsidP="00AB6B60">
      <w:pPr>
        <w:spacing w:after="0"/>
        <w:jc w:val="right"/>
        <w:rPr>
          <w:rFonts w:ascii="Times New Roman" w:hAnsi="Times New Roman" w:cs="Times New Roman"/>
          <w:sz w:val="24"/>
          <w:szCs w:val="24"/>
        </w:rPr>
      </w:pPr>
      <w:r w:rsidRPr="00943557">
        <w:rPr>
          <w:rFonts w:ascii="Times New Roman" w:hAnsi="Times New Roman" w:cs="Times New Roman"/>
          <w:sz w:val="20"/>
          <w:szCs w:val="20"/>
        </w:rPr>
        <w:t xml:space="preserve">  </w:t>
      </w:r>
      <w:r w:rsidR="00EB17B4" w:rsidRPr="00EB17B4">
        <w:rPr>
          <w:rFonts w:ascii="Times New Roman" w:hAnsi="Times New Roman" w:cs="Times New Roman"/>
          <w:sz w:val="24"/>
          <w:szCs w:val="24"/>
        </w:rPr>
        <w:t>(</w:t>
      </w:r>
      <w:r w:rsidR="00AB6B60" w:rsidRPr="00EB17B4">
        <w:rPr>
          <w:rFonts w:ascii="Times New Roman" w:hAnsi="Times New Roman" w:cs="Times New Roman"/>
          <w:sz w:val="24"/>
          <w:szCs w:val="24"/>
        </w:rPr>
        <w:t>тыс. рублей</w:t>
      </w:r>
      <w:r w:rsidR="00EB17B4" w:rsidRPr="00EB17B4">
        <w:rPr>
          <w:rFonts w:ascii="Times New Roman" w:hAnsi="Times New Roman" w:cs="Times New Roman"/>
          <w:sz w:val="24"/>
          <w:szCs w:val="24"/>
        </w:rPr>
        <w:t>)</w:t>
      </w:r>
    </w:p>
    <w:tbl>
      <w:tblPr>
        <w:tblW w:w="9133" w:type="dxa"/>
        <w:tblInd w:w="93" w:type="dxa"/>
        <w:tblLook w:val="04A0" w:firstRow="1" w:lastRow="0" w:firstColumn="1" w:lastColumn="0" w:noHBand="0" w:noVBand="1"/>
      </w:tblPr>
      <w:tblGrid>
        <w:gridCol w:w="2142"/>
        <w:gridCol w:w="1559"/>
        <w:gridCol w:w="1417"/>
        <w:gridCol w:w="1418"/>
        <w:gridCol w:w="1417"/>
        <w:gridCol w:w="1180"/>
      </w:tblGrid>
      <w:tr w:rsidR="0048674C" w:rsidRPr="0048674C" w:rsidTr="0048674C">
        <w:trPr>
          <w:trHeight w:val="72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Наименование раздела бюджетной классификации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color w:val="000000"/>
                <w:sz w:val="18"/>
                <w:szCs w:val="18"/>
              </w:rPr>
            </w:pPr>
            <w:r w:rsidRPr="0048674C">
              <w:rPr>
                <w:rFonts w:ascii="Times New Roman" w:eastAsia="Times New Roman" w:hAnsi="Times New Roman" w:cs="Times New Roman"/>
                <w:color w:val="000000"/>
                <w:sz w:val="18"/>
                <w:szCs w:val="18"/>
              </w:rPr>
              <w:t>Исполнено за                        полугодие 2019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color w:val="000000"/>
                <w:sz w:val="18"/>
                <w:szCs w:val="18"/>
              </w:rPr>
            </w:pPr>
            <w:r w:rsidRPr="0048674C">
              <w:rPr>
                <w:rFonts w:ascii="Times New Roman" w:eastAsia="Times New Roman" w:hAnsi="Times New Roman" w:cs="Times New Roman"/>
                <w:color w:val="000000"/>
                <w:sz w:val="18"/>
                <w:szCs w:val="18"/>
              </w:rPr>
              <w:t>Уточнённый план на 2020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color w:val="000000"/>
                <w:sz w:val="18"/>
                <w:szCs w:val="18"/>
              </w:rPr>
            </w:pPr>
            <w:r w:rsidRPr="0048674C">
              <w:rPr>
                <w:rFonts w:ascii="Times New Roman" w:eastAsia="Times New Roman" w:hAnsi="Times New Roman" w:cs="Times New Roman"/>
                <w:color w:val="000000"/>
                <w:sz w:val="18"/>
                <w:szCs w:val="18"/>
              </w:rPr>
              <w:t>Кассовый план за полугодие 2020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color w:val="000000"/>
                <w:sz w:val="18"/>
                <w:szCs w:val="18"/>
              </w:rPr>
            </w:pPr>
            <w:r w:rsidRPr="0048674C">
              <w:rPr>
                <w:rFonts w:ascii="Times New Roman" w:eastAsia="Times New Roman" w:hAnsi="Times New Roman" w:cs="Times New Roman"/>
                <w:color w:val="000000"/>
                <w:sz w:val="18"/>
                <w:szCs w:val="18"/>
              </w:rPr>
              <w:t>Исполнено за                   полугодие 2020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Процент исполнения</w:t>
            </w:r>
          </w:p>
        </w:tc>
      </w:tr>
      <w:tr w:rsidR="0048674C" w:rsidRPr="0048674C" w:rsidTr="0048674C">
        <w:trPr>
          <w:trHeight w:val="5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Общегосударственные вопросы</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348 077,1</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797 277,9</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377 316,0</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377 009,7</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99,9%</w:t>
            </w:r>
          </w:p>
        </w:tc>
      </w:tr>
      <w:tr w:rsidR="0048674C" w:rsidRPr="0048674C" w:rsidTr="0048674C">
        <w:trPr>
          <w:trHeight w:val="5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57 013,4</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149 421,2</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58 182,2</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58 056,6</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99,8%</w:t>
            </w:r>
          </w:p>
        </w:tc>
      </w:tr>
      <w:tr w:rsidR="0048674C" w:rsidRPr="0048674C" w:rsidTr="0048674C">
        <w:trPr>
          <w:trHeight w:val="5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Национальная экономика</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542 812,0</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2 057 053,9</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501 920,6</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501 373,7</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99,9%</w:t>
            </w:r>
          </w:p>
        </w:tc>
      </w:tr>
      <w:tr w:rsidR="0048674C" w:rsidRPr="0048674C" w:rsidTr="0048674C">
        <w:trPr>
          <w:trHeight w:val="5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Жилищно-коммунальное хозяйство</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223 941,7</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2 460 595,0</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1 024 110,0</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1 023 546,6</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99,9%</w:t>
            </w:r>
          </w:p>
        </w:tc>
      </w:tr>
      <w:tr w:rsidR="0048674C" w:rsidRPr="0048674C" w:rsidTr="0048674C">
        <w:trPr>
          <w:trHeight w:val="5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Охрана окружающей среды</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0,0</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168,6</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0,0</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0,0</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8354BA" w:rsidP="004867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48674C" w:rsidRPr="0048674C" w:rsidTr="0048674C">
        <w:trPr>
          <w:trHeight w:val="5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2 179 576,1</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6 990 081,2</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2 680 134,0</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2 665 659,3</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99,5%</w:t>
            </w:r>
          </w:p>
        </w:tc>
      </w:tr>
      <w:tr w:rsidR="0048674C" w:rsidRPr="0048674C" w:rsidTr="0048674C">
        <w:trPr>
          <w:trHeight w:val="5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Культура, кинематография</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104 002,0</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200 249,3</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103 528,8</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103 114,8</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99,6%</w:t>
            </w:r>
          </w:p>
        </w:tc>
      </w:tr>
      <w:tr w:rsidR="0048674C" w:rsidRPr="0048674C" w:rsidTr="0048674C">
        <w:trPr>
          <w:trHeight w:val="5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Здравоохранение</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0,0</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5 521,4</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0,0</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0,0</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8354BA" w:rsidP="004867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48674C" w:rsidRPr="0048674C" w:rsidTr="0048674C">
        <w:trPr>
          <w:trHeight w:val="5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Социальная политика</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149 365,2</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383 409,6</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172 928,5</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164 007,4</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94,8%</w:t>
            </w:r>
          </w:p>
        </w:tc>
      </w:tr>
      <w:tr w:rsidR="0048674C" w:rsidRPr="0048674C" w:rsidTr="0048674C">
        <w:trPr>
          <w:trHeight w:val="5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Физическая культура и спорт</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96 774,7</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211 556,4</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101 918,9</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101 004,1</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99,1%</w:t>
            </w:r>
          </w:p>
        </w:tc>
      </w:tr>
      <w:tr w:rsidR="0048674C" w:rsidRPr="0048674C" w:rsidTr="0048674C">
        <w:trPr>
          <w:trHeight w:val="5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Средства массовой информации</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18 647,9</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64 639,2</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36 133,7</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36 133,7</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100,0%</w:t>
            </w:r>
          </w:p>
        </w:tc>
      </w:tr>
      <w:tr w:rsidR="0048674C" w:rsidRPr="0048674C" w:rsidTr="0048674C">
        <w:trPr>
          <w:trHeight w:val="7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Обслуживание государственного и муниципального долга</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2 309,3</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5 000,0</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1 671,6</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1 671,6</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100,0%</w:t>
            </w:r>
          </w:p>
        </w:tc>
      </w:tr>
      <w:tr w:rsidR="0048674C" w:rsidRPr="0048674C" w:rsidTr="0048674C">
        <w:trPr>
          <w:trHeight w:val="40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b/>
                <w:bCs/>
                <w:sz w:val="18"/>
                <w:szCs w:val="18"/>
              </w:rPr>
            </w:pPr>
            <w:r w:rsidRPr="0048674C">
              <w:rPr>
                <w:rFonts w:ascii="Times New Roman" w:eastAsia="Times New Roman" w:hAnsi="Times New Roman" w:cs="Times New Roman"/>
                <w:b/>
                <w:bCs/>
                <w:sz w:val="18"/>
                <w:szCs w:val="18"/>
              </w:rPr>
              <w:t>Всего расходов</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b/>
                <w:bCs/>
                <w:sz w:val="18"/>
                <w:szCs w:val="18"/>
              </w:rPr>
            </w:pPr>
            <w:r w:rsidRPr="0048674C">
              <w:rPr>
                <w:rFonts w:ascii="Times New Roman" w:eastAsia="Times New Roman" w:hAnsi="Times New Roman" w:cs="Times New Roman"/>
                <w:b/>
                <w:bCs/>
                <w:sz w:val="18"/>
                <w:szCs w:val="18"/>
              </w:rPr>
              <w:t>3 722 519,4</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b/>
                <w:bCs/>
                <w:sz w:val="18"/>
                <w:szCs w:val="18"/>
              </w:rPr>
            </w:pPr>
            <w:r w:rsidRPr="0048674C">
              <w:rPr>
                <w:rFonts w:ascii="Times New Roman" w:eastAsia="Times New Roman" w:hAnsi="Times New Roman" w:cs="Times New Roman"/>
                <w:b/>
                <w:bCs/>
                <w:sz w:val="18"/>
                <w:szCs w:val="18"/>
              </w:rPr>
              <w:t>13 324 973,7</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b/>
                <w:bCs/>
                <w:sz w:val="18"/>
                <w:szCs w:val="18"/>
              </w:rPr>
            </w:pPr>
            <w:r w:rsidRPr="0048674C">
              <w:rPr>
                <w:rFonts w:ascii="Times New Roman" w:eastAsia="Times New Roman" w:hAnsi="Times New Roman" w:cs="Times New Roman"/>
                <w:b/>
                <w:bCs/>
                <w:sz w:val="18"/>
                <w:szCs w:val="18"/>
              </w:rPr>
              <w:t>5 057 844,3</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b/>
                <w:bCs/>
                <w:sz w:val="18"/>
                <w:szCs w:val="18"/>
              </w:rPr>
            </w:pPr>
            <w:r w:rsidRPr="0048674C">
              <w:rPr>
                <w:rFonts w:ascii="Times New Roman" w:eastAsia="Times New Roman" w:hAnsi="Times New Roman" w:cs="Times New Roman"/>
                <w:b/>
                <w:bCs/>
                <w:sz w:val="18"/>
                <w:szCs w:val="18"/>
              </w:rPr>
              <w:t>5 031 577,5</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b/>
                <w:bCs/>
                <w:sz w:val="18"/>
                <w:szCs w:val="18"/>
              </w:rPr>
            </w:pPr>
            <w:r w:rsidRPr="0048674C">
              <w:rPr>
                <w:rFonts w:ascii="Times New Roman" w:eastAsia="Times New Roman" w:hAnsi="Times New Roman" w:cs="Times New Roman"/>
                <w:b/>
                <w:bCs/>
                <w:sz w:val="18"/>
                <w:szCs w:val="18"/>
              </w:rPr>
              <w:t>99,5%</w:t>
            </w:r>
          </w:p>
        </w:tc>
      </w:tr>
    </w:tbl>
    <w:p w:rsidR="000C15D9" w:rsidRPr="00D829B3" w:rsidRDefault="000C15D9" w:rsidP="000C15D9">
      <w:pPr>
        <w:pStyle w:val="33"/>
        <w:jc w:val="center"/>
        <w:rPr>
          <w:b/>
          <w:sz w:val="26"/>
          <w:szCs w:val="26"/>
          <w:highlight w:val="yellow"/>
        </w:rPr>
      </w:pPr>
    </w:p>
    <w:p w:rsidR="000C15D9" w:rsidRPr="009C2442" w:rsidRDefault="00D74A3B" w:rsidP="000C15D9">
      <w:pPr>
        <w:pStyle w:val="33"/>
        <w:jc w:val="center"/>
        <w:rPr>
          <w:b/>
          <w:sz w:val="26"/>
          <w:szCs w:val="26"/>
        </w:rPr>
      </w:pPr>
      <w:r w:rsidRPr="009C2442">
        <w:rPr>
          <w:b/>
          <w:sz w:val="26"/>
          <w:szCs w:val="26"/>
        </w:rPr>
        <w:t xml:space="preserve">Структура расходной части бюджета города Ханты-Мансийска за </w:t>
      </w:r>
      <w:r w:rsidR="008662DA">
        <w:rPr>
          <w:b/>
          <w:sz w:val="26"/>
          <w:szCs w:val="26"/>
        </w:rPr>
        <w:t>полугодие</w:t>
      </w:r>
      <w:r w:rsidR="004F7FFA" w:rsidRPr="009C2442">
        <w:rPr>
          <w:b/>
          <w:sz w:val="26"/>
          <w:szCs w:val="26"/>
        </w:rPr>
        <w:t xml:space="preserve"> </w:t>
      </w:r>
      <w:r w:rsidRPr="009C2442">
        <w:rPr>
          <w:b/>
          <w:sz w:val="26"/>
          <w:szCs w:val="26"/>
        </w:rPr>
        <w:t>20</w:t>
      </w:r>
      <w:r w:rsidR="00EB17B4">
        <w:rPr>
          <w:b/>
          <w:sz w:val="26"/>
          <w:szCs w:val="26"/>
        </w:rPr>
        <w:t>20</w:t>
      </w:r>
      <w:r w:rsidRPr="009C2442">
        <w:rPr>
          <w:b/>
          <w:sz w:val="26"/>
          <w:szCs w:val="26"/>
        </w:rPr>
        <w:t xml:space="preserve"> года</w:t>
      </w:r>
    </w:p>
    <w:p w:rsidR="00D74A3B" w:rsidRPr="009C2442" w:rsidRDefault="00D74A3B" w:rsidP="000C15D9">
      <w:pPr>
        <w:pStyle w:val="33"/>
        <w:jc w:val="center"/>
      </w:pPr>
    </w:p>
    <w:p w:rsidR="00D74A3B" w:rsidRPr="00D829B3" w:rsidRDefault="0048674C" w:rsidP="008542B3">
      <w:pPr>
        <w:pStyle w:val="33"/>
        <w:jc w:val="both"/>
        <w:rPr>
          <w:sz w:val="28"/>
          <w:szCs w:val="28"/>
          <w:highlight w:val="yellow"/>
        </w:rPr>
      </w:pPr>
      <w:r>
        <w:rPr>
          <w:noProof/>
        </w:rPr>
        <w:lastRenderedPageBreak/>
        <w:drawing>
          <wp:inline distT="0" distB="0" distL="0" distR="0" wp14:anchorId="524072B8" wp14:editId="0D7DF029">
            <wp:extent cx="5391150" cy="3505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42B3" w:rsidRDefault="008542B3" w:rsidP="00D74A3B">
      <w:pPr>
        <w:pStyle w:val="33"/>
        <w:ind w:firstLine="708"/>
        <w:jc w:val="both"/>
        <w:rPr>
          <w:sz w:val="28"/>
          <w:szCs w:val="28"/>
        </w:rPr>
      </w:pPr>
    </w:p>
    <w:p w:rsidR="00D74A3B" w:rsidRPr="0048674C" w:rsidRDefault="00D74A3B" w:rsidP="00D74A3B">
      <w:pPr>
        <w:pStyle w:val="33"/>
        <w:ind w:firstLine="708"/>
        <w:jc w:val="both"/>
        <w:rPr>
          <w:sz w:val="28"/>
          <w:szCs w:val="28"/>
        </w:rPr>
      </w:pPr>
      <w:r w:rsidRPr="0048674C">
        <w:rPr>
          <w:sz w:val="28"/>
          <w:szCs w:val="28"/>
        </w:rPr>
        <w:t xml:space="preserve">Наибольший объем средств из бюджета города Ханты-Мансийска за  </w:t>
      </w:r>
      <w:r w:rsidR="0048674C" w:rsidRPr="0048674C">
        <w:rPr>
          <w:sz w:val="28"/>
          <w:szCs w:val="28"/>
        </w:rPr>
        <w:t xml:space="preserve">полугодие </w:t>
      </w:r>
      <w:r w:rsidR="00A21010" w:rsidRPr="0048674C">
        <w:rPr>
          <w:sz w:val="28"/>
          <w:szCs w:val="28"/>
        </w:rPr>
        <w:t>20</w:t>
      </w:r>
      <w:r w:rsidR="00EB17B4" w:rsidRPr="0048674C">
        <w:rPr>
          <w:sz w:val="28"/>
          <w:szCs w:val="28"/>
        </w:rPr>
        <w:t>20</w:t>
      </w:r>
      <w:r w:rsidR="00A21010" w:rsidRPr="0048674C">
        <w:rPr>
          <w:sz w:val="28"/>
          <w:szCs w:val="28"/>
        </w:rPr>
        <w:t xml:space="preserve"> года </w:t>
      </w:r>
      <w:r w:rsidRPr="0048674C">
        <w:rPr>
          <w:sz w:val="28"/>
          <w:szCs w:val="28"/>
        </w:rPr>
        <w:t xml:space="preserve">направлен на финансирование: образования – </w:t>
      </w:r>
      <w:r w:rsidR="0048674C" w:rsidRPr="0048674C">
        <w:rPr>
          <w:sz w:val="28"/>
          <w:szCs w:val="28"/>
        </w:rPr>
        <w:t>2 665 659,3</w:t>
      </w:r>
      <w:r w:rsidRPr="0048674C">
        <w:rPr>
          <w:sz w:val="28"/>
          <w:szCs w:val="28"/>
        </w:rPr>
        <w:t xml:space="preserve"> тыс.</w:t>
      </w:r>
      <w:r w:rsidR="00680C5E" w:rsidRPr="0048674C">
        <w:rPr>
          <w:sz w:val="28"/>
          <w:szCs w:val="28"/>
        </w:rPr>
        <w:t xml:space="preserve"> </w:t>
      </w:r>
      <w:r w:rsidRPr="0048674C">
        <w:rPr>
          <w:sz w:val="28"/>
          <w:szCs w:val="28"/>
        </w:rPr>
        <w:t>рублей (</w:t>
      </w:r>
      <w:r w:rsidR="0048674C" w:rsidRPr="0048674C">
        <w:rPr>
          <w:sz w:val="28"/>
          <w:szCs w:val="28"/>
        </w:rPr>
        <w:t>53</w:t>
      </w:r>
      <w:r w:rsidRPr="0048674C">
        <w:rPr>
          <w:sz w:val="28"/>
          <w:szCs w:val="28"/>
        </w:rPr>
        <w:t xml:space="preserve">% в структуре расходов </w:t>
      </w:r>
      <w:r w:rsidR="003730C9" w:rsidRPr="0048674C">
        <w:rPr>
          <w:sz w:val="28"/>
          <w:szCs w:val="28"/>
        </w:rPr>
        <w:t>бюджета), жилищно-коммунальное хозяйство</w:t>
      </w:r>
      <w:r w:rsidRPr="0048674C">
        <w:rPr>
          <w:sz w:val="28"/>
          <w:szCs w:val="28"/>
        </w:rPr>
        <w:t xml:space="preserve"> – </w:t>
      </w:r>
      <w:r w:rsidR="0048674C" w:rsidRPr="0048674C">
        <w:rPr>
          <w:sz w:val="28"/>
          <w:szCs w:val="28"/>
        </w:rPr>
        <w:t>1 023 546,6</w:t>
      </w:r>
      <w:r w:rsidR="003730C9" w:rsidRPr="0048674C">
        <w:rPr>
          <w:sz w:val="28"/>
          <w:szCs w:val="28"/>
        </w:rPr>
        <w:t xml:space="preserve"> тыс. рублей (</w:t>
      </w:r>
      <w:r w:rsidR="0048674C" w:rsidRPr="0048674C">
        <w:rPr>
          <w:sz w:val="28"/>
          <w:szCs w:val="28"/>
        </w:rPr>
        <w:t>20</w:t>
      </w:r>
      <w:r w:rsidRPr="0048674C">
        <w:rPr>
          <w:sz w:val="28"/>
          <w:szCs w:val="28"/>
        </w:rPr>
        <w:t>%</w:t>
      </w:r>
      <w:r w:rsidR="00AC01EB" w:rsidRPr="0048674C">
        <w:rPr>
          <w:sz w:val="28"/>
          <w:szCs w:val="28"/>
        </w:rPr>
        <w:t xml:space="preserve"> в структуре расходов бюджета)</w:t>
      </w:r>
      <w:r w:rsidR="003730C9" w:rsidRPr="0048674C">
        <w:rPr>
          <w:sz w:val="28"/>
          <w:szCs w:val="28"/>
        </w:rPr>
        <w:t>, национальную экономику</w:t>
      </w:r>
      <w:r w:rsidR="00BD1E04" w:rsidRPr="0048674C">
        <w:rPr>
          <w:sz w:val="28"/>
          <w:szCs w:val="28"/>
        </w:rPr>
        <w:t xml:space="preserve"> – </w:t>
      </w:r>
      <w:r w:rsidR="0048674C" w:rsidRPr="0048674C">
        <w:rPr>
          <w:sz w:val="28"/>
          <w:szCs w:val="28"/>
        </w:rPr>
        <w:t>501 373,7</w:t>
      </w:r>
      <w:r w:rsidR="003730C9" w:rsidRPr="0048674C">
        <w:rPr>
          <w:sz w:val="28"/>
          <w:szCs w:val="28"/>
        </w:rPr>
        <w:t xml:space="preserve"> тыс. рублей (1</w:t>
      </w:r>
      <w:r w:rsidR="0048674C" w:rsidRPr="0048674C">
        <w:rPr>
          <w:sz w:val="28"/>
          <w:szCs w:val="28"/>
        </w:rPr>
        <w:t>0%</w:t>
      </w:r>
      <w:r w:rsidR="00BD1E04" w:rsidRPr="0048674C">
        <w:rPr>
          <w:sz w:val="28"/>
          <w:szCs w:val="28"/>
        </w:rPr>
        <w:t xml:space="preserve"> в структуре расходов бюджета)</w:t>
      </w:r>
      <w:r w:rsidRPr="0048674C">
        <w:rPr>
          <w:sz w:val="28"/>
          <w:szCs w:val="28"/>
        </w:rPr>
        <w:t>.</w:t>
      </w:r>
    </w:p>
    <w:p w:rsidR="00AB6B60" w:rsidRDefault="00D74A3B" w:rsidP="007E1CB2">
      <w:pPr>
        <w:pStyle w:val="33"/>
        <w:ind w:firstLine="708"/>
        <w:jc w:val="both"/>
        <w:rPr>
          <w:sz w:val="20"/>
          <w:szCs w:val="20"/>
        </w:rPr>
      </w:pPr>
      <w:r w:rsidRPr="0048674C">
        <w:rPr>
          <w:sz w:val="28"/>
          <w:szCs w:val="28"/>
        </w:rPr>
        <w:t xml:space="preserve">В отраслевом разрезе у всех главных распорядителей бюджетных средств достаточно высокий уровень выполнения кассового плана за </w:t>
      </w:r>
      <w:r w:rsidR="008662DA" w:rsidRPr="0048674C">
        <w:rPr>
          <w:sz w:val="28"/>
          <w:szCs w:val="28"/>
        </w:rPr>
        <w:t>полугодие</w:t>
      </w:r>
      <w:r w:rsidR="00A21010" w:rsidRPr="0048674C">
        <w:rPr>
          <w:sz w:val="28"/>
          <w:szCs w:val="28"/>
        </w:rPr>
        <w:t xml:space="preserve"> 20</w:t>
      </w:r>
      <w:r w:rsidR="00EB17B4" w:rsidRPr="0048674C">
        <w:rPr>
          <w:sz w:val="28"/>
          <w:szCs w:val="28"/>
        </w:rPr>
        <w:t>20</w:t>
      </w:r>
      <w:r w:rsidR="00A21010" w:rsidRPr="0048674C">
        <w:rPr>
          <w:sz w:val="28"/>
          <w:szCs w:val="28"/>
        </w:rPr>
        <w:t xml:space="preserve"> года</w:t>
      </w:r>
      <w:r w:rsidRPr="0048674C">
        <w:rPr>
          <w:sz w:val="28"/>
          <w:szCs w:val="28"/>
        </w:rPr>
        <w:t>:</w:t>
      </w:r>
      <w:r w:rsidR="00092F07" w:rsidRPr="00943557">
        <w:rPr>
          <w:sz w:val="20"/>
          <w:szCs w:val="20"/>
        </w:rPr>
        <w:t xml:space="preserve">                                                                                                  </w:t>
      </w:r>
      <w:r w:rsidR="005B3B89" w:rsidRPr="00943557">
        <w:rPr>
          <w:sz w:val="20"/>
          <w:szCs w:val="20"/>
        </w:rPr>
        <w:t xml:space="preserve">                             </w:t>
      </w:r>
    </w:p>
    <w:p w:rsidR="00DF2482" w:rsidRDefault="00EB17B4" w:rsidP="00AB6B60">
      <w:pPr>
        <w:spacing w:after="0"/>
        <w:jc w:val="right"/>
        <w:rPr>
          <w:rFonts w:ascii="Times New Roman" w:hAnsi="Times New Roman" w:cs="Times New Roman"/>
          <w:sz w:val="20"/>
          <w:szCs w:val="20"/>
        </w:rPr>
      </w:pPr>
      <w:r w:rsidRPr="00EB17B4">
        <w:rPr>
          <w:rFonts w:ascii="Times New Roman" w:hAnsi="Times New Roman" w:cs="Times New Roman"/>
          <w:sz w:val="24"/>
          <w:szCs w:val="24"/>
        </w:rPr>
        <w:t>(тыс. рублей)</w:t>
      </w:r>
    </w:p>
    <w:tbl>
      <w:tblPr>
        <w:tblW w:w="9447" w:type="dxa"/>
        <w:tblInd w:w="93" w:type="dxa"/>
        <w:tblLook w:val="04A0" w:firstRow="1" w:lastRow="0" w:firstColumn="1" w:lastColumn="0" w:noHBand="0" w:noVBand="1"/>
      </w:tblPr>
      <w:tblGrid>
        <w:gridCol w:w="2567"/>
        <w:gridCol w:w="1500"/>
        <w:gridCol w:w="1360"/>
        <w:gridCol w:w="1420"/>
        <w:gridCol w:w="1420"/>
        <w:gridCol w:w="1180"/>
      </w:tblGrid>
      <w:tr w:rsidR="003D1DF8" w:rsidRPr="003D1DF8" w:rsidTr="003D1DF8">
        <w:trPr>
          <w:trHeight w:val="97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Наименование главного распорядителя бюджетных средств</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color w:val="000000"/>
                <w:sz w:val="18"/>
                <w:szCs w:val="18"/>
              </w:rPr>
            </w:pPr>
            <w:r w:rsidRPr="003D1DF8">
              <w:rPr>
                <w:rFonts w:ascii="Times New Roman" w:eastAsia="Times New Roman" w:hAnsi="Times New Roman" w:cs="Times New Roman"/>
                <w:color w:val="000000"/>
                <w:sz w:val="18"/>
                <w:szCs w:val="18"/>
              </w:rPr>
              <w:t>Исполнено за                        полугодие 2019 года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color w:val="000000"/>
                <w:sz w:val="18"/>
                <w:szCs w:val="18"/>
              </w:rPr>
            </w:pPr>
            <w:r w:rsidRPr="003D1DF8">
              <w:rPr>
                <w:rFonts w:ascii="Times New Roman" w:eastAsia="Times New Roman" w:hAnsi="Times New Roman" w:cs="Times New Roman"/>
                <w:color w:val="000000"/>
                <w:sz w:val="18"/>
                <w:szCs w:val="18"/>
              </w:rPr>
              <w:t>Уточнённый план на 2020 год</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color w:val="000000"/>
                <w:sz w:val="18"/>
                <w:szCs w:val="18"/>
              </w:rPr>
            </w:pPr>
            <w:r w:rsidRPr="003D1DF8">
              <w:rPr>
                <w:rFonts w:ascii="Times New Roman" w:eastAsia="Times New Roman" w:hAnsi="Times New Roman" w:cs="Times New Roman"/>
                <w:color w:val="000000"/>
                <w:sz w:val="18"/>
                <w:szCs w:val="18"/>
              </w:rPr>
              <w:t>Кассовый план за полугодие 2020 года</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color w:val="000000"/>
                <w:sz w:val="18"/>
                <w:szCs w:val="18"/>
              </w:rPr>
            </w:pPr>
            <w:r w:rsidRPr="003D1DF8">
              <w:rPr>
                <w:rFonts w:ascii="Times New Roman" w:eastAsia="Times New Roman" w:hAnsi="Times New Roman" w:cs="Times New Roman"/>
                <w:color w:val="000000"/>
                <w:sz w:val="18"/>
                <w:szCs w:val="18"/>
              </w:rPr>
              <w:t>Исполнено за                   полугодие 2020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Процент исполнения</w:t>
            </w:r>
          </w:p>
        </w:tc>
      </w:tr>
      <w:tr w:rsidR="003D1DF8" w:rsidRPr="003D1DF8" w:rsidTr="003D1DF8">
        <w:trPr>
          <w:trHeight w:val="39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Дума города Ханты-Мансийска</w:t>
            </w:r>
          </w:p>
        </w:tc>
        <w:tc>
          <w:tcPr>
            <w:tcW w:w="150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20 252,1 </w:t>
            </w:r>
          </w:p>
        </w:tc>
        <w:tc>
          <w:tcPr>
            <w:tcW w:w="136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43 394,6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21 085,5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21 085,5 </w:t>
            </w:r>
          </w:p>
        </w:tc>
        <w:tc>
          <w:tcPr>
            <w:tcW w:w="118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100,0%</w:t>
            </w:r>
          </w:p>
        </w:tc>
      </w:tr>
      <w:tr w:rsidR="003D1DF8" w:rsidRPr="003D1DF8" w:rsidTr="003D1DF8">
        <w:trPr>
          <w:trHeight w:val="4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Администрация города Ханты-Мансийска</w:t>
            </w:r>
          </w:p>
        </w:tc>
        <w:tc>
          <w:tcPr>
            <w:tcW w:w="150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586 429,9 </w:t>
            </w:r>
          </w:p>
        </w:tc>
        <w:tc>
          <w:tcPr>
            <w:tcW w:w="136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1 244 225,4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649 847,1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645 058,4 </w:t>
            </w:r>
          </w:p>
        </w:tc>
        <w:tc>
          <w:tcPr>
            <w:tcW w:w="118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99,3%</w:t>
            </w:r>
          </w:p>
        </w:tc>
      </w:tr>
      <w:tr w:rsidR="003D1DF8" w:rsidRPr="003D1DF8" w:rsidTr="003D1DF8">
        <w:trPr>
          <w:trHeight w:val="52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Департамент управления финансами Администрации города Ханты-Мансийска</w:t>
            </w:r>
          </w:p>
        </w:tc>
        <w:tc>
          <w:tcPr>
            <w:tcW w:w="150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38 223,6 </w:t>
            </w:r>
          </w:p>
        </w:tc>
        <w:tc>
          <w:tcPr>
            <w:tcW w:w="136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122 341,0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40 426,4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40 426,4 </w:t>
            </w:r>
          </w:p>
        </w:tc>
        <w:tc>
          <w:tcPr>
            <w:tcW w:w="118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100,0%</w:t>
            </w:r>
          </w:p>
        </w:tc>
      </w:tr>
      <w:tr w:rsidR="003D1DF8" w:rsidRPr="003D1DF8" w:rsidTr="003D1DF8">
        <w:trPr>
          <w:trHeight w:val="6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Департамент муниципальной собственности Администрации города Ханты-Мансийска</w:t>
            </w:r>
          </w:p>
        </w:tc>
        <w:tc>
          <w:tcPr>
            <w:tcW w:w="150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74 664,3 </w:t>
            </w:r>
          </w:p>
        </w:tc>
        <w:tc>
          <w:tcPr>
            <w:tcW w:w="136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723 889,0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151 742,2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151 239,4 </w:t>
            </w:r>
          </w:p>
        </w:tc>
        <w:tc>
          <w:tcPr>
            <w:tcW w:w="118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99,7%</w:t>
            </w:r>
          </w:p>
        </w:tc>
      </w:tr>
      <w:tr w:rsidR="003D1DF8" w:rsidRPr="003D1DF8" w:rsidTr="003D1DF8">
        <w:trPr>
          <w:trHeight w:val="67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Департамент образования Администрации города Ханты-Мансийска</w:t>
            </w:r>
          </w:p>
        </w:tc>
        <w:tc>
          <w:tcPr>
            <w:tcW w:w="150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2 180 729,3 </w:t>
            </w:r>
          </w:p>
        </w:tc>
        <w:tc>
          <w:tcPr>
            <w:tcW w:w="136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4 719 910,8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2 268 058,7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2 249 192,4 </w:t>
            </w:r>
          </w:p>
        </w:tc>
        <w:tc>
          <w:tcPr>
            <w:tcW w:w="118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99,2%</w:t>
            </w:r>
          </w:p>
        </w:tc>
      </w:tr>
      <w:tr w:rsidR="003D1DF8" w:rsidRPr="003D1DF8" w:rsidTr="003D1DF8">
        <w:trPr>
          <w:trHeight w:val="7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Управление по физической культуре, спорту, молодежной политике и туризму Администрации </w:t>
            </w:r>
            <w:r w:rsidRPr="003D1DF8">
              <w:rPr>
                <w:rFonts w:ascii="Times New Roman" w:eastAsia="Times New Roman" w:hAnsi="Times New Roman" w:cs="Times New Roman"/>
                <w:sz w:val="18"/>
                <w:szCs w:val="18"/>
              </w:rPr>
              <w:lastRenderedPageBreak/>
              <w:t>города Ханты-Мансийска</w:t>
            </w:r>
          </w:p>
        </w:tc>
        <w:tc>
          <w:tcPr>
            <w:tcW w:w="150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lastRenderedPageBreak/>
              <w:t xml:space="preserve">107 965,4 </w:t>
            </w:r>
          </w:p>
        </w:tc>
        <w:tc>
          <w:tcPr>
            <w:tcW w:w="136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227 224,1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103 530,7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101 824,0 </w:t>
            </w:r>
          </w:p>
        </w:tc>
        <w:tc>
          <w:tcPr>
            <w:tcW w:w="118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98,4%</w:t>
            </w:r>
          </w:p>
        </w:tc>
      </w:tr>
      <w:tr w:rsidR="003D1DF8" w:rsidRPr="003D1DF8" w:rsidTr="003D1DF8">
        <w:trPr>
          <w:trHeight w:val="67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lastRenderedPageBreak/>
              <w:t>Департамент городского хозяйства Администрации города Ханты-Мансийска</w:t>
            </w:r>
          </w:p>
        </w:tc>
        <w:tc>
          <w:tcPr>
            <w:tcW w:w="150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578 623,0 </w:t>
            </w:r>
          </w:p>
        </w:tc>
        <w:tc>
          <w:tcPr>
            <w:tcW w:w="136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1 979 776,1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659 879,5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659 477,2 </w:t>
            </w:r>
          </w:p>
        </w:tc>
        <w:tc>
          <w:tcPr>
            <w:tcW w:w="118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99,9%</w:t>
            </w:r>
          </w:p>
        </w:tc>
      </w:tr>
      <w:tr w:rsidR="003D1DF8" w:rsidRPr="003D1DF8" w:rsidTr="003D1DF8">
        <w:trPr>
          <w:trHeight w:val="67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Департамент градостроительства и архитектуры Администрации города Ханты-Мансийска</w:t>
            </w:r>
          </w:p>
        </w:tc>
        <w:tc>
          <w:tcPr>
            <w:tcW w:w="150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135 631,8 </w:t>
            </w:r>
          </w:p>
        </w:tc>
        <w:tc>
          <w:tcPr>
            <w:tcW w:w="136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4 264 212,7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1 163 274,2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1 163 274,2 </w:t>
            </w:r>
          </w:p>
        </w:tc>
        <w:tc>
          <w:tcPr>
            <w:tcW w:w="118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100,0%</w:t>
            </w:r>
          </w:p>
        </w:tc>
      </w:tr>
      <w:tr w:rsidR="003D1DF8" w:rsidRPr="003D1DF8" w:rsidTr="003D1DF8">
        <w:trPr>
          <w:trHeight w:val="40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b/>
                <w:bCs/>
                <w:sz w:val="18"/>
                <w:szCs w:val="18"/>
              </w:rPr>
            </w:pPr>
            <w:r w:rsidRPr="003D1DF8">
              <w:rPr>
                <w:rFonts w:ascii="Times New Roman" w:eastAsia="Times New Roman" w:hAnsi="Times New Roman" w:cs="Times New Roman"/>
                <w:b/>
                <w:bCs/>
                <w:sz w:val="18"/>
                <w:szCs w:val="18"/>
              </w:rPr>
              <w:t>Всего расходов</w:t>
            </w:r>
          </w:p>
        </w:tc>
        <w:tc>
          <w:tcPr>
            <w:tcW w:w="150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b/>
                <w:bCs/>
                <w:sz w:val="18"/>
                <w:szCs w:val="18"/>
              </w:rPr>
            </w:pPr>
            <w:r w:rsidRPr="003D1DF8">
              <w:rPr>
                <w:rFonts w:ascii="Times New Roman" w:eastAsia="Times New Roman" w:hAnsi="Times New Roman" w:cs="Times New Roman"/>
                <w:b/>
                <w:bCs/>
                <w:sz w:val="18"/>
                <w:szCs w:val="18"/>
              </w:rPr>
              <w:t xml:space="preserve">3 722 519,4 </w:t>
            </w:r>
          </w:p>
        </w:tc>
        <w:tc>
          <w:tcPr>
            <w:tcW w:w="136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b/>
                <w:bCs/>
                <w:sz w:val="18"/>
                <w:szCs w:val="18"/>
              </w:rPr>
            </w:pPr>
            <w:r w:rsidRPr="003D1DF8">
              <w:rPr>
                <w:rFonts w:ascii="Times New Roman" w:eastAsia="Times New Roman" w:hAnsi="Times New Roman" w:cs="Times New Roman"/>
                <w:b/>
                <w:bCs/>
                <w:sz w:val="18"/>
                <w:szCs w:val="18"/>
              </w:rPr>
              <w:t xml:space="preserve">13 324 973,7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b/>
                <w:bCs/>
                <w:sz w:val="18"/>
                <w:szCs w:val="18"/>
              </w:rPr>
            </w:pPr>
            <w:r w:rsidRPr="003D1DF8">
              <w:rPr>
                <w:rFonts w:ascii="Times New Roman" w:eastAsia="Times New Roman" w:hAnsi="Times New Roman" w:cs="Times New Roman"/>
                <w:b/>
                <w:bCs/>
                <w:sz w:val="18"/>
                <w:szCs w:val="18"/>
              </w:rPr>
              <w:t xml:space="preserve">5 057 844,3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b/>
                <w:bCs/>
                <w:sz w:val="18"/>
                <w:szCs w:val="18"/>
              </w:rPr>
            </w:pPr>
            <w:r w:rsidRPr="003D1DF8">
              <w:rPr>
                <w:rFonts w:ascii="Times New Roman" w:eastAsia="Times New Roman" w:hAnsi="Times New Roman" w:cs="Times New Roman"/>
                <w:b/>
                <w:bCs/>
                <w:sz w:val="18"/>
                <w:szCs w:val="18"/>
              </w:rPr>
              <w:t xml:space="preserve">5 031 577,5 </w:t>
            </w:r>
          </w:p>
        </w:tc>
        <w:tc>
          <w:tcPr>
            <w:tcW w:w="118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b/>
                <w:bCs/>
                <w:sz w:val="18"/>
                <w:szCs w:val="18"/>
              </w:rPr>
            </w:pPr>
            <w:r w:rsidRPr="003D1DF8">
              <w:rPr>
                <w:rFonts w:ascii="Times New Roman" w:eastAsia="Times New Roman" w:hAnsi="Times New Roman" w:cs="Times New Roman"/>
                <w:b/>
                <w:bCs/>
                <w:sz w:val="18"/>
                <w:szCs w:val="18"/>
              </w:rPr>
              <w:t>99,5%</w:t>
            </w:r>
          </w:p>
        </w:tc>
      </w:tr>
    </w:tbl>
    <w:p w:rsidR="00DF2482" w:rsidRDefault="00DF2482" w:rsidP="005B3B89">
      <w:pPr>
        <w:spacing w:after="0"/>
        <w:jc w:val="right"/>
        <w:rPr>
          <w:rFonts w:ascii="Times New Roman" w:hAnsi="Times New Roman" w:cs="Times New Roman"/>
          <w:sz w:val="20"/>
          <w:szCs w:val="20"/>
        </w:rPr>
      </w:pPr>
    </w:p>
    <w:p w:rsidR="00D74A3B" w:rsidRPr="00EA0CEB" w:rsidRDefault="00D74A3B" w:rsidP="00EA0CEB">
      <w:pPr>
        <w:pStyle w:val="33"/>
        <w:ind w:firstLine="708"/>
        <w:jc w:val="both"/>
        <w:rPr>
          <w:snapToGrid w:val="0"/>
          <w:sz w:val="28"/>
          <w:szCs w:val="28"/>
          <w:highlight w:val="yellow"/>
        </w:rPr>
      </w:pPr>
      <w:r w:rsidRPr="00EA0CEB">
        <w:rPr>
          <w:b/>
          <w:sz w:val="28"/>
          <w:szCs w:val="28"/>
        </w:rPr>
        <w:t xml:space="preserve"> </w:t>
      </w:r>
      <w:r w:rsidRPr="00EA0CEB">
        <w:rPr>
          <w:snapToGrid w:val="0"/>
          <w:sz w:val="28"/>
          <w:szCs w:val="28"/>
        </w:rPr>
        <w:t xml:space="preserve">Финансирование мероприятий муниципальных программ за </w:t>
      </w:r>
      <w:r w:rsidR="008662DA">
        <w:rPr>
          <w:sz w:val="28"/>
          <w:szCs w:val="28"/>
        </w:rPr>
        <w:t>полугодие</w:t>
      </w:r>
      <w:r w:rsidR="00A21010" w:rsidRPr="00EA0CEB">
        <w:rPr>
          <w:snapToGrid w:val="0"/>
          <w:sz w:val="28"/>
          <w:szCs w:val="28"/>
        </w:rPr>
        <w:t xml:space="preserve"> 20</w:t>
      </w:r>
      <w:r w:rsidR="00EB17B4">
        <w:rPr>
          <w:snapToGrid w:val="0"/>
          <w:sz w:val="28"/>
          <w:szCs w:val="28"/>
        </w:rPr>
        <w:t>20</w:t>
      </w:r>
      <w:r w:rsidR="00A21010" w:rsidRPr="00EA0CEB">
        <w:rPr>
          <w:snapToGrid w:val="0"/>
          <w:sz w:val="28"/>
          <w:szCs w:val="28"/>
        </w:rPr>
        <w:t xml:space="preserve"> года</w:t>
      </w:r>
      <w:r w:rsidRPr="00EA0CEB">
        <w:rPr>
          <w:snapToGrid w:val="0"/>
          <w:sz w:val="28"/>
          <w:szCs w:val="28"/>
        </w:rPr>
        <w:t xml:space="preserve"> осуществлялось  в соответствии с установленным кассовым планом,  кассовое исполнение  по программным расходам бюджета муниципального образования </w:t>
      </w:r>
      <w:r w:rsidRPr="00AB6B60">
        <w:rPr>
          <w:snapToGrid w:val="0"/>
          <w:sz w:val="28"/>
          <w:szCs w:val="28"/>
        </w:rPr>
        <w:t xml:space="preserve">составляет </w:t>
      </w:r>
      <w:r w:rsidR="00D9576C" w:rsidRPr="00AB6B60">
        <w:rPr>
          <w:snapToGrid w:val="0"/>
          <w:sz w:val="28"/>
          <w:szCs w:val="28"/>
        </w:rPr>
        <w:t xml:space="preserve"> </w:t>
      </w:r>
      <w:r w:rsidR="00B41E59">
        <w:rPr>
          <w:snapToGrid w:val="0"/>
          <w:sz w:val="28"/>
          <w:szCs w:val="28"/>
        </w:rPr>
        <w:t>9</w:t>
      </w:r>
      <w:r w:rsidR="008662DA">
        <w:rPr>
          <w:snapToGrid w:val="0"/>
          <w:sz w:val="28"/>
          <w:szCs w:val="28"/>
        </w:rPr>
        <w:t>9</w:t>
      </w:r>
      <w:r w:rsidR="00B41E59">
        <w:rPr>
          <w:snapToGrid w:val="0"/>
          <w:sz w:val="28"/>
          <w:szCs w:val="28"/>
        </w:rPr>
        <w:t>,5</w:t>
      </w:r>
      <w:r w:rsidRPr="00AB6B60">
        <w:rPr>
          <w:snapToGrid w:val="0"/>
          <w:sz w:val="28"/>
          <w:szCs w:val="28"/>
        </w:rPr>
        <w:t>%.</w:t>
      </w:r>
      <w:r w:rsidRPr="00EA0CEB">
        <w:rPr>
          <w:snapToGrid w:val="0"/>
          <w:sz w:val="28"/>
          <w:szCs w:val="28"/>
        </w:rPr>
        <w:t xml:space="preserve">  </w:t>
      </w:r>
    </w:p>
    <w:p w:rsidR="007165DF" w:rsidRPr="002D0C44" w:rsidRDefault="007165DF" w:rsidP="00EA0CEB">
      <w:pPr>
        <w:pStyle w:val="33"/>
        <w:ind w:firstLine="708"/>
        <w:jc w:val="both"/>
        <w:rPr>
          <w:snapToGrid w:val="0"/>
          <w:sz w:val="28"/>
          <w:szCs w:val="28"/>
        </w:rPr>
      </w:pPr>
      <w:r w:rsidRPr="00EA0CEB">
        <w:rPr>
          <w:snapToGrid w:val="0"/>
          <w:sz w:val="28"/>
          <w:szCs w:val="28"/>
        </w:rPr>
        <w:t xml:space="preserve">Информация об исполнении бюджета города Ханты-Мансийска по расходам в разрезе муниципальных программ </w:t>
      </w:r>
      <w:r w:rsidR="00A21010" w:rsidRPr="00EA0CEB">
        <w:rPr>
          <w:snapToGrid w:val="0"/>
          <w:sz w:val="28"/>
          <w:szCs w:val="28"/>
        </w:rPr>
        <w:t xml:space="preserve">за </w:t>
      </w:r>
      <w:r w:rsidR="008662DA">
        <w:rPr>
          <w:sz w:val="28"/>
          <w:szCs w:val="28"/>
        </w:rPr>
        <w:t>полугодие</w:t>
      </w:r>
      <w:r w:rsidR="00A21010" w:rsidRPr="00EA0CEB">
        <w:rPr>
          <w:snapToGrid w:val="0"/>
          <w:sz w:val="28"/>
          <w:szCs w:val="28"/>
        </w:rPr>
        <w:t xml:space="preserve"> 20</w:t>
      </w:r>
      <w:r w:rsidR="00EB17B4">
        <w:rPr>
          <w:snapToGrid w:val="0"/>
          <w:sz w:val="28"/>
          <w:szCs w:val="28"/>
        </w:rPr>
        <w:t>20</w:t>
      </w:r>
      <w:r w:rsidR="00A21010" w:rsidRPr="00EA0CEB">
        <w:rPr>
          <w:snapToGrid w:val="0"/>
          <w:sz w:val="28"/>
          <w:szCs w:val="28"/>
        </w:rPr>
        <w:t xml:space="preserve"> года </w:t>
      </w:r>
      <w:r w:rsidRPr="002D0C44">
        <w:rPr>
          <w:snapToGrid w:val="0"/>
          <w:sz w:val="28"/>
          <w:szCs w:val="28"/>
        </w:rPr>
        <w:t>представлена в приложении 1 к пояснительной записке.</w:t>
      </w:r>
    </w:p>
    <w:p w:rsidR="007E2579" w:rsidRPr="002D0C44" w:rsidRDefault="002D0C44" w:rsidP="002D0C44">
      <w:pPr>
        <w:spacing w:after="0" w:line="240" w:lineRule="auto"/>
        <w:ind w:firstLine="709"/>
        <w:jc w:val="both"/>
        <w:rPr>
          <w:rFonts w:ascii="Times New Roman" w:eastAsia="Times New Roman" w:hAnsi="Times New Roman" w:cs="Times New Roman"/>
          <w:sz w:val="28"/>
          <w:szCs w:val="28"/>
        </w:rPr>
      </w:pPr>
      <w:r w:rsidRPr="002D0C44">
        <w:rPr>
          <w:rFonts w:ascii="Times New Roman" w:eastAsia="Times New Roman" w:hAnsi="Times New Roman" w:cs="Times New Roman"/>
          <w:sz w:val="28"/>
          <w:szCs w:val="28"/>
        </w:rPr>
        <w:t>Муниципальное образование городской округ город Ханты-М</w:t>
      </w:r>
      <w:r w:rsidR="007961B6">
        <w:rPr>
          <w:rFonts w:ascii="Times New Roman" w:eastAsia="Times New Roman" w:hAnsi="Times New Roman" w:cs="Times New Roman"/>
          <w:sz w:val="28"/>
          <w:szCs w:val="28"/>
        </w:rPr>
        <w:t>ансийск участвует в реализации 7</w:t>
      </w:r>
      <w:r w:rsidR="007E1CB2">
        <w:rPr>
          <w:rFonts w:ascii="Times New Roman" w:eastAsia="Times New Roman" w:hAnsi="Times New Roman" w:cs="Times New Roman"/>
          <w:sz w:val="28"/>
          <w:szCs w:val="28"/>
        </w:rPr>
        <w:t>-ми региональных проектов</w:t>
      </w:r>
      <w:r w:rsidRPr="002D0C44">
        <w:rPr>
          <w:rFonts w:ascii="Times New Roman" w:eastAsia="Times New Roman" w:hAnsi="Times New Roman" w:cs="Times New Roman"/>
          <w:sz w:val="28"/>
          <w:szCs w:val="28"/>
        </w:rPr>
        <w:t xml:space="preserve">, направленных на достижение результатов и целевых показателей 5-ти национальных проектов, обозначенных в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rsidR="002D0C44" w:rsidRDefault="002D0C44" w:rsidP="002D0C44">
      <w:pPr>
        <w:autoSpaceDE w:val="0"/>
        <w:autoSpaceDN w:val="0"/>
        <w:adjustRightInd w:val="0"/>
        <w:spacing w:after="0" w:line="240" w:lineRule="auto"/>
        <w:ind w:firstLine="709"/>
        <w:jc w:val="both"/>
        <w:rPr>
          <w:rFonts w:ascii="Times New Roman" w:hAnsi="Times New Roman" w:cs="Times New Roman"/>
          <w:snapToGrid w:val="0"/>
          <w:sz w:val="28"/>
          <w:szCs w:val="28"/>
        </w:rPr>
      </w:pPr>
      <w:r w:rsidRPr="002D0C44">
        <w:rPr>
          <w:rFonts w:ascii="Times New Roman" w:eastAsia="Times New Roman" w:hAnsi="Times New Roman" w:cs="Times New Roman"/>
          <w:sz w:val="28"/>
          <w:szCs w:val="28"/>
        </w:rPr>
        <w:t>Информация</w:t>
      </w:r>
      <w:r w:rsidRPr="00EA0CEB">
        <w:rPr>
          <w:rFonts w:ascii="Times New Roman" w:eastAsia="Times New Roman" w:hAnsi="Times New Roman" w:cs="Times New Roman"/>
          <w:sz w:val="28"/>
          <w:szCs w:val="28"/>
        </w:rPr>
        <w:t xml:space="preserve"> об исполнении национальных проектов по направлениям </w:t>
      </w:r>
      <w:r w:rsidRPr="00EA0CEB">
        <w:rPr>
          <w:rFonts w:ascii="Times New Roman" w:hAnsi="Times New Roman" w:cs="Times New Roman"/>
          <w:snapToGrid w:val="0"/>
          <w:sz w:val="28"/>
          <w:szCs w:val="28"/>
        </w:rPr>
        <w:t>представлена в приложении 2 к пояснительной записке.</w:t>
      </w:r>
    </w:p>
    <w:p w:rsidR="00E46A9A" w:rsidRDefault="00E46A9A" w:rsidP="002D0C44">
      <w:pPr>
        <w:autoSpaceDE w:val="0"/>
        <w:autoSpaceDN w:val="0"/>
        <w:adjustRightInd w:val="0"/>
        <w:spacing w:after="0" w:line="240" w:lineRule="auto"/>
        <w:ind w:firstLine="709"/>
        <w:jc w:val="both"/>
        <w:rPr>
          <w:rFonts w:ascii="Times New Roman" w:hAnsi="Times New Roman" w:cs="Times New Roman"/>
          <w:snapToGrid w:val="0"/>
          <w:sz w:val="28"/>
          <w:szCs w:val="28"/>
        </w:rPr>
      </w:pPr>
    </w:p>
    <w:p w:rsidR="00E46A9A" w:rsidRDefault="00E46A9A" w:rsidP="00D46F81">
      <w:pPr>
        <w:autoSpaceDE w:val="0"/>
        <w:autoSpaceDN w:val="0"/>
        <w:adjustRightInd w:val="0"/>
        <w:spacing w:after="0" w:line="240" w:lineRule="auto"/>
        <w:ind w:firstLine="709"/>
        <w:jc w:val="both"/>
        <w:rPr>
          <w:rFonts w:ascii="Times New Roman" w:hAnsi="Times New Roman" w:cs="Times New Roman"/>
          <w:snapToGrid w:val="0"/>
          <w:sz w:val="28"/>
          <w:szCs w:val="28"/>
        </w:rPr>
      </w:pPr>
      <w:proofErr w:type="gramStart"/>
      <w:r>
        <w:rPr>
          <w:rFonts w:ascii="Times New Roman" w:hAnsi="Times New Roman" w:cs="Times New Roman"/>
          <w:snapToGrid w:val="0"/>
          <w:sz w:val="28"/>
          <w:szCs w:val="28"/>
        </w:rPr>
        <w:t>В целях реализации мер по предот</w:t>
      </w:r>
      <w:r w:rsidR="00D46F81">
        <w:rPr>
          <w:rFonts w:ascii="Times New Roman" w:hAnsi="Times New Roman" w:cs="Times New Roman"/>
          <w:snapToGrid w:val="0"/>
          <w:sz w:val="28"/>
          <w:szCs w:val="28"/>
        </w:rPr>
        <w:t xml:space="preserve">вращению завоза и </w:t>
      </w:r>
      <w:proofErr w:type="spellStart"/>
      <w:r>
        <w:rPr>
          <w:rFonts w:ascii="Times New Roman" w:hAnsi="Times New Roman" w:cs="Times New Roman"/>
          <w:snapToGrid w:val="0"/>
          <w:sz w:val="28"/>
          <w:szCs w:val="28"/>
        </w:rPr>
        <w:t>распростанения</w:t>
      </w:r>
      <w:proofErr w:type="spellEnd"/>
      <w:r>
        <w:rPr>
          <w:rFonts w:ascii="Times New Roman" w:hAnsi="Times New Roman" w:cs="Times New Roman"/>
          <w:snapToGrid w:val="0"/>
          <w:sz w:val="28"/>
          <w:szCs w:val="28"/>
        </w:rPr>
        <w:t xml:space="preserve"> новой </w:t>
      </w:r>
      <w:proofErr w:type="spellStart"/>
      <w:r>
        <w:rPr>
          <w:rFonts w:ascii="Times New Roman" w:hAnsi="Times New Roman" w:cs="Times New Roman"/>
          <w:snapToGrid w:val="0"/>
          <w:sz w:val="28"/>
          <w:szCs w:val="28"/>
        </w:rPr>
        <w:t>короновирусной</w:t>
      </w:r>
      <w:proofErr w:type="spellEnd"/>
      <w:r>
        <w:rPr>
          <w:rFonts w:ascii="Times New Roman" w:hAnsi="Times New Roman" w:cs="Times New Roman"/>
          <w:snapToGrid w:val="0"/>
          <w:sz w:val="28"/>
          <w:szCs w:val="28"/>
        </w:rPr>
        <w:t xml:space="preserve"> инфекции (</w:t>
      </w:r>
      <w:r>
        <w:rPr>
          <w:rFonts w:ascii="Times New Roman" w:hAnsi="Times New Roman" w:cs="Times New Roman"/>
          <w:snapToGrid w:val="0"/>
          <w:sz w:val="28"/>
          <w:szCs w:val="28"/>
          <w:lang w:val="en-US"/>
        </w:rPr>
        <w:t>COVID</w:t>
      </w:r>
      <w:r w:rsidRPr="00E46A9A">
        <w:rPr>
          <w:rFonts w:ascii="Times New Roman" w:hAnsi="Times New Roman" w:cs="Times New Roman"/>
          <w:snapToGrid w:val="0"/>
          <w:sz w:val="28"/>
          <w:szCs w:val="28"/>
        </w:rPr>
        <w:t>-19)</w:t>
      </w:r>
      <w:r w:rsidR="00D46F81">
        <w:rPr>
          <w:rFonts w:ascii="Times New Roman" w:hAnsi="Times New Roman" w:cs="Times New Roman"/>
          <w:snapToGrid w:val="0"/>
          <w:sz w:val="28"/>
          <w:szCs w:val="28"/>
        </w:rPr>
        <w:t xml:space="preserve"> </w:t>
      </w:r>
      <w:r w:rsidR="004453D8">
        <w:rPr>
          <w:rFonts w:ascii="Times New Roman" w:hAnsi="Times New Roman" w:cs="Times New Roman"/>
          <w:snapToGrid w:val="0"/>
          <w:sz w:val="28"/>
          <w:szCs w:val="28"/>
        </w:rPr>
        <w:t xml:space="preserve">на территории города Ханты-Мансийска </w:t>
      </w:r>
      <w:r w:rsidR="00D46F81">
        <w:rPr>
          <w:rFonts w:ascii="Times New Roman" w:hAnsi="Times New Roman" w:cs="Times New Roman"/>
          <w:snapToGrid w:val="0"/>
          <w:sz w:val="28"/>
          <w:szCs w:val="28"/>
        </w:rPr>
        <w:t>были установлены дополнительные меры по реализации решения Думы города Ханты-Мансийска от 20.12.2019 № 385-</w:t>
      </w:r>
      <w:r w:rsidR="00D46F81">
        <w:rPr>
          <w:rFonts w:ascii="Times New Roman" w:hAnsi="Times New Roman" w:cs="Times New Roman"/>
          <w:snapToGrid w:val="0"/>
          <w:sz w:val="28"/>
          <w:szCs w:val="28"/>
          <w:lang w:val="en-US"/>
        </w:rPr>
        <w:t>VI</w:t>
      </w:r>
      <w:r w:rsidR="00D46F81">
        <w:rPr>
          <w:rFonts w:ascii="Times New Roman" w:hAnsi="Times New Roman" w:cs="Times New Roman"/>
          <w:snapToGrid w:val="0"/>
          <w:sz w:val="28"/>
          <w:szCs w:val="28"/>
        </w:rPr>
        <w:t xml:space="preserve"> РД «О бюджете города Ханты-Мансийска на 2020 год и плановый период 2021 и 2022 годов» связанные с финансовым обеспечением мероприятий, направленных на предотвращение влияния ухудшения экономической ситуации на развитие отраслей</w:t>
      </w:r>
      <w:proofErr w:type="gramEnd"/>
      <w:r w:rsidR="00D46F81">
        <w:rPr>
          <w:rFonts w:ascii="Times New Roman" w:hAnsi="Times New Roman" w:cs="Times New Roman"/>
          <w:snapToGrid w:val="0"/>
          <w:sz w:val="28"/>
          <w:szCs w:val="28"/>
        </w:rPr>
        <w:t xml:space="preserve"> экономики, </w:t>
      </w:r>
      <w:r w:rsidR="004453D8">
        <w:rPr>
          <w:rFonts w:ascii="Times New Roman" w:hAnsi="Times New Roman" w:cs="Times New Roman"/>
          <w:snapToGrid w:val="0"/>
          <w:sz w:val="28"/>
          <w:szCs w:val="28"/>
        </w:rPr>
        <w:t xml:space="preserve">профилактику и устранение последствий </w:t>
      </w:r>
      <w:proofErr w:type="spellStart"/>
      <w:r w:rsidR="004453D8">
        <w:rPr>
          <w:rFonts w:ascii="Times New Roman" w:hAnsi="Times New Roman" w:cs="Times New Roman"/>
          <w:snapToGrid w:val="0"/>
          <w:sz w:val="28"/>
          <w:szCs w:val="28"/>
        </w:rPr>
        <w:t>распростанения</w:t>
      </w:r>
      <w:proofErr w:type="spellEnd"/>
      <w:r w:rsidR="004453D8">
        <w:rPr>
          <w:rFonts w:ascii="Times New Roman" w:hAnsi="Times New Roman" w:cs="Times New Roman"/>
          <w:snapToGrid w:val="0"/>
          <w:sz w:val="28"/>
          <w:szCs w:val="28"/>
        </w:rPr>
        <w:t xml:space="preserve"> </w:t>
      </w:r>
      <w:proofErr w:type="spellStart"/>
      <w:r w:rsidR="004453D8">
        <w:rPr>
          <w:rFonts w:ascii="Times New Roman" w:hAnsi="Times New Roman" w:cs="Times New Roman"/>
          <w:snapToGrid w:val="0"/>
          <w:sz w:val="28"/>
          <w:szCs w:val="28"/>
        </w:rPr>
        <w:t>короновирусной</w:t>
      </w:r>
      <w:proofErr w:type="spellEnd"/>
      <w:r w:rsidR="004453D8">
        <w:rPr>
          <w:rFonts w:ascii="Times New Roman" w:hAnsi="Times New Roman" w:cs="Times New Roman"/>
          <w:snapToGrid w:val="0"/>
          <w:sz w:val="28"/>
          <w:szCs w:val="28"/>
        </w:rPr>
        <w:t xml:space="preserve"> инфекции.</w:t>
      </w:r>
    </w:p>
    <w:p w:rsidR="004453D8" w:rsidRDefault="004453D8" w:rsidP="00D46F81">
      <w:pPr>
        <w:autoSpaceDE w:val="0"/>
        <w:autoSpaceDN w:val="0"/>
        <w:adjustRightInd w:val="0"/>
        <w:spacing w:after="0" w:line="240" w:lineRule="auto"/>
        <w:ind w:firstLine="709"/>
        <w:jc w:val="both"/>
        <w:rPr>
          <w:rFonts w:ascii="Times New Roman" w:hAnsi="Times New Roman" w:cs="Times New Roman"/>
          <w:snapToGrid w:val="0"/>
          <w:sz w:val="28"/>
          <w:szCs w:val="28"/>
        </w:rPr>
      </w:pPr>
    </w:p>
    <w:p w:rsidR="004453D8" w:rsidRPr="00943557" w:rsidRDefault="004453D8" w:rsidP="004453D8">
      <w:pPr>
        <w:spacing w:after="240"/>
        <w:ind w:firstLine="284"/>
        <w:jc w:val="both"/>
        <w:rPr>
          <w:rFonts w:ascii="Times New Roman" w:hAnsi="Times New Roman" w:cs="Times New Roman"/>
          <w:sz w:val="28"/>
          <w:szCs w:val="28"/>
        </w:rPr>
      </w:pPr>
      <w:r w:rsidRPr="00943557">
        <w:rPr>
          <w:rFonts w:ascii="Times New Roman" w:hAnsi="Times New Roman" w:cs="Times New Roman"/>
          <w:color w:val="000000"/>
          <w:sz w:val="28"/>
          <w:szCs w:val="28"/>
        </w:rPr>
        <w:t xml:space="preserve">Расходы бюджета города Ханты-Мансийска </w:t>
      </w:r>
      <w:r>
        <w:rPr>
          <w:rFonts w:ascii="Times New Roman" w:hAnsi="Times New Roman" w:cs="Times New Roman"/>
          <w:color w:val="000000"/>
          <w:sz w:val="28"/>
          <w:szCs w:val="28"/>
        </w:rPr>
        <w:t xml:space="preserve">на </w:t>
      </w:r>
      <w:r>
        <w:rPr>
          <w:rFonts w:ascii="Times New Roman" w:hAnsi="Times New Roman" w:cs="Times New Roman"/>
          <w:snapToGrid w:val="0"/>
          <w:sz w:val="28"/>
          <w:szCs w:val="28"/>
        </w:rPr>
        <w:t xml:space="preserve">реализацию мер по предотвращению завоза и </w:t>
      </w:r>
      <w:proofErr w:type="spellStart"/>
      <w:r>
        <w:rPr>
          <w:rFonts w:ascii="Times New Roman" w:hAnsi="Times New Roman" w:cs="Times New Roman"/>
          <w:snapToGrid w:val="0"/>
          <w:sz w:val="28"/>
          <w:szCs w:val="28"/>
        </w:rPr>
        <w:t>распростанения</w:t>
      </w:r>
      <w:proofErr w:type="spellEnd"/>
      <w:r>
        <w:rPr>
          <w:rFonts w:ascii="Times New Roman" w:hAnsi="Times New Roman" w:cs="Times New Roman"/>
          <w:snapToGrid w:val="0"/>
          <w:sz w:val="28"/>
          <w:szCs w:val="28"/>
        </w:rPr>
        <w:t xml:space="preserve"> новой </w:t>
      </w:r>
      <w:proofErr w:type="spellStart"/>
      <w:r>
        <w:rPr>
          <w:rFonts w:ascii="Times New Roman" w:hAnsi="Times New Roman" w:cs="Times New Roman"/>
          <w:snapToGrid w:val="0"/>
          <w:sz w:val="28"/>
          <w:szCs w:val="28"/>
        </w:rPr>
        <w:t>короновирусной</w:t>
      </w:r>
      <w:proofErr w:type="spellEnd"/>
      <w:r>
        <w:rPr>
          <w:rFonts w:ascii="Times New Roman" w:hAnsi="Times New Roman" w:cs="Times New Roman"/>
          <w:snapToGrid w:val="0"/>
          <w:sz w:val="28"/>
          <w:szCs w:val="28"/>
        </w:rPr>
        <w:t xml:space="preserve"> инфекции (</w:t>
      </w:r>
      <w:r>
        <w:rPr>
          <w:rFonts w:ascii="Times New Roman" w:hAnsi="Times New Roman" w:cs="Times New Roman"/>
          <w:snapToGrid w:val="0"/>
          <w:sz w:val="28"/>
          <w:szCs w:val="28"/>
          <w:lang w:val="en-US"/>
        </w:rPr>
        <w:t>COVID</w:t>
      </w:r>
      <w:r w:rsidRPr="00E46A9A">
        <w:rPr>
          <w:rFonts w:ascii="Times New Roman" w:hAnsi="Times New Roman" w:cs="Times New Roman"/>
          <w:snapToGrid w:val="0"/>
          <w:sz w:val="28"/>
          <w:szCs w:val="28"/>
        </w:rPr>
        <w:t>-19)</w:t>
      </w:r>
      <w:r>
        <w:rPr>
          <w:rFonts w:ascii="Times New Roman" w:hAnsi="Times New Roman" w:cs="Times New Roman"/>
          <w:color w:val="000000"/>
          <w:sz w:val="28"/>
          <w:szCs w:val="28"/>
        </w:rPr>
        <w:t xml:space="preserve"> </w:t>
      </w:r>
      <w:r w:rsidRPr="00943557">
        <w:rPr>
          <w:rFonts w:ascii="Times New Roman" w:hAnsi="Times New Roman" w:cs="Times New Roman"/>
          <w:color w:val="000000"/>
          <w:sz w:val="28"/>
          <w:szCs w:val="28"/>
        </w:rPr>
        <w:t xml:space="preserve">за </w:t>
      </w:r>
      <w:r>
        <w:rPr>
          <w:rFonts w:ascii="Times New Roman" w:hAnsi="Times New Roman" w:cs="Times New Roman"/>
          <w:sz w:val="28"/>
          <w:szCs w:val="28"/>
        </w:rPr>
        <w:t>полугодие</w:t>
      </w:r>
      <w:r w:rsidRPr="00943557">
        <w:rPr>
          <w:rFonts w:ascii="Times New Roman" w:hAnsi="Times New Roman" w:cs="Times New Roman"/>
          <w:sz w:val="28"/>
          <w:szCs w:val="28"/>
        </w:rPr>
        <w:t xml:space="preserve"> 20</w:t>
      </w:r>
      <w:r>
        <w:rPr>
          <w:rFonts w:ascii="Times New Roman" w:hAnsi="Times New Roman" w:cs="Times New Roman"/>
          <w:sz w:val="28"/>
          <w:szCs w:val="28"/>
        </w:rPr>
        <w:t>20</w:t>
      </w:r>
      <w:r w:rsidRPr="00943557">
        <w:rPr>
          <w:rFonts w:ascii="Times New Roman" w:hAnsi="Times New Roman" w:cs="Times New Roman"/>
          <w:sz w:val="28"/>
          <w:szCs w:val="28"/>
        </w:rPr>
        <w:t xml:space="preserve"> года</w:t>
      </w:r>
      <w:r w:rsidRPr="00943557">
        <w:rPr>
          <w:rFonts w:ascii="Times New Roman" w:hAnsi="Times New Roman" w:cs="Times New Roman"/>
          <w:color w:val="000000"/>
          <w:sz w:val="28"/>
          <w:szCs w:val="28"/>
        </w:rPr>
        <w:t>:</w:t>
      </w:r>
      <w:r w:rsidRPr="00943557">
        <w:rPr>
          <w:rFonts w:ascii="Times New Roman" w:hAnsi="Times New Roman" w:cs="Times New Roman"/>
          <w:sz w:val="28"/>
          <w:szCs w:val="28"/>
        </w:rPr>
        <w:t xml:space="preserve">     </w:t>
      </w:r>
    </w:p>
    <w:p w:rsidR="00E17101" w:rsidRDefault="004453D8" w:rsidP="004453D8">
      <w:pPr>
        <w:spacing w:after="0"/>
        <w:jc w:val="right"/>
        <w:rPr>
          <w:rFonts w:ascii="Times New Roman" w:hAnsi="Times New Roman" w:cs="Times New Roman"/>
          <w:sz w:val="20"/>
          <w:szCs w:val="20"/>
        </w:rPr>
      </w:pPr>
      <w:r w:rsidRPr="00943557">
        <w:rPr>
          <w:rFonts w:ascii="Times New Roman" w:hAnsi="Times New Roman" w:cs="Times New Roman"/>
          <w:sz w:val="20"/>
          <w:szCs w:val="20"/>
        </w:rPr>
        <w:t xml:space="preserve"> </w:t>
      </w:r>
    </w:p>
    <w:p w:rsidR="00E17101" w:rsidRDefault="00E17101" w:rsidP="004453D8">
      <w:pPr>
        <w:spacing w:after="0"/>
        <w:jc w:val="right"/>
        <w:rPr>
          <w:rFonts w:ascii="Times New Roman" w:hAnsi="Times New Roman" w:cs="Times New Roman"/>
          <w:sz w:val="20"/>
          <w:szCs w:val="20"/>
        </w:rPr>
      </w:pPr>
    </w:p>
    <w:p w:rsidR="00E17101" w:rsidRDefault="00E17101" w:rsidP="004453D8">
      <w:pPr>
        <w:spacing w:after="0"/>
        <w:jc w:val="right"/>
        <w:rPr>
          <w:rFonts w:ascii="Times New Roman" w:hAnsi="Times New Roman" w:cs="Times New Roman"/>
          <w:sz w:val="20"/>
          <w:szCs w:val="20"/>
        </w:rPr>
      </w:pPr>
    </w:p>
    <w:p w:rsidR="004453D8" w:rsidRPr="00EB17B4" w:rsidRDefault="004453D8" w:rsidP="004453D8">
      <w:pPr>
        <w:spacing w:after="0"/>
        <w:jc w:val="right"/>
        <w:rPr>
          <w:rFonts w:ascii="Times New Roman" w:hAnsi="Times New Roman" w:cs="Times New Roman"/>
          <w:sz w:val="24"/>
          <w:szCs w:val="24"/>
        </w:rPr>
      </w:pPr>
      <w:r w:rsidRPr="00943557">
        <w:rPr>
          <w:rFonts w:ascii="Times New Roman" w:hAnsi="Times New Roman" w:cs="Times New Roman"/>
          <w:sz w:val="20"/>
          <w:szCs w:val="20"/>
        </w:rPr>
        <w:lastRenderedPageBreak/>
        <w:t xml:space="preserve"> </w:t>
      </w:r>
      <w:r w:rsidRPr="00EB17B4">
        <w:rPr>
          <w:rFonts w:ascii="Times New Roman" w:hAnsi="Times New Roman" w:cs="Times New Roman"/>
          <w:sz w:val="24"/>
          <w:szCs w:val="24"/>
        </w:rPr>
        <w:t>(тыс. рублей)</w:t>
      </w:r>
    </w:p>
    <w:tbl>
      <w:tblPr>
        <w:tblW w:w="9644" w:type="dxa"/>
        <w:tblInd w:w="103" w:type="dxa"/>
        <w:tblLook w:val="04A0" w:firstRow="1" w:lastRow="0" w:firstColumn="1" w:lastColumn="0" w:noHBand="0" w:noVBand="1"/>
      </w:tblPr>
      <w:tblGrid>
        <w:gridCol w:w="4258"/>
        <w:gridCol w:w="1275"/>
        <w:gridCol w:w="1276"/>
        <w:gridCol w:w="1276"/>
        <w:gridCol w:w="1559"/>
      </w:tblGrid>
      <w:tr w:rsidR="008E2C29" w:rsidRPr="008E2C29" w:rsidTr="00DA7CFA">
        <w:trPr>
          <w:trHeight w:val="960"/>
        </w:trPr>
        <w:tc>
          <w:tcPr>
            <w:tcW w:w="4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 xml:space="preserve">Наименование </w:t>
            </w:r>
            <w:proofErr w:type="spellStart"/>
            <w:r w:rsidRPr="008E2C29">
              <w:rPr>
                <w:rFonts w:ascii="Times New Roman" w:eastAsia="Times New Roman" w:hAnsi="Times New Roman" w:cs="Times New Roman"/>
                <w:sz w:val="18"/>
                <w:szCs w:val="18"/>
              </w:rPr>
              <w:t>расходови</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color w:val="000000"/>
                <w:sz w:val="18"/>
                <w:szCs w:val="18"/>
              </w:rPr>
            </w:pPr>
            <w:r w:rsidRPr="008E2C29">
              <w:rPr>
                <w:rFonts w:ascii="Times New Roman" w:eastAsia="Times New Roman" w:hAnsi="Times New Roman" w:cs="Times New Roman"/>
                <w:color w:val="000000"/>
                <w:sz w:val="18"/>
                <w:szCs w:val="18"/>
              </w:rPr>
              <w:t>Уточненный план на 2020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color w:val="000000"/>
                <w:sz w:val="18"/>
                <w:szCs w:val="18"/>
              </w:rPr>
            </w:pPr>
            <w:r w:rsidRPr="008E2C29">
              <w:rPr>
                <w:rFonts w:ascii="Times New Roman" w:eastAsia="Times New Roman" w:hAnsi="Times New Roman" w:cs="Times New Roman"/>
                <w:color w:val="000000"/>
                <w:sz w:val="18"/>
                <w:szCs w:val="18"/>
              </w:rPr>
              <w:t>Кассовый план за полугодие 2020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color w:val="000000"/>
                <w:sz w:val="18"/>
                <w:szCs w:val="18"/>
              </w:rPr>
            </w:pPr>
            <w:r w:rsidRPr="008E2C29">
              <w:rPr>
                <w:rFonts w:ascii="Times New Roman" w:eastAsia="Times New Roman" w:hAnsi="Times New Roman" w:cs="Times New Roman"/>
                <w:color w:val="000000"/>
                <w:sz w:val="18"/>
                <w:szCs w:val="18"/>
              </w:rPr>
              <w:t>Исполнено за                   полугодие 2020 года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Процент исполнения от кассового плана</w:t>
            </w:r>
          </w:p>
        </w:tc>
      </w:tr>
      <w:tr w:rsidR="008E2C29" w:rsidRPr="008E2C29" w:rsidTr="00DA7CFA">
        <w:trPr>
          <w:trHeight w:val="1440"/>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896,7</w:t>
            </w:r>
          </w:p>
        </w:tc>
        <w:tc>
          <w:tcPr>
            <w:tcW w:w="1276"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599,2</w:t>
            </w:r>
          </w:p>
        </w:tc>
        <w:tc>
          <w:tcPr>
            <w:tcW w:w="1276"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6"/>
                <w:szCs w:val="16"/>
              </w:rPr>
            </w:pPr>
            <w:r w:rsidRPr="008E2C29">
              <w:rPr>
                <w:rFonts w:ascii="Times New Roman" w:eastAsia="Times New Roman" w:hAnsi="Times New Roman" w:cs="Times New Roman"/>
                <w:sz w:val="16"/>
                <w:szCs w:val="16"/>
              </w:rPr>
              <w:t>0,0</w:t>
            </w:r>
          </w:p>
        </w:tc>
        <w:tc>
          <w:tcPr>
            <w:tcW w:w="1559"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0,0%</w:t>
            </w:r>
          </w:p>
        </w:tc>
      </w:tr>
      <w:tr w:rsidR="008E2C29" w:rsidRPr="008E2C29" w:rsidTr="00DA7CFA">
        <w:trPr>
          <w:trHeight w:val="240"/>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8E2C29" w:rsidRPr="008E2C29" w:rsidRDefault="00E17101" w:rsidP="008E2C29">
            <w:pPr>
              <w:spacing w:after="0" w:line="240" w:lineRule="auto"/>
              <w:rPr>
                <w:rFonts w:ascii="Times New Roman" w:eastAsia="Times New Roman" w:hAnsi="Times New Roman" w:cs="Times New Roman"/>
                <w:sz w:val="18"/>
                <w:szCs w:val="18"/>
              </w:rPr>
            </w:pPr>
            <w:r w:rsidRPr="00E17101">
              <w:rPr>
                <w:rFonts w:ascii="Times New Roman" w:eastAsia="Times New Roman" w:hAnsi="Times New Roman" w:cs="Times New Roman"/>
                <w:sz w:val="18"/>
                <w:szCs w:val="18"/>
              </w:rPr>
              <w:t>Дотации на поддержку мер по обеспечению сбалансированности бюджетов городских округов и муниципальных районов Ханты-Мансийского автономного округа-Югры</w:t>
            </w:r>
          </w:p>
        </w:tc>
        <w:tc>
          <w:tcPr>
            <w:tcW w:w="1275"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33 809,4</w:t>
            </w:r>
          </w:p>
        </w:tc>
        <w:tc>
          <w:tcPr>
            <w:tcW w:w="1276"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18 618,3</w:t>
            </w:r>
          </w:p>
        </w:tc>
        <w:tc>
          <w:tcPr>
            <w:tcW w:w="1276"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6"/>
                <w:szCs w:val="16"/>
              </w:rPr>
            </w:pPr>
            <w:r w:rsidRPr="008E2C29">
              <w:rPr>
                <w:rFonts w:ascii="Times New Roman" w:eastAsia="Times New Roman" w:hAnsi="Times New Roman" w:cs="Times New Roman"/>
                <w:sz w:val="16"/>
                <w:szCs w:val="16"/>
              </w:rPr>
              <w:t>18 618,3</w:t>
            </w:r>
          </w:p>
        </w:tc>
        <w:tc>
          <w:tcPr>
            <w:tcW w:w="1559"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100,0%</w:t>
            </w:r>
          </w:p>
        </w:tc>
      </w:tr>
      <w:tr w:rsidR="008E2C29" w:rsidRPr="008E2C29" w:rsidTr="00DA7CFA">
        <w:trPr>
          <w:trHeight w:val="525"/>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Средства местного бюджета</w:t>
            </w:r>
          </w:p>
        </w:tc>
        <w:tc>
          <w:tcPr>
            <w:tcW w:w="1275"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6 146,7</w:t>
            </w:r>
          </w:p>
        </w:tc>
        <w:tc>
          <w:tcPr>
            <w:tcW w:w="1276"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6 146,7</w:t>
            </w:r>
          </w:p>
        </w:tc>
        <w:tc>
          <w:tcPr>
            <w:tcW w:w="1276"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6"/>
                <w:szCs w:val="16"/>
              </w:rPr>
            </w:pPr>
            <w:r w:rsidRPr="008E2C29">
              <w:rPr>
                <w:rFonts w:ascii="Times New Roman" w:eastAsia="Times New Roman" w:hAnsi="Times New Roman" w:cs="Times New Roman"/>
                <w:sz w:val="16"/>
                <w:szCs w:val="16"/>
              </w:rPr>
              <w:t>6 146,7</w:t>
            </w:r>
          </w:p>
        </w:tc>
        <w:tc>
          <w:tcPr>
            <w:tcW w:w="1559"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100,0%</w:t>
            </w:r>
          </w:p>
        </w:tc>
      </w:tr>
      <w:tr w:rsidR="008E2C29" w:rsidRPr="008E2C29" w:rsidTr="00DA7CFA">
        <w:trPr>
          <w:trHeight w:val="405"/>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b/>
                <w:bCs/>
                <w:sz w:val="18"/>
                <w:szCs w:val="18"/>
              </w:rPr>
            </w:pPr>
            <w:r w:rsidRPr="008E2C29">
              <w:rPr>
                <w:rFonts w:ascii="Times New Roman" w:eastAsia="Times New Roman" w:hAnsi="Times New Roman" w:cs="Times New Roman"/>
                <w:b/>
                <w:bCs/>
                <w:sz w:val="18"/>
                <w:szCs w:val="18"/>
              </w:rPr>
              <w:t>Всего расходов</w:t>
            </w:r>
          </w:p>
        </w:tc>
        <w:tc>
          <w:tcPr>
            <w:tcW w:w="1275"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b/>
                <w:bCs/>
                <w:sz w:val="18"/>
                <w:szCs w:val="18"/>
              </w:rPr>
            </w:pPr>
            <w:r w:rsidRPr="008E2C29">
              <w:rPr>
                <w:rFonts w:ascii="Times New Roman" w:eastAsia="Times New Roman" w:hAnsi="Times New Roman" w:cs="Times New Roman"/>
                <w:b/>
                <w:bCs/>
                <w:sz w:val="18"/>
                <w:szCs w:val="18"/>
              </w:rPr>
              <w:t>40 852,8</w:t>
            </w:r>
          </w:p>
        </w:tc>
        <w:tc>
          <w:tcPr>
            <w:tcW w:w="1276"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b/>
                <w:bCs/>
                <w:sz w:val="18"/>
                <w:szCs w:val="18"/>
              </w:rPr>
            </w:pPr>
            <w:r w:rsidRPr="008E2C29">
              <w:rPr>
                <w:rFonts w:ascii="Times New Roman" w:eastAsia="Times New Roman" w:hAnsi="Times New Roman" w:cs="Times New Roman"/>
                <w:b/>
                <w:bCs/>
                <w:sz w:val="18"/>
                <w:szCs w:val="18"/>
              </w:rPr>
              <w:t>25 364,2</w:t>
            </w:r>
          </w:p>
        </w:tc>
        <w:tc>
          <w:tcPr>
            <w:tcW w:w="1276"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b/>
                <w:bCs/>
                <w:sz w:val="18"/>
                <w:szCs w:val="18"/>
              </w:rPr>
            </w:pPr>
            <w:r w:rsidRPr="008E2C29">
              <w:rPr>
                <w:rFonts w:ascii="Times New Roman" w:eastAsia="Times New Roman" w:hAnsi="Times New Roman" w:cs="Times New Roman"/>
                <w:b/>
                <w:bCs/>
                <w:sz w:val="18"/>
                <w:szCs w:val="18"/>
              </w:rPr>
              <w:t>24 765,0</w:t>
            </w:r>
          </w:p>
        </w:tc>
        <w:tc>
          <w:tcPr>
            <w:tcW w:w="1559"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b/>
                <w:bCs/>
                <w:sz w:val="18"/>
                <w:szCs w:val="18"/>
              </w:rPr>
            </w:pPr>
            <w:r w:rsidRPr="008E2C29">
              <w:rPr>
                <w:rFonts w:ascii="Times New Roman" w:eastAsia="Times New Roman" w:hAnsi="Times New Roman" w:cs="Times New Roman"/>
                <w:b/>
                <w:bCs/>
                <w:sz w:val="18"/>
                <w:szCs w:val="18"/>
              </w:rPr>
              <w:t>97,6%</w:t>
            </w:r>
          </w:p>
        </w:tc>
      </w:tr>
    </w:tbl>
    <w:p w:rsidR="004453D8" w:rsidRPr="00D46F81" w:rsidRDefault="004453D8" w:rsidP="00D46F81">
      <w:pPr>
        <w:autoSpaceDE w:val="0"/>
        <w:autoSpaceDN w:val="0"/>
        <w:adjustRightInd w:val="0"/>
        <w:spacing w:after="0" w:line="240" w:lineRule="auto"/>
        <w:ind w:firstLine="709"/>
        <w:jc w:val="both"/>
        <w:rPr>
          <w:rFonts w:ascii="Times New Roman" w:hAnsi="Times New Roman" w:cs="Times New Roman"/>
          <w:snapToGrid w:val="0"/>
          <w:sz w:val="28"/>
          <w:szCs w:val="28"/>
        </w:rPr>
      </w:pPr>
    </w:p>
    <w:p w:rsidR="002D0C44" w:rsidRDefault="002D0C44" w:rsidP="002D0C44">
      <w:pPr>
        <w:spacing w:after="0"/>
        <w:ind w:firstLine="709"/>
        <w:jc w:val="both"/>
        <w:rPr>
          <w:rFonts w:ascii="Times New Roman" w:eastAsia="Times New Roman" w:hAnsi="Times New Roman" w:cs="Times New Roman"/>
          <w:color w:val="FF0000"/>
          <w:sz w:val="28"/>
          <w:szCs w:val="28"/>
          <w:highlight w:val="yellow"/>
        </w:rPr>
      </w:pPr>
    </w:p>
    <w:p w:rsidR="00AB6B60" w:rsidRDefault="00AB6B60" w:rsidP="00D74A3B">
      <w:pPr>
        <w:spacing w:after="0"/>
        <w:rPr>
          <w:rFonts w:ascii="Times New Roman" w:eastAsia="Times New Roman" w:hAnsi="Times New Roman" w:cs="Times New Roman"/>
          <w:color w:val="FF0000"/>
          <w:sz w:val="28"/>
          <w:szCs w:val="28"/>
          <w:highlight w:val="yellow"/>
        </w:rPr>
      </w:pPr>
    </w:p>
    <w:p w:rsidR="0037638C" w:rsidRPr="00BD1E04" w:rsidRDefault="00D74A3B" w:rsidP="00D74A3B">
      <w:pPr>
        <w:spacing w:after="0"/>
        <w:rPr>
          <w:rFonts w:ascii="Times New Roman" w:eastAsia="Times New Roman" w:hAnsi="Times New Roman" w:cs="Times New Roman"/>
          <w:color w:val="000000" w:themeColor="text1"/>
          <w:sz w:val="28"/>
          <w:szCs w:val="28"/>
        </w:rPr>
        <w:sectPr w:rsidR="0037638C" w:rsidRPr="00BD1E04" w:rsidSect="000C15D9">
          <w:headerReference w:type="default" r:id="rId13"/>
          <w:pgSz w:w="11906" w:h="16838"/>
          <w:pgMar w:top="1135" w:right="1276" w:bottom="1134" w:left="1559" w:header="709" w:footer="709" w:gutter="0"/>
          <w:cols w:space="708"/>
          <w:titlePg/>
          <w:docGrid w:linePitch="360"/>
        </w:sectPr>
      </w:pPr>
      <w:r w:rsidRPr="00943557">
        <w:rPr>
          <w:rFonts w:ascii="Times New Roman" w:eastAsia="Times New Roman" w:hAnsi="Times New Roman" w:cs="Times New Roman"/>
          <w:color w:val="000000" w:themeColor="text1"/>
          <w:sz w:val="28"/>
          <w:szCs w:val="28"/>
        </w:rPr>
        <w:t>Директор</w:t>
      </w:r>
      <w:r w:rsidR="007025BC" w:rsidRPr="00943557">
        <w:rPr>
          <w:rFonts w:ascii="Times New Roman" w:eastAsia="Times New Roman" w:hAnsi="Times New Roman" w:cs="Times New Roman"/>
          <w:color w:val="000000" w:themeColor="text1"/>
          <w:sz w:val="28"/>
          <w:szCs w:val="28"/>
        </w:rPr>
        <w:t xml:space="preserve"> Д</w:t>
      </w:r>
      <w:r w:rsidRPr="00943557">
        <w:rPr>
          <w:rFonts w:ascii="Times New Roman" w:eastAsia="Times New Roman" w:hAnsi="Times New Roman" w:cs="Times New Roman"/>
          <w:color w:val="000000" w:themeColor="text1"/>
          <w:sz w:val="28"/>
          <w:szCs w:val="28"/>
        </w:rPr>
        <w:t xml:space="preserve">епартамента </w:t>
      </w:r>
      <w:r w:rsidR="00BD1E04" w:rsidRPr="00943557">
        <w:rPr>
          <w:rFonts w:ascii="Times New Roman" w:eastAsia="Times New Roman" w:hAnsi="Times New Roman" w:cs="Times New Roman"/>
          <w:color w:val="000000" w:themeColor="text1"/>
          <w:sz w:val="28"/>
          <w:szCs w:val="28"/>
        </w:rPr>
        <w:t xml:space="preserve">                                                                     </w:t>
      </w:r>
      <w:r w:rsidRPr="00943557">
        <w:rPr>
          <w:rFonts w:ascii="Times New Roman" w:eastAsia="Times New Roman" w:hAnsi="Times New Roman" w:cs="Times New Roman"/>
          <w:color w:val="000000" w:themeColor="text1"/>
          <w:sz w:val="28"/>
          <w:szCs w:val="28"/>
        </w:rPr>
        <w:t>О.И. Граф</w:t>
      </w:r>
    </w:p>
    <w:tbl>
      <w:tblPr>
        <w:tblW w:w="14904" w:type="dxa"/>
        <w:tblInd w:w="113" w:type="dxa"/>
        <w:tblLook w:val="04A0" w:firstRow="1" w:lastRow="0" w:firstColumn="1" w:lastColumn="0" w:noHBand="0" w:noVBand="1"/>
      </w:tblPr>
      <w:tblGrid>
        <w:gridCol w:w="5491"/>
        <w:gridCol w:w="1460"/>
        <w:gridCol w:w="1280"/>
        <w:gridCol w:w="1300"/>
        <w:gridCol w:w="1260"/>
        <w:gridCol w:w="1300"/>
        <w:gridCol w:w="2369"/>
        <w:gridCol w:w="222"/>
        <w:gridCol w:w="222"/>
      </w:tblGrid>
      <w:tr w:rsidR="0037638C" w:rsidRPr="00EB17B4" w:rsidTr="008662DA">
        <w:trPr>
          <w:trHeight w:val="450"/>
        </w:trPr>
        <w:tc>
          <w:tcPr>
            <w:tcW w:w="5491" w:type="dxa"/>
            <w:tcBorders>
              <w:top w:val="nil"/>
              <w:left w:val="nil"/>
              <w:bottom w:val="nil"/>
              <w:right w:val="nil"/>
            </w:tcBorders>
            <w:shd w:val="clear" w:color="auto" w:fill="auto"/>
            <w:noWrap/>
            <w:vAlign w:val="bottom"/>
            <w:hideMark/>
          </w:tcPr>
          <w:p w:rsidR="0037638C" w:rsidRPr="00EB17B4" w:rsidRDefault="0037638C" w:rsidP="0037638C">
            <w:pPr>
              <w:spacing w:after="0" w:line="240" w:lineRule="auto"/>
              <w:rPr>
                <w:rFonts w:ascii="Times New Roman" w:eastAsia="Times New Roman" w:hAnsi="Times New Roman" w:cs="Times New Roman"/>
                <w:sz w:val="24"/>
                <w:szCs w:val="24"/>
              </w:rPr>
            </w:pPr>
            <w:bookmarkStart w:id="1" w:name="RANGE!A1:S454"/>
            <w:bookmarkEnd w:id="1"/>
          </w:p>
        </w:tc>
        <w:tc>
          <w:tcPr>
            <w:tcW w:w="1460" w:type="dxa"/>
            <w:tcBorders>
              <w:top w:val="nil"/>
              <w:left w:val="nil"/>
              <w:bottom w:val="nil"/>
              <w:right w:val="nil"/>
            </w:tcBorders>
            <w:shd w:val="clear" w:color="auto" w:fill="auto"/>
            <w:noWrap/>
            <w:vAlign w:val="bottom"/>
            <w:hideMark/>
          </w:tcPr>
          <w:p w:rsidR="0037638C" w:rsidRPr="00EB17B4" w:rsidRDefault="0037638C" w:rsidP="0037638C">
            <w:pPr>
              <w:spacing w:after="0"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rsidR="0037638C" w:rsidRPr="00EB17B4" w:rsidRDefault="0037638C" w:rsidP="0037638C">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37638C" w:rsidRPr="00EB17B4" w:rsidRDefault="0037638C" w:rsidP="0037638C">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37638C" w:rsidRPr="00EB17B4" w:rsidRDefault="0037638C" w:rsidP="0037638C">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37638C" w:rsidRPr="00EB17B4" w:rsidRDefault="0037638C" w:rsidP="0037638C">
            <w:pPr>
              <w:spacing w:after="0" w:line="240" w:lineRule="auto"/>
              <w:rPr>
                <w:rFonts w:ascii="Times New Roman" w:eastAsia="Times New Roman" w:hAnsi="Times New Roman" w:cs="Times New Roman"/>
                <w:sz w:val="20"/>
                <w:szCs w:val="20"/>
              </w:rPr>
            </w:pPr>
          </w:p>
        </w:tc>
        <w:tc>
          <w:tcPr>
            <w:tcW w:w="2813" w:type="dxa"/>
            <w:gridSpan w:val="3"/>
            <w:tcBorders>
              <w:top w:val="nil"/>
              <w:left w:val="nil"/>
              <w:bottom w:val="nil"/>
              <w:right w:val="nil"/>
            </w:tcBorders>
            <w:shd w:val="clear" w:color="auto" w:fill="auto"/>
            <w:noWrap/>
            <w:vAlign w:val="bottom"/>
            <w:hideMark/>
          </w:tcPr>
          <w:p w:rsidR="0037638C" w:rsidRPr="00EB17B4" w:rsidRDefault="0037638C" w:rsidP="0037638C">
            <w:pPr>
              <w:spacing w:after="0" w:line="240" w:lineRule="auto"/>
              <w:rPr>
                <w:rFonts w:ascii="Times New Roman" w:eastAsia="Times New Roman" w:hAnsi="Times New Roman" w:cs="Times New Roman"/>
                <w:sz w:val="14"/>
                <w:szCs w:val="14"/>
              </w:rPr>
            </w:pPr>
            <w:r w:rsidRPr="00EB17B4">
              <w:rPr>
                <w:rFonts w:ascii="Times New Roman" w:eastAsia="Times New Roman" w:hAnsi="Times New Roman" w:cs="Times New Roman"/>
                <w:sz w:val="14"/>
                <w:szCs w:val="14"/>
              </w:rPr>
              <w:t>Приложение  1 к пояснительной записке</w:t>
            </w:r>
          </w:p>
          <w:p w:rsidR="00A84B20" w:rsidRPr="00EB17B4" w:rsidRDefault="00A84B20" w:rsidP="0037638C">
            <w:pPr>
              <w:spacing w:after="0" w:line="240" w:lineRule="auto"/>
              <w:rPr>
                <w:rFonts w:ascii="Times New Roman" w:eastAsia="Times New Roman" w:hAnsi="Times New Roman" w:cs="Times New Roman"/>
                <w:sz w:val="14"/>
                <w:szCs w:val="14"/>
              </w:rPr>
            </w:pPr>
          </w:p>
        </w:tc>
      </w:tr>
      <w:tr w:rsidR="0037638C" w:rsidRPr="00EB17B4" w:rsidTr="008662DA">
        <w:trPr>
          <w:trHeight w:val="660"/>
        </w:trPr>
        <w:tc>
          <w:tcPr>
            <w:tcW w:w="14460" w:type="dxa"/>
            <w:gridSpan w:val="7"/>
            <w:tcBorders>
              <w:top w:val="nil"/>
              <w:left w:val="nil"/>
              <w:bottom w:val="nil"/>
              <w:right w:val="nil"/>
            </w:tcBorders>
            <w:shd w:val="clear" w:color="auto" w:fill="auto"/>
            <w:vAlign w:val="bottom"/>
            <w:hideMark/>
          </w:tcPr>
          <w:p w:rsidR="0037638C" w:rsidRPr="00EB17B4" w:rsidRDefault="0037638C" w:rsidP="004C101E">
            <w:pPr>
              <w:spacing w:after="0" w:line="240" w:lineRule="auto"/>
              <w:jc w:val="center"/>
              <w:rPr>
                <w:rFonts w:ascii="Times New Roman" w:eastAsia="Times New Roman" w:hAnsi="Times New Roman" w:cs="Times New Roman"/>
                <w:b/>
                <w:bCs/>
                <w:sz w:val="20"/>
                <w:szCs w:val="20"/>
              </w:rPr>
            </w:pPr>
            <w:r w:rsidRPr="00EB17B4">
              <w:rPr>
                <w:rFonts w:ascii="Times New Roman" w:eastAsia="Times New Roman" w:hAnsi="Times New Roman" w:cs="Times New Roman"/>
                <w:b/>
                <w:bCs/>
                <w:sz w:val="20"/>
                <w:szCs w:val="20"/>
              </w:rPr>
              <w:t xml:space="preserve">Информация об исполнении бюджета города Ханты-Мансийска   по муниципальным программам и непрограммным направлениям деятельности за </w:t>
            </w:r>
            <w:r w:rsidR="008662DA">
              <w:rPr>
                <w:rFonts w:ascii="Times New Roman" w:eastAsia="Times New Roman" w:hAnsi="Times New Roman" w:cs="Times New Roman"/>
                <w:b/>
                <w:bCs/>
                <w:sz w:val="20"/>
                <w:szCs w:val="20"/>
              </w:rPr>
              <w:t>полугодие</w:t>
            </w:r>
            <w:r w:rsidRPr="00EB17B4">
              <w:rPr>
                <w:rFonts w:ascii="Times New Roman" w:eastAsia="Times New Roman" w:hAnsi="Times New Roman" w:cs="Times New Roman"/>
                <w:b/>
                <w:bCs/>
                <w:sz w:val="20"/>
                <w:szCs w:val="20"/>
              </w:rPr>
              <w:t xml:space="preserve"> 20</w:t>
            </w:r>
            <w:r w:rsidR="00EB17B4" w:rsidRPr="00EB17B4">
              <w:rPr>
                <w:rFonts w:ascii="Times New Roman" w:eastAsia="Times New Roman" w:hAnsi="Times New Roman" w:cs="Times New Roman"/>
                <w:b/>
                <w:bCs/>
                <w:sz w:val="20"/>
                <w:szCs w:val="20"/>
              </w:rPr>
              <w:t>20</w:t>
            </w:r>
            <w:r w:rsidRPr="00EB17B4">
              <w:rPr>
                <w:rFonts w:ascii="Times New Roman" w:eastAsia="Times New Roman" w:hAnsi="Times New Roman" w:cs="Times New Roman"/>
                <w:b/>
                <w:bCs/>
                <w:sz w:val="20"/>
                <w:szCs w:val="20"/>
              </w:rPr>
              <w:t xml:space="preserve"> года</w:t>
            </w:r>
          </w:p>
          <w:p w:rsidR="00A84B20" w:rsidRPr="00EB17B4" w:rsidRDefault="00DD2F7A" w:rsidP="00A84B20">
            <w:pPr>
              <w:spacing w:after="0" w:line="240" w:lineRule="auto"/>
              <w:jc w:val="right"/>
              <w:rPr>
                <w:rFonts w:ascii="Times New Roman" w:eastAsia="Times New Roman" w:hAnsi="Times New Roman" w:cs="Times New Roman"/>
                <w:bCs/>
                <w:sz w:val="14"/>
                <w:szCs w:val="14"/>
              </w:rPr>
            </w:pPr>
            <w:r w:rsidRPr="00EB17B4">
              <w:rPr>
                <w:rFonts w:ascii="Times New Roman" w:eastAsia="Times New Roman" w:hAnsi="Times New Roman" w:cs="Times New Roman"/>
                <w:bCs/>
                <w:sz w:val="18"/>
                <w:szCs w:val="18"/>
              </w:rPr>
              <w:t xml:space="preserve">    </w:t>
            </w:r>
            <w:r w:rsidR="007B16B6" w:rsidRPr="00EB17B4">
              <w:rPr>
                <w:rFonts w:ascii="Times New Roman" w:eastAsia="Times New Roman" w:hAnsi="Times New Roman" w:cs="Times New Roman"/>
                <w:bCs/>
                <w:sz w:val="18"/>
                <w:szCs w:val="18"/>
              </w:rPr>
              <w:t xml:space="preserve">    </w:t>
            </w:r>
            <w:r w:rsidRPr="00EB17B4">
              <w:rPr>
                <w:rFonts w:ascii="Times New Roman" w:eastAsia="Times New Roman" w:hAnsi="Times New Roman" w:cs="Times New Roman"/>
                <w:bCs/>
                <w:sz w:val="18"/>
                <w:szCs w:val="18"/>
              </w:rPr>
              <w:t xml:space="preserve">  </w:t>
            </w:r>
            <w:r w:rsidR="00FE68B3">
              <w:rPr>
                <w:rFonts w:ascii="Times New Roman" w:eastAsia="Times New Roman" w:hAnsi="Times New Roman" w:cs="Times New Roman"/>
                <w:bCs/>
                <w:sz w:val="18"/>
                <w:szCs w:val="18"/>
              </w:rPr>
              <w:t xml:space="preserve">  </w:t>
            </w:r>
            <w:r w:rsidR="00EB17B4" w:rsidRPr="00EB17B4">
              <w:rPr>
                <w:rFonts w:ascii="Times New Roman" w:eastAsia="Times New Roman" w:hAnsi="Times New Roman" w:cs="Times New Roman"/>
                <w:bCs/>
                <w:sz w:val="18"/>
                <w:szCs w:val="18"/>
              </w:rPr>
              <w:t xml:space="preserve">    (</w:t>
            </w:r>
            <w:r w:rsidR="00A84B20" w:rsidRPr="00EB17B4">
              <w:rPr>
                <w:rFonts w:ascii="Times New Roman" w:eastAsia="Times New Roman" w:hAnsi="Times New Roman" w:cs="Times New Roman"/>
                <w:bCs/>
                <w:sz w:val="14"/>
                <w:szCs w:val="14"/>
              </w:rPr>
              <w:t>рубли</w:t>
            </w:r>
            <w:r w:rsidR="00EB17B4" w:rsidRPr="00EB17B4">
              <w:rPr>
                <w:rFonts w:ascii="Times New Roman" w:eastAsia="Times New Roman" w:hAnsi="Times New Roman" w:cs="Times New Roman"/>
                <w:bCs/>
                <w:sz w:val="14"/>
                <w:szCs w:val="14"/>
              </w:rPr>
              <w:t>)</w:t>
            </w:r>
          </w:p>
        </w:tc>
        <w:tc>
          <w:tcPr>
            <w:tcW w:w="222" w:type="dxa"/>
            <w:vAlign w:val="center"/>
            <w:hideMark/>
          </w:tcPr>
          <w:p w:rsidR="0037638C" w:rsidRPr="00EB17B4" w:rsidRDefault="0037638C" w:rsidP="0037638C">
            <w:pPr>
              <w:spacing w:after="0" w:line="240" w:lineRule="auto"/>
              <w:rPr>
                <w:rFonts w:ascii="Times New Roman" w:eastAsia="Times New Roman" w:hAnsi="Times New Roman" w:cs="Times New Roman"/>
                <w:sz w:val="20"/>
                <w:szCs w:val="20"/>
              </w:rPr>
            </w:pPr>
          </w:p>
        </w:tc>
        <w:tc>
          <w:tcPr>
            <w:tcW w:w="222" w:type="dxa"/>
            <w:vAlign w:val="center"/>
            <w:hideMark/>
          </w:tcPr>
          <w:p w:rsidR="0037638C" w:rsidRPr="00EB17B4" w:rsidRDefault="0037638C" w:rsidP="0037638C">
            <w:pPr>
              <w:spacing w:after="0" w:line="240" w:lineRule="auto"/>
              <w:rPr>
                <w:rFonts w:ascii="Times New Roman" w:eastAsia="Times New Roman" w:hAnsi="Times New Roman" w:cs="Times New Roman"/>
                <w:sz w:val="20"/>
                <w:szCs w:val="20"/>
              </w:rPr>
            </w:pPr>
          </w:p>
        </w:tc>
      </w:tr>
    </w:tbl>
    <w:p w:rsidR="00181F82" w:rsidRDefault="00181F82" w:rsidP="00FE68B3">
      <w:pPr>
        <w:spacing w:after="0" w:line="240" w:lineRule="auto"/>
        <w:rPr>
          <w:rFonts w:ascii="Times New Roman" w:eastAsia="Times New Roman" w:hAnsi="Times New Roman" w:cs="Times New Roman"/>
          <w:sz w:val="14"/>
          <w:szCs w:val="14"/>
        </w:rPr>
      </w:pPr>
    </w:p>
    <w:tbl>
      <w:tblPr>
        <w:tblW w:w="14518" w:type="dxa"/>
        <w:tblInd w:w="93" w:type="dxa"/>
        <w:tblLook w:val="04A0" w:firstRow="1" w:lastRow="0" w:firstColumn="1" w:lastColumn="0" w:noHBand="0" w:noVBand="1"/>
      </w:tblPr>
      <w:tblGrid>
        <w:gridCol w:w="5118"/>
        <w:gridCol w:w="1000"/>
        <w:gridCol w:w="1000"/>
        <w:gridCol w:w="1000"/>
        <w:gridCol w:w="1300"/>
        <w:gridCol w:w="1260"/>
        <w:gridCol w:w="1300"/>
        <w:gridCol w:w="1180"/>
        <w:gridCol w:w="1360"/>
      </w:tblGrid>
      <w:tr w:rsidR="00FE68B3" w:rsidRPr="00FE68B3" w:rsidTr="00FE68B3">
        <w:trPr>
          <w:trHeight w:val="949"/>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(непрограммное направление деятельности)</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КФСР</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КЦСР</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xml:space="preserve"> КВР</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План  на 2016 год (отчётные данные)</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Кассовый план на отчётную дату</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Исполнено на отчётную дату</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Отклонение от кассового плана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Процент исполнения кассового плана</w:t>
            </w:r>
          </w:p>
        </w:tc>
      </w:tr>
      <w:tr w:rsidR="00FE68B3" w:rsidRPr="00FE68B3" w:rsidTr="00FE68B3">
        <w:trPr>
          <w:trHeight w:val="18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w:t>
            </w:r>
          </w:p>
        </w:tc>
        <w:tc>
          <w:tcPr>
            <w:tcW w:w="1000" w:type="dxa"/>
            <w:tcBorders>
              <w:top w:val="nil"/>
              <w:left w:val="nil"/>
              <w:bottom w:val="single" w:sz="4" w:space="0" w:color="auto"/>
              <w:right w:val="single" w:sz="4" w:space="0" w:color="auto"/>
            </w:tcBorders>
            <w:shd w:val="clear" w:color="auto" w:fill="auto"/>
            <w:noWrap/>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noWrap/>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w:t>
            </w:r>
          </w:p>
        </w:tc>
        <w:tc>
          <w:tcPr>
            <w:tcW w:w="1000" w:type="dxa"/>
            <w:tcBorders>
              <w:top w:val="nil"/>
              <w:left w:val="nil"/>
              <w:bottom w:val="single" w:sz="4" w:space="0" w:color="auto"/>
              <w:right w:val="single" w:sz="4" w:space="0" w:color="auto"/>
            </w:tcBorders>
            <w:shd w:val="clear" w:color="auto" w:fill="auto"/>
            <w:noWrap/>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w:t>
            </w:r>
          </w:p>
        </w:tc>
        <w:tc>
          <w:tcPr>
            <w:tcW w:w="1300" w:type="dxa"/>
            <w:tcBorders>
              <w:top w:val="nil"/>
              <w:left w:val="nil"/>
              <w:bottom w:val="single" w:sz="4" w:space="0" w:color="auto"/>
              <w:right w:val="single" w:sz="4" w:space="0" w:color="auto"/>
            </w:tcBorders>
            <w:shd w:val="clear" w:color="auto" w:fill="auto"/>
            <w:noWrap/>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w:t>
            </w:r>
          </w:p>
        </w:tc>
        <w:tc>
          <w:tcPr>
            <w:tcW w:w="1260" w:type="dxa"/>
            <w:tcBorders>
              <w:top w:val="nil"/>
              <w:left w:val="nil"/>
              <w:bottom w:val="single" w:sz="4" w:space="0" w:color="auto"/>
              <w:right w:val="single" w:sz="4" w:space="0" w:color="auto"/>
            </w:tcBorders>
            <w:shd w:val="clear" w:color="auto" w:fill="auto"/>
            <w:noWrap/>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w:t>
            </w:r>
          </w:p>
        </w:tc>
        <w:tc>
          <w:tcPr>
            <w:tcW w:w="1300" w:type="dxa"/>
            <w:tcBorders>
              <w:top w:val="nil"/>
              <w:left w:val="nil"/>
              <w:bottom w:val="single" w:sz="4" w:space="0" w:color="auto"/>
              <w:right w:val="single" w:sz="4" w:space="0" w:color="auto"/>
            </w:tcBorders>
            <w:shd w:val="clear" w:color="auto" w:fill="auto"/>
            <w:noWrap/>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w:t>
            </w:r>
          </w:p>
        </w:tc>
        <w:tc>
          <w:tcPr>
            <w:tcW w:w="1180" w:type="dxa"/>
            <w:tcBorders>
              <w:top w:val="nil"/>
              <w:left w:val="nil"/>
              <w:bottom w:val="single" w:sz="4" w:space="0" w:color="auto"/>
              <w:right w:val="single" w:sz="4" w:space="0" w:color="auto"/>
            </w:tcBorders>
            <w:shd w:val="clear" w:color="auto" w:fill="auto"/>
            <w:noWrap/>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w:t>
            </w:r>
          </w:p>
        </w:tc>
        <w:tc>
          <w:tcPr>
            <w:tcW w:w="1360" w:type="dxa"/>
            <w:tcBorders>
              <w:top w:val="nil"/>
              <w:left w:val="nil"/>
              <w:bottom w:val="single" w:sz="4" w:space="0" w:color="auto"/>
              <w:right w:val="single" w:sz="4" w:space="0" w:color="auto"/>
            </w:tcBorders>
            <w:shd w:val="clear" w:color="auto" w:fill="auto"/>
            <w:noWrap/>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xml:space="preserve">Муниципальная программа "Доступная среда в городе Ханты-Мансийске" </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2 897 664,81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112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985 256,00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985 256,00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дорожно-транспортной доступности для маломобильных групп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1 912 408,81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0100299990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1 912 408,81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12 051 514,00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2 214 339,49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2 214 249,01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90,48</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функционирования и развития систем видеонаблюдения в сфере обеспечения общественной безопасности и правопорядка"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7 121 563,01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338 279,49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338 279,49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Мероприятия по профилактике правонарушений в сфере безопасности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0310120060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5 700 163,01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338 279,49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338 279,49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обеспечение функционирования и развития систем видеонаблюдения в сфере общественного порядка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0310182290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710 700,00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обеспечение функционирования и развития систем видеонаблюдения в сфере общественного порядка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03101S2290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710 700,00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91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3 714 300,00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1 820 000,00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1 819 909,52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90,48</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14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0310284250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3 579 258,00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1 780 000,00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1 779 909,52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90,48</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14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0310284250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135 042,00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"Создание условий для деятельности народных дружин"</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151 000,00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16 000,00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16 000,00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0310382300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65 500,00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0310382300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03103S2300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65 500,00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03103S2300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"Организация и проведение мероприятий, направленных на профилактику правонарушений несовершеннолетних"</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74 820,90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Мероприятия по профилактике правонарушений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0310420050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74 820,90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28 100,00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0310651200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28 100,00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"Реализация мероприятий по информационной антинаркотической, антиалкогольной и антитабачной пропаганде"</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0320120040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"Организация и проведение профилактических мероприятий"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239 003,42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68 940,00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70 063,42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645 726,67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40 060,00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40 060,00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0330182560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106 700,00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40 060,00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40 060,00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40 060,00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9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03301S2560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248 966,67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lastRenderedPageBreak/>
              <w:t>Основное мероприятие "Осуществление мер информационного противодействия распространению экстремисткой идеологии"</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52 000,00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0330499990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52 000,00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"Развитие физической культуры и спорта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214 118 699,14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101 562 707,32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100 647 907,32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914 800,00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99,1%</w:t>
            </w:r>
          </w:p>
        </w:tc>
      </w:tr>
      <w:tr w:rsidR="00FE68B3" w:rsidRPr="00FE68B3" w:rsidTr="00FE68B3">
        <w:trPr>
          <w:trHeight w:val="66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15 771 249,32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4 118 126,47</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3 805 826,47</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312 300,00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92,4%</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0510185160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0510185160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187 700,00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112 300,00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62,6%</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15 271 249,32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3 618 126,47</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3 618 126,47</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46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3 935 872,00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Мероприятий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0510220010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855 872,00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Мероприятий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0510220010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3 080 000,00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"Развитие материально-технической базы учреждений спорта и спортивных объектов"</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18 153 368,42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8 535 000,00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7 932 500,00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602 500,00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92,9%</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Инвестиции в объекты муниципальной собственности</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0510342110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7 885 000,00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7 885 000,00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7 885 000,00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109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Субсидии на </w:t>
            </w: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0510382110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1 808 200,00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47 500,00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252 500,00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15,8%</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109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w:t>
            </w:r>
            <w:proofErr w:type="spellStart"/>
            <w:r w:rsidRPr="00FE68B3">
              <w:rPr>
                <w:rFonts w:ascii="Times New Roman" w:eastAsia="Times New Roman" w:hAnsi="Times New Roman" w:cs="Times New Roman"/>
                <w:sz w:val="14"/>
                <w:szCs w:val="14"/>
              </w:rPr>
              <w:t>медичинского</w:t>
            </w:r>
            <w:proofErr w:type="spellEnd"/>
            <w:r w:rsidRPr="00FE68B3">
              <w:rPr>
                <w:rFonts w:ascii="Times New Roman" w:eastAsia="Times New Roman" w:hAnsi="Times New Roman" w:cs="Times New Roman"/>
                <w:sz w:val="14"/>
                <w:szCs w:val="14"/>
              </w:rPr>
              <w:t xml:space="preserve"> сопровождения тренировочного процесса, проведение тренировочных сборов и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05103S2110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95 168,42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lastRenderedPageBreak/>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развитие материально-технической базы муниципальных учреждений спорта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05103S2120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7 115 000,00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4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1 462 095,67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111 785,00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111 785,00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9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0510582050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850 429,00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67 071,00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67 071,00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109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proofErr w:type="gram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05105S2050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611 666,67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44 714,00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44 714,00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Региональный проект "Спорт - норма жизни"</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714 421,05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475 090,00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203 610,00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35 721,05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49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174 081 692,68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88 797 795,85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88 797 795,85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2 782 949,47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200 617,38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200 617,38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146 225 262,39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75 344 540,06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75 344 540,06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3 424 140,91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1 600 522,00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1 600 522,00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0520102040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19 425 570,67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11 255 134,50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11 255 134,50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1 776 315,24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234 666,00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234 666,00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329 773,00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158 315,91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158 315,91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117 681,00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"Развитие культуры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193 705 041,23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100 245 955,78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99 831 955,78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414 000,00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99,6%</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xml:space="preserve">Основное мероприятие "Развитие библиотечного дела" </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75 465 982,66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39 648 250,58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39 234 250,58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414 000,00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703 546,00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115 916,00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115 916,00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73 229 026,66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38 531 786,76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38 531 786,76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164 000,00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Субсидии на развитие сферы культуры в муниципальных образованиях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0610182520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620 800,00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304 110,25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304 110,25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0610185160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414 000,00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414 000,00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414 000,00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0610199990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179 410,00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179 410,00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179 410,00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06101S2520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155 200,00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76 027,57</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76 027,57</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xml:space="preserve">Основное мероприятия "Выполнение отдельных государственных полномочий автономного округа в сфере архивного дела" </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103 800,00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98 000,00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98 000,00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0610284100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103 800,00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98 000,00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98 000,00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"Реализация творческого потенциала жителей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118 135 258,57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60 499 705,20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60 499 705,20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1 109 850,00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101 404 141,37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48 973 657,49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48 973 657,49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6 125 175,29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5 996 380,00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5 996 380,00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0620199990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5 832 344,71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4 703 417,71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4 703 417,71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0620199990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3 617 747,20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780 250,00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780 250,00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0620199990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46 000,00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46 000,00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46 000,00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"Развитие образования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6 284 085 675,63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2 512 274 424,03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2 493 408 151,25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18 866 272,78</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99,2%</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"Развитие системы дошкольного и общего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450 890,00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134 859,00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68 713,00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66 146,00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51,0%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318 200,00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134 859,00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68 713,00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66 146,00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51,0%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72 690,00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"Развитие системы дополнительного образования детей. Организация отдыха и оздоровления детей"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62 534 541,00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18 966 669,00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18 390 480,70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576 188,30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97,0%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1 481 200,00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263 400,00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16 555,00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390,00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16 165,00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9 296 770,00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9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15 873 009,50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26 828,40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26 828,40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9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211 661,50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организацию и обеспечение отдыха и оздоровления детей, в том числе в этнической среде</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0710284080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24 314 700,00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18 905 400,00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18 345 376,70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560 023,30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97,0%</w:t>
            </w:r>
          </w:p>
        </w:tc>
      </w:tr>
      <w:tr w:rsidR="00FE68B3" w:rsidRPr="00FE68B3" w:rsidTr="00FE68B3">
        <w:trPr>
          <w:trHeight w:val="109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proofErr w:type="gram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10 952 692,60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17 885,60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17 885,60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109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proofErr w:type="gram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141 107,40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76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4 324 438 256,28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2 138 595 888,00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2 122 009 831,55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16 586 056,45</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99,2%</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5 128 466,67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153 103,76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153 103,76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120 340 150,22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66 896 671,17</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66 896 671,17</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4 905 000,00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439 704,60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439 704,60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24 915 000,00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7 632 846,93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7 446 018,93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186 828,00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97,6%</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118 629 326,08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72 601 611,33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72 601 611,33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104 074 753,98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67 180 011,15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67 180 011,15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23 736 000,00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2 230 894,80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1 955 778,92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275 115,88</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87,7%</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1 815 000,00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207 014,72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207 014,72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37 761 033,00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18 979 405,00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18 979 405,00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1 857 612,00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922 282,00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922 282,00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10 049 949,00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5 097 889,00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5 097 889,00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87 834 782,42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45 634 903,76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45 634 903,76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9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0710353030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30 076 200,00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12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0710382470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19 872 000,00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7 535 000,00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7 535 000,00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12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gramStart"/>
            <w:r w:rsidRPr="00FE68B3">
              <w:rPr>
                <w:rFonts w:ascii="Times New Roman" w:eastAsia="Times New Roman" w:hAnsi="Times New Roman" w:cs="Times New Roman"/>
                <w:sz w:val="14"/>
                <w:szCs w:val="14"/>
              </w:rPr>
              <w:t xml:space="preserve">Субсидии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 </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0710382480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14 094 100,00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109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gramStart"/>
            <w:r w:rsidRPr="00FE68B3">
              <w:rPr>
                <w:rFonts w:ascii="Times New Roman" w:eastAsia="Times New Roman" w:hAnsi="Times New Roman" w:cs="Times New Roman"/>
                <w:sz w:val="14"/>
                <w:szCs w:val="14"/>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0710384030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89 738 000,00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55 490 900,00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45 642 052,21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9 848 847,79</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82,3%</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0710384050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5 669 000,00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2 706 600,00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2 706 600,00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0710384050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88 698 000,00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39 793 400,00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35 117 968,88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4 675 431,12</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88,3%</w:t>
            </w:r>
          </w:p>
        </w:tc>
      </w:tr>
      <w:tr w:rsidR="00FE68B3" w:rsidRPr="00FE68B3" w:rsidTr="00FE68B3">
        <w:trPr>
          <w:trHeight w:val="9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Единая субвенция для обеспечения государственных гарантий на получение образования и </w:t>
            </w:r>
            <w:proofErr w:type="gramStart"/>
            <w:r w:rsidRPr="00FE68B3">
              <w:rPr>
                <w:rFonts w:ascii="Times New Roman" w:eastAsia="Times New Roman" w:hAnsi="Times New Roman" w:cs="Times New Roman"/>
                <w:sz w:val="14"/>
                <w:szCs w:val="14"/>
              </w:rPr>
              <w:t>осуществления</w:t>
            </w:r>
            <w:proofErr w:type="gramEnd"/>
            <w:r w:rsidRPr="00FE68B3">
              <w:rPr>
                <w:rFonts w:ascii="Times New Roman" w:eastAsia="Times New Roman" w:hAnsi="Times New Roman" w:cs="Times New Roman"/>
                <w:sz w:val="14"/>
                <w:szCs w:val="14"/>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0710384301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1 476 919 125,00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682 369 031,99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680 858 182,32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1 510 849,67</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99,8%</w:t>
            </w:r>
          </w:p>
        </w:tc>
      </w:tr>
      <w:tr w:rsidR="00FE68B3" w:rsidRPr="00FE68B3" w:rsidTr="00FE68B3">
        <w:trPr>
          <w:trHeight w:val="9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Единая субвенция для обеспечения государственных гарантий на получение образования и </w:t>
            </w:r>
            <w:proofErr w:type="gramStart"/>
            <w:r w:rsidRPr="00FE68B3">
              <w:rPr>
                <w:rFonts w:ascii="Times New Roman" w:eastAsia="Times New Roman" w:hAnsi="Times New Roman" w:cs="Times New Roman"/>
                <w:sz w:val="14"/>
                <w:szCs w:val="14"/>
              </w:rPr>
              <w:t>осуществления</w:t>
            </w:r>
            <w:proofErr w:type="gramEnd"/>
            <w:r w:rsidRPr="00FE68B3">
              <w:rPr>
                <w:rFonts w:ascii="Times New Roman" w:eastAsia="Times New Roman" w:hAnsi="Times New Roman" w:cs="Times New Roman"/>
                <w:sz w:val="14"/>
                <w:szCs w:val="14"/>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0710384301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86 880 585,00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38 426 343,60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38 426 343,60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9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Единая субвенция для обеспечения государственных гарантий на получение образования и </w:t>
            </w:r>
            <w:proofErr w:type="gramStart"/>
            <w:r w:rsidRPr="00FE68B3">
              <w:rPr>
                <w:rFonts w:ascii="Times New Roman" w:eastAsia="Times New Roman" w:hAnsi="Times New Roman" w:cs="Times New Roman"/>
                <w:sz w:val="14"/>
                <w:szCs w:val="14"/>
              </w:rPr>
              <w:t>осуществления</w:t>
            </w:r>
            <w:proofErr w:type="gramEnd"/>
            <w:r w:rsidRPr="00FE68B3">
              <w:rPr>
                <w:rFonts w:ascii="Times New Roman" w:eastAsia="Times New Roman" w:hAnsi="Times New Roman" w:cs="Times New Roman"/>
                <w:sz w:val="14"/>
                <w:szCs w:val="14"/>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0710384302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111 316 300,00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37 849 605,00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37 849 605,00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9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 xml:space="preserve">Единая субвенция для обеспечения государственных гарантий на получение образования и </w:t>
            </w:r>
            <w:proofErr w:type="gramStart"/>
            <w:r w:rsidRPr="00FE68B3">
              <w:rPr>
                <w:rFonts w:ascii="Times New Roman" w:eastAsia="Times New Roman" w:hAnsi="Times New Roman" w:cs="Times New Roman"/>
                <w:sz w:val="14"/>
                <w:szCs w:val="14"/>
              </w:rPr>
              <w:t>осуществления</w:t>
            </w:r>
            <w:proofErr w:type="gramEnd"/>
            <w:r w:rsidRPr="00FE68B3">
              <w:rPr>
                <w:rFonts w:ascii="Times New Roman" w:eastAsia="Times New Roman" w:hAnsi="Times New Roman" w:cs="Times New Roman"/>
                <w:sz w:val="14"/>
                <w:szCs w:val="14"/>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0710384303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1 697 813 590,00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906 087 319,41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906 087 319,41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14 900,00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85 100,00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14,9%</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1 501 600,00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547 690,00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547 690,00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4 178 929,14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511 741,00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511 741,00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12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07103S2470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140 739 487,43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73 450 542,68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73 446 658,69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3 883,99</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12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07103S2470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10 846 233,01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5 501 376,10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5 501 376,10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12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proofErr w:type="gram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07103S2480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4 698 033,33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64 542 620,00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31 843 765,95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31 843 765,95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0710499990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40 432 828,40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14 398 744,67</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14 398 744,67</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0710499990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24 109 791,60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17 445 021,28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17 445 021,28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489 000,00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264 000,00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264 000,00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0720199990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280 000,00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55 000,00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55 000,00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0720199990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209 000,00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209 000,00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209 000,00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"Поддержка детских и юношеских общественных организаций и объединений"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1 897 135,00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313 814,10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313 814,10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0730199990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1 897 135,00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313 814,10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313 814,10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"Создание условий для развития гражданск</w:t>
            </w:r>
            <w:proofErr w:type="gramStart"/>
            <w:r w:rsidRPr="00FE68B3">
              <w:rPr>
                <w:rFonts w:ascii="Times New Roman" w:eastAsia="Times New Roman" w:hAnsi="Times New Roman" w:cs="Times New Roman"/>
                <w:b/>
                <w:bCs/>
                <w:sz w:val="14"/>
                <w:szCs w:val="14"/>
              </w:rPr>
              <w:t>о-</w:t>
            </w:r>
            <w:proofErr w:type="gramEnd"/>
            <w:r w:rsidRPr="00FE68B3">
              <w:rPr>
                <w:rFonts w:ascii="Times New Roman" w:eastAsia="Times New Roman" w:hAnsi="Times New Roman" w:cs="Times New Roman"/>
                <w:b/>
                <w:bCs/>
                <w:sz w:val="14"/>
                <w:szCs w:val="14"/>
              </w:rPr>
              <w:t>, военно-патриотических качеств обучающихся"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2 334 457,00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713 523,38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610 597,38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102 926,00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85,6%</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Иные межбюджетные трансферты на финансирование наказов избирателей депутатам Думы ХМАО-Югры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0730285160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67 834,00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82 166,00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45,2%</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0730285160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0730299990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1 934 457,00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313 523,38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292 763,38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20 760,00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93,4%</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функций управления и контроля в сфере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24 917 791,41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14 266 063,83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14 266 063,83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22 756 345,29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14 024 252,79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14 024 252,79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5 880,29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56 211,00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28 465,00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28 465,00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0740102400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1 875 157,00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133 115,00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133 115,00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0740102400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223 697,83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75 231,04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75 231,04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xml:space="preserve">Основное мероприятие "Финансовое обеспечение </w:t>
            </w:r>
            <w:proofErr w:type="gramStart"/>
            <w:r w:rsidRPr="00FE68B3">
              <w:rPr>
                <w:rFonts w:ascii="Times New Roman" w:eastAsia="Times New Roman" w:hAnsi="Times New Roman" w:cs="Times New Roman"/>
                <w:b/>
                <w:bCs/>
                <w:sz w:val="14"/>
                <w:szCs w:val="14"/>
              </w:rPr>
              <w:t>полномочий органов местного самоуправления города Ханты-Мансийска</w:t>
            </w:r>
            <w:proofErr w:type="gramEnd"/>
            <w:r w:rsidRPr="00FE68B3">
              <w:rPr>
                <w:rFonts w:ascii="Times New Roman" w:eastAsia="Times New Roman" w:hAnsi="Times New Roman" w:cs="Times New Roman"/>
                <w:b/>
                <w:bCs/>
                <w:sz w:val="14"/>
                <w:szCs w:val="14"/>
              </w:rPr>
              <w:t xml:space="preserve"> в сфере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97 925 142,82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53 888 747,51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53 830 791,48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57 956,03</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99,9%</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91 080 649,19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51 081 916,85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51 023 960,82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57 956,03</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99,9%</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5 775 266,50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2 567 426,91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2 567 426,91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10 500,00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0740299990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968 727,13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239 403,75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239 403,75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0740299990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комплексной безопасности образовательных организаций"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142 153 097,67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20 513 559,36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20 513 559,36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1 937 540,00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42 525,00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42 525,00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46 749 213,76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2 723 254,85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2 723 254,85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25 925 324,10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6 799 282,25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6 799 282,25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50 522 988,46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10 335 530,61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10 335 530,61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7 542 797,22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597 354,86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597 354,86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9 135 334,13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15 611,79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15 611,79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139 900,00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"Развитие материально-технической базы образовательных организаций"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5 052 000,00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4 092 000,00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2 615 000,00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1 477 000,00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63,9%</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177 000,00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177 000,00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177 000,00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400 000,00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175 000,00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175 000,00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1 000 000,00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500 000,00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Региональный проект "Современная школа"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1 557 258 744,45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228 647 533,90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228 647 533,90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строительство и реконструкцию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074E182680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315 000 000,00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46 583 772,98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46 583 772,98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строительство и реконструкцию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074E182680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667 260 000,00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Субсидии на приобретение, создание в соответствии с концессионными соглашениями, соглашениями о </w:t>
            </w:r>
            <w:proofErr w:type="spellStart"/>
            <w:r w:rsidRPr="00FE68B3">
              <w:rPr>
                <w:rFonts w:ascii="Times New Roman" w:eastAsia="Times New Roman" w:hAnsi="Times New Roman" w:cs="Times New Roman"/>
                <w:sz w:val="14"/>
                <w:szCs w:val="14"/>
              </w:rPr>
              <w:t>муниципально</w:t>
            </w:r>
            <w:proofErr w:type="spellEnd"/>
            <w:r w:rsidRPr="00FE68B3">
              <w:rPr>
                <w:rFonts w:ascii="Times New Roman" w:eastAsia="Times New Roman" w:hAnsi="Times New Roman" w:cs="Times New Roman"/>
                <w:sz w:val="14"/>
                <w:szCs w:val="14"/>
              </w:rPr>
              <w:t>-частном партнерстве объектов недвижимого имущества для размещения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074E182690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466 182 100,00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159 199 007,49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159 199 007,49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lastRenderedPageBreak/>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строительство и реконструкцию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074E1S2680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69 280 411,11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5 175 974,79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5 175 974,79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9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приобретение, создание в соответствии с концессионными соглашениями, соглашениями о </w:t>
            </w:r>
            <w:proofErr w:type="spellStart"/>
            <w:r w:rsidRPr="00FE68B3">
              <w:rPr>
                <w:rFonts w:ascii="Times New Roman" w:eastAsia="Times New Roman" w:hAnsi="Times New Roman" w:cs="Times New Roman"/>
                <w:sz w:val="14"/>
                <w:szCs w:val="14"/>
              </w:rPr>
              <w:t>муниципально</w:t>
            </w:r>
            <w:proofErr w:type="spellEnd"/>
            <w:r w:rsidRPr="00FE68B3">
              <w:rPr>
                <w:rFonts w:ascii="Times New Roman" w:eastAsia="Times New Roman" w:hAnsi="Times New Roman" w:cs="Times New Roman"/>
                <w:sz w:val="14"/>
                <w:szCs w:val="14"/>
              </w:rPr>
              <w:t>-частном партнерстве объектов недвижимого имущества для размещения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074E1S2690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39 536 233,34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17 688 778,64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17 688 778,64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"Формирование законопослушного поведения участников дорожного движения"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92 000,00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34 000,00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34 000,00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0750199990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92 000,00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34 000,00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34 000,00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"Обеспечение доступным и комфортным жильем жителей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581 162 662,08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79 676 730,84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79 603 790,92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72 939,92</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99,9%</w:t>
            </w:r>
          </w:p>
        </w:tc>
      </w:tr>
      <w:tr w:rsidR="00FE68B3" w:rsidRPr="00FE68B3" w:rsidTr="00FE68B3">
        <w:trPr>
          <w:trHeight w:val="73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proofErr w:type="gramStart"/>
            <w:r w:rsidRPr="00FE68B3">
              <w:rPr>
                <w:rFonts w:ascii="Times New Roman" w:eastAsia="Times New Roman" w:hAnsi="Times New Roman" w:cs="Times New Roman"/>
                <w:b/>
                <w:bCs/>
                <w:sz w:val="14"/>
                <w:szCs w:val="14"/>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199 554 665,56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11 294 038,84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11 229 248,92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64 789,92</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99,4%</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Инвестиции в объекты муниципальной собственности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0900142110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1 873 900,36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16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gramStart"/>
            <w:r w:rsidRPr="00FE68B3">
              <w:rPr>
                <w:rFonts w:ascii="Times New Roman" w:eastAsia="Times New Roman" w:hAnsi="Times New Roman" w:cs="Times New Roman"/>
                <w:sz w:val="14"/>
                <w:szCs w:val="14"/>
              </w:rPr>
              <w:t>Субсидии для реализации полномочий в области жилищных отношений (реализация мероприятий по переселению граждан из аварийного жилищного фонда, признанного таковым до 1 января 2017 года, предусмотренных адресной программой Ханты-Мансийского автономного округа - Югры по переселению граждан из аварийного жилищного фонда на 2019 - 2025 годы, утвержденной постановлением Правительства Ханты-Мансийского автономного округа - Югры от 1 апреля 2019 года N 104-п.)</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0900182664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130 078 293,98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9 695 140,00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9 695 140,00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16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gramStart"/>
            <w:r w:rsidRPr="00FE68B3">
              <w:rPr>
                <w:rFonts w:ascii="Times New Roman" w:eastAsia="Times New Roman" w:hAnsi="Times New Roman" w:cs="Times New Roman"/>
                <w:sz w:val="14"/>
                <w:szCs w:val="14"/>
              </w:rPr>
              <w:t>Субсидии для реализации полномочий в области жилищных отношений (реализация мероприятий по переселению граждан из аварийного жилищного фонда, признанного таковым до 1 января 2017 года, предусмотренных адресной программой Ханты-Мансийского автономного округа - Югры по переселению граждан из аварийного жилищного фонда на 2019 - 2025 годы, утвержденной постановлением Правительства Ханты-Мансийского автономного округа - Югры от 1 апреля 2019 года N 104-п.)</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0900182664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195 306,02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177 662,94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177 662,94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09001R0820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54 522 963,00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18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proofErr w:type="gram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для реализации полномочий в области жилищных отношений (реализация мероприятий по переселению граждан из аварийного жилищного фонда, признанного таковым до 1 января 2017 года, предусмотренных адресной программой Ханты-Мансийского автономного округа - Югры по переселению граждан из аварийного жилищного фонда на 2019 - 2025 годы, утвержденной постановлением Правительства Ханты-Мансийского автономного округа - Югры от 1 апреля 2019 года N</w:t>
            </w:r>
            <w:proofErr w:type="gramEnd"/>
            <w:r w:rsidRPr="00FE68B3">
              <w:rPr>
                <w:rFonts w:ascii="Times New Roman" w:eastAsia="Times New Roman" w:hAnsi="Times New Roman" w:cs="Times New Roman"/>
                <w:sz w:val="14"/>
                <w:szCs w:val="14"/>
              </w:rPr>
              <w:t xml:space="preserve"> </w:t>
            </w:r>
            <w:proofErr w:type="gramStart"/>
            <w:r w:rsidRPr="00FE68B3">
              <w:rPr>
                <w:rFonts w:ascii="Times New Roman" w:eastAsia="Times New Roman" w:hAnsi="Times New Roman" w:cs="Times New Roman"/>
                <w:sz w:val="14"/>
                <w:szCs w:val="14"/>
              </w:rPr>
              <w:t>104-п.)</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09001S2664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12 864 886,22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1 401 919,92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1 337 130,00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64 789,92</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95,4%</w:t>
            </w:r>
          </w:p>
        </w:tc>
      </w:tr>
      <w:tr w:rsidR="00FE68B3" w:rsidRPr="00FE68B3" w:rsidTr="00FE68B3">
        <w:trPr>
          <w:trHeight w:val="18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proofErr w:type="gramStart"/>
            <w:r w:rsidRPr="00FE68B3">
              <w:rPr>
                <w:rFonts w:ascii="Times New Roman" w:eastAsia="Times New Roman" w:hAnsi="Times New Roman" w:cs="Times New Roman"/>
                <w:sz w:val="14"/>
                <w:szCs w:val="14"/>
              </w:rPr>
              <w:lastRenderedPageBreak/>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для реализации полномочий в области жилищных отношений (реализация мероприятий по переселению граждан из аварийного жилищного фонда, признанного таковым до 1 января 2017 года, предусмотренных адресной программой Ханты-Мансийского автономного округа - Югры по переселению граждан из аварийного жилищного фонда на 2019 - 2025 годы, утвержденной постановлением Правительства Ханты-Мансийского автономного округа - Югры от 1 апреля 2019 года N</w:t>
            </w:r>
            <w:proofErr w:type="gramEnd"/>
            <w:r w:rsidRPr="00FE68B3">
              <w:rPr>
                <w:rFonts w:ascii="Times New Roman" w:eastAsia="Times New Roman" w:hAnsi="Times New Roman" w:cs="Times New Roman"/>
                <w:sz w:val="14"/>
                <w:szCs w:val="14"/>
              </w:rPr>
              <w:t xml:space="preserve"> </w:t>
            </w:r>
            <w:proofErr w:type="gramStart"/>
            <w:r w:rsidRPr="00FE68B3">
              <w:rPr>
                <w:rFonts w:ascii="Times New Roman" w:eastAsia="Times New Roman" w:hAnsi="Times New Roman" w:cs="Times New Roman"/>
                <w:sz w:val="14"/>
                <w:szCs w:val="14"/>
              </w:rPr>
              <w:t>104-п.)</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09001S2664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19 315,98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19 315,98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19 315,98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19 910 421,11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3 765 018,00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3 765 018,00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12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090035134F</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28 364,00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28 364,00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28 364,00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0900351350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7 560 100,00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945 018,00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945 018,00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9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0900351760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3 780 100,00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0900399990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3 512 463,00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12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09003D1340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2 439 200,00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2 439 183,00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2 439 183,00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09003L1340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936 412,00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352 453,00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352 453,00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1 497 799,00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73 294,00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82 689,11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16 300,00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8 150,00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8 150,00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w:t>
            </w:r>
          </w:p>
        </w:tc>
      </w:tr>
      <w:tr w:rsidR="00FE68B3" w:rsidRPr="00FE68B3" w:rsidTr="00FE68B3">
        <w:trPr>
          <w:trHeight w:val="14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0900484220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16 300,00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8 150,00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8 150,00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"Подготовка территории для индивидуального жилищного строительства в целях обеспечения земельными участками отдельных категорий граждан"</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19 136 805,00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 в рамках муниципальной программы "Обеспечение доступным и комфортным жильем жителей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0900599990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19 136 805,00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Региональный проект "Обеспечение устойчивого сокращения непригодного для проживания жилищного фонда"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342 544 470,41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64 609 524,00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64 609 524,00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Обеспечение устойчивого сокращения непригодного для проживания жилищного фонда, за счёт средств, поступивших от Фонда содействия реформирования жилищно-коммунального комплекса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090F367483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172 151 000,00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15 245 511,93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15 245 511,93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Обеспечение устойчивого сокращения непригодного для проживания жилищного фонда, за счёт средств бюджета автономного округа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090F367484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164 023 300,00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43 549 154,84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43 549 154,84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счёт средств местного бюджета расходов на обеспечение устойчивого сокращения непригодного для проживания жилищного фонда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090F36748S</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6 370 170,41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5 814 857,23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5 814 857,23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164 672 805,75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66 805 521,40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66 500 117,90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305 403,50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99,5%</w:t>
            </w:r>
          </w:p>
        </w:tc>
      </w:tr>
      <w:tr w:rsidR="00FE68B3" w:rsidRPr="00FE68B3" w:rsidTr="00FE68B3">
        <w:trPr>
          <w:trHeight w:val="55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xml:space="preserve">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sidRPr="00FE68B3">
              <w:rPr>
                <w:rFonts w:ascii="Times New Roman" w:eastAsia="Times New Roman" w:hAnsi="Times New Roman" w:cs="Times New Roman"/>
                <w:b/>
                <w:bCs/>
                <w:sz w:val="14"/>
                <w:szCs w:val="14"/>
              </w:rPr>
              <w:t>контроля за</w:t>
            </w:r>
            <w:proofErr w:type="gramEnd"/>
            <w:r w:rsidRPr="00FE68B3">
              <w:rPr>
                <w:rFonts w:ascii="Times New Roman" w:eastAsia="Times New Roman" w:hAnsi="Times New Roman" w:cs="Times New Roman"/>
                <w:b/>
                <w:bCs/>
                <w:sz w:val="14"/>
                <w:szCs w:val="14"/>
              </w:rPr>
              <w:t xml:space="preserve"> его сохранностью"</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55 401 730,58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15 161 509,88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15 047 036,14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114 473,74</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99,2%</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1000142110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6 031 216,38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3 955 000,00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3 955 000,00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13 029 747,46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219 813,00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219 813,00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33 665 660,00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10 247 039,56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10 132 565,82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114 473,74</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98,9%</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2 189 900,00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254 450,58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254 450,58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25 300,00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25 300,00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25 300,00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116 129,00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116 129,00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116 129,00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10 750,00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10 750,00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10 750,00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290 027,74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290 027,74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290 027,74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109 271 075,17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51 644 011,52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51 453 081,76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190 929,76</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99,6%</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34 868 845,58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18 876 370,57</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18 818 766,62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57 603,95</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99,7%</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7 701 694,59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1 924 976,79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1 872 738,11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52 238,68</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97,3%</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1000202040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59 982 535,00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30 119 846,82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30 038 909,69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80 937,13</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99,7%</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1000202040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1000202400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6 714 000,00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722 817,34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722 667,34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19 553 069,46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1 009 032,90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1 009 032,90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10 310 268,88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32 060,40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реализацию полномочий в сфере жилищно-коммунального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1110182591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7 789 500,00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1110199990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573 393,88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32 060,40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реализацию полномочий в сфере жилищно-коммунального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11101S2591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1 947 375,00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аварий и чрезвычайных ситуаций на объектах жилищно-коммунального хозяйства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3 133 138,70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976 972,50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976 972,50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Создание и содержание резервов материальных ресурсов (запасов) для </w:t>
            </w:r>
            <w:proofErr w:type="spellStart"/>
            <w:r w:rsidRPr="00FE68B3">
              <w:rPr>
                <w:rFonts w:ascii="Times New Roman" w:eastAsia="Times New Roman" w:hAnsi="Times New Roman" w:cs="Times New Roman"/>
                <w:sz w:val="14"/>
                <w:szCs w:val="14"/>
              </w:rPr>
              <w:t>предупреждения</w:t>
            </w:r>
            <w:proofErr w:type="gramStart"/>
            <w:r w:rsidRPr="00FE68B3">
              <w:rPr>
                <w:rFonts w:ascii="Times New Roman" w:eastAsia="Times New Roman" w:hAnsi="Times New Roman" w:cs="Times New Roman"/>
                <w:sz w:val="14"/>
                <w:szCs w:val="14"/>
              </w:rPr>
              <w:t>,л</w:t>
            </w:r>
            <w:proofErr w:type="gramEnd"/>
            <w:r w:rsidRPr="00FE68B3">
              <w:rPr>
                <w:rFonts w:ascii="Times New Roman" w:eastAsia="Times New Roman" w:hAnsi="Times New Roman" w:cs="Times New Roman"/>
                <w:sz w:val="14"/>
                <w:szCs w:val="14"/>
              </w:rPr>
              <w:t>иквидации</w:t>
            </w:r>
            <w:proofErr w:type="spellEnd"/>
            <w:r w:rsidRPr="00FE68B3">
              <w:rPr>
                <w:rFonts w:ascii="Times New Roman" w:eastAsia="Times New Roman" w:hAnsi="Times New Roman" w:cs="Times New Roman"/>
                <w:sz w:val="14"/>
                <w:szCs w:val="14"/>
              </w:rPr>
              <w:t xml:space="preserve"> чрезвычайных ситуаций в целях гражданской обороны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1110320030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3 133 138,70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976 972,50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976 972,50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"Переключение муниципального жилого фонда на канализационный коллектор и ликвидация выгребов"</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4 761 223,20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1110599990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4 761 223,20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"Корректировка (актуализация) программы "Комплексное развитие систем коммунальной инфраструктуры города Ханты-Мансийска на 2011-2027 годы"</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1 348 438,68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1110999990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1 348 438,68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"Развитие жилищного и дорожного хозяйства, благоустройство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1 422 579 609,95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413 338 652,80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412 838 617,32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500 035,48</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99,9%</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xml:space="preserve">Основное мероприятие "Организация жилищного хозяйства и содержание объектов </w:t>
            </w:r>
            <w:proofErr w:type="spellStart"/>
            <w:r w:rsidRPr="00FE68B3">
              <w:rPr>
                <w:rFonts w:ascii="Times New Roman" w:eastAsia="Times New Roman" w:hAnsi="Times New Roman" w:cs="Times New Roman"/>
                <w:b/>
                <w:bCs/>
                <w:sz w:val="14"/>
                <w:szCs w:val="14"/>
              </w:rPr>
              <w:t>жилищно</w:t>
            </w:r>
            <w:proofErr w:type="spellEnd"/>
            <w:r w:rsidRPr="00FE68B3">
              <w:rPr>
                <w:rFonts w:ascii="Times New Roman" w:eastAsia="Times New Roman" w:hAnsi="Times New Roman" w:cs="Times New Roman"/>
                <w:b/>
                <w:bCs/>
                <w:sz w:val="14"/>
                <w:szCs w:val="14"/>
              </w:rPr>
              <w:t>–коммунальной инфраструктуры"</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202 658 778,81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119 690 527,42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119 449 585,90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240 941,52</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99,8%</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42 317 876,08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42 317 876,08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42 317 876,08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48 513 616,08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24 239 000,18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24 132 113,06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106 887,12</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99,6%</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12 609 278,39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6 106 437,15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6 106 436,70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0,45</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30 500,00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7 462,00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7 462,00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62 141 410,03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35 253 749,98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35 244 132,80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9 617,18</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1 026 014,10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336 601,25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336 601,25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1200102400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6 956 334,42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682 970,69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682 970,69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1200102400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360 387,70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170 504,23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170 504,23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1200161100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3 834 986,26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1200161100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7 869 414,83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3 127 744,80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3 127 744,80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16 948 960,92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7 398 181,06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7 273 744,29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124 436,77</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98,3%</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"Создание условий для обеспечения качественными коммунальными, бытовыми услугами"</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55 021 133,34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17 830 848,09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17 587 742,39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243 105,70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98,6%</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1200261100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19 673 239,60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5 310 848,09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5 310 848,09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1200261100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12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возмещение расходов организации за доставку населению сжиженного газа для бытовых нужд 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1200282240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1 022 000,00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12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1200284230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31 409 900,00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12 520 000,00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12 276 894,30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243 105,70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98,1%</w:t>
            </w:r>
          </w:p>
        </w:tc>
      </w:tr>
      <w:tr w:rsidR="00FE68B3" w:rsidRPr="00FE68B3" w:rsidTr="00FE68B3">
        <w:trPr>
          <w:trHeight w:val="12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1200284230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2 600,00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1200299990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1 232 060,40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14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возмещение расходов организации за доставку населению сжиженного газа для бытовых нужд 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12002S2240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681 333,34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146 629 652,12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119 477 410,78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119 477 410,78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1200399990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146 629 652,12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119 477 410,78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119 477 410,78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санитарного состояния и благоустройство, озеленение территории"</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299 407 376,74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155 797 504,11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155 781 515,85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15 988,26</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1200400590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83 519 034,31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44 179 546,72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44 179 546,72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1200400590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3 655 631,00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1 685 500,00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1 685 500,00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 в области энергосбережения и повышения энергетической эффективности</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1200420020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1 414 897,15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15 988,26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15 988,26</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 xml:space="preserve">Субвенции на организацию осуществления мероприятий по проведению дезинсекции и дератизации </w:t>
            </w:r>
            <w:proofErr w:type="gramStart"/>
            <w:r w:rsidRPr="00FE68B3">
              <w:rPr>
                <w:rFonts w:ascii="Times New Roman" w:eastAsia="Times New Roman" w:hAnsi="Times New Roman" w:cs="Times New Roman"/>
                <w:sz w:val="14"/>
                <w:szCs w:val="14"/>
              </w:rPr>
              <w:t>в</w:t>
            </w:r>
            <w:proofErr w:type="gramEnd"/>
            <w:r w:rsidRPr="00FE68B3">
              <w:rPr>
                <w:rFonts w:ascii="Times New Roman" w:eastAsia="Times New Roman" w:hAnsi="Times New Roman" w:cs="Times New Roman"/>
                <w:sz w:val="14"/>
                <w:szCs w:val="14"/>
              </w:rPr>
              <w:t xml:space="preserve"> </w:t>
            </w:r>
            <w:proofErr w:type="gramStart"/>
            <w:r w:rsidRPr="00FE68B3">
              <w:rPr>
                <w:rFonts w:ascii="Times New Roman" w:eastAsia="Times New Roman" w:hAnsi="Times New Roman" w:cs="Times New Roman"/>
                <w:sz w:val="14"/>
                <w:szCs w:val="14"/>
              </w:rPr>
              <w:t>Ханты-Мансийском</w:t>
            </w:r>
            <w:proofErr w:type="gramEnd"/>
            <w:r w:rsidRPr="00FE68B3">
              <w:rPr>
                <w:rFonts w:ascii="Times New Roman" w:eastAsia="Times New Roman" w:hAnsi="Times New Roman" w:cs="Times New Roman"/>
                <w:sz w:val="14"/>
                <w:szCs w:val="14"/>
              </w:rPr>
              <w:t xml:space="preserve"> автономном округе – Югре</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1200484280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37 300,00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Субвенции на организацию осуществления мероприятий по проведению дезинсекции и дератизации </w:t>
            </w:r>
            <w:proofErr w:type="gramStart"/>
            <w:r w:rsidRPr="00FE68B3">
              <w:rPr>
                <w:rFonts w:ascii="Times New Roman" w:eastAsia="Times New Roman" w:hAnsi="Times New Roman" w:cs="Times New Roman"/>
                <w:sz w:val="14"/>
                <w:szCs w:val="14"/>
              </w:rPr>
              <w:t>в</w:t>
            </w:r>
            <w:proofErr w:type="gramEnd"/>
            <w:r w:rsidRPr="00FE68B3">
              <w:rPr>
                <w:rFonts w:ascii="Times New Roman" w:eastAsia="Times New Roman" w:hAnsi="Times New Roman" w:cs="Times New Roman"/>
                <w:sz w:val="14"/>
                <w:szCs w:val="14"/>
              </w:rPr>
              <w:t xml:space="preserve"> </w:t>
            </w:r>
            <w:proofErr w:type="gramStart"/>
            <w:r w:rsidRPr="00FE68B3">
              <w:rPr>
                <w:rFonts w:ascii="Times New Roman" w:eastAsia="Times New Roman" w:hAnsi="Times New Roman" w:cs="Times New Roman"/>
                <w:sz w:val="14"/>
                <w:szCs w:val="14"/>
              </w:rPr>
              <w:t>Ханты-Мансийском</w:t>
            </w:r>
            <w:proofErr w:type="gramEnd"/>
            <w:r w:rsidRPr="00FE68B3">
              <w:rPr>
                <w:rFonts w:ascii="Times New Roman" w:eastAsia="Times New Roman" w:hAnsi="Times New Roman" w:cs="Times New Roman"/>
                <w:sz w:val="14"/>
                <w:szCs w:val="14"/>
              </w:rPr>
              <w:t xml:space="preserve"> автономном округе – Югре</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1200484280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5 484 100,00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отдельных полномочий Ханты-Мансийского автономного округа – Югры по организации деятельности по обращению с твердыми коммунальными отходами</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1200484290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12 046,26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отдельных полномочий Ханты-Мансийского автономного округа – Югры по организации деятельности по обращению с твердыми коммунальными отходами</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1200484290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156 553,74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за счет средств резервного фонда Правительства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1200485150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24 668 200,00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24 668 187,00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24 668 187,00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1200499990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4 500 000,00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4 500 000,00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4 500 000,00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1200499990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966 792,00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966 792,00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966 792,00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1200499990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174 992 822,28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79 781 490,13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79 781 490,13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"Формирование современной городской среды"</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25 664 207,40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542 362,40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542 362,40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1200561100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14 316 143,00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1200585160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8 500 000,00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1200599990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332 060,40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32 060,40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1200599990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2 516 004,00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510 302,00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510 302,00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Региональный проект "Формирование комфортной городской среды"</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693 198 461,54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программ формирования современной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13 900 961,54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программ формирования современной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8 887 500,00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120F282600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135 320 080,93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120F282600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396 450 219,07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120F2S2600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33 830 020,23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120F2S2600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104 809 679,77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454 545 455,00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233 609 587,00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233 609 587,00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55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20 746 237,43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10 492 970,01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10 492 970,01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6 343 587,00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6 076 290,31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6 076 290,31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14 046 188,05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4 311 750,00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4 311 750,00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149 000,00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64 076,64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61 376,67</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61 376,67</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141 880,69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43 553,03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43 553,03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1 505,05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433 799 217,57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223 116 616,99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223 116 616,99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6 871 499,20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264 821 835,56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150 911 111,16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150 911 111,16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14 053 854,67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887 361,75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887 361,75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53 977 000,00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31 088 933,73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31 088 933,73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89 638 035,52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37 899 044,21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37 899 044,21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69 409,08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2 674 968,49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1 524 354,65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1 524 354,65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141 958,13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8 963,25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8 963,25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545 222,22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314 029,61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314 029,61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lastRenderedPageBreak/>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905 434,70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382 818,63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382 818,63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"Управление муниципальными финансами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165 735 639,49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61 511 904,93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61 511 904,93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"Исполнение полномочий и функций финансового органа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75 837 710,72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38 754 787,27</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38 754 787,27</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Расходы на обеспечение функций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1400102040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59 947 483,30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36 090 525,29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36 090 525,29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Расходы на обеспечение функций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1400102040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1 055 000,00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338 003,50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338 003,50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Прочие мероприятия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1400102400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8 669 252,42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1 431 092,61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1 431 092,61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Прочие мероприятия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1400102400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6 165 975,00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895 165,87</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895 165,87</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1 671 618,85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1 671 618,85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Процентные платежи по муниципальному долгу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1400220170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1 671 618,85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1 671 618,85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41 503 307,00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Резервные фонды  местных администраций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1400320210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870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41 503 307,00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деятельности Думы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43 394 621,77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21 085 498,81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21 085 498,81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7 114 525,00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4 010 719,28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4 010 719,28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345 660,00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15 136 602,77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8 996 364,12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8 996 364,12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2 916 983,00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438 148,50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438 148,50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Выполнение полномочий Думы города в сфере наград и почетных званий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1400402100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287 350,00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97 699,00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97 699,00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Председатель представительного органа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1400402110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5 129 774,00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2 773 571,85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2 773 571,85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Депутаты представительного органа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1400402120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3 890 040,00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2 046 891,81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2 046 891,81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Руководитель контрольно-счетной палаты муниципального образования и его заместителя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1400402250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2 706 841,00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1 493 685,05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1 493 685,05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1 080 405,00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84 210,00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84 210,00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262 126,00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2 338 815,00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492 209,20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492 209,20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2 160 500,00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627 000,00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627 000,00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"Развитие транспортной системы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1 146 739 104,33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61 541 128,93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61 541 128,93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"Строительство, реконструкция, капитальный ремонт и ремонт объектов улично-дорожной сети города"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663 351 333,34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125 466,70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125 466,70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Инвестиции в объекты муниципальной собственностью</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1500142110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9 199 000,00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125 466,70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125 466,70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1500182390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596 257 500,00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15001S2390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57 894 833,34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"Повышение комплексной безопасности дорожного движения и устойчивости транспортной системы"</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11 776 251,99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622 897,25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622 897,25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Мероприятия по профилактике правонарушений в сфере безопасности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1500220060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2 769 101,99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622 897,25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622 897,25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109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а также на обработку и рассылку постановлений органов государственного контроля (надзора)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1500282730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4 244 700,00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1500299990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517 750,00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109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а также на обработку и рассылку постановлений органов государственного контроля (надзора)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15002S2730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4 244 700,00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126 135 419,00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60 792 764,98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60 792 764,98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1500361100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6 135 419,00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Реализация мероприятий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1500399990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60 792 764,98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60 792 764,98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Региональный проект "Дорожная сеть"</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345 476 100,00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150R182390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310 928 400,00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150R1S2390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34 547 700,00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"Развитие гражданского общества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295 016 325,87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171 302 032,30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167 056 292,55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4 245 739,75</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97,5%</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мероприятия "Создание условий для реализации гражданских инициатив"</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17 895 855,00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10 965 837,00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10 965 837,00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5 450 000,00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3 242 769,00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3 242 769,00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11 084 855,00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6 862 068,00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6 862 068,00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861 000,00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861 000,00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861 000,00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мероприятия "Развитие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1710299990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мероприятия "Создание условий для обеспечения открытости органов местного самоуправления"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18 886 330,00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17 290 742,00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17 290 742,00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1720199990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14 760 000,00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14 760 000,00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14 760 000,00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1720199990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3 526 330,00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2 230 742,00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2 230 742,00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1720199990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мероприятия "Обеспечение деятельности МБУ "Городской информационный центр"</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45 202 871,91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18 842 954,70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18 842 954,70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1720200590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45 066 915,78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18 842 694,70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18 842 694,70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1720200590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135 956,13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мероприятия "Развитие электронного муниципалитета"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6 274 242,00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1 561 096,49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1 561 096,49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Услуги в области информационных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1730120070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6 274 242,00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1 561 096,49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1 561 096,49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мероприятия "Развитие информационного общества"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1 300 000,00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133 333,00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133 333,00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Услуги в области информационных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1730220070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1 300 000,00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133 333,00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133 333,00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62 176 900,00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32 400 000,00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32 271 989,71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128 010,29</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99,6%</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1740184060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62 176 900,00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32 400 000,00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32 271 989,71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128 010,29</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99,6%</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34 362 600,00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19 600 000,00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15 482 270,54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4 117 729,46</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79,0%</w:t>
            </w:r>
          </w:p>
        </w:tc>
      </w:tr>
      <w:tr w:rsidR="00FE68B3" w:rsidRPr="00FE68B3" w:rsidTr="00FE68B3">
        <w:trPr>
          <w:trHeight w:val="14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gramStart"/>
            <w:r w:rsidRPr="00FE68B3">
              <w:rPr>
                <w:rFonts w:ascii="Times New Roman" w:eastAsia="Times New Roman" w:hAnsi="Times New Roman" w:cs="Times New Roman"/>
                <w:sz w:val="14"/>
                <w:szCs w:val="14"/>
              </w:rPr>
              <w:t>Единая субвенция на 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1740284321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29 445 027,83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16 538 938,36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12 972 717,76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3 566 220,60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78,4%</w:t>
            </w:r>
          </w:p>
        </w:tc>
      </w:tr>
      <w:tr w:rsidR="00FE68B3" w:rsidRPr="00FE68B3" w:rsidTr="00FE68B3">
        <w:trPr>
          <w:trHeight w:val="14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gramStart"/>
            <w:r w:rsidRPr="00FE68B3">
              <w:rPr>
                <w:rFonts w:ascii="Times New Roman" w:eastAsia="Times New Roman" w:hAnsi="Times New Roman" w:cs="Times New Roman"/>
                <w:sz w:val="14"/>
                <w:szCs w:val="14"/>
              </w:rPr>
              <w:t>Единая субвенция на 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1740284321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2 334 700,00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1 992 361,64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1 681 055,64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311 306,00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84,4%</w:t>
            </w:r>
          </w:p>
        </w:tc>
      </w:tr>
      <w:tr w:rsidR="00FE68B3" w:rsidRPr="00FE68B3" w:rsidTr="00FE68B3">
        <w:trPr>
          <w:trHeight w:val="14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gramStart"/>
            <w:r w:rsidRPr="00FE68B3">
              <w:rPr>
                <w:rFonts w:ascii="Times New Roman" w:eastAsia="Times New Roman" w:hAnsi="Times New Roman" w:cs="Times New Roman"/>
                <w:sz w:val="14"/>
                <w:szCs w:val="14"/>
              </w:rPr>
              <w:lastRenderedPageBreak/>
              <w:t>Единая субвенция на 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1740284321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2 582 872,17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1 068 700,00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828 497,14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240 202,86</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77,5%</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84 925 388,91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56 170 713,37</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56 170 713,37</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115 561,00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45 964,31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45 964,31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7 701 700,00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3 263 975,20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3 263 975,20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7 979 200,00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4 364 710,00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4 364 710,00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18 065 314,00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6 898 802,14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6 898 802,14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51 063 613,91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41 597 261,72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41 597 261,72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мероприятия "Обеспечение деятельности МКУ "Служба социальной поддержки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23 942 138,05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14 337 355,74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14 337 355,74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1750200590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23 077 618,92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13 882 007,88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13 882 007,88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1750200590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864 519,13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455 347,86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455 347,86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3 780 000,00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565 365,44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565 365,44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55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2 900 000,00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565 365,44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565 365,44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2 900 000,00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565 365,44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565 365,44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"Проведение кадастровых работ на земельных участках, предназначенных для организации проезда к территориям садоводческих, огороднических некоммерческих объединений граждан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880 000,00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1900299990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880 000,00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129 604 249,62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52 092 721,55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52 092 721,55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26 513 730,18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681 083,02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681 083,02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2210161100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222 044,00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23 797,82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23 797,82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2210199990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21 069 586,18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657 285,20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657 285,20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2210199990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5 222 100,00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"Совершенствование системы мониторинга и прогнозирования чрезвычайных ситуаций"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12 693 438,40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4 457 407,52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4 457 407,52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2210299990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12 693 438,40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4 457 407,52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4 457 407,52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90 397 081,04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46 954 231,01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46 954 231,01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80 229 731,63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44 180 111,28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44 180 111,28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9 646 676,15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2 445 777,73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2 445 777,73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173 121,26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117 754,00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117 754,00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347 552,00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210 588,00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210 588,00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xml:space="preserve">Муниципальная программа "Обеспечение градостроительной деятельности на территории города Ханты-Мансийска" </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153 685 768,72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75 269 386,52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75 269 386,52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32 974 119,81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8 429 937,60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8 429 937,60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для реализации полномочий в области жилищного строительства (мероприятия по градостроительной деятельности)</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2300182671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24 514 300,00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7 671 243,22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7 671 243,22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6 035 328,60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для реализации полномочий в области жилищного строительства (мероприятия по градостроительной деятельности)</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23001S2671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2 424 491,21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758 694,38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758 694,38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119 366 148,91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66 356 914,52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66 356 914,52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46 419 279,20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28 158 435,19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28 158 435,19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15 257 184,48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7 014 293,88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7 014 293,88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1 420 704,00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705 350,00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705 350,00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2300202040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50 532 833,23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28 460 264,31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28 460 264,31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2300202040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1 074 200,00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352 245,26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352 245,26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4 076 522,91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1 283 174,91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1 283 174,91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362 240,00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159 965,88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159 965,88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13 477,09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13 477,09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13 477,09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2300299990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73 208,00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73 208,00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73 208,00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2300299990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136 500,00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136 500,00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136 500,00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"Проведение экспертиз зданий и сооружений"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531 500,00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482 534,40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482 534,40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2300399990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451 034,40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451 034,40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2300399990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31 500,00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31 500,00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31 500,00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"Проведение ремонтных работ жилых помещений и общего имущества собственников помещений в многоквартирных жилых домах"</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814 000,00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2300499990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814 000,00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"Проектирование и строительство инженерных сетей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761 595 785,15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651 409 240,84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651 409 240,84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761 595 785,15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651 409 240,84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651 409 240,84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Инвестиции в объекты муниципальной собственности</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2400142110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8 470 000,00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Субсидии на реконструкцию, расширение, модернизацию, строительство коммунальных объектов</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2400182190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690 167 600,00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597 287 428,80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597 287 428,80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за счет средств резервного фонда Правительства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2400185150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26 633 574,15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22 685 631,55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22 685 631,55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реконструкцию, расширение, модернизацию, строительство коммунальных объектов</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24001S2190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36 324 611,00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31 436 180,49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31 436 180,49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"Молодежь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803 978 769,07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208 675 080,84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207 883 184,00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791 896,84</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99,6%</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"Организация и проведение мероприятий в сфере молодежной политики"</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17 463 491,32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3 784 842,74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2 992 945,90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791 896,84</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79,1%</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2500185060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8 145 063,00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551 317,00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109 420,16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441 896,84</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19,8%</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2500185160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2500185160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8 968 428,32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2 883 525,74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2 883 525,74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деятельности муниципального бюджетного учреждения "Молодежный центр"</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12 209 833,30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5 207 098,73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5 207 098,73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149 387,48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75 000,00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75 000,00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12 060 445,82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5 132 098,73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5 132 098,73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"Строительство, реконструкция зданий для размещения учреждений молодежной политики"</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774 305 444,45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199 683 139,37</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199 683 139,37</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строительство и реконструкцию дошкольных образовательных, общеобразовательных организаций, организаций для отдыха и оздоровления детей, организаций, реализующих образовательно-молодежные проекты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2500382030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696 874 900,00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179 714 825,42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179 714 825,42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9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на строительство и реконструкцию дошкольных образовательных, общеобразовательных организаций, организаций для отдыха и оздоровления детей, организаций, реализующих образовательно-молодежные проекты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25003S2030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77 430 544,45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19 968 313,95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19 968 313,95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"Развитие муниципальной службы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471 132 908,45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252 424 025,60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252 297 675,16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126 350,44</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99,9%</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2 454 000,00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542 149,49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542 149,49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2 454 000,00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542 149,49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542 149,49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280 000,00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2600499990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2600499990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91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lastRenderedPageBreak/>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организации деятельности комиссии по делам несовершеннолетних и защите их прав"</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468 398 908,45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251 781 876,11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251 655 525,67</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126 350,44</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99,9%</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122 500 115,70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72 222 119,50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72 222 119,50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77 732 868,62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24 961 087,18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24 961 087,18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498 273,00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194 549,00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194 549,00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232 565,00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232 565,00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Глава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2600502030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5 361 754,00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2 937 770,55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2 937 770,55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216 705 697,13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129 149 338,46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129 149 338,46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10 089 200,50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4 287 283,61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4 287 283,61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1 300 000,00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534 500,00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534 500,00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266 000,00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266 000,00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5 083 000,00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1 087 684,77</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1 087 684,77</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6 660 799,50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6 660 799,50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6 660 799,50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проведение Всероссийской переписи населения 2020 года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2600554690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1 541 600,00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2600559300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6 698 400,00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3 481 324,11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3 481 324,11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2600559300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730 300,00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231 854,43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231 854,43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2600584270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8 873 300,00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4 242 000,00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4 241 251,58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748,42</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2600584270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1 191 000,00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248 000,00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248 000,00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26005D9300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1 982 600,00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1 045 000,00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919 397,98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125 602,02</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88,0%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"Развитие отдельных секторов экономики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44 332 960,94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12 316 447,23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12 287 199,32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29 247,91</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99,8%</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"Создание условий для развития субъектов малого и среднего предпринимательства"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2710199990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"Финансовая поддержка субъектов малого и среднего предпринимательства"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3 867 626,95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2710261100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3 867 626,95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5 902 926,83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2 950 486,00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2 950 486,00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271I482380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4 840 400,00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2 419 398,52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2 419 398,52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государственную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271I4S2380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1 062 526,83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531 087,48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531 087,48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Региональный проект "Популяризация предпринимательства"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550 853,66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250 853,66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250 853,66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271I882380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451 700,00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205 700,00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205 700,00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государственную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271I8S2380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99 153,66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45 153,66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45 153,66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"Развитие растениеводства"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поддержку растениеводства, переработки и реализации продукции растениеводства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2720184140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"Развитие животноводства"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96 000,00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поддержку животноводства, переработки и реализации продукции животноводства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2720284150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96 000,00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xml:space="preserve">Основное мероприятие "Развитие </w:t>
            </w:r>
            <w:proofErr w:type="spellStart"/>
            <w:r w:rsidRPr="00FE68B3">
              <w:rPr>
                <w:rFonts w:ascii="Times New Roman" w:eastAsia="Times New Roman" w:hAnsi="Times New Roman" w:cs="Times New Roman"/>
                <w:b/>
                <w:bCs/>
                <w:sz w:val="14"/>
                <w:szCs w:val="14"/>
              </w:rPr>
              <w:t>рыбохозяйственного</w:t>
            </w:r>
            <w:proofErr w:type="spellEnd"/>
            <w:r w:rsidRPr="00FE68B3">
              <w:rPr>
                <w:rFonts w:ascii="Times New Roman" w:eastAsia="Times New Roman" w:hAnsi="Times New Roman" w:cs="Times New Roman"/>
                <w:b/>
                <w:bCs/>
                <w:sz w:val="14"/>
                <w:szCs w:val="14"/>
              </w:rPr>
              <w:t xml:space="preserve"> комплекса"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6 294 000,00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1 131 831,65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1 131 830,95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0,70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2720461100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1 065 908,65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1 065 908,65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Субвенции на повышение эффективности использования и развития ресурсного потенциала </w:t>
            </w:r>
            <w:proofErr w:type="spellStart"/>
            <w:r w:rsidRPr="00FE68B3">
              <w:rPr>
                <w:rFonts w:ascii="Times New Roman" w:eastAsia="Times New Roman" w:hAnsi="Times New Roman" w:cs="Times New Roman"/>
                <w:sz w:val="14"/>
                <w:szCs w:val="14"/>
              </w:rPr>
              <w:t>рыбохозяйственного</w:t>
            </w:r>
            <w:proofErr w:type="spellEnd"/>
            <w:r w:rsidRPr="00FE68B3">
              <w:rPr>
                <w:rFonts w:ascii="Times New Roman" w:eastAsia="Times New Roman" w:hAnsi="Times New Roman" w:cs="Times New Roman"/>
                <w:sz w:val="14"/>
                <w:szCs w:val="14"/>
              </w:rPr>
              <w:t xml:space="preserve"> комплекса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2720484180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1 294 000,00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65 923,00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65 922,30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"Развитие системы заготовки и переработки дикоросов"</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545 600,00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18 432,00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18 431,88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0,12</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развитие системы заготовки и переработки дикоросов</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2720584190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545 600,00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18 432,00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18 431,88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0,12</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"Создание условий для реализации сельскохозяйственной продукции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2720699990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1 138 100,00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318 084,92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291 331,32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26 753,60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91,6%</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2720884200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1 138 100,00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318 084,92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291 331,32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26 753,60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91,6%</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Реализация мероприятий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2730399990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xml:space="preserve">Основное мероприятие "Организация и проведение </w:t>
            </w:r>
            <w:proofErr w:type="gramStart"/>
            <w:r w:rsidRPr="00FE68B3">
              <w:rPr>
                <w:rFonts w:ascii="Times New Roman" w:eastAsia="Times New Roman" w:hAnsi="Times New Roman" w:cs="Times New Roman"/>
                <w:b/>
                <w:bCs/>
                <w:sz w:val="14"/>
                <w:szCs w:val="14"/>
              </w:rPr>
              <w:t>обучающий</w:t>
            </w:r>
            <w:proofErr w:type="gramEnd"/>
            <w:r w:rsidRPr="00FE68B3">
              <w:rPr>
                <w:rFonts w:ascii="Times New Roman" w:eastAsia="Times New Roman" w:hAnsi="Times New Roman" w:cs="Times New Roman"/>
                <w:b/>
                <w:bCs/>
                <w:sz w:val="14"/>
                <w:szCs w:val="14"/>
              </w:rPr>
              <w:t xml:space="preserve"> мероприятиях по вопросам трудовых отношений"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275 000,00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2740184120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2740199990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lastRenderedPageBreak/>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2740299990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"Организация и проведение смотров-конкурсов в области охраны труда"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2740384120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xml:space="preserve">Основное мероприятие "Обеспечение </w:t>
            </w:r>
            <w:proofErr w:type="gramStart"/>
            <w:r w:rsidRPr="00FE68B3">
              <w:rPr>
                <w:rFonts w:ascii="Times New Roman" w:eastAsia="Times New Roman" w:hAnsi="Times New Roman" w:cs="Times New Roman"/>
                <w:b/>
                <w:bCs/>
                <w:sz w:val="14"/>
                <w:szCs w:val="14"/>
              </w:rPr>
              <w:t>деятельности отдела охраны труда управления экономического развития</w:t>
            </w:r>
            <w:proofErr w:type="gramEnd"/>
            <w:r w:rsidRPr="00FE68B3">
              <w:rPr>
                <w:rFonts w:ascii="Times New Roman" w:eastAsia="Times New Roman" w:hAnsi="Times New Roman" w:cs="Times New Roman"/>
                <w:b/>
                <w:bCs/>
                <w:sz w:val="14"/>
                <w:szCs w:val="14"/>
              </w:rPr>
              <w:t xml:space="preserve"> и инвестиций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3 399 200,00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1 800 000,00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1 797 506,51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2 493,49</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99,9%</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2740484120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3 399 200,00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1 800 000,00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1 797 506,51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2 493,49</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99,9%</w:t>
            </w:r>
          </w:p>
        </w:tc>
      </w:tr>
      <w:tr w:rsidR="00FE68B3" w:rsidRPr="00FE68B3" w:rsidTr="00FE68B3">
        <w:trPr>
          <w:trHeight w:val="55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7 290 562,00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499 886,00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499 886,00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2750199990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7 290 562,00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499 886,00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499 886,00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3 950 000,00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740 000,00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740 000,00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2750499990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3 950 000,00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740 000,00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740 000,00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деятельности МБУ "Управление по развитию туризма и внешних связей"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9 608 091,50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4 507 873,00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4 507 873,00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2750500590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9 608 091,50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4 507 873,00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4 507 873,00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13 324 973 708,69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5 057 844 285,74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5 031 577 508,64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26 266 777,10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8 293 396 200,05</w:t>
            </w:r>
          </w:p>
        </w:tc>
      </w:tr>
    </w:tbl>
    <w:p w:rsidR="00181F82" w:rsidRDefault="00181F82" w:rsidP="00622FFA">
      <w:pPr>
        <w:spacing w:after="0" w:line="240" w:lineRule="auto"/>
        <w:jc w:val="right"/>
        <w:rPr>
          <w:rFonts w:ascii="Times New Roman" w:eastAsia="Times New Roman" w:hAnsi="Times New Roman" w:cs="Times New Roman"/>
          <w:sz w:val="14"/>
          <w:szCs w:val="14"/>
        </w:rPr>
      </w:pPr>
    </w:p>
    <w:p w:rsidR="00181F82" w:rsidRDefault="00181F82">
      <w:pPr>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622FFA" w:rsidRPr="00A84B20" w:rsidRDefault="00622FFA" w:rsidP="00622FFA">
      <w:pPr>
        <w:spacing w:after="0" w:line="240" w:lineRule="auto"/>
        <w:jc w:val="right"/>
        <w:rPr>
          <w:rFonts w:ascii="Times New Roman" w:eastAsia="Times New Roman" w:hAnsi="Times New Roman" w:cs="Times New Roman"/>
          <w:sz w:val="14"/>
          <w:szCs w:val="14"/>
        </w:rPr>
      </w:pPr>
      <w:r w:rsidRPr="008832EA">
        <w:rPr>
          <w:rFonts w:ascii="Times New Roman" w:eastAsia="Times New Roman" w:hAnsi="Times New Roman" w:cs="Times New Roman"/>
          <w:sz w:val="14"/>
          <w:szCs w:val="14"/>
        </w:rPr>
        <w:lastRenderedPageBreak/>
        <w:t>Приложение  2 к пояснительной записке</w:t>
      </w:r>
    </w:p>
    <w:p w:rsidR="00BD13DD" w:rsidRDefault="00BD13DD" w:rsidP="002A7CFD">
      <w:pPr>
        <w:spacing w:after="0"/>
        <w:rPr>
          <w:rFonts w:ascii="Times New Roman" w:eastAsia="Times New Roman" w:hAnsi="Times New Roman" w:cs="Times New Roman"/>
          <w:sz w:val="28"/>
          <w:szCs w:val="28"/>
        </w:rPr>
      </w:pPr>
    </w:p>
    <w:p w:rsidR="00BD13DD" w:rsidRDefault="00BD13DD" w:rsidP="002A7CFD">
      <w:pPr>
        <w:spacing w:after="0"/>
        <w:rPr>
          <w:rFonts w:ascii="Times New Roman" w:eastAsia="Times New Roman" w:hAnsi="Times New Roman" w:cs="Times New Roman"/>
          <w:sz w:val="28"/>
          <w:szCs w:val="28"/>
        </w:rPr>
      </w:pPr>
    </w:p>
    <w:p w:rsidR="007C5A6C" w:rsidRPr="007C5A6C" w:rsidRDefault="007C5A6C" w:rsidP="007C5A6C">
      <w:pPr>
        <w:spacing w:after="0" w:line="240" w:lineRule="auto"/>
        <w:jc w:val="center"/>
        <w:rPr>
          <w:rFonts w:ascii="Times New Roman" w:eastAsia="Times New Roman" w:hAnsi="Times New Roman" w:cs="Times New Roman"/>
          <w:b/>
          <w:bCs/>
          <w:sz w:val="20"/>
          <w:szCs w:val="20"/>
        </w:rPr>
      </w:pPr>
      <w:r w:rsidRPr="00BA4219">
        <w:rPr>
          <w:rFonts w:ascii="Times New Roman" w:eastAsia="Times New Roman" w:hAnsi="Times New Roman" w:cs="Times New Roman"/>
          <w:b/>
          <w:sz w:val="20"/>
          <w:szCs w:val="20"/>
        </w:rPr>
        <w:t xml:space="preserve">Исполнение расходов бюджета муниципального образования на реализацию региональных проектов, направленных на достижение результатов национальных (федеральных) проектов </w:t>
      </w:r>
      <w:r w:rsidRPr="00BA4219">
        <w:rPr>
          <w:rFonts w:ascii="Times New Roman" w:eastAsia="Times New Roman" w:hAnsi="Times New Roman" w:cs="Times New Roman"/>
          <w:b/>
          <w:bCs/>
          <w:sz w:val="20"/>
          <w:szCs w:val="20"/>
        </w:rPr>
        <w:t xml:space="preserve">за </w:t>
      </w:r>
      <w:r w:rsidR="008662DA">
        <w:rPr>
          <w:rFonts w:ascii="Times New Roman" w:eastAsia="Times New Roman" w:hAnsi="Times New Roman" w:cs="Times New Roman"/>
          <w:b/>
          <w:bCs/>
          <w:sz w:val="20"/>
          <w:szCs w:val="20"/>
        </w:rPr>
        <w:t>полугодие</w:t>
      </w:r>
      <w:r w:rsidRPr="00BA4219">
        <w:rPr>
          <w:rFonts w:ascii="Times New Roman" w:eastAsia="Times New Roman" w:hAnsi="Times New Roman" w:cs="Times New Roman"/>
          <w:b/>
          <w:bCs/>
          <w:sz w:val="20"/>
          <w:szCs w:val="20"/>
        </w:rPr>
        <w:t xml:space="preserve"> 20</w:t>
      </w:r>
      <w:r w:rsidR="00EB17B4">
        <w:rPr>
          <w:rFonts w:ascii="Times New Roman" w:eastAsia="Times New Roman" w:hAnsi="Times New Roman" w:cs="Times New Roman"/>
          <w:b/>
          <w:bCs/>
          <w:sz w:val="20"/>
          <w:szCs w:val="20"/>
        </w:rPr>
        <w:t>20</w:t>
      </w:r>
      <w:r w:rsidRPr="00BA4219">
        <w:rPr>
          <w:rFonts w:ascii="Times New Roman" w:eastAsia="Times New Roman" w:hAnsi="Times New Roman" w:cs="Times New Roman"/>
          <w:b/>
          <w:bCs/>
          <w:sz w:val="20"/>
          <w:szCs w:val="20"/>
        </w:rPr>
        <w:t xml:space="preserve"> года</w:t>
      </w:r>
    </w:p>
    <w:p w:rsidR="006A3C42" w:rsidRDefault="006A3C42" w:rsidP="00702CB1">
      <w:pPr>
        <w:spacing w:after="0"/>
        <w:jc w:val="right"/>
        <w:rPr>
          <w:rFonts w:ascii="Times New Roman" w:eastAsia="Times New Roman" w:hAnsi="Times New Roman" w:cs="Times New Roman"/>
          <w:sz w:val="12"/>
          <w:szCs w:val="12"/>
        </w:rPr>
      </w:pPr>
    </w:p>
    <w:p w:rsidR="00E04EE8" w:rsidRDefault="00E04EE8" w:rsidP="00702CB1">
      <w:pPr>
        <w:spacing w:after="0"/>
        <w:jc w:val="right"/>
        <w:rPr>
          <w:rFonts w:ascii="Times New Roman" w:eastAsia="Times New Roman" w:hAnsi="Times New Roman" w:cs="Times New Roman"/>
          <w:sz w:val="12"/>
          <w:szCs w:val="12"/>
        </w:rPr>
      </w:pPr>
    </w:p>
    <w:p w:rsidR="00E04EE8" w:rsidRDefault="00E04EE8" w:rsidP="00702CB1">
      <w:pPr>
        <w:spacing w:after="0"/>
        <w:jc w:val="right"/>
        <w:rPr>
          <w:rFonts w:ascii="Times New Roman" w:eastAsia="Times New Roman" w:hAnsi="Times New Roman" w:cs="Times New Roman"/>
          <w:sz w:val="12"/>
          <w:szCs w:val="12"/>
        </w:rPr>
      </w:pPr>
    </w:p>
    <w:p w:rsidR="00622FFA" w:rsidRDefault="008662DA" w:rsidP="00702CB1">
      <w:pPr>
        <w:spacing w:after="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w:t>
      </w:r>
      <w:r w:rsidR="00702CB1" w:rsidRPr="006A3C42">
        <w:rPr>
          <w:rFonts w:ascii="Times New Roman" w:eastAsia="Times New Roman" w:hAnsi="Times New Roman" w:cs="Times New Roman"/>
          <w:sz w:val="14"/>
          <w:szCs w:val="14"/>
        </w:rPr>
        <w:t>руб</w:t>
      </w:r>
      <w:r>
        <w:rPr>
          <w:rFonts w:ascii="Times New Roman" w:eastAsia="Times New Roman" w:hAnsi="Times New Roman" w:cs="Times New Roman"/>
          <w:sz w:val="14"/>
          <w:szCs w:val="14"/>
        </w:rPr>
        <w:t>ли)</w:t>
      </w:r>
    </w:p>
    <w:tbl>
      <w:tblPr>
        <w:tblW w:w="15183" w:type="dxa"/>
        <w:tblInd w:w="93" w:type="dxa"/>
        <w:tblLayout w:type="fixed"/>
        <w:tblLook w:val="04A0" w:firstRow="1" w:lastRow="0" w:firstColumn="1" w:lastColumn="0" w:noHBand="0" w:noVBand="1"/>
      </w:tblPr>
      <w:tblGrid>
        <w:gridCol w:w="630"/>
        <w:gridCol w:w="1223"/>
        <w:gridCol w:w="1132"/>
        <w:gridCol w:w="1133"/>
        <w:gridCol w:w="992"/>
        <w:gridCol w:w="1135"/>
        <w:gridCol w:w="992"/>
        <w:gridCol w:w="1134"/>
        <w:gridCol w:w="1134"/>
        <w:gridCol w:w="1230"/>
        <w:gridCol w:w="49"/>
        <w:gridCol w:w="1135"/>
        <w:gridCol w:w="1134"/>
        <w:gridCol w:w="1273"/>
        <w:gridCol w:w="857"/>
      </w:tblGrid>
      <w:tr w:rsidR="00673B75" w:rsidRPr="00673B75" w:rsidTr="00673B75">
        <w:trPr>
          <w:trHeight w:val="282"/>
        </w:trPr>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w:t>
            </w:r>
            <w:proofErr w:type="gramStart"/>
            <w:r w:rsidRPr="00673B75">
              <w:rPr>
                <w:rFonts w:ascii="Times New Roman" w:eastAsia="Times New Roman" w:hAnsi="Times New Roman" w:cs="Times New Roman"/>
                <w:color w:val="000000"/>
                <w:sz w:val="12"/>
                <w:szCs w:val="12"/>
              </w:rPr>
              <w:t>п</w:t>
            </w:r>
            <w:proofErr w:type="gramEnd"/>
            <w:r w:rsidRPr="00673B75">
              <w:rPr>
                <w:rFonts w:ascii="Times New Roman" w:eastAsia="Times New Roman" w:hAnsi="Times New Roman" w:cs="Times New Roman"/>
                <w:color w:val="000000"/>
                <w:sz w:val="12"/>
                <w:szCs w:val="12"/>
              </w:rPr>
              <w:t>/п</w:t>
            </w:r>
          </w:p>
        </w:tc>
        <w:tc>
          <w:tcPr>
            <w:tcW w:w="12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Наименование национальных и региональных проектов</w:t>
            </w:r>
          </w:p>
        </w:tc>
        <w:tc>
          <w:tcPr>
            <w:tcW w:w="13330" w:type="dxa"/>
            <w:gridSpan w:val="13"/>
            <w:tcBorders>
              <w:top w:val="single" w:sz="4" w:space="0" w:color="000000"/>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2020 год</w:t>
            </w:r>
          </w:p>
        </w:tc>
      </w:tr>
      <w:tr w:rsidR="00673B75" w:rsidRPr="00673B75" w:rsidTr="00673B75">
        <w:trPr>
          <w:trHeight w:val="282"/>
        </w:trPr>
        <w:tc>
          <w:tcPr>
            <w:tcW w:w="630" w:type="dxa"/>
            <w:vMerge/>
            <w:tcBorders>
              <w:top w:val="single" w:sz="4" w:space="0" w:color="000000"/>
              <w:left w:val="single" w:sz="4" w:space="0" w:color="000000"/>
              <w:bottom w:val="single" w:sz="4" w:space="0" w:color="000000"/>
              <w:right w:val="single" w:sz="4" w:space="0" w:color="000000"/>
            </w:tcBorders>
            <w:vAlign w:val="center"/>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p>
        </w:tc>
        <w:tc>
          <w:tcPr>
            <w:tcW w:w="1223" w:type="dxa"/>
            <w:vMerge/>
            <w:tcBorders>
              <w:top w:val="single" w:sz="4" w:space="0" w:color="000000"/>
              <w:left w:val="single" w:sz="4" w:space="0" w:color="000000"/>
              <w:bottom w:val="single" w:sz="4" w:space="0" w:color="000000"/>
              <w:right w:val="single" w:sz="4" w:space="0" w:color="000000"/>
            </w:tcBorders>
            <w:vAlign w:val="center"/>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p>
        </w:tc>
        <w:tc>
          <w:tcPr>
            <w:tcW w:w="4392" w:type="dxa"/>
            <w:gridSpan w:val="4"/>
            <w:tcBorders>
              <w:top w:val="single" w:sz="4" w:space="0" w:color="000000"/>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Уточненный план в соответствии с месячной отчетностью</w:t>
            </w:r>
            <w:proofErr w:type="gramStart"/>
            <w:r w:rsidRPr="00673B75">
              <w:rPr>
                <w:rFonts w:ascii="Times New Roman" w:eastAsia="Times New Roman" w:hAnsi="Times New Roman" w:cs="Times New Roman"/>
                <w:color w:val="000000"/>
                <w:sz w:val="12"/>
                <w:szCs w:val="12"/>
              </w:rPr>
              <w:t xml:space="preserve"> ,</w:t>
            </w:r>
            <w:proofErr w:type="gramEnd"/>
            <w:r w:rsidRPr="00673B75">
              <w:rPr>
                <w:rFonts w:ascii="Times New Roman" w:eastAsia="Times New Roman" w:hAnsi="Times New Roman" w:cs="Times New Roman"/>
                <w:color w:val="000000"/>
                <w:sz w:val="12"/>
                <w:szCs w:val="12"/>
              </w:rPr>
              <w:t xml:space="preserve"> в том числе:</w:t>
            </w:r>
          </w:p>
        </w:tc>
        <w:tc>
          <w:tcPr>
            <w:tcW w:w="4539" w:type="dxa"/>
            <w:gridSpan w:val="5"/>
            <w:tcBorders>
              <w:top w:val="single" w:sz="4" w:space="0" w:color="000000"/>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Исполнено, в том числе:</w:t>
            </w:r>
          </w:p>
        </w:tc>
        <w:tc>
          <w:tcPr>
            <w:tcW w:w="4399" w:type="dxa"/>
            <w:gridSpan w:val="4"/>
            <w:tcBorders>
              <w:top w:val="single" w:sz="4" w:space="0" w:color="000000"/>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исполнения</w:t>
            </w:r>
          </w:p>
        </w:tc>
      </w:tr>
      <w:tr w:rsidR="00673B75" w:rsidRPr="00673B75" w:rsidTr="00673B75">
        <w:trPr>
          <w:trHeight w:val="4080"/>
        </w:trPr>
        <w:tc>
          <w:tcPr>
            <w:tcW w:w="630" w:type="dxa"/>
            <w:vMerge/>
            <w:tcBorders>
              <w:top w:val="single" w:sz="4" w:space="0" w:color="000000"/>
              <w:left w:val="single" w:sz="4" w:space="0" w:color="000000"/>
              <w:bottom w:val="single" w:sz="4" w:space="0" w:color="000000"/>
              <w:right w:val="single" w:sz="4" w:space="0" w:color="000000"/>
            </w:tcBorders>
            <w:vAlign w:val="center"/>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p>
        </w:tc>
        <w:tc>
          <w:tcPr>
            <w:tcW w:w="1223" w:type="dxa"/>
            <w:vMerge/>
            <w:tcBorders>
              <w:top w:val="single" w:sz="4" w:space="0" w:color="000000"/>
              <w:left w:val="single" w:sz="4" w:space="0" w:color="000000"/>
              <w:bottom w:val="single" w:sz="4" w:space="0" w:color="000000"/>
              <w:right w:val="single" w:sz="4" w:space="0" w:color="000000"/>
            </w:tcBorders>
            <w:vAlign w:val="center"/>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p>
        </w:tc>
        <w:tc>
          <w:tcPr>
            <w:tcW w:w="1132" w:type="dxa"/>
            <w:tcBorders>
              <w:top w:val="nil"/>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133" w:type="dxa"/>
            <w:tcBorders>
              <w:top w:val="nil"/>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992" w:type="dxa"/>
            <w:tcBorders>
              <w:top w:val="nil"/>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в том числе за счет средств местного бюджета на условиях </w:t>
            </w:r>
            <w:proofErr w:type="spellStart"/>
            <w:r w:rsidRPr="00673B75">
              <w:rPr>
                <w:rFonts w:ascii="Times New Roman" w:eastAsia="Times New Roman" w:hAnsi="Times New Roman" w:cs="Times New Roman"/>
                <w:color w:val="000000"/>
                <w:sz w:val="12"/>
                <w:szCs w:val="12"/>
              </w:rPr>
              <w:t>софинансирования</w:t>
            </w:r>
            <w:proofErr w:type="spellEnd"/>
          </w:p>
        </w:tc>
        <w:tc>
          <w:tcPr>
            <w:tcW w:w="1135" w:type="dxa"/>
            <w:tcBorders>
              <w:top w:val="nil"/>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ВСЕГО</w:t>
            </w:r>
          </w:p>
        </w:tc>
        <w:tc>
          <w:tcPr>
            <w:tcW w:w="992" w:type="dxa"/>
            <w:tcBorders>
              <w:top w:val="nil"/>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134" w:type="dxa"/>
            <w:tcBorders>
              <w:top w:val="nil"/>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134" w:type="dxa"/>
            <w:tcBorders>
              <w:top w:val="nil"/>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в том числе за счет средств местного бюджета на условиях </w:t>
            </w:r>
            <w:proofErr w:type="spellStart"/>
            <w:r w:rsidRPr="00673B75">
              <w:rPr>
                <w:rFonts w:ascii="Times New Roman" w:eastAsia="Times New Roman" w:hAnsi="Times New Roman" w:cs="Times New Roman"/>
                <w:color w:val="000000"/>
                <w:sz w:val="12"/>
                <w:szCs w:val="12"/>
              </w:rPr>
              <w:t>софинансирования</w:t>
            </w:r>
            <w:proofErr w:type="spellEnd"/>
          </w:p>
        </w:tc>
        <w:tc>
          <w:tcPr>
            <w:tcW w:w="1279" w:type="dxa"/>
            <w:gridSpan w:val="2"/>
            <w:tcBorders>
              <w:top w:val="nil"/>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ВСЕГО</w:t>
            </w:r>
          </w:p>
        </w:tc>
        <w:tc>
          <w:tcPr>
            <w:tcW w:w="1135" w:type="dxa"/>
            <w:tcBorders>
              <w:top w:val="nil"/>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134" w:type="dxa"/>
            <w:tcBorders>
              <w:top w:val="nil"/>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273" w:type="dxa"/>
            <w:tcBorders>
              <w:top w:val="nil"/>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в том числе за счет средств местного бюджета на условиях </w:t>
            </w:r>
            <w:proofErr w:type="spellStart"/>
            <w:r w:rsidRPr="00673B75">
              <w:rPr>
                <w:rFonts w:ascii="Times New Roman" w:eastAsia="Times New Roman" w:hAnsi="Times New Roman" w:cs="Times New Roman"/>
                <w:color w:val="000000"/>
                <w:sz w:val="12"/>
                <w:szCs w:val="12"/>
              </w:rPr>
              <w:t>софинансирования</w:t>
            </w:r>
            <w:proofErr w:type="spellEnd"/>
          </w:p>
        </w:tc>
        <w:tc>
          <w:tcPr>
            <w:tcW w:w="857" w:type="dxa"/>
            <w:tcBorders>
              <w:top w:val="nil"/>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ВСЕГО </w:t>
            </w:r>
          </w:p>
        </w:tc>
      </w:tr>
      <w:tr w:rsidR="00673B75" w:rsidRPr="00673B75" w:rsidTr="00673B75">
        <w:trPr>
          <w:trHeight w:val="51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b/>
                <w:bCs/>
                <w:color w:val="000000"/>
                <w:sz w:val="12"/>
                <w:szCs w:val="12"/>
              </w:rPr>
            </w:pPr>
            <w:r w:rsidRPr="00673B75">
              <w:rPr>
                <w:rFonts w:ascii="Times New Roman" w:eastAsia="Times New Roman" w:hAnsi="Times New Roman" w:cs="Times New Roman"/>
                <w:b/>
                <w:bCs/>
                <w:color w:val="000000"/>
                <w:sz w:val="12"/>
                <w:szCs w:val="12"/>
              </w:rPr>
              <w:t>Всего на реализацию национальных проектов</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2 412 114 761,54</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262 308 157,86</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262 308 157,86</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2 674 422 919,40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267 202 545,76</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29 255 851,80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29 255 851,80   </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296 458 397,56</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11,08</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11,15</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11,15   </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11,08</w:t>
            </w:r>
          </w:p>
        </w:tc>
      </w:tr>
      <w:tr w:rsidR="00673B75" w:rsidRPr="00673B75" w:rsidTr="00673B75">
        <w:trPr>
          <w:trHeight w:val="54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center"/>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I.</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Национальный проект ''Культура</w:t>
            </w:r>
            <w:proofErr w:type="gramStart"/>
            <w:r w:rsidRPr="00673B75">
              <w:rPr>
                <w:rFonts w:ascii="Times New Roman" w:eastAsia="Times New Roman" w:hAnsi="Times New Roman" w:cs="Times New Roman"/>
                <w:b/>
                <w:bCs/>
                <w:i/>
                <w:iCs/>
                <w:color w:val="000000"/>
                <w:sz w:val="12"/>
                <w:szCs w:val="12"/>
              </w:rPr>
              <w:t>''</w:t>
            </w:r>
            <w:proofErr w:type="gramEnd"/>
            <w:r w:rsidRPr="00673B75">
              <w:rPr>
                <w:rFonts w:ascii="Times New Roman" w:eastAsia="Times New Roman" w:hAnsi="Times New Roman" w:cs="Times New Roman"/>
                <w:b/>
                <w:bCs/>
                <w:i/>
                <w:iCs/>
                <w:color w:val="000000"/>
                <w:sz w:val="12"/>
                <w:szCs w:val="12"/>
              </w:rPr>
              <w:t>(А)</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51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Региональный проект "Культурная среда"</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54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center"/>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II.</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Национальный проект ''Цифровая экономика''(D)</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54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center"/>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III.</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Национальный проект ''Образование</w:t>
            </w:r>
            <w:proofErr w:type="gramStart"/>
            <w:r w:rsidRPr="00673B75">
              <w:rPr>
                <w:rFonts w:ascii="Times New Roman" w:eastAsia="Times New Roman" w:hAnsi="Times New Roman" w:cs="Times New Roman"/>
                <w:b/>
                <w:bCs/>
                <w:i/>
                <w:iCs/>
                <w:color w:val="000000"/>
                <w:sz w:val="12"/>
                <w:szCs w:val="12"/>
              </w:rPr>
              <w:t>''</w:t>
            </w:r>
            <w:proofErr w:type="gramEnd"/>
            <w:r w:rsidRPr="00673B75">
              <w:rPr>
                <w:rFonts w:ascii="Times New Roman" w:eastAsia="Times New Roman" w:hAnsi="Times New Roman" w:cs="Times New Roman"/>
                <w:b/>
                <w:bCs/>
                <w:i/>
                <w:iCs/>
                <w:color w:val="000000"/>
                <w:sz w:val="12"/>
                <w:szCs w:val="12"/>
              </w:rPr>
              <w:t>(Е)</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1 448 442 100,00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108 816 644,45</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108 816 644,45</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1 557 258 744,45</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205 782 780,47</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22 864 753,43</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22 864 753,43   </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228 647 533,90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14,21</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21,01</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21,01   </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14,68</w:t>
            </w:r>
          </w:p>
        </w:tc>
      </w:tr>
      <w:tr w:rsidR="00673B75" w:rsidRPr="00673B75" w:rsidTr="00673B75">
        <w:trPr>
          <w:trHeight w:val="51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lastRenderedPageBreak/>
              <w:t> </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Региональный проект "Современная школа"</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1 448 442 100,00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108 816 644,45</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108 816 644,45</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1 557 258 744,45</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205 782 780,47</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22 864 753,43</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22 864 753,43   </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228 647 533,90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14,21</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21,01</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21,01   </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14,68</w:t>
            </w:r>
          </w:p>
        </w:tc>
      </w:tr>
      <w:tr w:rsidR="00673B75" w:rsidRPr="00673B75" w:rsidTr="00673B75">
        <w:trPr>
          <w:trHeight w:val="54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center"/>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IV.</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Национальный проект ''Жилье и городская среда''(F)</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890 733 061,54</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145 009 870,41</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145 009 870,41</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1 035 742 931,95</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58 794 666,77</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5 814 857,23</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5 814 857,23   </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64 609 524,00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6,60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4,01</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4,01   </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6,24</w:t>
            </w:r>
          </w:p>
        </w:tc>
      </w:tr>
      <w:tr w:rsidR="00673B75" w:rsidRPr="00673B75" w:rsidTr="00673B75">
        <w:trPr>
          <w:trHeight w:val="765"/>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Региональный проект "Формирование комфортной городской среды"</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554 558 761,54</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138 639 700,00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138 639 700,00</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693 198 461,54</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102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Региональный проект "Обеспечение устойчивого сокращения непригодного для проживания жилищного фонда"</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336 174 300,00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6 370 170,41</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6 370 170,41</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342 544 470,41</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58 794 666,77</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5 814 857,23</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5 814 857,23   </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64 609 524,00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17,49</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91,28</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91,28   </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18,86</w:t>
            </w:r>
          </w:p>
        </w:tc>
      </w:tr>
      <w:tr w:rsidR="00673B75" w:rsidRPr="00673B75" w:rsidTr="00673B75">
        <w:trPr>
          <w:trHeight w:val="54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center"/>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V.</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Национальный проект ''Экология''(G)</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162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center"/>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VI.</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Национальный проект ''Малое и среднее предпринимательство и поддержка индивидуальной предпринимательской инициативы''(I)</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3 845 900,00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844 221,95</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844 221,95</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4 690 121,95</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2 625 098,52</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576 241,14</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576 241,14   </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3 201 339,66</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68,26</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68,26</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68,26   </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68,26</w:t>
            </w:r>
          </w:p>
        </w:tc>
      </w:tr>
      <w:tr w:rsidR="00673B75" w:rsidRPr="00673B75" w:rsidTr="00673B75">
        <w:trPr>
          <w:trHeight w:val="1785"/>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3 394 200,00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745 068,29</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745 068,29</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4 139 268,29</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2 419 398,52</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531 087,48</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531 087,48   </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2 950 486,00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71,28</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71,28</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71,28   </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71,28</w:t>
            </w:r>
          </w:p>
        </w:tc>
      </w:tr>
      <w:tr w:rsidR="00673B75" w:rsidRPr="00673B75" w:rsidTr="00673B75">
        <w:trPr>
          <w:trHeight w:val="765"/>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Региональный проект "Популяризация предпринимательства"</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451 700,00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99 153,66</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99 153,66</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550 853,66</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205 700,00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45 153,66</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45 153,66   </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250 853,66</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45,54</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45,54</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45,54   </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45,54</w:t>
            </w:r>
          </w:p>
        </w:tc>
      </w:tr>
      <w:tr w:rsidR="00673B75" w:rsidRPr="00673B75" w:rsidTr="00673B75">
        <w:trPr>
          <w:trHeight w:val="81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center"/>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VII.</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Национальный проект ''Производительность труда и поддержка занятости''(L)</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54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center"/>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VIII.</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Национальный проект ''Здравоохранение''(N)</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54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center"/>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IX.</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Национальный проект ''Демография</w:t>
            </w:r>
            <w:proofErr w:type="gramStart"/>
            <w:r w:rsidRPr="00673B75">
              <w:rPr>
                <w:rFonts w:ascii="Times New Roman" w:eastAsia="Times New Roman" w:hAnsi="Times New Roman" w:cs="Times New Roman"/>
                <w:b/>
                <w:bCs/>
                <w:i/>
                <w:iCs/>
                <w:color w:val="000000"/>
                <w:sz w:val="12"/>
                <w:szCs w:val="12"/>
              </w:rPr>
              <w:t>''</w:t>
            </w:r>
            <w:proofErr w:type="gramEnd"/>
            <w:r w:rsidRPr="00673B75">
              <w:rPr>
                <w:rFonts w:ascii="Times New Roman" w:eastAsia="Times New Roman" w:hAnsi="Times New Roman" w:cs="Times New Roman"/>
                <w:b/>
                <w:bCs/>
                <w:i/>
                <w:iCs/>
                <w:color w:val="000000"/>
                <w:sz w:val="12"/>
                <w:szCs w:val="12"/>
              </w:rPr>
              <w:t>(Р)</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678 700,00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35 721,05</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35 721,05</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714 421,05</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1275"/>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lastRenderedPageBreak/>
              <w:t> </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Региональный проект "Содействие занятости женщин - создание условий дошкольного образования для детей в возрасте до трех лет"</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51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Региональный проект "Спорт - норма жизни"</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678 700,00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35 721,05</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35 721,05</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714 421,05</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81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center"/>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X.</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Национальный проект ''Безопасные и качественные автомобильные дороги''(R)</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68 415 000,00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7 601 700,00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7 601 700,00</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76 016 700,00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51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Региональный проект "Дорожная сеть"</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68 415 000,00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7 601 700,00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7 601 700,00</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76 016 700,00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81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center"/>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XI.</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Национальный проект ''Международная кооперация и экспорт</w:t>
            </w:r>
            <w:proofErr w:type="gramStart"/>
            <w:r w:rsidRPr="00673B75">
              <w:rPr>
                <w:rFonts w:ascii="Times New Roman" w:eastAsia="Times New Roman" w:hAnsi="Times New Roman" w:cs="Times New Roman"/>
                <w:b/>
                <w:bCs/>
                <w:i/>
                <w:iCs/>
                <w:color w:val="000000"/>
                <w:sz w:val="12"/>
                <w:szCs w:val="12"/>
              </w:rPr>
              <w:t>''</w:t>
            </w:r>
            <w:proofErr w:type="gramEnd"/>
            <w:r w:rsidRPr="00673B75">
              <w:rPr>
                <w:rFonts w:ascii="Times New Roman" w:eastAsia="Times New Roman" w:hAnsi="Times New Roman" w:cs="Times New Roman"/>
                <w:b/>
                <w:bCs/>
                <w:i/>
                <w:iCs/>
                <w:color w:val="000000"/>
                <w:sz w:val="12"/>
                <w:szCs w:val="12"/>
              </w:rPr>
              <w:t>(Т)</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255"/>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bl>
    <w:p w:rsidR="00B22231" w:rsidRPr="006A3C42" w:rsidRDefault="00B22231" w:rsidP="00702CB1">
      <w:pPr>
        <w:spacing w:after="0"/>
        <w:jc w:val="right"/>
        <w:rPr>
          <w:rFonts w:ascii="Times New Roman" w:eastAsia="Times New Roman" w:hAnsi="Times New Roman" w:cs="Times New Roman"/>
          <w:sz w:val="14"/>
          <w:szCs w:val="14"/>
        </w:rPr>
      </w:pPr>
    </w:p>
    <w:p w:rsidR="007C5A6C" w:rsidRDefault="007C5A6C" w:rsidP="007C5A6C">
      <w:pPr>
        <w:spacing w:after="0"/>
        <w:jc w:val="center"/>
        <w:rPr>
          <w:rFonts w:ascii="Times New Roman" w:eastAsia="Times New Roman" w:hAnsi="Times New Roman" w:cs="Times New Roman"/>
          <w:sz w:val="28"/>
          <w:szCs w:val="28"/>
        </w:rPr>
      </w:pPr>
    </w:p>
    <w:p w:rsidR="00622FFA" w:rsidRDefault="00622FFA" w:rsidP="002A7CFD">
      <w:pPr>
        <w:spacing w:after="0"/>
        <w:rPr>
          <w:rFonts w:ascii="Times New Roman" w:eastAsia="Times New Roman" w:hAnsi="Times New Roman" w:cs="Times New Roman"/>
          <w:sz w:val="28"/>
          <w:szCs w:val="28"/>
        </w:rPr>
      </w:pPr>
    </w:p>
    <w:p w:rsidR="00700ADC" w:rsidRDefault="00700ADC" w:rsidP="002A7CFD">
      <w:pPr>
        <w:spacing w:after="0"/>
        <w:rPr>
          <w:rFonts w:ascii="Times New Roman" w:eastAsia="Times New Roman" w:hAnsi="Times New Roman" w:cs="Times New Roman"/>
          <w:sz w:val="28"/>
          <w:szCs w:val="28"/>
        </w:rPr>
      </w:pPr>
    </w:p>
    <w:p w:rsidR="00700ADC" w:rsidRDefault="00700ADC" w:rsidP="002A7CFD">
      <w:pPr>
        <w:spacing w:after="0"/>
        <w:rPr>
          <w:rFonts w:ascii="Times New Roman" w:eastAsia="Times New Roman" w:hAnsi="Times New Roman" w:cs="Times New Roman"/>
          <w:sz w:val="28"/>
          <w:szCs w:val="28"/>
        </w:rPr>
      </w:pPr>
    </w:p>
    <w:p w:rsidR="00AF7CE6" w:rsidRPr="00622FFA" w:rsidRDefault="002A7CFD" w:rsidP="002A7CFD">
      <w:pPr>
        <w:spacing w:after="0"/>
        <w:rPr>
          <w:rFonts w:ascii="Times New Roman" w:eastAsia="Times New Roman" w:hAnsi="Times New Roman" w:cs="Times New Roman"/>
          <w:color w:val="000000" w:themeColor="text1"/>
          <w:sz w:val="28"/>
          <w:szCs w:val="28"/>
        </w:rPr>
      </w:pPr>
      <w:r w:rsidRPr="00117BAA">
        <w:rPr>
          <w:rFonts w:ascii="Times New Roman" w:eastAsia="Times New Roman" w:hAnsi="Times New Roman" w:cs="Times New Roman"/>
          <w:sz w:val="28"/>
          <w:szCs w:val="28"/>
        </w:rPr>
        <w:t xml:space="preserve">Директор </w:t>
      </w:r>
      <w:r>
        <w:rPr>
          <w:rFonts w:ascii="Times New Roman" w:eastAsia="Times New Roman" w:hAnsi="Times New Roman" w:cs="Times New Roman"/>
          <w:sz w:val="28"/>
          <w:szCs w:val="28"/>
        </w:rPr>
        <w:t>Д</w:t>
      </w:r>
      <w:r w:rsidRPr="00117BAA">
        <w:rPr>
          <w:rFonts w:ascii="Times New Roman" w:eastAsia="Times New Roman" w:hAnsi="Times New Roman" w:cs="Times New Roman"/>
          <w:sz w:val="28"/>
          <w:szCs w:val="28"/>
        </w:rPr>
        <w:t xml:space="preserve">епартамента </w:t>
      </w:r>
      <w:r>
        <w:rPr>
          <w:rFonts w:ascii="Times New Roman" w:eastAsia="Times New Roman" w:hAnsi="Times New Roman" w:cs="Times New Roman"/>
          <w:sz w:val="28"/>
          <w:szCs w:val="28"/>
        </w:rPr>
        <w:t xml:space="preserve">                                                                </w:t>
      </w:r>
      <w:r w:rsidRPr="00622FFA">
        <w:rPr>
          <w:rFonts w:ascii="Times New Roman" w:eastAsia="Times New Roman" w:hAnsi="Times New Roman" w:cs="Times New Roman"/>
          <w:sz w:val="28"/>
          <w:szCs w:val="28"/>
        </w:rPr>
        <w:t xml:space="preserve">                                          </w:t>
      </w:r>
      <w:r w:rsidR="00BD13DD">
        <w:rPr>
          <w:rFonts w:ascii="Times New Roman" w:eastAsia="Times New Roman" w:hAnsi="Times New Roman" w:cs="Times New Roman"/>
          <w:sz w:val="28"/>
          <w:szCs w:val="28"/>
        </w:rPr>
        <w:t xml:space="preserve">       </w:t>
      </w:r>
      <w:r w:rsidRPr="00622F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color w:val="000000" w:themeColor="text1"/>
          <w:sz w:val="28"/>
          <w:szCs w:val="28"/>
        </w:rPr>
        <w:t>О.И.Граф</w:t>
      </w:r>
      <w:proofErr w:type="spellEnd"/>
    </w:p>
    <w:sectPr w:rsidR="00AF7CE6" w:rsidRPr="00622FFA" w:rsidSect="0037638C">
      <w:pgSz w:w="16838" w:h="11906" w:orient="landscape"/>
      <w:pgMar w:top="1701" w:right="1134"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EA2" w:rsidRDefault="00BD1EA2" w:rsidP="004C25A4">
      <w:pPr>
        <w:spacing w:after="0" w:line="240" w:lineRule="auto"/>
      </w:pPr>
      <w:r>
        <w:separator/>
      </w:r>
    </w:p>
  </w:endnote>
  <w:endnote w:type="continuationSeparator" w:id="0">
    <w:p w:rsidR="00BD1EA2" w:rsidRDefault="00BD1EA2" w:rsidP="004C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EA2" w:rsidRDefault="00BD1EA2" w:rsidP="004C25A4">
      <w:pPr>
        <w:spacing w:after="0" w:line="240" w:lineRule="auto"/>
      </w:pPr>
      <w:r>
        <w:separator/>
      </w:r>
    </w:p>
  </w:footnote>
  <w:footnote w:type="continuationSeparator" w:id="0">
    <w:p w:rsidR="00BD1EA2" w:rsidRDefault="00BD1EA2" w:rsidP="004C2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01193"/>
      <w:docPartObj>
        <w:docPartGallery w:val="Page Numbers (Top of Page)"/>
        <w:docPartUnique/>
      </w:docPartObj>
    </w:sdtPr>
    <w:sdtEndPr/>
    <w:sdtContent>
      <w:p w:rsidR="00BD1EA2" w:rsidRDefault="0047218C">
        <w:pPr>
          <w:pStyle w:val="ae"/>
          <w:jc w:val="center"/>
        </w:pPr>
        <w:r w:rsidRPr="000E4D41">
          <w:rPr>
            <w:sz w:val="28"/>
            <w:szCs w:val="28"/>
          </w:rPr>
          <w:fldChar w:fldCharType="begin"/>
        </w:r>
        <w:r w:rsidR="00BD1EA2" w:rsidRPr="000E4D41">
          <w:rPr>
            <w:sz w:val="28"/>
            <w:szCs w:val="28"/>
          </w:rPr>
          <w:instrText xml:space="preserve"> PAGE   \* MERGEFORMAT </w:instrText>
        </w:r>
        <w:r w:rsidRPr="000E4D41">
          <w:rPr>
            <w:sz w:val="28"/>
            <w:szCs w:val="28"/>
          </w:rPr>
          <w:fldChar w:fldCharType="separate"/>
        </w:r>
        <w:r w:rsidR="0016755B">
          <w:rPr>
            <w:noProof/>
            <w:sz w:val="28"/>
            <w:szCs w:val="28"/>
          </w:rPr>
          <w:t>53</w:t>
        </w:r>
        <w:r w:rsidRPr="000E4D41">
          <w:rPr>
            <w:sz w:val="28"/>
            <w:szCs w:val="28"/>
          </w:rPr>
          <w:fldChar w:fldCharType="end"/>
        </w:r>
      </w:p>
    </w:sdtContent>
  </w:sdt>
  <w:p w:rsidR="00BD1EA2" w:rsidRDefault="00BD1EA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22DC"/>
    <w:rsid w:val="00000493"/>
    <w:rsid w:val="00000792"/>
    <w:rsid w:val="00000F5C"/>
    <w:rsid w:val="00001C9D"/>
    <w:rsid w:val="00002323"/>
    <w:rsid w:val="00003A81"/>
    <w:rsid w:val="00004CA0"/>
    <w:rsid w:val="0000670E"/>
    <w:rsid w:val="00006B72"/>
    <w:rsid w:val="00010CEE"/>
    <w:rsid w:val="00011147"/>
    <w:rsid w:val="00012892"/>
    <w:rsid w:val="0001323F"/>
    <w:rsid w:val="00013E8F"/>
    <w:rsid w:val="00014058"/>
    <w:rsid w:val="00014398"/>
    <w:rsid w:val="00015195"/>
    <w:rsid w:val="000153D6"/>
    <w:rsid w:val="00016D80"/>
    <w:rsid w:val="000171D3"/>
    <w:rsid w:val="000173F8"/>
    <w:rsid w:val="00017F66"/>
    <w:rsid w:val="000206FA"/>
    <w:rsid w:val="00020FB0"/>
    <w:rsid w:val="00021341"/>
    <w:rsid w:val="00021485"/>
    <w:rsid w:val="000243E9"/>
    <w:rsid w:val="00024E2C"/>
    <w:rsid w:val="0002533C"/>
    <w:rsid w:val="000256E2"/>
    <w:rsid w:val="00025CE2"/>
    <w:rsid w:val="000271BF"/>
    <w:rsid w:val="00030B50"/>
    <w:rsid w:val="00031312"/>
    <w:rsid w:val="0003137B"/>
    <w:rsid w:val="000319E2"/>
    <w:rsid w:val="00032102"/>
    <w:rsid w:val="00034C20"/>
    <w:rsid w:val="00035F46"/>
    <w:rsid w:val="00036030"/>
    <w:rsid w:val="00036A41"/>
    <w:rsid w:val="000372AC"/>
    <w:rsid w:val="00037338"/>
    <w:rsid w:val="00037380"/>
    <w:rsid w:val="0004100D"/>
    <w:rsid w:val="00041432"/>
    <w:rsid w:val="0004199D"/>
    <w:rsid w:val="000422BB"/>
    <w:rsid w:val="00042412"/>
    <w:rsid w:val="0004297A"/>
    <w:rsid w:val="00042DC1"/>
    <w:rsid w:val="00042E27"/>
    <w:rsid w:val="00042F2A"/>
    <w:rsid w:val="00043C34"/>
    <w:rsid w:val="00043FA8"/>
    <w:rsid w:val="0004419F"/>
    <w:rsid w:val="00044256"/>
    <w:rsid w:val="000462FF"/>
    <w:rsid w:val="000466C5"/>
    <w:rsid w:val="00046712"/>
    <w:rsid w:val="00046818"/>
    <w:rsid w:val="00046824"/>
    <w:rsid w:val="0004704B"/>
    <w:rsid w:val="00047107"/>
    <w:rsid w:val="00047EE0"/>
    <w:rsid w:val="000505D0"/>
    <w:rsid w:val="000506D9"/>
    <w:rsid w:val="000506EC"/>
    <w:rsid w:val="00050730"/>
    <w:rsid w:val="00051540"/>
    <w:rsid w:val="00052820"/>
    <w:rsid w:val="000542CA"/>
    <w:rsid w:val="000556D5"/>
    <w:rsid w:val="000562FE"/>
    <w:rsid w:val="00056549"/>
    <w:rsid w:val="00056938"/>
    <w:rsid w:val="0005788B"/>
    <w:rsid w:val="000601AD"/>
    <w:rsid w:val="000613B5"/>
    <w:rsid w:val="00061B38"/>
    <w:rsid w:val="0006263C"/>
    <w:rsid w:val="00062B94"/>
    <w:rsid w:val="00062EF0"/>
    <w:rsid w:val="00063534"/>
    <w:rsid w:val="000637FF"/>
    <w:rsid w:val="00063864"/>
    <w:rsid w:val="00063DE5"/>
    <w:rsid w:val="00064EF5"/>
    <w:rsid w:val="00065051"/>
    <w:rsid w:val="000650AE"/>
    <w:rsid w:val="00065D5E"/>
    <w:rsid w:val="0006716C"/>
    <w:rsid w:val="000676E8"/>
    <w:rsid w:val="00067C60"/>
    <w:rsid w:val="0007072F"/>
    <w:rsid w:val="00070796"/>
    <w:rsid w:val="00070B22"/>
    <w:rsid w:val="00070F59"/>
    <w:rsid w:val="00070FBF"/>
    <w:rsid w:val="00071A86"/>
    <w:rsid w:val="00072614"/>
    <w:rsid w:val="00072EDA"/>
    <w:rsid w:val="000741E8"/>
    <w:rsid w:val="00075136"/>
    <w:rsid w:val="000756A4"/>
    <w:rsid w:val="00076192"/>
    <w:rsid w:val="000767F1"/>
    <w:rsid w:val="000768CC"/>
    <w:rsid w:val="00076AC3"/>
    <w:rsid w:val="00076FD9"/>
    <w:rsid w:val="000818B0"/>
    <w:rsid w:val="0008261F"/>
    <w:rsid w:val="000838A8"/>
    <w:rsid w:val="00083981"/>
    <w:rsid w:val="00083A7E"/>
    <w:rsid w:val="000858D0"/>
    <w:rsid w:val="000865E4"/>
    <w:rsid w:val="0008683D"/>
    <w:rsid w:val="00086C29"/>
    <w:rsid w:val="00090C4C"/>
    <w:rsid w:val="00092593"/>
    <w:rsid w:val="00092C54"/>
    <w:rsid w:val="00092F07"/>
    <w:rsid w:val="00093063"/>
    <w:rsid w:val="00094CA6"/>
    <w:rsid w:val="00096CB6"/>
    <w:rsid w:val="000971CB"/>
    <w:rsid w:val="000A05C5"/>
    <w:rsid w:val="000A0EE5"/>
    <w:rsid w:val="000A1D5A"/>
    <w:rsid w:val="000A2301"/>
    <w:rsid w:val="000A25E0"/>
    <w:rsid w:val="000A2A3F"/>
    <w:rsid w:val="000A31CE"/>
    <w:rsid w:val="000A36E8"/>
    <w:rsid w:val="000A4307"/>
    <w:rsid w:val="000A4DCE"/>
    <w:rsid w:val="000A585E"/>
    <w:rsid w:val="000A5CF1"/>
    <w:rsid w:val="000A5EBE"/>
    <w:rsid w:val="000A6546"/>
    <w:rsid w:val="000A7963"/>
    <w:rsid w:val="000A7FDA"/>
    <w:rsid w:val="000B1E6C"/>
    <w:rsid w:val="000B1FAB"/>
    <w:rsid w:val="000B21BC"/>
    <w:rsid w:val="000B2B46"/>
    <w:rsid w:val="000B2C96"/>
    <w:rsid w:val="000B3D3D"/>
    <w:rsid w:val="000B4C9C"/>
    <w:rsid w:val="000B5466"/>
    <w:rsid w:val="000B5702"/>
    <w:rsid w:val="000B64C3"/>
    <w:rsid w:val="000B77E4"/>
    <w:rsid w:val="000B7A89"/>
    <w:rsid w:val="000C0548"/>
    <w:rsid w:val="000C06D5"/>
    <w:rsid w:val="000C131D"/>
    <w:rsid w:val="000C15D9"/>
    <w:rsid w:val="000C1B36"/>
    <w:rsid w:val="000C1D45"/>
    <w:rsid w:val="000C1F92"/>
    <w:rsid w:val="000C235C"/>
    <w:rsid w:val="000C2D1E"/>
    <w:rsid w:val="000C3136"/>
    <w:rsid w:val="000C3629"/>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764A"/>
    <w:rsid w:val="000D780F"/>
    <w:rsid w:val="000D7BE3"/>
    <w:rsid w:val="000E031F"/>
    <w:rsid w:val="000E05B4"/>
    <w:rsid w:val="000E062C"/>
    <w:rsid w:val="000E075B"/>
    <w:rsid w:val="000E0B74"/>
    <w:rsid w:val="000E1EAA"/>
    <w:rsid w:val="000E3270"/>
    <w:rsid w:val="000E32D6"/>
    <w:rsid w:val="000E3EB3"/>
    <w:rsid w:val="000E457D"/>
    <w:rsid w:val="000E473A"/>
    <w:rsid w:val="000E4D41"/>
    <w:rsid w:val="000E4EF5"/>
    <w:rsid w:val="000E5270"/>
    <w:rsid w:val="000E568C"/>
    <w:rsid w:val="000E6B3A"/>
    <w:rsid w:val="000E6F63"/>
    <w:rsid w:val="000F014C"/>
    <w:rsid w:val="000F127E"/>
    <w:rsid w:val="000F19FF"/>
    <w:rsid w:val="000F2169"/>
    <w:rsid w:val="000F3170"/>
    <w:rsid w:val="000F3251"/>
    <w:rsid w:val="000F393B"/>
    <w:rsid w:val="000F4698"/>
    <w:rsid w:val="000F66EF"/>
    <w:rsid w:val="000F6C75"/>
    <w:rsid w:val="000F77BE"/>
    <w:rsid w:val="00100143"/>
    <w:rsid w:val="001008AB"/>
    <w:rsid w:val="001021C7"/>
    <w:rsid w:val="0010324F"/>
    <w:rsid w:val="0010415E"/>
    <w:rsid w:val="00106538"/>
    <w:rsid w:val="00106D44"/>
    <w:rsid w:val="001073A7"/>
    <w:rsid w:val="00107BCA"/>
    <w:rsid w:val="00107D0E"/>
    <w:rsid w:val="0011014A"/>
    <w:rsid w:val="001103CB"/>
    <w:rsid w:val="00111702"/>
    <w:rsid w:val="00111C3A"/>
    <w:rsid w:val="0011434D"/>
    <w:rsid w:val="00114A8C"/>
    <w:rsid w:val="00115720"/>
    <w:rsid w:val="001160C3"/>
    <w:rsid w:val="00116BC7"/>
    <w:rsid w:val="0011786C"/>
    <w:rsid w:val="0012036F"/>
    <w:rsid w:val="001244E6"/>
    <w:rsid w:val="00124DF2"/>
    <w:rsid w:val="0012529D"/>
    <w:rsid w:val="00125BB6"/>
    <w:rsid w:val="00126844"/>
    <w:rsid w:val="001270B6"/>
    <w:rsid w:val="00130E99"/>
    <w:rsid w:val="00131C2C"/>
    <w:rsid w:val="00133F73"/>
    <w:rsid w:val="0013415D"/>
    <w:rsid w:val="00134C74"/>
    <w:rsid w:val="00135AF8"/>
    <w:rsid w:val="00136F7F"/>
    <w:rsid w:val="00137C29"/>
    <w:rsid w:val="001400EE"/>
    <w:rsid w:val="0014070F"/>
    <w:rsid w:val="00140894"/>
    <w:rsid w:val="0014163A"/>
    <w:rsid w:val="0014235C"/>
    <w:rsid w:val="001423A9"/>
    <w:rsid w:val="00143315"/>
    <w:rsid w:val="00143FE5"/>
    <w:rsid w:val="00144BCB"/>
    <w:rsid w:val="00145B2A"/>
    <w:rsid w:val="00145DC3"/>
    <w:rsid w:val="00146616"/>
    <w:rsid w:val="00150BE3"/>
    <w:rsid w:val="00150D00"/>
    <w:rsid w:val="00151A2F"/>
    <w:rsid w:val="001523AE"/>
    <w:rsid w:val="00152D2C"/>
    <w:rsid w:val="001535C2"/>
    <w:rsid w:val="00153609"/>
    <w:rsid w:val="00153FB1"/>
    <w:rsid w:val="0015407F"/>
    <w:rsid w:val="00154C12"/>
    <w:rsid w:val="00156C01"/>
    <w:rsid w:val="00157406"/>
    <w:rsid w:val="001579BF"/>
    <w:rsid w:val="00160470"/>
    <w:rsid w:val="00161D2C"/>
    <w:rsid w:val="00161E17"/>
    <w:rsid w:val="001628D6"/>
    <w:rsid w:val="00162C9C"/>
    <w:rsid w:val="00162CEA"/>
    <w:rsid w:val="00162E75"/>
    <w:rsid w:val="00166B46"/>
    <w:rsid w:val="0016755B"/>
    <w:rsid w:val="00167D9F"/>
    <w:rsid w:val="00167F26"/>
    <w:rsid w:val="001704A8"/>
    <w:rsid w:val="0017070B"/>
    <w:rsid w:val="00170A3C"/>
    <w:rsid w:val="00170DDC"/>
    <w:rsid w:val="00170EB8"/>
    <w:rsid w:val="00171AD2"/>
    <w:rsid w:val="0017309C"/>
    <w:rsid w:val="001756A8"/>
    <w:rsid w:val="00175A4F"/>
    <w:rsid w:val="0017655C"/>
    <w:rsid w:val="00176DFB"/>
    <w:rsid w:val="00180B44"/>
    <w:rsid w:val="00181A6C"/>
    <w:rsid w:val="00181F82"/>
    <w:rsid w:val="001821CA"/>
    <w:rsid w:val="00182396"/>
    <w:rsid w:val="001841F7"/>
    <w:rsid w:val="00184682"/>
    <w:rsid w:val="00184D2C"/>
    <w:rsid w:val="00184DB2"/>
    <w:rsid w:val="001856FC"/>
    <w:rsid w:val="001864A3"/>
    <w:rsid w:val="00186EF4"/>
    <w:rsid w:val="00186FCE"/>
    <w:rsid w:val="001875EE"/>
    <w:rsid w:val="0018779F"/>
    <w:rsid w:val="00187E4B"/>
    <w:rsid w:val="00187F65"/>
    <w:rsid w:val="00190424"/>
    <w:rsid w:val="001910AD"/>
    <w:rsid w:val="001915EC"/>
    <w:rsid w:val="00191794"/>
    <w:rsid w:val="00191C28"/>
    <w:rsid w:val="00192AA4"/>
    <w:rsid w:val="00192E59"/>
    <w:rsid w:val="00193504"/>
    <w:rsid w:val="0019370C"/>
    <w:rsid w:val="00193F0D"/>
    <w:rsid w:val="00194802"/>
    <w:rsid w:val="00195CAA"/>
    <w:rsid w:val="00195E15"/>
    <w:rsid w:val="00195EA7"/>
    <w:rsid w:val="001960C0"/>
    <w:rsid w:val="00196857"/>
    <w:rsid w:val="001969B7"/>
    <w:rsid w:val="001972F5"/>
    <w:rsid w:val="001A0010"/>
    <w:rsid w:val="001A07CF"/>
    <w:rsid w:val="001A212B"/>
    <w:rsid w:val="001A3440"/>
    <w:rsid w:val="001A3C1A"/>
    <w:rsid w:val="001A3ED5"/>
    <w:rsid w:val="001A4023"/>
    <w:rsid w:val="001A49BA"/>
    <w:rsid w:val="001A5515"/>
    <w:rsid w:val="001A5998"/>
    <w:rsid w:val="001A72B2"/>
    <w:rsid w:val="001B0CCB"/>
    <w:rsid w:val="001B1402"/>
    <w:rsid w:val="001B18A1"/>
    <w:rsid w:val="001B1ABA"/>
    <w:rsid w:val="001B210E"/>
    <w:rsid w:val="001B2947"/>
    <w:rsid w:val="001B31B8"/>
    <w:rsid w:val="001B43A1"/>
    <w:rsid w:val="001B5170"/>
    <w:rsid w:val="001B56FF"/>
    <w:rsid w:val="001B5907"/>
    <w:rsid w:val="001B5E9D"/>
    <w:rsid w:val="001B7147"/>
    <w:rsid w:val="001B7154"/>
    <w:rsid w:val="001B799A"/>
    <w:rsid w:val="001B7F2B"/>
    <w:rsid w:val="001C02BD"/>
    <w:rsid w:val="001C1DC3"/>
    <w:rsid w:val="001C27C2"/>
    <w:rsid w:val="001C2C71"/>
    <w:rsid w:val="001C3250"/>
    <w:rsid w:val="001C334E"/>
    <w:rsid w:val="001C5C0B"/>
    <w:rsid w:val="001C633C"/>
    <w:rsid w:val="001D00A2"/>
    <w:rsid w:val="001D08E0"/>
    <w:rsid w:val="001D162E"/>
    <w:rsid w:val="001D1EC4"/>
    <w:rsid w:val="001D202D"/>
    <w:rsid w:val="001D2471"/>
    <w:rsid w:val="001D26D6"/>
    <w:rsid w:val="001D36D4"/>
    <w:rsid w:val="001D40DE"/>
    <w:rsid w:val="001D44C2"/>
    <w:rsid w:val="001D4595"/>
    <w:rsid w:val="001D5BD1"/>
    <w:rsid w:val="001D6829"/>
    <w:rsid w:val="001D7118"/>
    <w:rsid w:val="001D741F"/>
    <w:rsid w:val="001D75AB"/>
    <w:rsid w:val="001D7ECF"/>
    <w:rsid w:val="001E0CA5"/>
    <w:rsid w:val="001E0F6E"/>
    <w:rsid w:val="001E1C35"/>
    <w:rsid w:val="001E1ECA"/>
    <w:rsid w:val="001E27DE"/>
    <w:rsid w:val="001E286F"/>
    <w:rsid w:val="001E2FE8"/>
    <w:rsid w:val="001E34EC"/>
    <w:rsid w:val="001E4683"/>
    <w:rsid w:val="001E51CE"/>
    <w:rsid w:val="001E5C91"/>
    <w:rsid w:val="001E5E6E"/>
    <w:rsid w:val="001E5F4B"/>
    <w:rsid w:val="001E6D57"/>
    <w:rsid w:val="001F07A6"/>
    <w:rsid w:val="001F2F42"/>
    <w:rsid w:val="001F311C"/>
    <w:rsid w:val="001F4984"/>
    <w:rsid w:val="001F4D1F"/>
    <w:rsid w:val="001F5264"/>
    <w:rsid w:val="001F6888"/>
    <w:rsid w:val="001F6E35"/>
    <w:rsid w:val="00200270"/>
    <w:rsid w:val="002008C9"/>
    <w:rsid w:val="002018BB"/>
    <w:rsid w:val="002024C4"/>
    <w:rsid w:val="00202519"/>
    <w:rsid w:val="00202612"/>
    <w:rsid w:val="00203D2E"/>
    <w:rsid w:val="00203D47"/>
    <w:rsid w:val="00203F52"/>
    <w:rsid w:val="002042D9"/>
    <w:rsid w:val="002065B0"/>
    <w:rsid w:val="00210CB5"/>
    <w:rsid w:val="00210E69"/>
    <w:rsid w:val="00210F03"/>
    <w:rsid w:val="00211DA2"/>
    <w:rsid w:val="00211F50"/>
    <w:rsid w:val="00212847"/>
    <w:rsid w:val="00212F55"/>
    <w:rsid w:val="002136CA"/>
    <w:rsid w:val="00213B02"/>
    <w:rsid w:val="002144CB"/>
    <w:rsid w:val="00214E36"/>
    <w:rsid w:val="00215686"/>
    <w:rsid w:val="00217C49"/>
    <w:rsid w:val="00217EEB"/>
    <w:rsid w:val="00220653"/>
    <w:rsid w:val="00220CC3"/>
    <w:rsid w:val="002211A1"/>
    <w:rsid w:val="00221584"/>
    <w:rsid w:val="00221854"/>
    <w:rsid w:val="00221AE3"/>
    <w:rsid w:val="00222AA5"/>
    <w:rsid w:val="00222E40"/>
    <w:rsid w:val="00223C74"/>
    <w:rsid w:val="00223F6D"/>
    <w:rsid w:val="00224BC1"/>
    <w:rsid w:val="00225537"/>
    <w:rsid w:val="00225EF1"/>
    <w:rsid w:val="00226072"/>
    <w:rsid w:val="00226779"/>
    <w:rsid w:val="00226D9F"/>
    <w:rsid w:val="00226E8E"/>
    <w:rsid w:val="00227AF4"/>
    <w:rsid w:val="00230316"/>
    <w:rsid w:val="002304EB"/>
    <w:rsid w:val="00230CD6"/>
    <w:rsid w:val="00231A82"/>
    <w:rsid w:val="00231E04"/>
    <w:rsid w:val="00232107"/>
    <w:rsid w:val="0023261A"/>
    <w:rsid w:val="00232698"/>
    <w:rsid w:val="0023291C"/>
    <w:rsid w:val="00233708"/>
    <w:rsid w:val="00233B2F"/>
    <w:rsid w:val="00234096"/>
    <w:rsid w:val="00234485"/>
    <w:rsid w:val="002353D9"/>
    <w:rsid w:val="00235478"/>
    <w:rsid w:val="00235F11"/>
    <w:rsid w:val="00237BE9"/>
    <w:rsid w:val="00237CA9"/>
    <w:rsid w:val="00237D69"/>
    <w:rsid w:val="00241196"/>
    <w:rsid w:val="002412F2"/>
    <w:rsid w:val="00241B40"/>
    <w:rsid w:val="0024292A"/>
    <w:rsid w:val="002433C7"/>
    <w:rsid w:val="0024492A"/>
    <w:rsid w:val="00244E05"/>
    <w:rsid w:val="00246678"/>
    <w:rsid w:val="00246869"/>
    <w:rsid w:val="002468F9"/>
    <w:rsid w:val="00246D5B"/>
    <w:rsid w:val="00247C28"/>
    <w:rsid w:val="00247E8C"/>
    <w:rsid w:val="00250220"/>
    <w:rsid w:val="00250E11"/>
    <w:rsid w:val="0025114B"/>
    <w:rsid w:val="00252D22"/>
    <w:rsid w:val="00252FE6"/>
    <w:rsid w:val="00253791"/>
    <w:rsid w:val="00253841"/>
    <w:rsid w:val="002547C7"/>
    <w:rsid w:val="0025524F"/>
    <w:rsid w:val="002553EB"/>
    <w:rsid w:val="00255547"/>
    <w:rsid w:val="0025567F"/>
    <w:rsid w:val="002559EF"/>
    <w:rsid w:val="00255C12"/>
    <w:rsid w:val="002562CF"/>
    <w:rsid w:val="00257068"/>
    <w:rsid w:val="002577E0"/>
    <w:rsid w:val="002616B0"/>
    <w:rsid w:val="00261BA2"/>
    <w:rsid w:val="00262892"/>
    <w:rsid w:val="0026289C"/>
    <w:rsid w:val="00262935"/>
    <w:rsid w:val="00264564"/>
    <w:rsid w:val="00265713"/>
    <w:rsid w:val="00265A31"/>
    <w:rsid w:val="00266169"/>
    <w:rsid w:val="002663B2"/>
    <w:rsid w:val="002666A3"/>
    <w:rsid w:val="00266E9D"/>
    <w:rsid w:val="002675C1"/>
    <w:rsid w:val="00270280"/>
    <w:rsid w:val="00270FD5"/>
    <w:rsid w:val="00271426"/>
    <w:rsid w:val="00271985"/>
    <w:rsid w:val="00272E12"/>
    <w:rsid w:val="00273A4C"/>
    <w:rsid w:val="00273E92"/>
    <w:rsid w:val="00273F03"/>
    <w:rsid w:val="002746CC"/>
    <w:rsid w:val="00274B23"/>
    <w:rsid w:val="002809A9"/>
    <w:rsid w:val="00280D62"/>
    <w:rsid w:val="002813DC"/>
    <w:rsid w:val="0028351C"/>
    <w:rsid w:val="002845E4"/>
    <w:rsid w:val="00285C94"/>
    <w:rsid w:val="00285DAE"/>
    <w:rsid w:val="00286678"/>
    <w:rsid w:val="002903E9"/>
    <w:rsid w:val="002907F4"/>
    <w:rsid w:val="00290CBB"/>
    <w:rsid w:val="00291A11"/>
    <w:rsid w:val="0029283F"/>
    <w:rsid w:val="00293164"/>
    <w:rsid w:val="00293CCE"/>
    <w:rsid w:val="00295798"/>
    <w:rsid w:val="002966FB"/>
    <w:rsid w:val="002967BD"/>
    <w:rsid w:val="002974AE"/>
    <w:rsid w:val="00297800"/>
    <w:rsid w:val="002A0BD7"/>
    <w:rsid w:val="002A19C2"/>
    <w:rsid w:val="002A1B2C"/>
    <w:rsid w:val="002A214C"/>
    <w:rsid w:val="002A24E6"/>
    <w:rsid w:val="002A3A7E"/>
    <w:rsid w:val="002A4792"/>
    <w:rsid w:val="002A4890"/>
    <w:rsid w:val="002A69E6"/>
    <w:rsid w:val="002A7144"/>
    <w:rsid w:val="002A75BD"/>
    <w:rsid w:val="002A7CFD"/>
    <w:rsid w:val="002B1006"/>
    <w:rsid w:val="002B19B8"/>
    <w:rsid w:val="002B1BCA"/>
    <w:rsid w:val="002B2F0E"/>
    <w:rsid w:val="002B3549"/>
    <w:rsid w:val="002B469E"/>
    <w:rsid w:val="002B4790"/>
    <w:rsid w:val="002B4CF7"/>
    <w:rsid w:val="002B58D1"/>
    <w:rsid w:val="002B5ED4"/>
    <w:rsid w:val="002B6AA2"/>
    <w:rsid w:val="002B715E"/>
    <w:rsid w:val="002B71C1"/>
    <w:rsid w:val="002B72D0"/>
    <w:rsid w:val="002B790E"/>
    <w:rsid w:val="002C1449"/>
    <w:rsid w:val="002C14CC"/>
    <w:rsid w:val="002C2015"/>
    <w:rsid w:val="002C235D"/>
    <w:rsid w:val="002C28E0"/>
    <w:rsid w:val="002C350F"/>
    <w:rsid w:val="002C3939"/>
    <w:rsid w:val="002C3B44"/>
    <w:rsid w:val="002C3C74"/>
    <w:rsid w:val="002C3CC9"/>
    <w:rsid w:val="002C3F27"/>
    <w:rsid w:val="002C53F5"/>
    <w:rsid w:val="002C7846"/>
    <w:rsid w:val="002C7E35"/>
    <w:rsid w:val="002C7EC2"/>
    <w:rsid w:val="002D0076"/>
    <w:rsid w:val="002D0C44"/>
    <w:rsid w:val="002D1B94"/>
    <w:rsid w:val="002D2591"/>
    <w:rsid w:val="002D28C2"/>
    <w:rsid w:val="002D2F9B"/>
    <w:rsid w:val="002D505E"/>
    <w:rsid w:val="002D5652"/>
    <w:rsid w:val="002D5A8C"/>
    <w:rsid w:val="002D5D53"/>
    <w:rsid w:val="002D6834"/>
    <w:rsid w:val="002D7C15"/>
    <w:rsid w:val="002D7C1E"/>
    <w:rsid w:val="002E0DD7"/>
    <w:rsid w:val="002E1368"/>
    <w:rsid w:val="002E26A4"/>
    <w:rsid w:val="002E27FA"/>
    <w:rsid w:val="002E4243"/>
    <w:rsid w:val="002E505D"/>
    <w:rsid w:val="002E54E9"/>
    <w:rsid w:val="002E578A"/>
    <w:rsid w:val="002E58C6"/>
    <w:rsid w:val="002E62D9"/>
    <w:rsid w:val="002F0401"/>
    <w:rsid w:val="002F0656"/>
    <w:rsid w:val="002F15CD"/>
    <w:rsid w:val="002F1DBC"/>
    <w:rsid w:val="002F26AC"/>
    <w:rsid w:val="002F2AB1"/>
    <w:rsid w:val="002F302A"/>
    <w:rsid w:val="002F3141"/>
    <w:rsid w:val="002F3266"/>
    <w:rsid w:val="002F3709"/>
    <w:rsid w:val="002F3EE7"/>
    <w:rsid w:val="002F3FCF"/>
    <w:rsid w:val="002F494D"/>
    <w:rsid w:val="002F5AAA"/>
    <w:rsid w:val="002F5EC1"/>
    <w:rsid w:val="002F6690"/>
    <w:rsid w:val="002F6840"/>
    <w:rsid w:val="00300794"/>
    <w:rsid w:val="00300BA0"/>
    <w:rsid w:val="003013C9"/>
    <w:rsid w:val="00301BDA"/>
    <w:rsid w:val="0030370F"/>
    <w:rsid w:val="00303BD7"/>
    <w:rsid w:val="003045CC"/>
    <w:rsid w:val="003046FF"/>
    <w:rsid w:val="0030615D"/>
    <w:rsid w:val="00307765"/>
    <w:rsid w:val="00307BF7"/>
    <w:rsid w:val="00307D84"/>
    <w:rsid w:val="00310685"/>
    <w:rsid w:val="00310ECC"/>
    <w:rsid w:val="0031262F"/>
    <w:rsid w:val="0031296C"/>
    <w:rsid w:val="00312EAE"/>
    <w:rsid w:val="0031341A"/>
    <w:rsid w:val="00313DB6"/>
    <w:rsid w:val="003145A4"/>
    <w:rsid w:val="00314A8F"/>
    <w:rsid w:val="00314D38"/>
    <w:rsid w:val="00314FCF"/>
    <w:rsid w:val="003160E9"/>
    <w:rsid w:val="00321A0B"/>
    <w:rsid w:val="00321ED5"/>
    <w:rsid w:val="0032240C"/>
    <w:rsid w:val="00323A42"/>
    <w:rsid w:val="00323FB4"/>
    <w:rsid w:val="00324B12"/>
    <w:rsid w:val="00325719"/>
    <w:rsid w:val="00326585"/>
    <w:rsid w:val="00327F24"/>
    <w:rsid w:val="00330017"/>
    <w:rsid w:val="0033166F"/>
    <w:rsid w:val="00331673"/>
    <w:rsid w:val="0033189D"/>
    <w:rsid w:val="00332039"/>
    <w:rsid w:val="0033230E"/>
    <w:rsid w:val="00332698"/>
    <w:rsid w:val="003329D1"/>
    <w:rsid w:val="003340B3"/>
    <w:rsid w:val="0033486E"/>
    <w:rsid w:val="0033495D"/>
    <w:rsid w:val="00335B9C"/>
    <w:rsid w:val="00335BB4"/>
    <w:rsid w:val="00335CBE"/>
    <w:rsid w:val="00335DB8"/>
    <w:rsid w:val="00335F20"/>
    <w:rsid w:val="00337DD2"/>
    <w:rsid w:val="00340630"/>
    <w:rsid w:val="00343823"/>
    <w:rsid w:val="00343941"/>
    <w:rsid w:val="00343F49"/>
    <w:rsid w:val="003462AE"/>
    <w:rsid w:val="00346E9D"/>
    <w:rsid w:val="00347B39"/>
    <w:rsid w:val="00352132"/>
    <w:rsid w:val="00353DA5"/>
    <w:rsid w:val="00355553"/>
    <w:rsid w:val="003565B9"/>
    <w:rsid w:val="00356E2F"/>
    <w:rsid w:val="00357759"/>
    <w:rsid w:val="0036081A"/>
    <w:rsid w:val="0036092A"/>
    <w:rsid w:val="003623A2"/>
    <w:rsid w:val="00362D2B"/>
    <w:rsid w:val="0036316F"/>
    <w:rsid w:val="00363803"/>
    <w:rsid w:val="003639E2"/>
    <w:rsid w:val="0036419F"/>
    <w:rsid w:val="00365930"/>
    <w:rsid w:val="00366205"/>
    <w:rsid w:val="00366DED"/>
    <w:rsid w:val="00367969"/>
    <w:rsid w:val="00367F39"/>
    <w:rsid w:val="00370245"/>
    <w:rsid w:val="00371B2E"/>
    <w:rsid w:val="00372204"/>
    <w:rsid w:val="00372CAE"/>
    <w:rsid w:val="003730C9"/>
    <w:rsid w:val="003740BC"/>
    <w:rsid w:val="0037447B"/>
    <w:rsid w:val="00375146"/>
    <w:rsid w:val="0037515D"/>
    <w:rsid w:val="0037638C"/>
    <w:rsid w:val="003764C2"/>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701F"/>
    <w:rsid w:val="003878FD"/>
    <w:rsid w:val="00387CD1"/>
    <w:rsid w:val="003902FA"/>
    <w:rsid w:val="003908A9"/>
    <w:rsid w:val="003909A4"/>
    <w:rsid w:val="00390B11"/>
    <w:rsid w:val="00390D3A"/>
    <w:rsid w:val="00390E89"/>
    <w:rsid w:val="00391E4C"/>
    <w:rsid w:val="0039239A"/>
    <w:rsid w:val="003929FB"/>
    <w:rsid w:val="003942C1"/>
    <w:rsid w:val="0039499D"/>
    <w:rsid w:val="00394C32"/>
    <w:rsid w:val="003953F0"/>
    <w:rsid w:val="00395653"/>
    <w:rsid w:val="003958CA"/>
    <w:rsid w:val="003959C0"/>
    <w:rsid w:val="00396544"/>
    <w:rsid w:val="003970F1"/>
    <w:rsid w:val="00397487"/>
    <w:rsid w:val="0039793F"/>
    <w:rsid w:val="00397A33"/>
    <w:rsid w:val="003A0E1F"/>
    <w:rsid w:val="003A3846"/>
    <w:rsid w:val="003A3F8E"/>
    <w:rsid w:val="003A4E9A"/>
    <w:rsid w:val="003A5B52"/>
    <w:rsid w:val="003A641A"/>
    <w:rsid w:val="003A6920"/>
    <w:rsid w:val="003A70CB"/>
    <w:rsid w:val="003A70EB"/>
    <w:rsid w:val="003A7396"/>
    <w:rsid w:val="003A7FB2"/>
    <w:rsid w:val="003B0EF8"/>
    <w:rsid w:val="003B10B4"/>
    <w:rsid w:val="003B19E1"/>
    <w:rsid w:val="003B1AD9"/>
    <w:rsid w:val="003B4D40"/>
    <w:rsid w:val="003B5389"/>
    <w:rsid w:val="003B53D3"/>
    <w:rsid w:val="003B5CA3"/>
    <w:rsid w:val="003B5EB4"/>
    <w:rsid w:val="003B678D"/>
    <w:rsid w:val="003B6B73"/>
    <w:rsid w:val="003B6D12"/>
    <w:rsid w:val="003B71FA"/>
    <w:rsid w:val="003B75A7"/>
    <w:rsid w:val="003B75C9"/>
    <w:rsid w:val="003C0276"/>
    <w:rsid w:val="003C0EAC"/>
    <w:rsid w:val="003C1C25"/>
    <w:rsid w:val="003C1DB3"/>
    <w:rsid w:val="003C2527"/>
    <w:rsid w:val="003C2B7F"/>
    <w:rsid w:val="003C5DAE"/>
    <w:rsid w:val="003C63D2"/>
    <w:rsid w:val="003C751D"/>
    <w:rsid w:val="003D1765"/>
    <w:rsid w:val="003D1DF8"/>
    <w:rsid w:val="003D1F5F"/>
    <w:rsid w:val="003D3501"/>
    <w:rsid w:val="003D438C"/>
    <w:rsid w:val="003D5487"/>
    <w:rsid w:val="003D56BD"/>
    <w:rsid w:val="003D5FBE"/>
    <w:rsid w:val="003D7965"/>
    <w:rsid w:val="003D7C35"/>
    <w:rsid w:val="003E3343"/>
    <w:rsid w:val="003E4A00"/>
    <w:rsid w:val="003E4D40"/>
    <w:rsid w:val="003E4DEA"/>
    <w:rsid w:val="003E5CCF"/>
    <w:rsid w:val="003E64EE"/>
    <w:rsid w:val="003E6DAF"/>
    <w:rsid w:val="003E7155"/>
    <w:rsid w:val="003F02C4"/>
    <w:rsid w:val="003F0604"/>
    <w:rsid w:val="003F1208"/>
    <w:rsid w:val="003F159A"/>
    <w:rsid w:val="003F224C"/>
    <w:rsid w:val="003F346C"/>
    <w:rsid w:val="003F3734"/>
    <w:rsid w:val="003F395D"/>
    <w:rsid w:val="003F3AC2"/>
    <w:rsid w:val="003F4CC4"/>
    <w:rsid w:val="003F4E7D"/>
    <w:rsid w:val="003F53CC"/>
    <w:rsid w:val="003F6080"/>
    <w:rsid w:val="003F6212"/>
    <w:rsid w:val="003F67F4"/>
    <w:rsid w:val="003F6E66"/>
    <w:rsid w:val="004006BA"/>
    <w:rsid w:val="00400DBE"/>
    <w:rsid w:val="00401DE5"/>
    <w:rsid w:val="00401EB3"/>
    <w:rsid w:val="00402158"/>
    <w:rsid w:val="004031F5"/>
    <w:rsid w:val="0040412F"/>
    <w:rsid w:val="00406FD0"/>
    <w:rsid w:val="00407E9F"/>
    <w:rsid w:val="00410A37"/>
    <w:rsid w:val="004115AF"/>
    <w:rsid w:val="004116A1"/>
    <w:rsid w:val="00413467"/>
    <w:rsid w:val="00413A4D"/>
    <w:rsid w:val="004141AA"/>
    <w:rsid w:val="00414FF1"/>
    <w:rsid w:val="00415A56"/>
    <w:rsid w:val="00422341"/>
    <w:rsid w:val="00422ED9"/>
    <w:rsid w:val="0042308B"/>
    <w:rsid w:val="00423D8E"/>
    <w:rsid w:val="00424163"/>
    <w:rsid w:val="00424B5B"/>
    <w:rsid w:val="00424F67"/>
    <w:rsid w:val="004258AE"/>
    <w:rsid w:val="00426486"/>
    <w:rsid w:val="00426493"/>
    <w:rsid w:val="004269A6"/>
    <w:rsid w:val="00426DD5"/>
    <w:rsid w:val="00426EF1"/>
    <w:rsid w:val="00427D7E"/>
    <w:rsid w:val="004302DF"/>
    <w:rsid w:val="00431670"/>
    <w:rsid w:val="00431DE1"/>
    <w:rsid w:val="004324CD"/>
    <w:rsid w:val="00432A12"/>
    <w:rsid w:val="00432CEA"/>
    <w:rsid w:val="00434041"/>
    <w:rsid w:val="00434E1B"/>
    <w:rsid w:val="00435001"/>
    <w:rsid w:val="004356B9"/>
    <w:rsid w:val="00435F12"/>
    <w:rsid w:val="0043639D"/>
    <w:rsid w:val="004369FB"/>
    <w:rsid w:val="00436D73"/>
    <w:rsid w:val="00437948"/>
    <w:rsid w:val="0044025B"/>
    <w:rsid w:val="004415FE"/>
    <w:rsid w:val="00441932"/>
    <w:rsid w:val="00441A8C"/>
    <w:rsid w:val="00442354"/>
    <w:rsid w:val="004423A7"/>
    <w:rsid w:val="00442CFA"/>
    <w:rsid w:val="00444210"/>
    <w:rsid w:val="004446C6"/>
    <w:rsid w:val="00444833"/>
    <w:rsid w:val="004453D8"/>
    <w:rsid w:val="00446F4E"/>
    <w:rsid w:val="004510A4"/>
    <w:rsid w:val="00451823"/>
    <w:rsid w:val="00451956"/>
    <w:rsid w:val="00452DC1"/>
    <w:rsid w:val="00453ED3"/>
    <w:rsid w:val="004546EA"/>
    <w:rsid w:val="004547E5"/>
    <w:rsid w:val="0045715A"/>
    <w:rsid w:val="00460951"/>
    <w:rsid w:val="00461096"/>
    <w:rsid w:val="00461996"/>
    <w:rsid w:val="004619D3"/>
    <w:rsid w:val="00461F45"/>
    <w:rsid w:val="004623BF"/>
    <w:rsid w:val="004624F2"/>
    <w:rsid w:val="0046371B"/>
    <w:rsid w:val="00463AA7"/>
    <w:rsid w:val="00463E4E"/>
    <w:rsid w:val="0046459A"/>
    <w:rsid w:val="00465BA6"/>
    <w:rsid w:val="00466E7A"/>
    <w:rsid w:val="00467F11"/>
    <w:rsid w:val="00471104"/>
    <w:rsid w:val="00471196"/>
    <w:rsid w:val="004711C4"/>
    <w:rsid w:val="00471518"/>
    <w:rsid w:val="00471B08"/>
    <w:rsid w:val="00471B7C"/>
    <w:rsid w:val="0047218C"/>
    <w:rsid w:val="004721BC"/>
    <w:rsid w:val="00472A66"/>
    <w:rsid w:val="00473D64"/>
    <w:rsid w:val="004754AB"/>
    <w:rsid w:val="004757FA"/>
    <w:rsid w:val="0047738C"/>
    <w:rsid w:val="00480E99"/>
    <w:rsid w:val="00480FBE"/>
    <w:rsid w:val="00481BC9"/>
    <w:rsid w:val="00482447"/>
    <w:rsid w:val="0048254A"/>
    <w:rsid w:val="0048262B"/>
    <w:rsid w:val="004828F3"/>
    <w:rsid w:val="00482E49"/>
    <w:rsid w:val="004839D7"/>
    <w:rsid w:val="004845C1"/>
    <w:rsid w:val="0048489D"/>
    <w:rsid w:val="0048674C"/>
    <w:rsid w:val="00486B02"/>
    <w:rsid w:val="00487277"/>
    <w:rsid w:val="00487C75"/>
    <w:rsid w:val="00491B1C"/>
    <w:rsid w:val="004948E2"/>
    <w:rsid w:val="0049559B"/>
    <w:rsid w:val="004956F1"/>
    <w:rsid w:val="00495D88"/>
    <w:rsid w:val="00495D93"/>
    <w:rsid w:val="0049611D"/>
    <w:rsid w:val="004965DC"/>
    <w:rsid w:val="00497544"/>
    <w:rsid w:val="00497D71"/>
    <w:rsid w:val="004A000C"/>
    <w:rsid w:val="004A02EC"/>
    <w:rsid w:val="004A0390"/>
    <w:rsid w:val="004A0740"/>
    <w:rsid w:val="004A0860"/>
    <w:rsid w:val="004A0A69"/>
    <w:rsid w:val="004A1E55"/>
    <w:rsid w:val="004A2106"/>
    <w:rsid w:val="004A2274"/>
    <w:rsid w:val="004A23A7"/>
    <w:rsid w:val="004A25F4"/>
    <w:rsid w:val="004A2C81"/>
    <w:rsid w:val="004A3945"/>
    <w:rsid w:val="004A3CDA"/>
    <w:rsid w:val="004A3ECE"/>
    <w:rsid w:val="004A3F06"/>
    <w:rsid w:val="004A4BA1"/>
    <w:rsid w:val="004A5BE0"/>
    <w:rsid w:val="004A6D89"/>
    <w:rsid w:val="004A6DA8"/>
    <w:rsid w:val="004A7183"/>
    <w:rsid w:val="004A7513"/>
    <w:rsid w:val="004A7650"/>
    <w:rsid w:val="004A77A2"/>
    <w:rsid w:val="004B041D"/>
    <w:rsid w:val="004B05F9"/>
    <w:rsid w:val="004B0F55"/>
    <w:rsid w:val="004B0FD2"/>
    <w:rsid w:val="004B20D6"/>
    <w:rsid w:val="004B2936"/>
    <w:rsid w:val="004B30D3"/>
    <w:rsid w:val="004B3455"/>
    <w:rsid w:val="004B496D"/>
    <w:rsid w:val="004B62AD"/>
    <w:rsid w:val="004B65DD"/>
    <w:rsid w:val="004B66CB"/>
    <w:rsid w:val="004B772C"/>
    <w:rsid w:val="004B7CAE"/>
    <w:rsid w:val="004C060F"/>
    <w:rsid w:val="004C101E"/>
    <w:rsid w:val="004C1361"/>
    <w:rsid w:val="004C144F"/>
    <w:rsid w:val="004C2220"/>
    <w:rsid w:val="004C25A4"/>
    <w:rsid w:val="004C2E3B"/>
    <w:rsid w:val="004C33F2"/>
    <w:rsid w:val="004C55EB"/>
    <w:rsid w:val="004C5752"/>
    <w:rsid w:val="004C7304"/>
    <w:rsid w:val="004C7B96"/>
    <w:rsid w:val="004C7CA8"/>
    <w:rsid w:val="004C7F97"/>
    <w:rsid w:val="004D08B8"/>
    <w:rsid w:val="004D0CB2"/>
    <w:rsid w:val="004D29AE"/>
    <w:rsid w:val="004D2A55"/>
    <w:rsid w:val="004D37FA"/>
    <w:rsid w:val="004D4242"/>
    <w:rsid w:val="004D46EB"/>
    <w:rsid w:val="004D4819"/>
    <w:rsid w:val="004D5F05"/>
    <w:rsid w:val="004D7A3C"/>
    <w:rsid w:val="004E1323"/>
    <w:rsid w:val="004E14D1"/>
    <w:rsid w:val="004E28E0"/>
    <w:rsid w:val="004E409C"/>
    <w:rsid w:val="004E5580"/>
    <w:rsid w:val="004E5E89"/>
    <w:rsid w:val="004E6A2A"/>
    <w:rsid w:val="004E775F"/>
    <w:rsid w:val="004F0AF9"/>
    <w:rsid w:val="004F0D09"/>
    <w:rsid w:val="004F0FDB"/>
    <w:rsid w:val="004F2742"/>
    <w:rsid w:val="004F3EBF"/>
    <w:rsid w:val="004F4FEB"/>
    <w:rsid w:val="004F59AF"/>
    <w:rsid w:val="004F5E1D"/>
    <w:rsid w:val="004F5F67"/>
    <w:rsid w:val="004F6906"/>
    <w:rsid w:val="004F7FFA"/>
    <w:rsid w:val="00501269"/>
    <w:rsid w:val="0050164C"/>
    <w:rsid w:val="0050258E"/>
    <w:rsid w:val="0050319A"/>
    <w:rsid w:val="005038A9"/>
    <w:rsid w:val="00503E61"/>
    <w:rsid w:val="005041E8"/>
    <w:rsid w:val="005043EB"/>
    <w:rsid w:val="00504D6B"/>
    <w:rsid w:val="00504E2D"/>
    <w:rsid w:val="00505383"/>
    <w:rsid w:val="00505C7B"/>
    <w:rsid w:val="00506C18"/>
    <w:rsid w:val="005070A4"/>
    <w:rsid w:val="00507FF2"/>
    <w:rsid w:val="0051051A"/>
    <w:rsid w:val="00511C47"/>
    <w:rsid w:val="00512EB6"/>
    <w:rsid w:val="005136C7"/>
    <w:rsid w:val="00513B4A"/>
    <w:rsid w:val="00515893"/>
    <w:rsid w:val="00515E24"/>
    <w:rsid w:val="005163A7"/>
    <w:rsid w:val="00517596"/>
    <w:rsid w:val="0051769A"/>
    <w:rsid w:val="005202B3"/>
    <w:rsid w:val="00521826"/>
    <w:rsid w:val="00521B0C"/>
    <w:rsid w:val="00521E27"/>
    <w:rsid w:val="00522710"/>
    <w:rsid w:val="00522A1C"/>
    <w:rsid w:val="00523309"/>
    <w:rsid w:val="00524C23"/>
    <w:rsid w:val="00526322"/>
    <w:rsid w:val="00526E6F"/>
    <w:rsid w:val="0052788B"/>
    <w:rsid w:val="00527E0E"/>
    <w:rsid w:val="00530CDF"/>
    <w:rsid w:val="00530D66"/>
    <w:rsid w:val="0053141F"/>
    <w:rsid w:val="005316A6"/>
    <w:rsid w:val="005321F3"/>
    <w:rsid w:val="00532B9F"/>
    <w:rsid w:val="005332E0"/>
    <w:rsid w:val="00533856"/>
    <w:rsid w:val="00533B27"/>
    <w:rsid w:val="00533DB1"/>
    <w:rsid w:val="00534DDC"/>
    <w:rsid w:val="00534F20"/>
    <w:rsid w:val="0053582E"/>
    <w:rsid w:val="00536AB9"/>
    <w:rsid w:val="005372F0"/>
    <w:rsid w:val="00541303"/>
    <w:rsid w:val="005417D5"/>
    <w:rsid w:val="005425F7"/>
    <w:rsid w:val="00543744"/>
    <w:rsid w:val="00544C98"/>
    <w:rsid w:val="00545281"/>
    <w:rsid w:val="00545A01"/>
    <w:rsid w:val="00545A2A"/>
    <w:rsid w:val="00546F08"/>
    <w:rsid w:val="005473BE"/>
    <w:rsid w:val="00547A70"/>
    <w:rsid w:val="00552438"/>
    <w:rsid w:val="00552BDC"/>
    <w:rsid w:val="00552C47"/>
    <w:rsid w:val="00553D26"/>
    <w:rsid w:val="00554B21"/>
    <w:rsid w:val="00554C0F"/>
    <w:rsid w:val="00555B8B"/>
    <w:rsid w:val="0055669F"/>
    <w:rsid w:val="00556FA2"/>
    <w:rsid w:val="0055795E"/>
    <w:rsid w:val="005608CC"/>
    <w:rsid w:val="00561E4A"/>
    <w:rsid w:val="005645EF"/>
    <w:rsid w:val="005649EF"/>
    <w:rsid w:val="005653C8"/>
    <w:rsid w:val="00565D9C"/>
    <w:rsid w:val="0056681E"/>
    <w:rsid w:val="005674BA"/>
    <w:rsid w:val="00567822"/>
    <w:rsid w:val="005678D6"/>
    <w:rsid w:val="005679EC"/>
    <w:rsid w:val="00567F70"/>
    <w:rsid w:val="00570E74"/>
    <w:rsid w:val="00571268"/>
    <w:rsid w:val="00571F14"/>
    <w:rsid w:val="00571F4C"/>
    <w:rsid w:val="005722BC"/>
    <w:rsid w:val="00573502"/>
    <w:rsid w:val="005736CD"/>
    <w:rsid w:val="00575E2C"/>
    <w:rsid w:val="00576398"/>
    <w:rsid w:val="00577B31"/>
    <w:rsid w:val="00580D31"/>
    <w:rsid w:val="00581147"/>
    <w:rsid w:val="00581DB2"/>
    <w:rsid w:val="00582371"/>
    <w:rsid w:val="0058289C"/>
    <w:rsid w:val="00583D08"/>
    <w:rsid w:val="005840C6"/>
    <w:rsid w:val="005844F6"/>
    <w:rsid w:val="005869F3"/>
    <w:rsid w:val="00587856"/>
    <w:rsid w:val="005900D4"/>
    <w:rsid w:val="005906E1"/>
    <w:rsid w:val="00590D2E"/>
    <w:rsid w:val="005912B9"/>
    <w:rsid w:val="00591E6D"/>
    <w:rsid w:val="00591E86"/>
    <w:rsid w:val="0059224C"/>
    <w:rsid w:val="0059229B"/>
    <w:rsid w:val="005924F1"/>
    <w:rsid w:val="00592B54"/>
    <w:rsid w:val="00593165"/>
    <w:rsid w:val="00593424"/>
    <w:rsid w:val="00593512"/>
    <w:rsid w:val="00595B91"/>
    <w:rsid w:val="00595D39"/>
    <w:rsid w:val="00595E6C"/>
    <w:rsid w:val="00596184"/>
    <w:rsid w:val="005968EE"/>
    <w:rsid w:val="00596937"/>
    <w:rsid w:val="00597937"/>
    <w:rsid w:val="005A116A"/>
    <w:rsid w:val="005A1B0B"/>
    <w:rsid w:val="005A1CCD"/>
    <w:rsid w:val="005A2D0F"/>
    <w:rsid w:val="005A489D"/>
    <w:rsid w:val="005A48C7"/>
    <w:rsid w:val="005A4D33"/>
    <w:rsid w:val="005A5F30"/>
    <w:rsid w:val="005A5F7A"/>
    <w:rsid w:val="005A7633"/>
    <w:rsid w:val="005B081D"/>
    <w:rsid w:val="005B0895"/>
    <w:rsid w:val="005B21B9"/>
    <w:rsid w:val="005B2207"/>
    <w:rsid w:val="005B2530"/>
    <w:rsid w:val="005B2D2C"/>
    <w:rsid w:val="005B36AF"/>
    <w:rsid w:val="005B39FE"/>
    <w:rsid w:val="005B3B89"/>
    <w:rsid w:val="005B4AFA"/>
    <w:rsid w:val="005B502E"/>
    <w:rsid w:val="005B6699"/>
    <w:rsid w:val="005B6E82"/>
    <w:rsid w:val="005B7757"/>
    <w:rsid w:val="005B7C03"/>
    <w:rsid w:val="005B7F51"/>
    <w:rsid w:val="005C27A1"/>
    <w:rsid w:val="005C2BA8"/>
    <w:rsid w:val="005C344B"/>
    <w:rsid w:val="005C3536"/>
    <w:rsid w:val="005C5668"/>
    <w:rsid w:val="005C5871"/>
    <w:rsid w:val="005C5E95"/>
    <w:rsid w:val="005C6034"/>
    <w:rsid w:val="005C752B"/>
    <w:rsid w:val="005C793F"/>
    <w:rsid w:val="005D10E9"/>
    <w:rsid w:val="005D1EC5"/>
    <w:rsid w:val="005D260C"/>
    <w:rsid w:val="005D2C38"/>
    <w:rsid w:val="005D4674"/>
    <w:rsid w:val="005D4A91"/>
    <w:rsid w:val="005D4C5F"/>
    <w:rsid w:val="005D6472"/>
    <w:rsid w:val="005D6996"/>
    <w:rsid w:val="005D6E9F"/>
    <w:rsid w:val="005D6F81"/>
    <w:rsid w:val="005D7826"/>
    <w:rsid w:val="005E1028"/>
    <w:rsid w:val="005E1F2B"/>
    <w:rsid w:val="005E21D7"/>
    <w:rsid w:val="005E265C"/>
    <w:rsid w:val="005E2729"/>
    <w:rsid w:val="005E3BDC"/>
    <w:rsid w:val="005E49D9"/>
    <w:rsid w:val="005E4C60"/>
    <w:rsid w:val="005E4F92"/>
    <w:rsid w:val="005E526E"/>
    <w:rsid w:val="005F0CBD"/>
    <w:rsid w:val="005F296B"/>
    <w:rsid w:val="005F4173"/>
    <w:rsid w:val="005F5862"/>
    <w:rsid w:val="005F5B08"/>
    <w:rsid w:val="005F6BED"/>
    <w:rsid w:val="005F79D7"/>
    <w:rsid w:val="00600060"/>
    <w:rsid w:val="006001A8"/>
    <w:rsid w:val="00600E78"/>
    <w:rsid w:val="00601AC3"/>
    <w:rsid w:val="006037CB"/>
    <w:rsid w:val="00603E17"/>
    <w:rsid w:val="00604053"/>
    <w:rsid w:val="006044FF"/>
    <w:rsid w:val="00604EE1"/>
    <w:rsid w:val="0060501E"/>
    <w:rsid w:val="0060578B"/>
    <w:rsid w:val="00605AC9"/>
    <w:rsid w:val="00606281"/>
    <w:rsid w:val="00606D73"/>
    <w:rsid w:val="006073E9"/>
    <w:rsid w:val="0060772C"/>
    <w:rsid w:val="0061087D"/>
    <w:rsid w:val="0061256D"/>
    <w:rsid w:val="00613C46"/>
    <w:rsid w:val="00615BE2"/>
    <w:rsid w:val="00616696"/>
    <w:rsid w:val="00616B6E"/>
    <w:rsid w:val="00616FC1"/>
    <w:rsid w:val="006179CD"/>
    <w:rsid w:val="00620A1A"/>
    <w:rsid w:val="00620EC6"/>
    <w:rsid w:val="00621197"/>
    <w:rsid w:val="0062288B"/>
    <w:rsid w:val="00622FFA"/>
    <w:rsid w:val="00625306"/>
    <w:rsid w:val="0062562A"/>
    <w:rsid w:val="006256EA"/>
    <w:rsid w:val="006271B6"/>
    <w:rsid w:val="006272BD"/>
    <w:rsid w:val="00630B3D"/>
    <w:rsid w:val="00630FA3"/>
    <w:rsid w:val="006314D6"/>
    <w:rsid w:val="00632185"/>
    <w:rsid w:val="00632E44"/>
    <w:rsid w:val="00633748"/>
    <w:rsid w:val="006337A3"/>
    <w:rsid w:val="00634C5B"/>
    <w:rsid w:val="006357C2"/>
    <w:rsid w:val="00640B71"/>
    <w:rsid w:val="0064233D"/>
    <w:rsid w:val="006425D6"/>
    <w:rsid w:val="00643A33"/>
    <w:rsid w:val="00643CE3"/>
    <w:rsid w:val="00643FFE"/>
    <w:rsid w:val="006443B4"/>
    <w:rsid w:val="00645F60"/>
    <w:rsid w:val="006466F5"/>
    <w:rsid w:val="00646C3F"/>
    <w:rsid w:val="00652E39"/>
    <w:rsid w:val="00654795"/>
    <w:rsid w:val="00654857"/>
    <w:rsid w:val="006557FE"/>
    <w:rsid w:val="00655DC1"/>
    <w:rsid w:val="00656890"/>
    <w:rsid w:val="006579E1"/>
    <w:rsid w:val="00660566"/>
    <w:rsid w:val="00660B7A"/>
    <w:rsid w:val="006616EE"/>
    <w:rsid w:val="00663888"/>
    <w:rsid w:val="00663CC3"/>
    <w:rsid w:val="00664326"/>
    <w:rsid w:val="00665031"/>
    <w:rsid w:val="006657BC"/>
    <w:rsid w:val="006657F9"/>
    <w:rsid w:val="00665A0C"/>
    <w:rsid w:val="00666F6F"/>
    <w:rsid w:val="00667669"/>
    <w:rsid w:val="0066786C"/>
    <w:rsid w:val="006700DF"/>
    <w:rsid w:val="0067142B"/>
    <w:rsid w:val="006724AE"/>
    <w:rsid w:val="006729F4"/>
    <w:rsid w:val="0067327C"/>
    <w:rsid w:val="00673541"/>
    <w:rsid w:val="00673B75"/>
    <w:rsid w:val="00675E2C"/>
    <w:rsid w:val="00676796"/>
    <w:rsid w:val="0067691B"/>
    <w:rsid w:val="00677009"/>
    <w:rsid w:val="006803F1"/>
    <w:rsid w:val="00680C5E"/>
    <w:rsid w:val="00681CE6"/>
    <w:rsid w:val="0068222D"/>
    <w:rsid w:val="00682666"/>
    <w:rsid w:val="006830F4"/>
    <w:rsid w:val="006833AA"/>
    <w:rsid w:val="00683613"/>
    <w:rsid w:val="00684035"/>
    <w:rsid w:val="0068447E"/>
    <w:rsid w:val="006848AA"/>
    <w:rsid w:val="006853A5"/>
    <w:rsid w:val="0068637F"/>
    <w:rsid w:val="00686733"/>
    <w:rsid w:val="00686AB0"/>
    <w:rsid w:val="00686B04"/>
    <w:rsid w:val="00690464"/>
    <w:rsid w:val="00690EBA"/>
    <w:rsid w:val="00691381"/>
    <w:rsid w:val="0069156A"/>
    <w:rsid w:val="0069274A"/>
    <w:rsid w:val="00694538"/>
    <w:rsid w:val="00695986"/>
    <w:rsid w:val="00695E4A"/>
    <w:rsid w:val="006961E3"/>
    <w:rsid w:val="00696FBC"/>
    <w:rsid w:val="006A06F0"/>
    <w:rsid w:val="006A173C"/>
    <w:rsid w:val="006A1F6A"/>
    <w:rsid w:val="006A2F62"/>
    <w:rsid w:val="006A3AC6"/>
    <w:rsid w:val="006A3BBF"/>
    <w:rsid w:val="006A3C16"/>
    <w:rsid w:val="006A3C42"/>
    <w:rsid w:val="006A4A01"/>
    <w:rsid w:val="006A4DF2"/>
    <w:rsid w:val="006A54D9"/>
    <w:rsid w:val="006A54DD"/>
    <w:rsid w:val="006A5B76"/>
    <w:rsid w:val="006B0906"/>
    <w:rsid w:val="006B19CF"/>
    <w:rsid w:val="006B24FE"/>
    <w:rsid w:val="006B2731"/>
    <w:rsid w:val="006B2FB7"/>
    <w:rsid w:val="006B3420"/>
    <w:rsid w:val="006B4357"/>
    <w:rsid w:val="006B454F"/>
    <w:rsid w:val="006B5A4A"/>
    <w:rsid w:val="006B6F86"/>
    <w:rsid w:val="006B7248"/>
    <w:rsid w:val="006B7457"/>
    <w:rsid w:val="006C06FA"/>
    <w:rsid w:val="006C0E4B"/>
    <w:rsid w:val="006C1E33"/>
    <w:rsid w:val="006C1ED6"/>
    <w:rsid w:val="006C3AA0"/>
    <w:rsid w:val="006C41DF"/>
    <w:rsid w:val="006C433F"/>
    <w:rsid w:val="006C5864"/>
    <w:rsid w:val="006C6713"/>
    <w:rsid w:val="006C6769"/>
    <w:rsid w:val="006D01A7"/>
    <w:rsid w:val="006D027F"/>
    <w:rsid w:val="006D1724"/>
    <w:rsid w:val="006D1B7A"/>
    <w:rsid w:val="006D2294"/>
    <w:rsid w:val="006D33BF"/>
    <w:rsid w:val="006D33E7"/>
    <w:rsid w:val="006D3693"/>
    <w:rsid w:val="006D57CD"/>
    <w:rsid w:val="006D6FDC"/>
    <w:rsid w:val="006E0DA5"/>
    <w:rsid w:val="006E3B9C"/>
    <w:rsid w:val="006E46D0"/>
    <w:rsid w:val="006E5134"/>
    <w:rsid w:val="006E555A"/>
    <w:rsid w:val="006E55C7"/>
    <w:rsid w:val="006E72B4"/>
    <w:rsid w:val="006E77D7"/>
    <w:rsid w:val="006F08A3"/>
    <w:rsid w:val="006F0F2D"/>
    <w:rsid w:val="006F1252"/>
    <w:rsid w:val="006F1E69"/>
    <w:rsid w:val="006F2515"/>
    <w:rsid w:val="006F3420"/>
    <w:rsid w:val="006F3A9E"/>
    <w:rsid w:val="006F3C83"/>
    <w:rsid w:val="006F6816"/>
    <w:rsid w:val="00700ADC"/>
    <w:rsid w:val="00701C96"/>
    <w:rsid w:val="007020D9"/>
    <w:rsid w:val="007025BC"/>
    <w:rsid w:val="007027CF"/>
    <w:rsid w:val="0070292C"/>
    <w:rsid w:val="00702CB1"/>
    <w:rsid w:val="00702CFD"/>
    <w:rsid w:val="00702ED8"/>
    <w:rsid w:val="00703FF0"/>
    <w:rsid w:val="00704FB9"/>
    <w:rsid w:val="007052EF"/>
    <w:rsid w:val="007057A5"/>
    <w:rsid w:val="007063CA"/>
    <w:rsid w:val="00707F2F"/>
    <w:rsid w:val="007112C2"/>
    <w:rsid w:val="007121D5"/>
    <w:rsid w:val="00712584"/>
    <w:rsid w:val="007127CC"/>
    <w:rsid w:val="00712A60"/>
    <w:rsid w:val="00713412"/>
    <w:rsid w:val="00713A5D"/>
    <w:rsid w:val="00713B92"/>
    <w:rsid w:val="00714131"/>
    <w:rsid w:val="007156DC"/>
    <w:rsid w:val="00715C14"/>
    <w:rsid w:val="00715C50"/>
    <w:rsid w:val="00715FA4"/>
    <w:rsid w:val="007165DF"/>
    <w:rsid w:val="007179F7"/>
    <w:rsid w:val="00717EFD"/>
    <w:rsid w:val="00720D29"/>
    <w:rsid w:val="007215D7"/>
    <w:rsid w:val="007227DF"/>
    <w:rsid w:val="007248FD"/>
    <w:rsid w:val="00724A08"/>
    <w:rsid w:val="00725384"/>
    <w:rsid w:val="00725423"/>
    <w:rsid w:val="00725573"/>
    <w:rsid w:val="00725979"/>
    <w:rsid w:val="00725E62"/>
    <w:rsid w:val="0072650D"/>
    <w:rsid w:val="00726C89"/>
    <w:rsid w:val="00730C58"/>
    <w:rsid w:val="0073150C"/>
    <w:rsid w:val="00731D87"/>
    <w:rsid w:val="00732326"/>
    <w:rsid w:val="007324B3"/>
    <w:rsid w:val="007332CD"/>
    <w:rsid w:val="0073397E"/>
    <w:rsid w:val="0073425E"/>
    <w:rsid w:val="0073495B"/>
    <w:rsid w:val="00734B58"/>
    <w:rsid w:val="00736249"/>
    <w:rsid w:val="007367B3"/>
    <w:rsid w:val="00740508"/>
    <w:rsid w:val="00740A95"/>
    <w:rsid w:val="0074116C"/>
    <w:rsid w:val="0074136E"/>
    <w:rsid w:val="00741425"/>
    <w:rsid w:val="007415B1"/>
    <w:rsid w:val="00741AE9"/>
    <w:rsid w:val="00741BEE"/>
    <w:rsid w:val="00741EF3"/>
    <w:rsid w:val="0074353E"/>
    <w:rsid w:val="00743C05"/>
    <w:rsid w:val="00744AD1"/>
    <w:rsid w:val="00745283"/>
    <w:rsid w:val="007455D0"/>
    <w:rsid w:val="0074715D"/>
    <w:rsid w:val="00747391"/>
    <w:rsid w:val="00747AB3"/>
    <w:rsid w:val="00747C25"/>
    <w:rsid w:val="00747DAF"/>
    <w:rsid w:val="007504FF"/>
    <w:rsid w:val="0075097D"/>
    <w:rsid w:val="007511E7"/>
    <w:rsid w:val="00751371"/>
    <w:rsid w:val="007525D2"/>
    <w:rsid w:val="00752610"/>
    <w:rsid w:val="007536E6"/>
    <w:rsid w:val="00754B12"/>
    <w:rsid w:val="00755FB8"/>
    <w:rsid w:val="00756241"/>
    <w:rsid w:val="00757AD0"/>
    <w:rsid w:val="00757F23"/>
    <w:rsid w:val="007604AF"/>
    <w:rsid w:val="00761D3C"/>
    <w:rsid w:val="00762834"/>
    <w:rsid w:val="00763847"/>
    <w:rsid w:val="0076384B"/>
    <w:rsid w:val="0076388E"/>
    <w:rsid w:val="007644CF"/>
    <w:rsid w:val="00764D0C"/>
    <w:rsid w:val="00765118"/>
    <w:rsid w:val="00766A9A"/>
    <w:rsid w:val="00766BE5"/>
    <w:rsid w:val="0076784E"/>
    <w:rsid w:val="007701F5"/>
    <w:rsid w:val="007709BC"/>
    <w:rsid w:val="00772014"/>
    <w:rsid w:val="007720CA"/>
    <w:rsid w:val="00774C79"/>
    <w:rsid w:val="00775ACF"/>
    <w:rsid w:val="00776C30"/>
    <w:rsid w:val="00777EBC"/>
    <w:rsid w:val="00777EE2"/>
    <w:rsid w:val="0078091F"/>
    <w:rsid w:val="00780C83"/>
    <w:rsid w:val="00780C88"/>
    <w:rsid w:val="00781ED6"/>
    <w:rsid w:val="0078317D"/>
    <w:rsid w:val="00783F68"/>
    <w:rsid w:val="00784BAA"/>
    <w:rsid w:val="00784BDE"/>
    <w:rsid w:val="00784E95"/>
    <w:rsid w:val="0078512C"/>
    <w:rsid w:val="00785358"/>
    <w:rsid w:val="007854B9"/>
    <w:rsid w:val="00786393"/>
    <w:rsid w:val="007875B4"/>
    <w:rsid w:val="0078794D"/>
    <w:rsid w:val="00787ECF"/>
    <w:rsid w:val="00790315"/>
    <w:rsid w:val="007909F0"/>
    <w:rsid w:val="007912F8"/>
    <w:rsid w:val="00791AB7"/>
    <w:rsid w:val="00791D2F"/>
    <w:rsid w:val="00791F21"/>
    <w:rsid w:val="007922E1"/>
    <w:rsid w:val="00793B1F"/>
    <w:rsid w:val="0079440A"/>
    <w:rsid w:val="007961B6"/>
    <w:rsid w:val="0079693E"/>
    <w:rsid w:val="00796999"/>
    <w:rsid w:val="00797327"/>
    <w:rsid w:val="007A090E"/>
    <w:rsid w:val="007A0F3E"/>
    <w:rsid w:val="007A12AB"/>
    <w:rsid w:val="007A1320"/>
    <w:rsid w:val="007A168F"/>
    <w:rsid w:val="007A427C"/>
    <w:rsid w:val="007A49AF"/>
    <w:rsid w:val="007B027A"/>
    <w:rsid w:val="007B16B6"/>
    <w:rsid w:val="007B1AF8"/>
    <w:rsid w:val="007B2FD3"/>
    <w:rsid w:val="007B3757"/>
    <w:rsid w:val="007B66D5"/>
    <w:rsid w:val="007B698A"/>
    <w:rsid w:val="007B6E1F"/>
    <w:rsid w:val="007C1680"/>
    <w:rsid w:val="007C1D13"/>
    <w:rsid w:val="007C274C"/>
    <w:rsid w:val="007C4418"/>
    <w:rsid w:val="007C450B"/>
    <w:rsid w:val="007C5A6C"/>
    <w:rsid w:val="007C7A0C"/>
    <w:rsid w:val="007D05AB"/>
    <w:rsid w:val="007D082C"/>
    <w:rsid w:val="007D3086"/>
    <w:rsid w:val="007D4742"/>
    <w:rsid w:val="007D4A6E"/>
    <w:rsid w:val="007D4CDD"/>
    <w:rsid w:val="007D4CE9"/>
    <w:rsid w:val="007D4F1A"/>
    <w:rsid w:val="007D6987"/>
    <w:rsid w:val="007D7A6E"/>
    <w:rsid w:val="007D7C58"/>
    <w:rsid w:val="007E1B06"/>
    <w:rsid w:val="007E1B8F"/>
    <w:rsid w:val="007E1CB2"/>
    <w:rsid w:val="007E1DF4"/>
    <w:rsid w:val="007E2579"/>
    <w:rsid w:val="007E2EC2"/>
    <w:rsid w:val="007E3EDE"/>
    <w:rsid w:val="007E51E6"/>
    <w:rsid w:val="007E547A"/>
    <w:rsid w:val="007E5D7E"/>
    <w:rsid w:val="007E659C"/>
    <w:rsid w:val="007E6B1F"/>
    <w:rsid w:val="007E7187"/>
    <w:rsid w:val="007E7337"/>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790F"/>
    <w:rsid w:val="008006CE"/>
    <w:rsid w:val="00800D28"/>
    <w:rsid w:val="0080106A"/>
    <w:rsid w:val="0080251F"/>
    <w:rsid w:val="00802663"/>
    <w:rsid w:val="00802DDA"/>
    <w:rsid w:val="00802EF9"/>
    <w:rsid w:val="008037DB"/>
    <w:rsid w:val="008044BD"/>
    <w:rsid w:val="008050F0"/>
    <w:rsid w:val="00806542"/>
    <w:rsid w:val="008114A2"/>
    <w:rsid w:val="00811C24"/>
    <w:rsid w:val="00812589"/>
    <w:rsid w:val="00816C21"/>
    <w:rsid w:val="008174E9"/>
    <w:rsid w:val="00817513"/>
    <w:rsid w:val="00817589"/>
    <w:rsid w:val="0082064C"/>
    <w:rsid w:val="00820B62"/>
    <w:rsid w:val="00821220"/>
    <w:rsid w:val="00821751"/>
    <w:rsid w:val="008229CB"/>
    <w:rsid w:val="008236B4"/>
    <w:rsid w:val="00823786"/>
    <w:rsid w:val="00823D9B"/>
    <w:rsid w:val="008248E5"/>
    <w:rsid w:val="008249CA"/>
    <w:rsid w:val="00824E65"/>
    <w:rsid w:val="0082520B"/>
    <w:rsid w:val="0082579C"/>
    <w:rsid w:val="00825840"/>
    <w:rsid w:val="008261F9"/>
    <w:rsid w:val="00826840"/>
    <w:rsid w:val="00826B0D"/>
    <w:rsid w:val="00827BA7"/>
    <w:rsid w:val="00827FF9"/>
    <w:rsid w:val="0083038B"/>
    <w:rsid w:val="0083107E"/>
    <w:rsid w:val="00831093"/>
    <w:rsid w:val="00831114"/>
    <w:rsid w:val="00832258"/>
    <w:rsid w:val="008337DD"/>
    <w:rsid w:val="0083483A"/>
    <w:rsid w:val="008354BA"/>
    <w:rsid w:val="00835A3C"/>
    <w:rsid w:val="00835DE2"/>
    <w:rsid w:val="008360E7"/>
    <w:rsid w:val="008365EA"/>
    <w:rsid w:val="00837EA8"/>
    <w:rsid w:val="008400FA"/>
    <w:rsid w:val="00840424"/>
    <w:rsid w:val="00840467"/>
    <w:rsid w:val="00840D88"/>
    <w:rsid w:val="008411A9"/>
    <w:rsid w:val="0084148F"/>
    <w:rsid w:val="00841FDA"/>
    <w:rsid w:val="00842FA8"/>
    <w:rsid w:val="00843BC5"/>
    <w:rsid w:val="00844522"/>
    <w:rsid w:val="00844AA6"/>
    <w:rsid w:val="00844E68"/>
    <w:rsid w:val="008460BF"/>
    <w:rsid w:val="00850199"/>
    <w:rsid w:val="0085094E"/>
    <w:rsid w:val="00850DC5"/>
    <w:rsid w:val="00850F06"/>
    <w:rsid w:val="00851101"/>
    <w:rsid w:val="00852B54"/>
    <w:rsid w:val="00853B6B"/>
    <w:rsid w:val="008542B3"/>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557B"/>
    <w:rsid w:val="00865D7B"/>
    <w:rsid w:val="008662DA"/>
    <w:rsid w:val="008704A3"/>
    <w:rsid w:val="008709E0"/>
    <w:rsid w:val="00871792"/>
    <w:rsid w:val="00872D97"/>
    <w:rsid w:val="0087363A"/>
    <w:rsid w:val="00874AF9"/>
    <w:rsid w:val="00876273"/>
    <w:rsid w:val="00877700"/>
    <w:rsid w:val="0087788F"/>
    <w:rsid w:val="00877C1E"/>
    <w:rsid w:val="008819A9"/>
    <w:rsid w:val="00882729"/>
    <w:rsid w:val="008832EA"/>
    <w:rsid w:val="00883682"/>
    <w:rsid w:val="00883D0E"/>
    <w:rsid w:val="00883D1D"/>
    <w:rsid w:val="0088574A"/>
    <w:rsid w:val="00885764"/>
    <w:rsid w:val="00885CBE"/>
    <w:rsid w:val="00886435"/>
    <w:rsid w:val="00886C7E"/>
    <w:rsid w:val="00887740"/>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6FD1"/>
    <w:rsid w:val="008976FC"/>
    <w:rsid w:val="008A04CF"/>
    <w:rsid w:val="008A06E3"/>
    <w:rsid w:val="008A070A"/>
    <w:rsid w:val="008A1E8F"/>
    <w:rsid w:val="008A5319"/>
    <w:rsid w:val="008A6473"/>
    <w:rsid w:val="008A65ED"/>
    <w:rsid w:val="008A6845"/>
    <w:rsid w:val="008A6D66"/>
    <w:rsid w:val="008B1F48"/>
    <w:rsid w:val="008B3860"/>
    <w:rsid w:val="008B6186"/>
    <w:rsid w:val="008B647E"/>
    <w:rsid w:val="008B6D1A"/>
    <w:rsid w:val="008B7BBD"/>
    <w:rsid w:val="008B7C4E"/>
    <w:rsid w:val="008B7E82"/>
    <w:rsid w:val="008B7F83"/>
    <w:rsid w:val="008C10AE"/>
    <w:rsid w:val="008C18F7"/>
    <w:rsid w:val="008C2A90"/>
    <w:rsid w:val="008C2D8C"/>
    <w:rsid w:val="008C2EE6"/>
    <w:rsid w:val="008C3558"/>
    <w:rsid w:val="008C3B49"/>
    <w:rsid w:val="008C3E36"/>
    <w:rsid w:val="008C5787"/>
    <w:rsid w:val="008C5CBD"/>
    <w:rsid w:val="008C6170"/>
    <w:rsid w:val="008C6886"/>
    <w:rsid w:val="008C6F0B"/>
    <w:rsid w:val="008C7328"/>
    <w:rsid w:val="008C7BAC"/>
    <w:rsid w:val="008D073E"/>
    <w:rsid w:val="008D0E92"/>
    <w:rsid w:val="008D1FE6"/>
    <w:rsid w:val="008D2464"/>
    <w:rsid w:val="008D429C"/>
    <w:rsid w:val="008D4419"/>
    <w:rsid w:val="008D66FF"/>
    <w:rsid w:val="008D797E"/>
    <w:rsid w:val="008E04C0"/>
    <w:rsid w:val="008E1438"/>
    <w:rsid w:val="008E2460"/>
    <w:rsid w:val="008E2C29"/>
    <w:rsid w:val="008E2E3F"/>
    <w:rsid w:val="008E2E5D"/>
    <w:rsid w:val="008E3328"/>
    <w:rsid w:val="008E3C54"/>
    <w:rsid w:val="008E3D9C"/>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E9A"/>
    <w:rsid w:val="008F6EDF"/>
    <w:rsid w:val="00901077"/>
    <w:rsid w:val="00901252"/>
    <w:rsid w:val="00901393"/>
    <w:rsid w:val="0090150D"/>
    <w:rsid w:val="00902E24"/>
    <w:rsid w:val="009035A3"/>
    <w:rsid w:val="009038F4"/>
    <w:rsid w:val="00904010"/>
    <w:rsid w:val="00904E6C"/>
    <w:rsid w:val="0090531E"/>
    <w:rsid w:val="00905C8A"/>
    <w:rsid w:val="00905FB6"/>
    <w:rsid w:val="00906E80"/>
    <w:rsid w:val="00906F4E"/>
    <w:rsid w:val="00907796"/>
    <w:rsid w:val="00907A73"/>
    <w:rsid w:val="00910150"/>
    <w:rsid w:val="009102E7"/>
    <w:rsid w:val="00910D4B"/>
    <w:rsid w:val="0091221F"/>
    <w:rsid w:val="00912227"/>
    <w:rsid w:val="0091252A"/>
    <w:rsid w:val="009132D3"/>
    <w:rsid w:val="00913F38"/>
    <w:rsid w:val="009148A6"/>
    <w:rsid w:val="00914E99"/>
    <w:rsid w:val="0091572E"/>
    <w:rsid w:val="00915E98"/>
    <w:rsid w:val="00915FC4"/>
    <w:rsid w:val="00916C24"/>
    <w:rsid w:val="00916EEC"/>
    <w:rsid w:val="00917D8B"/>
    <w:rsid w:val="0092046B"/>
    <w:rsid w:val="0092092F"/>
    <w:rsid w:val="00920B67"/>
    <w:rsid w:val="009218A5"/>
    <w:rsid w:val="00923128"/>
    <w:rsid w:val="00923354"/>
    <w:rsid w:val="009238B2"/>
    <w:rsid w:val="00923964"/>
    <w:rsid w:val="00923987"/>
    <w:rsid w:val="00924600"/>
    <w:rsid w:val="00924A0E"/>
    <w:rsid w:val="009251D9"/>
    <w:rsid w:val="00925D7D"/>
    <w:rsid w:val="00927244"/>
    <w:rsid w:val="00927413"/>
    <w:rsid w:val="00927BFE"/>
    <w:rsid w:val="0093078F"/>
    <w:rsid w:val="009312E3"/>
    <w:rsid w:val="00931853"/>
    <w:rsid w:val="00932A4C"/>
    <w:rsid w:val="00932E17"/>
    <w:rsid w:val="009335C1"/>
    <w:rsid w:val="00934718"/>
    <w:rsid w:val="009354CE"/>
    <w:rsid w:val="009357C8"/>
    <w:rsid w:val="009365C4"/>
    <w:rsid w:val="00936FD2"/>
    <w:rsid w:val="009375C4"/>
    <w:rsid w:val="00940459"/>
    <w:rsid w:val="00941782"/>
    <w:rsid w:val="0094319A"/>
    <w:rsid w:val="00943557"/>
    <w:rsid w:val="0094357B"/>
    <w:rsid w:val="0094423D"/>
    <w:rsid w:val="00944BF0"/>
    <w:rsid w:val="00944C39"/>
    <w:rsid w:val="009459A7"/>
    <w:rsid w:val="00945F9C"/>
    <w:rsid w:val="0094618B"/>
    <w:rsid w:val="009461D0"/>
    <w:rsid w:val="0094790B"/>
    <w:rsid w:val="00950448"/>
    <w:rsid w:val="00950BF3"/>
    <w:rsid w:val="00951628"/>
    <w:rsid w:val="00951EC7"/>
    <w:rsid w:val="009523FC"/>
    <w:rsid w:val="0095357A"/>
    <w:rsid w:val="00954572"/>
    <w:rsid w:val="00954631"/>
    <w:rsid w:val="0095497A"/>
    <w:rsid w:val="00954A1A"/>
    <w:rsid w:val="0095572F"/>
    <w:rsid w:val="0095577F"/>
    <w:rsid w:val="00955B25"/>
    <w:rsid w:val="00956AFB"/>
    <w:rsid w:val="00956FC9"/>
    <w:rsid w:val="00956FF2"/>
    <w:rsid w:val="00957074"/>
    <w:rsid w:val="00957541"/>
    <w:rsid w:val="00957E0C"/>
    <w:rsid w:val="009604A0"/>
    <w:rsid w:val="00960648"/>
    <w:rsid w:val="009609C4"/>
    <w:rsid w:val="009620AE"/>
    <w:rsid w:val="00962BAA"/>
    <w:rsid w:val="009634A7"/>
    <w:rsid w:val="00963548"/>
    <w:rsid w:val="009652E4"/>
    <w:rsid w:val="00965519"/>
    <w:rsid w:val="009656E3"/>
    <w:rsid w:val="00965A55"/>
    <w:rsid w:val="00966D12"/>
    <w:rsid w:val="0097026F"/>
    <w:rsid w:val="009702A5"/>
    <w:rsid w:val="009710AB"/>
    <w:rsid w:val="009710E3"/>
    <w:rsid w:val="009710E4"/>
    <w:rsid w:val="009716E2"/>
    <w:rsid w:val="00971A95"/>
    <w:rsid w:val="0097234D"/>
    <w:rsid w:val="00972431"/>
    <w:rsid w:val="00973CCC"/>
    <w:rsid w:val="00974DD6"/>
    <w:rsid w:val="009752A5"/>
    <w:rsid w:val="009765F8"/>
    <w:rsid w:val="00976B90"/>
    <w:rsid w:val="00977872"/>
    <w:rsid w:val="00980907"/>
    <w:rsid w:val="0098096E"/>
    <w:rsid w:val="00980AA7"/>
    <w:rsid w:val="00981D51"/>
    <w:rsid w:val="00982240"/>
    <w:rsid w:val="009823E9"/>
    <w:rsid w:val="0098260A"/>
    <w:rsid w:val="00982CDD"/>
    <w:rsid w:val="00982E49"/>
    <w:rsid w:val="009844A6"/>
    <w:rsid w:val="00984741"/>
    <w:rsid w:val="00984B45"/>
    <w:rsid w:val="0098516D"/>
    <w:rsid w:val="009851E2"/>
    <w:rsid w:val="009857DC"/>
    <w:rsid w:val="00985A4B"/>
    <w:rsid w:val="00986293"/>
    <w:rsid w:val="00987AD0"/>
    <w:rsid w:val="0099072A"/>
    <w:rsid w:val="00990912"/>
    <w:rsid w:val="00990ED2"/>
    <w:rsid w:val="00991B77"/>
    <w:rsid w:val="00992CC2"/>
    <w:rsid w:val="009936E8"/>
    <w:rsid w:val="009942EF"/>
    <w:rsid w:val="00994507"/>
    <w:rsid w:val="009947E5"/>
    <w:rsid w:val="009948E6"/>
    <w:rsid w:val="00994E24"/>
    <w:rsid w:val="0099563A"/>
    <w:rsid w:val="00995B4E"/>
    <w:rsid w:val="00995E96"/>
    <w:rsid w:val="00996732"/>
    <w:rsid w:val="00996E24"/>
    <w:rsid w:val="0099715E"/>
    <w:rsid w:val="00997338"/>
    <w:rsid w:val="00997947"/>
    <w:rsid w:val="00997A43"/>
    <w:rsid w:val="00997D18"/>
    <w:rsid w:val="009A0092"/>
    <w:rsid w:val="009A04CD"/>
    <w:rsid w:val="009A0A39"/>
    <w:rsid w:val="009A0C9D"/>
    <w:rsid w:val="009A0F36"/>
    <w:rsid w:val="009A2175"/>
    <w:rsid w:val="009A258A"/>
    <w:rsid w:val="009A3310"/>
    <w:rsid w:val="009A4121"/>
    <w:rsid w:val="009A41AE"/>
    <w:rsid w:val="009A495D"/>
    <w:rsid w:val="009A5298"/>
    <w:rsid w:val="009A573A"/>
    <w:rsid w:val="009B06A1"/>
    <w:rsid w:val="009B075B"/>
    <w:rsid w:val="009B23A6"/>
    <w:rsid w:val="009B3CC5"/>
    <w:rsid w:val="009B5065"/>
    <w:rsid w:val="009B56C0"/>
    <w:rsid w:val="009B5EE6"/>
    <w:rsid w:val="009B776C"/>
    <w:rsid w:val="009B7962"/>
    <w:rsid w:val="009C08F2"/>
    <w:rsid w:val="009C1845"/>
    <w:rsid w:val="009C1924"/>
    <w:rsid w:val="009C2442"/>
    <w:rsid w:val="009C3049"/>
    <w:rsid w:val="009C4176"/>
    <w:rsid w:val="009C507D"/>
    <w:rsid w:val="009C50C4"/>
    <w:rsid w:val="009C574E"/>
    <w:rsid w:val="009C639D"/>
    <w:rsid w:val="009C6C3D"/>
    <w:rsid w:val="009C75FB"/>
    <w:rsid w:val="009D0D44"/>
    <w:rsid w:val="009D1870"/>
    <w:rsid w:val="009D22DC"/>
    <w:rsid w:val="009D28AE"/>
    <w:rsid w:val="009D2CFC"/>
    <w:rsid w:val="009D2D88"/>
    <w:rsid w:val="009D4933"/>
    <w:rsid w:val="009D4D7C"/>
    <w:rsid w:val="009D4E3D"/>
    <w:rsid w:val="009D4FFD"/>
    <w:rsid w:val="009D53F1"/>
    <w:rsid w:val="009D601A"/>
    <w:rsid w:val="009D629E"/>
    <w:rsid w:val="009D713D"/>
    <w:rsid w:val="009E0E62"/>
    <w:rsid w:val="009E1138"/>
    <w:rsid w:val="009E1396"/>
    <w:rsid w:val="009E3899"/>
    <w:rsid w:val="009E3FDB"/>
    <w:rsid w:val="009E41FE"/>
    <w:rsid w:val="009E45E2"/>
    <w:rsid w:val="009E4D4B"/>
    <w:rsid w:val="009E50FB"/>
    <w:rsid w:val="009E671B"/>
    <w:rsid w:val="009E72C5"/>
    <w:rsid w:val="009E7D22"/>
    <w:rsid w:val="009E7D41"/>
    <w:rsid w:val="009F01AC"/>
    <w:rsid w:val="009F12F3"/>
    <w:rsid w:val="009F67DF"/>
    <w:rsid w:val="009F6A44"/>
    <w:rsid w:val="009F7D93"/>
    <w:rsid w:val="00A004B0"/>
    <w:rsid w:val="00A0061D"/>
    <w:rsid w:val="00A00908"/>
    <w:rsid w:val="00A024D9"/>
    <w:rsid w:val="00A02936"/>
    <w:rsid w:val="00A03151"/>
    <w:rsid w:val="00A040A6"/>
    <w:rsid w:val="00A04BFE"/>
    <w:rsid w:val="00A0781B"/>
    <w:rsid w:val="00A07969"/>
    <w:rsid w:val="00A07A75"/>
    <w:rsid w:val="00A10DED"/>
    <w:rsid w:val="00A1134E"/>
    <w:rsid w:val="00A11724"/>
    <w:rsid w:val="00A138A1"/>
    <w:rsid w:val="00A1440A"/>
    <w:rsid w:val="00A14853"/>
    <w:rsid w:val="00A15458"/>
    <w:rsid w:val="00A164E1"/>
    <w:rsid w:val="00A16ED4"/>
    <w:rsid w:val="00A1750A"/>
    <w:rsid w:val="00A17768"/>
    <w:rsid w:val="00A2077E"/>
    <w:rsid w:val="00A20F4A"/>
    <w:rsid w:val="00A21010"/>
    <w:rsid w:val="00A21973"/>
    <w:rsid w:val="00A21E42"/>
    <w:rsid w:val="00A228E8"/>
    <w:rsid w:val="00A22DDC"/>
    <w:rsid w:val="00A22EE1"/>
    <w:rsid w:val="00A23D38"/>
    <w:rsid w:val="00A242E2"/>
    <w:rsid w:val="00A2462E"/>
    <w:rsid w:val="00A248E4"/>
    <w:rsid w:val="00A2530B"/>
    <w:rsid w:val="00A2647F"/>
    <w:rsid w:val="00A26B3D"/>
    <w:rsid w:val="00A26B71"/>
    <w:rsid w:val="00A26CA1"/>
    <w:rsid w:val="00A2739B"/>
    <w:rsid w:val="00A279B4"/>
    <w:rsid w:val="00A30547"/>
    <w:rsid w:val="00A3229B"/>
    <w:rsid w:val="00A32788"/>
    <w:rsid w:val="00A32927"/>
    <w:rsid w:val="00A32C6E"/>
    <w:rsid w:val="00A332CB"/>
    <w:rsid w:val="00A34344"/>
    <w:rsid w:val="00A344DC"/>
    <w:rsid w:val="00A35E5D"/>
    <w:rsid w:val="00A3610E"/>
    <w:rsid w:val="00A36952"/>
    <w:rsid w:val="00A4026D"/>
    <w:rsid w:val="00A40A3C"/>
    <w:rsid w:val="00A40D76"/>
    <w:rsid w:val="00A4310C"/>
    <w:rsid w:val="00A44C17"/>
    <w:rsid w:val="00A45130"/>
    <w:rsid w:val="00A45151"/>
    <w:rsid w:val="00A45C17"/>
    <w:rsid w:val="00A507B4"/>
    <w:rsid w:val="00A50857"/>
    <w:rsid w:val="00A511C2"/>
    <w:rsid w:val="00A51414"/>
    <w:rsid w:val="00A523D6"/>
    <w:rsid w:val="00A52AFA"/>
    <w:rsid w:val="00A52E84"/>
    <w:rsid w:val="00A537E1"/>
    <w:rsid w:val="00A53AC3"/>
    <w:rsid w:val="00A54743"/>
    <w:rsid w:val="00A54F2D"/>
    <w:rsid w:val="00A55F26"/>
    <w:rsid w:val="00A5657C"/>
    <w:rsid w:val="00A56AEF"/>
    <w:rsid w:val="00A57265"/>
    <w:rsid w:val="00A579DC"/>
    <w:rsid w:val="00A57FF4"/>
    <w:rsid w:val="00A629CA"/>
    <w:rsid w:val="00A62FA0"/>
    <w:rsid w:val="00A64236"/>
    <w:rsid w:val="00A645FB"/>
    <w:rsid w:val="00A6505A"/>
    <w:rsid w:val="00A655DB"/>
    <w:rsid w:val="00A65B40"/>
    <w:rsid w:val="00A65E93"/>
    <w:rsid w:val="00A66E01"/>
    <w:rsid w:val="00A66EF2"/>
    <w:rsid w:val="00A67195"/>
    <w:rsid w:val="00A67A67"/>
    <w:rsid w:val="00A67C9D"/>
    <w:rsid w:val="00A7063F"/>
    <w:rsid w:val="00A713F3"/>
    <w:rsid w:val="00A71509"/>
    <w:rsid w:val="00A7201A"/>
    <w:rsid w:val="00A72A29"/>
    <w:rsid w:val="00A72A55"/>
    <w:rsid w:val="00A745A3"/>
    <w:rsid w:val="00A76A23"/>
    <w:rsid w:val="00A77068"/>
    <w:rsid w:val="00A77902"/>
    <w:rsid w:val="00A82470"/>
    <w:rsid w:val="00A82820"/>
    <w:rsid w:val="00A83009"/>
    <w:rsid w:val="00A83239"/>
    <w:rsid w:val="00A833CF"/>
    <w:rsid w:val="00A834B1"/>
    <w:rsid w:val="00A83773"/>
    <w:rsid w:val="00A83EDC"/>
    <w:rsid w:val="00A848D1"/>
    <w:rsid w:val="00A84B20"/>
    <w:rsid w:val="00A851E8"/>
    <w:rsid w:val="00A8623A"/>
    <w:rsid w:val="00A865FD"/>
    <w:rsid w:val="00A86D05"/>
    <w:rsid w:val="00A87514"/>
    <w:rsid w:val="00A90083"/>
    <w:rsid w:val="00A90313"/>
    <w:rsid w:val="00A92088"/>
    <w:rsid w:val="00A921D7"/>
    <w:rsid w:val="00A92AD7"/>
    <w:rsid w:val="00A92B60"/>
    <w:rsid w:val="00A952B2"/>
    <w:rsid w:val="00A95598"/>
    <w:rsid w:val="00A96B5A"/>
    <w:rsid w:val="00A96BBA"/>
    <w:rsid w:val="00AA0DBB"/>
    <w:rsid w:val="00AA1353"/>
    <w:rsid w:val="00AA1A14"/>
    <w:rsid w:val="00AA1CB9"/>
    <w:rsid w:val="00AA233F"/>
    <w:rsid w:val="00AA2AA3"/>
    <w:rsid w:val="00AA2F12"/>
    <w:rsid w:val="00AA3D59"/>
    <w:rsid w:val="00AA3EC2"/>
    <w:rsid w:val="00AA3F24"/>
    <w:rsid w:val="00AA4406"/>
    <w:rsid w:val="00AA4C5D"/>
    <w:rsid w:val="00AA5151"/>
    <w:rsid w:val="00AA5228"/>
    <w:rsid w:val="00AA5F3F"/>
    <w:rsid w:val="00AA60EE"/>
    <w:rsid w:val="00AB0194"/>
    <w:rsid w:val="00AB0E83"/>
    <w:rsid w:val="00AB283C"/>
    <w:rsid w:val="00AB2E7A"/>
    <w:rsid w:val="00AB3026"/>
    <w:rsid w:val="00AB38CF"/>
    <w:rsid w:val="00AB48C5"/>
    <w:rsid w:val="00AB4D6F"/>
    <w:rsid w:val="00AB55A7"/>
    <w:rsid w:val="00AB6900"/>
    <w:rsid w:val="00AB6B60"/>
    <w:rsid w:val="00AB6D20"/>
    <w:rsid w:val="00AB6E32"/>
    <w:rsid w:val="00AB7B81"/>
    <w:rsid w:val="00AC01EB"/>
    <w:rsid w:val="00AC1D71"/>
    <w:rsid w:val="00AC21FB"/>
    <w:rsid w:val="00AC2A95"/>
    <w:rsid w:val="00AC2B3F"/>
    <w:rsid w:val="00AC3E2D"/>
    <w:rsid w:val="00AC42F5"/>
    <w:rsid w:val="00AC4CC4"/>
    <w:rsid w:val="00AC5CF9"/>
    <w:rsid w:val="00AC5DD0"/>
    <w:rsid w:val="00AC688C"/>
    <w:rsid w:val="00AC729D"/>
    <w:rsid w:val="00AC766D"/>
    <w:rsid w:val="00AC7AA1"/>
    <w:rsid w:val="00AC7BCA"/>
    <w:rsid w:val="00AD1CEB"/>
    <w:rsid w:val="00AD3229"/>
    <w:rsid w:val="00AD3966"/>
    <w:rsid w:val="00AD3CA4"/>
    <w:rsid w:val="00AD3D52"/>
    <w:rsid w:val="00AD4EC7"/>
    <w:rsid w:val="00AD513E"/>
    <w:rsid w:val="00AD52CB"/>
    <w:rsid w:val="00AD5754"/>
    <w:rsid w:val="00AD70FF"/>
    <w:rsid w:val="00AD7607"/>
    <w:rsid w:val="00AD7C4C"/>
    <w:rsid w:val="00AE0206"/>
    <w:rsid w:val="00AE0BA5"/>
    <w:rsid w:val="00AE2F41"/>
    <w:rsid w:val="00AE35DD"/>
    <w:rsid w:val="00AE35F5"/>
    <w:rsid w:val="00AE59EF"/>
    <w:rsid w:val="00AE7A44"/>
    <w:rsid w:val="00AF00CA"/>
    <w:rsid w:val="00AF16D5"/>
    <w:rsid w:val="00AF24F2"/>
    <w:rsid w:val="00AF2599"/>
    <w:rsid w:val="00AF279E"/>
    <w:rsid w:val="00AF2C1E"/>
    <w:rsid w:val="00AF510D"/>
    <w:rsid w:val="00AF59C9"/>
    <w:rsid w:val="00AF6077"/>
    <w:rsid w:val="00AF61FB"/>
    <w:rsid w:val="00AF6FD1"/>
    <w:rsid w:val="00AF773B"/>
    <w:rsid w:val="00AF7C6C"/>
    <w:rsid w:val="00AF7CE6"/>
    <w:rsid w:val="00B005EB"/>
    <w:rsid w:val="00B0076E"/>
    <w:rsid w:val="00B01198"/>
    <w:rsid w:val="00B012B3"/>
    <w:rsid w:val="00B02D58"/>
    <w:rsid w:val="00B03969"/>
    <w:rsid w:val="00B03D9E"/>
    <w:rsid w:val="00B03DAB"/>
    <w:rsid w:val="00B03E43"/>
    <w:rsid w:val="00B0448F"/>
    <w:rsid w:val="00B04C97"/>
    <w:rsid w:val="00B050ED"/>
    <w:rsid w:val="00B05EEF"/>
    <w:rsid w:val="00B06229"/>
    <w:rsid w:val="00B07583"/>
    <w:rsid w:val="00B07B91"/>
    <w:rsid w:val="00B10357"/>
    <w:rsid w:val="00B118B7"/>
    <w:rsid w:val="00B1313B"/>
    <w:rsid w:val="00B1333A"/>
    <w:rsid w:val="00B13B4E"/>
    <w:rsid w:val="00B14322"/>
    <w:rsid w:val="00B15099"/>
    <w:rsid w:val="00B151A8"/>
    <w:rsid w:val="00B156B5"/>
    <w:rsid w:val="00B1663B"/>
    <w:rsid w:val="00B17A23"/>
    <w:rsid w:val="00B20218"/>
    <w:rsid w:val="00B20F74"/>
    <w:rsid w:val="00B22231"/>
    <w:rsid w:val="00B228FF"/>
    <w:rsid w:val="00B238D7"/>
    <w:rsid w:val="00B23B0E"/>
    <w:rsid w:val="00B23B37"/>
    <w:rsid w:val="00B23EEA"/>
    <w:rsid w:val="00B23F84"/>
    <w:rsid w:val="00B25320"/>
    <w:rsid w:val="00B2627A"/>
    <w:rsid w:val="00B26698"/>
    <w:rsid w:val="00B2737B"/>
    <w:rsid w:val="00B30A9C"/>
    <w:rsid w:val="00B31345"/>
    <w:rsid w:val="00B31B93"/>
    <w:rsid w:val="00B323A8"/>
    <w:rsid w:val="00B3348C"/>
    <w:rsid w:val="00B3371A"/>
    <w:rsid w:val="00B34618"/>
    <w:rsid w:val="00B3735C"/>
    <w:rsid w:val="00B37A33"/>
    <w:rsid w:val="00B37F82"/>
    <w:rsid w:val="00B41507"/>
    <w:rsid w:val="00B41783"/>
    <w:rsid w:val="00B41E59"/>
    <w:rsid w:val="00B422A6"/>
    <w:rsid w:val="00B4344B"/>
    <w:rsid w:val="00B449E8"/>
    <w:rsid w:val="00B44E24"/>
    <w:rsid w:val="00B44E64"/>
    <w:rsid w:val="00B451E0"/>
    <w:rsid w:val="00B45229"/>
    <w:rsid w:val="00B45825"/>
    <w:rsid w:val="00B46607"/>
    <w:rsid w:val="00B46647"/>
    <w:rsid w:val="00B47867"/>
    <w:rsid w:val="00B47B83"/>
    <w:rsid w:val="00B51E75"/>
    <w:rsid w:val="00B52D5A"/>
    <w:rsid w:val="00B52FD9"/>
    <w:rsid w:val="00B55861"/>
    <w:rsid w:val="00B55D53"/>
    <w:rsid w:val="00B5635D"/>
    <w:rsid w:val="00B567F0"/>
    <w:rsid w:val="00B56AC9"/>
    <w:rsid w:val="00B5789D"/>
    <w:rsid w:val="00B60A38"/>
    <w:rsid w:val="00B60ACE"/>
    <w:rsid w:val="00B60C59"/>
    <w:rsid w:val="00B6237D"/>
    <w:rsid w:val="00B62927"/>
    <w:rsid w:val="00B62AC1"/>
    <w:rsid w:val="00B62DBE"/>
    <w:rsid w:val="00B63836"/>
    <w:rsid w:val="00B64739"/>
    <w:rsid w:val="00B648AA"/>
    <w:rsid w:val="00B65CD9"/>
    <w:rsid w:val="00B66EE7"/>
    <w:rsid w:val="00B6712F"/>
    <w:rsid w:val="00B67672"/>
    <w:rsid w:val="00B67AE0"/>
    <w:rsid w:val="00B70F74"/>
    <w:rsid w:val="00B71AF5"/>
    <w:rsid w:val="00B722CA"/>
    <w:rsid w:val="00B726E1"/>
    <w:rsid w:val="00B7278C"/>
    <w:rsid w:val="00B72CC3"/>
    <w:rsid w:val="00B73426"/>
    <w:rsid w:val="00B75830"/>
    <w:rsid w:val="00B75FBB"/>
    <w:rsid w:val="00B76404"/>
    <w:rsid w:val="00B7657A"/>
    <w:rsid w:val="00B76D9E"/>
    <w:rsid w:val="00B76E52"/>
    <w:rsid w:val="00B770BA"/>
    <w:rsid w:val="00B77273"/>
    <w:rsid w:val="00B77D49"/>
    <w:rsid w:val="00B8047E"/>
    <w:rsid w:val="00B80E6A"/>
    <w:rsid w:val="00B813A0"/>
    <w:rsid w:val="00B813C2"/>
    <w:rsid w:val="00B817CD"/>
    <w:rsid w:val="00B818A2"/>
    <w:rsid w:val="00B818BD"/>
    <w:rsid w:val="00B81AED"/>
    <w:rsid w:val="00B82602"/>
    <w:rsid w:val="00B82867"/>
    <w:rsid w:val="00B837DC"/>
    <w:rsid w:val="00B83E06"/>
    <w:rsid w:val="00B84243"/>
    <w:rsid w:val="00B85484"/>
    <w:rsid w:val="00B85C2A"/>
    <w:rsid w:val="00B86CEC"/>
    <w:rsid w:val="00B87691"/>
    <w:rsid w:val="00B91156"/>
    <w:rsid w:val="00B9357A"/>
    <w:rsid w:val="00B94153"/>
    <w:rsid w:val="00B94861"/>
    <w:rsid w:val="00B9500A"/>
    <w:rsid w:val="00B964A1"/>
    <w:rsid w:val="00B964A8"/>
    <w:rsid w:val="00B9665D"/>
    <w:rsid w:val="00B970FB"/>
    <w:rsid w:val="00BA0010"/>
    <w:rsid w:val="00BA160C"/>
    <w:rsid w:val="00BA24EC"/>
    <w:rsid w:val="00BA3F7D"/>
    <w:rsid w:val="00BA4219"/>
    <w:rsid w:val="00BA5772"/>
    <w:rsid w:val="00BA596A"/>
    <w:rsid w:val="00BA5ABA"/>
    <w:rsid w:val="00BA628E"/>
    <w:rsid w:val="00BA66F8"/>
    <w:rsid w:val="00BA6DAC"/>
    <w:rsid w:val="00BA6EA0"/>
    <w:rsid w:val="00BA7604"/>
    <w:rsid w:val="00BA7673"/>
    <w:rsid w:val="00BB0363"/>
    <w:rsid w:val="00BB0D65"/>
    <w:rsid w:val="00BB18E4"/>
    <w:rsid w:val="00BB3CA6"/>
    <w:rsid w:val="00BB4100"/>
    <w:rsid w:val="00BB44B1"/>
    <w:rsid w:val="00BB51C2"/>
    <w:rsid w:val="00BB5A20"/>
    <w:rsid w:val="00BB62A4"/>
    <w:rsid w:val="00BB66D5"/>
    <w:rsid w:val="00BC0482"/>
    <w:rsid w:val="00BC1EC8"/>
    <w:rsid w:val="00BC47D6"/>
    <w:rsid w:val="00BC47F6"/>
    <w:rsid w:val="00BC52FD"/>
    <w:rsid w:val="00BC5CB4"/>
    <w:rsid w:val="00BC6146"/>
    <w:rsid w:val="00BC6FD6"/>
    <w:rsid w:val="00BD0C27"/>
    <w:rsid w:val="00BD13DD"/>
    <w:rsid w:val="00BD1924"/>
    <w:rsid w:val="00BD1E04"/>
    <w:rsid w:val="00BD1EA2"/>
    <w:rsid w:val="00BD2376"/>
    <w:rsid w:val="00BD25CE"/>
    <w:rsid w:val="00BD2D07"/>
    <w:rsid w:val="00BD36FF"/>
    <w:rsid w:val="00BD3F95"/>
    <w:rsid w:val="00BD3FEA"/>
    <w:rsid w:val="00BD49D7"/>
    <w:rsid w:val="00BD52CB"/>
    <w:rsid w:val="00BD5827"/>
    <w:rsid w:val="00BD5B9A"/>
    <w:rsid w:val="00BD5DFF"/>
    <w:rsid w:val="00BD618C"/>
    <w:rsid w:val="00BD7664"/>
    <w:rsid w:val="00BE0A83"/>
    <w:rsid w:val="00BE2265"/>
    <w:rsid w:val="00BE2957"/>
    <w:rsid w:val="00BE37BB"/>
    <w:rsid w:val="00BE3866"/>
    <w:rsid w:val="00BE3C91"/>
    <w:rsid w:val="00BE435A"/>
    <w:rsid w:val="00BE5078"/>
    <w:rsid w:val="00BE5C18"/>
    <w:rsid w:val="00BE5DB1"/>
    <w:rsid w:val="00BE6E96"/>
    <w:rsid w:val="00BE76E5"/>
    <w:rsid w:val="00BE7761"/>
    <w:rsid w:val="00BF0561"/>
    <w:rsid w:val="00BF0692"/>
    <w:rsid w:val="00BF0F0F"/>
    <w:rsid w:val="00BF1DD6"/>
    <w:rsid w:val="00BF1F89"/>
    <w:rsid w:val="00BF304E"/>
    <w:rsid w:val="00BF5C71"/>
    <w:rsid w:val="00BF6D3A"/>
    <w:rsid w:val="00C00DC5"/>
    <w:rsid w:val="00C01342"/>
    <w:rsid w:val="00C02226"/>
    <w:rsid w:val="00C026F6"/>
    <w:rsid w:val="00C05088"/>
    <w:rsid w:val="00C055C9"/>
    <w:rsid w:val="00C05767"/>
    <w:rsid w:val="00C069B1"/>
    <w:rsid w:val="00C06BBE"/>
    <w:rsid w:val="00C07AB2"/>
    <w:rsid w:val="00C07BF4"/>
    <w:rsid w:val="00C10568"/>
    <w:rsid w:val="00C10AD3"/>
    <w:rsid w:val="00C10DD4"/>
    <w:rsid w:val="00C1232F"/>
    <w:rsid w:val="00C13094"/>
    <w:rsid w:val="00C133DC"/>
    <w:rsid w:val="00C13816"/>
    <w:rsid w:val="00C14B19"/>
    <w:rsid w:val="00C16291"/>
    <w:rsid w:val="00C1696E"/>
    <w:rsid w:val="00C16CC5"/>
    <w:rsid w:val="00C16D0E"/>
    <w:rsid w:val="00C2069E"/>
    <w:rsid w:val="00C20803"/>
    <w:rsid w:val="00C208B0"/>
    <w:rsid w:val="00C20B13"/>
    <w:rsid w:val="00C22002"/>
    <w:rsid w:val="00C22317"/>
    <w:rsid w:val="00C2276E"/>
    <w:rsid w:val="00C23085"/>
    <w:rsid w:val="00C23617"/>
    <w:rsid w:val="00C24CCD"/>
    <w:rsid w:val="00C25139"/>
    <w:rsid w:val="00C25824"/>
    <w:rsid w:val="00C26D99"/>
    <w:rsid w:val="00C26F8B"/>
    <w:rsid w:val="00C27F69"/>
    <w:rsid w:val="00C30768"/>
    <w:rsid w:val="00C30B7C"/>
    <w:rsid w:val="00C30CFA"/>
    <w:rsid w:val="00C3333A"/>
    <w:rsid w:val="00C3344D"/>
    <w:rsid w:val="00C33DAA"/>
    <w:rsid w:val="00C34E73"/>
    <w:rsid w:val="00C357B6"/>
    <w:rsid w:val="00C35831"/>
    <w:rsid w:val="00C3586E"/>
    <w:rsid w:val="00C36346"/>
    <w:rsid w:val="00C37EF5"/>
    <w:rsid w:val="00C459C7"/>
    <w:rsid w:val="00C45D5B"/>
    <w:rsid w:val="00C46272"/>
    <w:rsid w:val="00C46848"/>
    <w:rsid w:val="00C46950"/>
    <w:rsid w:val="00C47049"/>
    <w:rsid w:val="00C47CD4"/>
    <w:rsid w:val="00C50E58"/>
    <w:rsid w:val="00C534AA"/>
    <w:rsid w:val="00C53937"/>
    <w:rsid w:val="00C54BEF"/>
    <w:rsid w:val="00C551BD"/>
    <w:rsid w:val="00C55708"/>
    <w:rsid w:val="00C56417"/>
    <w:rsid w:val="00C56987"/>
    <w:rsid w:val="00C56C07"/>
    <w:rsid w:val="00C56E4F"/>
    <w:rsid w:val="00C5726E"/>
    <w:rsid w:val="00C600C1"/>
    <w:rsid w:val="00C60247"/>
    <w:rsid w:val="00C61129"/>
    <w:rsid w:val="00C6168B"/>
    <w:rsid w:val="00C63536"/>
    <w:rsid w:val="00C6396C"/>
    <w:rsid w:val="00C64330"/>
    <w:rsid w:val="00C6525D"/>
    <w:rsid w:val="00C65604"/>
    <w:rsid w:val="00C671F6"/>
    <w:rsid w:val="00C6754C"/>
    <w:rsid w:val="00C71703"/>
    <w:rsid w:val="00C71AF9"/>
    <w:rsid w:val="00C72CFC"/>
    <w:rsid w:val="00C730EC"/>
    <w:rsid w:val="00C73771"/>
    <w:rsid w:val="00C73ADC"/>
    <w:rsid w:val="00C7493A"/>
    <w:rsid w:val="00C74F0A"/>
    <w:rsid w:val="00C752F4"/>
    <w:rsid w:val="00C75A4A"/>
    <w:rsid w:val="00C76CD6"/>
    <w:rsid w:val="00C77441"/>
    <w:rsid w:val="00C779C9"/>
    <w:rsid w:val="00C804EA"/>
    <w:rsid w:val="00C80CEA"/>
    <w:rsid w:val="00C80FB6"/>
    <w:rsid w:val="00C81989"/>
    <w:rsid w:val="00C81A8B"/>
    <w:rsid w:val="00C81FDF"/>
    <w:rsid w:val="00C82186"/>
    <w:rsid w:val="00C828C6"/>
    <w:rsid w:val="00C836E8"/>
    <w:rsid w:val="00C8499D"/>
    <w:rsid w:val="00C84DC6"/>
    <w:rsid w:val="00C86A65"/>
    <w:rsid w:val="00C86DBD"/>
    <w:rsid w:val="00C91282"/>
    <w:rsid w:val="00C912B9"/>
    <w:rsid w:val="00C917FB"/>
    <w:rsid w:val="00C91FF5"/>
    <w:rsid w:val="00C92213"/>
    <w:rsid w:val="00C9251A"/>
    <w:rsid w:val="00C9259F"/>
    <w:rsid w:val="00C94D9C"/>
    <w:rsid w:val="00C955B5"/>
    <w:rsid w:val="00C95909"/>
    <w:rsid w:val="00C95B83"/>
    <w:rsid w:val="00C9666D"/>
    <w:rsid w:val="00CA0478"/>
    <w:rsid w:val="00CA19BC"/>
    <w:rsid w:val="00CA1F8F"/>
    <w:rsid w:val="00CA27DA"/>
    <w:rsid w:val="00CA2834"/>
    <w:rsid w:val="00CA2B9A"/>
    <w:rsid w:val="00CA419C"/>
    <w:rsid w:val="00CA4672"/>
    <w:rsid w:val="00CA5BFF"/>
    <w:rsid w:val="00CA6C28"/>
    <w:rsid w:val="00CB090E"/>
    <w:rsid w:val="00CB0E02"/>
    <w:rsid w:val="00CB2388"/>
    <w:rsid w:val="00CB2ABF"/>
    <w:rsid w:val="00CB399C"/>
    <w:rsid w:val="00CB4316"/>
    <w:rsid w:val="00CB4398"/>
    <w:rsid w:val="00CB4A06"/>
    <w:rsid w:val="00CB4DDC"/>
    <w:rsid w:val="00CB4E61"/>
    <w:rsid w:val="00CB54EA"/>
    <w:rsid w:val="00CB56DA"/>
    <w:rsid w:val="00CB5FE5"/>
    <w:rsid w:val="00CB67DC"/>
    <w:rsid w:val="00CB68C4"/>
    <w:rsid w:val="00CB6A41"/>
    <w:rsid w:val="00CB6AE5"/>
    <w:rsid w:val="00CB740F"/>
    <w:rsid w:val="00CC0EF6"/>
    <w:rsid w:val="00CC0F87"/>
    <w:rsid w:val="00CC143F"/>
    <w:rsid w:val="00CC1520"/>
    <w:rsid w:val="00CC2041"/>
    <w:rsid w:val="00CC21AC"/>
    <w:rsid w:val="00CC2501"/>
    <w:rsid w:val="00CC3202"/>
    <w:rsid w:val="00CC3DAC"/>
    <w:rsid w:val="00CC43A9"/>
    <w:rsid w:val="00CC4B1A"/>
    <w:rsid w:val="00CC5494"/>
    <w:rsid w:val="00CC5626"/>
    <w:rsid w:val="00CC622D"/>
    <w:rsid w:val="00CC65A5"/>
    <w:rsid w:val="00CC6777"/>
    <w:rsid w:val="00CC6871"/>
    <w:rsid w:val="00CC6D7C"/>
    <w:rsid w:val="00CC76C5"/>
    <w:rsid w:val="00CC7C3F"/>
    <w:rsid w:val="00CC7C56"/>
    <w:rsid w:val="00CC7F24"/>
    <w:rsid w:val="00CD1397"/>
    <w:rsid w:val="00CD1C65"/>
    <w:rsid w:val="00CD205C"/>
    <w:rsid w:val="00CD23D4"/>
    <w:rsid w:val="00CD29E1"/>
    <w:rsid w:val="00CD2C84"/>
    <w:rsid w:val="00CD41CB"/>
    <w:rsid w:val="00CD4F61"/>
    <w:rsid w:val="00CD55C8"/>
    <w:rsid w:val="00CD6598"/>
    <w:rsid w:val="00CD65F4"/>
    <w:rsid w:val="00CD75F8"/>
    <w:rsid w:val="00CD786F"/>
    <w:rsid w:val="00CD7DFF"/>
    <w:rsid w:val="00CE02F4"/>
    <w:rsid w:val="00CE2C32"/>
    <w:rsid w:val="00CE36C6"/>
    <w:rsid w:val="00CE3748"/>
    <w:rsid w:val="00CE387C"/>
    <w:rsid w:val="00CE5D0D"/>
    <w:rsid w:val="00CE64C1"/>
    <w:rsid w:val="00CE788B"/>
    <w:rsid w:val="00CE7CFE"/>
    <w:rsid w:val="00CF0713"/>
    <w:rsid w:val="00CF0FB7"/>
    <w:rsid w:val="00CF118E"/>
    <w:rsid w:val="00CF20B1"/>
    <w:rsid w:val="00CF22BC"/>
    <w:rsid w:val="00CF2AA1"/>
    <w:rsid w:val="00CF362E"/>
    <w:rsid w:val="00CF56EE"/>
    <w:rsid w:val="00CF5874"/>
    <w:rsid w:val="00CF5A33"/>
    <w:rsid w:val="00CF5C63"/>
    <w:rsid w:val="00CF5ED6"/>
    <w:rsid w:val="00CF6194"/>
    <w:rsid w:val="00CF6F9D"/>
    <w:rsid w:val="00CF737C"/>
    <w:rsid w:val="00D010A3"/>
    <w:rsid w:val="00D040E9"/>
    <w:rsid w:val="00D041C9"/>
    <w:rsid w:val="00D05F52"/>
    <w:rsid w:val="00D063C1"/>
    <w:rsid w:val="00D075C4"/>
    <w:rsid w:val="00D109E8"/>
    <w:rsid w:val="00D10C8F"/>
    <w:rsid w:val="00D10DAD"/>
    <w:rsid w:val="00D11952"/>
    <w:rsid w:val="00D11C2A"/>
    <w:rsid w:val="00D1377A"/>
    <w:rsid w:val="00D13A35"/>
    <w:rsid w:val="00D13E6C"/>
    <w:rsid w:val="00D14FAE"/>
    <w:rsid w:val="00D154D8"/>
    <w:rsid w:val="00D156B2"/>
    <w:rsid w:val="00D15F68"/>
    <w:rsid w:val="00D165B8"/>
    <w:rsid w:val="00D173FA"/>
    <w:rsid w:val="00D17BEC"/>
    <w:rsid w:val="00D2009C"/>
    <w:rsid w:val="00D210D6"/>
    <w:rsid w:val="00D21C52"/>
    <w:rsid w:val="00D22F2A"/>
    <w:rsid w:val="00D2473B"/>
    <w:rsid w:val="00D24BA8"/>
    <w:rsid w:val="00D25B21"/>
    <w:rsid w:val="00D26174"/>
    <w:rsid w:val="00D26631"/>
    <w:rsid w:val="00D26B0D"/>
    <w:rsid w:val="00D275F4"/>
    <w:rsid w:val="00D27642"/>
    <w:rsid w:val="00D27754"/>
    <w:rsid w:val="00D30228"/>
    <w:rsid w:val="00D30512"/>
    <w:rsid w:val="00D30704"/>
    <w:rsid w:val="00D315C6"/>
    <w:rsid w:val="00D31625"/>
    <w:rsid w:val="00D31F77"/>
    <w:rsid w:val="00D32168"/>
    <w:rsid w:val="00D33742"/>
    <w:rsid w:val="00D33ED4"/>
    <w:rsid w:val="00D34311"/>
    <w:rsid w:val="00D35222"/>
    <w:rsid w:val="00D35725"/>
    <w:rsid w:val="00D35993"/>
    <w:rsid w:val="00D35AA2"/>
    <w:rsid w:val="00D35FAF"/>
    <w:rsid w:val="00D3669B"/>
    <w:rsid w:val="00D368C5"/>
    <w:rsid w:val="00D3749D"/>
    <w:rsid w:val="00D4060F"/>
    <w:rsid w:val="00D40647"/>
    <w:rsid w:val="00D40F23"/>
    <w:rsid w:val="00D41013"/>
    <w:rsid w:val="00D411B2"/>
    <w:rsid w:val="00D411EC"/>
    <w:rsid w:val="00D41907"/>
    <w:rsid w:val="00D42BB9"/>
    <w:rsid w:val="00D42D3B"/>
    <w:rsid w:val="00D42F86"/>
    <w:rsid w:val="00D43820"/>
    <w:rsid w:val="00D43F43"/>
    <w:rsid w:val="00D44220"/>
    <w:rsid w:val="00D44D7A"/>
    <w:rsid w:val="00D4624F"/>
    <w:rsid w:val="00D4687D"/>
    <w:rsid w:val="00D468B4"/>
    <w:rsid w:val="00D46D8C"/>
    <w:rsid w:val="00D46F81"/>
    <w:rsid w:val="00D47B14"/>
    <w:rsid w:val="00D5036F"/>
    <w:rsid w:val="00D50756"/>
    <w:rsid w:val="00D50F95"/>
    <w:rsid w:val="00D5125E"/>
    <w:rsid w:val="00D51428"/>
    <w:rsid w:val="00D51B5B"/>
    <w:rsid w:val="00D51E66"/>
    <w:rsid w:val="00D52BE0"/>
    <w:rsid w:val="00D538AD"/>
    <w:rsid w:val="00D54517"/>
    <w:rsid w:val="00D55069"/>
    <w:rsid w:val="00D5657F"/>
    <w:rsid w:val="00D56E04"/>
    <w:rsid w:val="00D57107"/>
    <w:rsid w:val="00D57CEB"/>
    <w:rsid w:val="00D57F55"/>
    <w:rsid w:val="00D61227"/>
    <w:rsid w:val="00D61A67"/>
    <w:rsid w:val="00D62137"/>
    <w:rsid w:val="00D62B16"/>
    <w:rsid w:val="00D62DBB"/>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29B3"/>
    <w:rsid w:val="00D83FD0"/>
    <w:rsid w:val="00D844DA"/>
    <w:rsid w:val="00D846AE"/>
    <w:rsid w:val="00D846D6"/>
    <w:rsid w:val="00D84D40"/>
    <w:rsid w:val="00D84E50"/>
    <w:rsid w:val="00D85542"/>
    <w:rsid w:val="00D85707"/>
    <w:rsid w:val="00D857F0"/>
    <w:rsid w:val="00D8594C"/>
    <w:rsid w:val="00D85CC5"/>
    <w:rsid w:val="00D87D35"/>
    <w:rsid w:val="00D9014E"/>
    <w:rsid w:val="00D90919"/>
    <w:rsid w:val="00D923A7"/>
    <w:rsid w:val="00D93E46"/>
    <w:rsid w:val="00D953BB"/>
    <w:rsid w:val="00D956FF"/>
    <w:rsid w:val="00D9576C"/>
    <w:rsid w:val="00D96732"/>
    <w:rsid w:val="00D9754D"/>
    <w:rsid w:val="00D978DE"/>
    <w:rsid w:val="00DA0FD2"/>
    <w:rsid w:val="00DA1D8C"/>
    <w:rsid w:val="00DA206F"/>
    <w:rsid w:val="00DA3293"/>
    <w:rsid w:val="00DA4A6C"/>
    <w:rsid w:val="00DA59E1"/>
    <w:rsid w:val="00DA59E4"/>
    <w:rsid w:val="00DA5A22"/>
    <w:rsid w:val="00DA5C05"/>
    <w:rsid w:val="00DA62C2"/>
    <w:rsid w:val="00DA671B"/>
    <w:rsid w:val="00DA7CFA"/>
    <w:rsid w:val="00DA7F0B"/>
    <w:rsid w:val="00DB033E"/>
    <w:rsid w:val="00DB06B8"/>
    <w:rsid w:val="00DB07C8"/>
    <w:rsid w:val="00DB08D0"/>
    <w:rsid w:val="00DB37F7"/>
    <w:rsid w:val="00DB3D80"/>
    <w:rsid w:val="00DB3F19"/>
    <w:rsid w:val="00DB3F1C"/>
    <w:rsid w:val="00DB4423"/>
    <w:rsid w:val="00DB4671"/>
    <w:rsid w:val="00DB46A0"/>
    <w:rsid w:val="00DB58D8"/>
    <w:rsid w:val="00DB5C55"/>
    <w:rsid w:val="00DB65CB"/>
    <w:rsid w:val="00DB684E"/>
    <w:rsid w:val="00DB68D1"/>
    <w:rsid w:val="00DB6C25"/>
    <w:rsid w:val="00DB7098"/>
    <w:rsid w:val="00DC0C06"/>
    <w:rsid w:val="00DC17F7"/>
    <w:rsid w:val="00DC20E8"/>
    <w:rsid w:val="00DC3182"/>
    <w:rsid w:val="00DC46F1"/>
    <w:rsid w:val="00DC4B59"/>
    <w:rsid w:val="00DC52AE"/>
    <w:rsid w:val="00DC7C33"/>
    <w:rsid w:val="00DC7C85"/>
    <w:rsid w:val="00DD07B5"/>
    <w:rsid w:val="00DD0E14"/>
    <w:rsid w:val="00DD1066"/>
    <w:rsid w:val="00DD15D7"/>
    <w:rsid w:val="00DD1D10"/>
    <w:rsid w:val="00DD2B45"/>
    <w:rsid w:val="00DD2D19"/>
    <w:rsid w:val="00DD2D69"/>
    <w:rsid w:val="00DD2F7A"/>
    <w:rsid w:val="00DD4769"/>
    <w:rsid w:val="00DD5167"/>
    <w:rsid w:val="00DD5C8F"/>
    <w:rsid w:val="00DD7262"/>
    <w:rsid w:val="00DE0950"/>
    <w:rsid w:val="00DE1143"/>
    <w:rsid w:val="00DE118A"/>
    <w:rsid w:val="00DE11C6"/>
    <w:rsid w:val="00DE2ED9"/>
    <w:rsid w:val="00DE3BA5"/>
    <w:rsid w:val="00DE3C9F"/>
    <w:rsid w:val="00DE43E8"/>
    <w:rsid w:val="00DE4AA0"/>
    <w:rsid w:val="00DE50DB"/>
    <w:rsid w:val="00DE5D60"/>
    <w:rsid w:val="00DE6666"/>
    <w:rsid w:val="00DE785B"/>
    <w:rsid w:val="00DE7883"/>
    <w:rsid w:val="00DF016D"/>
    <w:rsid w:val="00DF0967"/>
    <w:rsid w:val="00DF23F1"/>
    <w:rsid w:val="00DF246B"/>
    <w:rsid w:val="00DF2482"/>
    <w:rsid w:val="00DF2B25"/>
    <w:rsid w:val="00DF3135"/>
    <w:rsid w:val="00DF38B8"/>
    <w:rsid w:val="00DF4A44"/>
    <w:rsid w:val="00DF52AF"/>
    <w:rsid w:val="00DF5C9A"/>
    <w:rsid w:val="00DF603B"/>
    <w:rsid w:val="00DF6692"/>
    <w:rsid w:val="00DF7028"/>
    <w:rsid w:val="00DF761E"/>
    <w:rsid w:val="00DF7D4C"/>
    <w:rsid w:val="00E00223"/>
    <w:rsid w:val="00E00913"/>
    <w:rsid w:val="00E01B1E"/>
    <w:rsid w:val="00E02DCF"/>
    <w:rsid w:val="00E03E0B"/>
    <w:rsid w:val="00E04D0B"/>
    <w:rsid w:val="00E04DC7"/>
    <w:rsid w:val="00E04EE8"/>
    <w:rsid w:val="00E050D9"/>
    <w:rsid w:val="00E052D2"/>
    <w:rsid w:val="00E065B9"/>
    <w:rsid w:val="00E06AE2"/>
    <w:rsid w:val="00E07E4C"/>
    <w:rsid w:val="00E108BC"/>
    <w:rsid w:val="00E10C6F"/>
    <w:rsid w:val="00E10DFA"/>
    <w:rsid w:val="00E11FE4"/>
    <w:rsid w:val="00E121D2"/>
    <w:rsid w:val="00E130D9"/>
    <w:rsid w:val="00E13886"/>
    <w:rsid w:val="00E13CF0"/>
    <w:rsid w:val="00E14406"/>
    <w:rsid w:val="00E14497"/>
    <w:rsid w:val="00E16195"/>
    <w:rsid w:val="00E17101"/>
    <w:rsid w:val="00E17A11"/>
    <w:rsid w:val="00E20B74"/>
    <w:rsid w:val="00E21258"/>
    <w:rsid w:val="00E21782"/>
    <w:rsid w:val="00E21A62"/>
    <w:rsid w:val="00E22270"/>
    <w:rsid w:val="00E24DF4"/>
    <w:rsid w:val="00E257BA"/>
    <w:rsid w:val="00E25884"/>
    <w:rsid w:val="00E25A46"/>
    <w:rsid w:val="00E26A47"/>
    <w:rsid w:val="00E3040E"/>
    <w:rsid w:val="00E3065F"/>
    <w:rsid w:val="00E3093A"/>
    <w:rsid w:val="00E3255C"/>
    <w:rsid w:val="00E32708"/>
    <w:rsid w:val="00E32ACF"/>
    <w:rsid w:val="00E33D54"/>
    <w:rsid w:val="00E34310"/>
    <w:rsid w:val="00E34DA2"/>
    <w:rsid w:val="00E35438"/>
    <w:rsid w:val="00E360CA"/>
    <w:rsid w:val="00E37005"/>
    <w:rsid w:val="00E373EB"/>
    <w:rsid w:val="00E37647"/>
    <w:rsid w:val="00E37F55"/>
    <w:rsid w:val="00E400D2"/>
    <w:rsid w:val="00E40AE3"/>
    <w:rsid w:val="00E41A0C"/>
    <w:rsid w:val="00E42BA7"/>
    <w:rsid w:val="00E42F2F"/>
    <w:rsid w:val="00E43E4B"/>
    <w:rsid w:val="00E442E5"/>
    <w:rsid w:val="00E4463E"/>
    <w:rsid w:val="00E44A12"/>
    <w:rsid w:val="00E4554C"/>
    <w:rsid w:val="00E46A9A"/>
    <w:rsid w:val="00E46D19"/>
    <w:rsid w:val="00E46ED8"/>
    <w:rsid w:val="00E474A7"/>
    <w:rsid w:val="00E474EF"/>
    <w:rsid w:val="00E47643"/>
    <w:rsid w:val="00E4778C"/>
    <w:rsid w:val="00E50145"/>
    <w:rsid w:val="00E509E7"/>
    <w:rsid w:val="00E50ADF"/>
    <w:rsid w:val="00E50D0E"/>
    <w:rsid w:val="00E512CC"/>
    <w:rsid w:val="00E52D32"/>
    <w:rsid w:val="00E5365B"/>
    <w:rsid w:val="00E54199"/>
    <w:rsid w:val="00E54469"/>
    <w:rsid w:val="00E5534B"/>
    <w:rsid w:val="00E55378"/>
    <w:rsid w:val="00E557D5"/>
    <w:rsid w:val="00E55AFC"/>
    <w:rsid w:val="00E56B5E"/>
    <w:rsid w:val="00E60635"/>
    <w:rsid w:val="00E61AEA"/>
    <w:rsid w:val="00E62224"/>
    <w:rsid w:val="00E623D4"/>
    <w:rsid w:val="00E6302B"/>
    <w:rsid w:val="00E6467C"/>
    <w:rsid w:val="00E64DE1"/>
    <w:rsid w:val="00E65097"/>
    <w:rsid w:val="00E6531C"/>
    <w:rsid w:val="00E65F6E"/>
    <w:rsid w:val="00E664FF"/>
    <w:rsid w:val="00E705B7"/>
    <w:rsid w:val="00E706B8"/>
    <w:rsid w:val="00E7082F"/>
    <w:rsid w:val="00E70A9B"/>
    <w:rsid w:val="00E71D8E"/>
    <w:rsid w:val="00E72623"/>
    <w:rsid w:val="00E729F6"/>
    <w:rsid w:val="00E72FF8"/>
    <w:rsid w:val="00E7311A"/>
    <w:rsid w:val="00E74023"/>
    <w:rsid w:val="00E753B2"/>
    <w:rsid w:val="00E75426"/>
    <w:rsid w:val="00E76FDD"/>
    <w:rsid w:val="00E77189"/>
    <w:rsid w:val="00E772D0"/>
    <w:rsid w:val="00E77600"/>
    <w:rsid w:val="00E77908"/>
    <w:rsid w:val="00E7794F"/>
    <w:rsid w:val="00E80475"/>
    <w:rsid w:val="00E80E40"/>
    <w:rsid w:val="00E82E3B"/>
    <w:rsid w:val="00E82EDB"/>
    <w:rsid w:val="00E8311B"/>
    <w:rsid w:val="00E836B3"/>
    <w:rsid w:val="00E83B5D"/>
    <w:rsid w:val="00E857DE"/>
    <w:rsid w:val="00E87909"/>
    <w:rsid w:val="00E91A3A"/>
    <w:rsid w:val="00E9242F"/>
    <w:rsid w:val="00E9282D"/>
    <w:rsid w:val="00E93E60"/>
    <w:rsid w:val="00E9533E"/>
    <w:rsid w:val="00E96B62"/>
    <w:rsid w:val="00E96C51"/>
    <w:rsid w:val="00E974D2"/>
    <w:rsid w:val="00EA0CEB"/>
    <w:rsid w:val="00EA2C29"/>
    <w:rsid w:val="00EA38EC"/>
    <w:rsid w:val="00EA3BA4"/>
    <w:rsid w:val="00EA45C4"/>
    <w:rsid w:val="00EA4D67"/>
    <w:rsid w:val="00EA54DE"/>
    <w:rsid w:val="00EA5862"/>
    <w:rsid w:val="00EA6247"/>
    <w:rsid w:val="00EA65D6"/>
    <w:rsid w:val="00EA70A3"/>
    <w:rsid w:val="00EA7107"/>
    <w:rsid w:val="00EA756A"/>
    <w:rsid w:val="00EA79FF"/>
    <w:rsid w:val="00EB06E1"/>
    <w:rsid w:val="00EB07FC"/>
    <w:rsid w:val="00EB0EC9"/>
    <w:rsid w:val="00EB0F7B"/>
    <w:rsid w:val="00EB1232"/>
    <w:rsid w:val="00EB17B4"/>
    <w:rsid w:val="00EB2065"/>
    <w:rsid w:val="00EB248F"/>
    <w:rsid w:val="00EB3BFB"/>
    <w:rsid w:val="00EB3EB8"/>
    <w:rsid w:val="00EB3F24"/>
    <w:rsid w:val="00EB4D14"/>
    <w:rsid w:val="00EB5AC2"/>
    <w:rsid w:val="00EB653B"/>
    <w:rsid w:val="00EB6719"/>
    <w:rsid w:val="00EB7351"/>
    <w:rsid w:val="00EB7668"/>
    <w:rsid w:val="00EC101E"/>
    <w:rsid w:val="00EC147C"/>
    <w:rsid w:val="00EC26E7"/>
    <w:rsid w:val="00EC2B44"/>
    <w:rsid w:val="00EC31F5"/>
    <w:rsid w:val="00EC321A"/>
    <w:rsid w:val="00EC3759"/>
    <w:rsid w:val="00EC55D7"/>
    <w:rsid w:val="00EC6059"/>
    <w:rsid w:val="00EC611E"/>
    <w:rsid w:val="00EC70A8"/>
    <w:rsid w:val="00EC70EE"/>
    <w:rsid w:val="00EC71FF"/>
    <w:rsid w:val="00EC7E5E"/>
    <w:rsid w:val="00ED09D0"/>
    <w:rsid w:val="00ED2153"/>
    <w:rsid w:val="00ED2357"/>
    <w:rsid w:val="00ED41AD"/>
    <w:rsid w:val="00ED42DD"/>
    <w:rsid w:val="00ED613F"/>
    <w:rsid w:val="00ED6467"/>
    <w:rsid w:val="00ED7058"/>
    <w:rsid w:val="00ED76FD"/>
    <w:rsid w:val="00ED77BB"/>
    <w:rsid w:val="00EE2CB1"/>
    <w:rsid w:val="00EE32DA"/>
    <w:rsid w:val="00EE32FE"/>
    <w:rsid w:val="00EE4955"/>
    <w:rsid w:val="00EE4B28"/>
    <w:rsid w:val="00EE57CD"/>
    <w:rsid w:val="00EE59D1"/>
    <w:rsid w:val="00EE5C2D"/>
    <w:rsid w:val="00EE5CE6"/>
    <w:rsid w:val="00EE5EA0"/>
    <w:rsid w:val="00EE6616"/>
    <w:rsid w:val="00EE676F"/>
    <w:rsid w:val="00EE6D51"/>
    <w:rsid w:val="00EE7167"/>
    <w:rsid w:val="00EE7421"/>
    <w:rsid w:val="00EE7B62"/>
    <w:rsid w:val="00EE7D81"/>
    <w:rsid w:val="00EF07E1"/>
    <w:rsid w:val="00EF0B03"/>
    <w:rsid w:val="00EF0E82"/>
    <w:rsid w:val="00EF1CBF"/>
    <w:rsid w:val="00EF1F41"/>
    <w:rsid w:val="00EF23CC"/>
    <w:rsid w:val="00EF319F"/>
    <w:rsid w:val="00EF39FE"/>
    <w:rsid w:val="00EF4295"/>
    <w:rsid w:val="00EF431D"/>
    <w:rsid w:val="00EF4C35"/>
    <w:rsid w:val="00EF5C78"/>
    <w:rsid w:val="00EF6139"/>
    <w:rsid w:val="00EF66C2"/>
    <w:rsid w:val="00EF675E"/>
    <w:rsid w:val="00EF679C"/>
    <w:rsid w:val="00EF68B6"/>
    <w:rsid w:val="00EF7227"/>
    <w:rsid w:val="00EF736E"/>
    <w:rsid w:val="00F00F33"/>
    <w:rsid w:val="00F0179C"/>
    <w:rsid w:val="00F017D1"/>
    <w:rsid w:val="00F024E9"/>
    <w:rsid w:val="00F02A83"/>
    <w:rsid w:val="00F03044"/>
    <w:rsid w:val="00F034DD"/>
    <w:rsid w:val="00F03604"/>
    <w:rsid w:val="00F0392B"/>
    <w:rsid w:val="00F03F22"/>
    <w:rsid w:val="00F05362"/>
    <w:rsid w:val="00F0648B"/>
    <w:rsid w:val="00F07F35"/>
    <w:rsid w:val="00F10DFC"/>
    <w:rsid w:val="00F10E39"/>
    <w:rsid w:val="00F11517"/>
    <w:rsid w:val="00F11A30"/>
    <w:rsid w:val="00F12353"/>
    <w:rsid w:val="00F13C13"/>
    <w:rsid w:val="00F14674"/>
    <w:rsid w:val="00F14978"/>
    <w:rsid w:val="00F15E1E"/>
    <w:rsid w:val="00F16157"/>
    <w:rsid w:val="00F2020D"/>
    <w:rsid w:val="00F2091E"/>
    <w:rsid w:val="00F22233"/>
    <w:rsid w:val="00F22B53"/>
    <w:rsid w:val="00F23868"/>
    <w:rsid w:val="00F24BB6"/>
    <w:rsid w:val="00F250B2"/>
    <w:rsid w:val="00F253A0"/>
    <w:rsid w:val="00F25793"/>
    <w:rsid w:val="00F25892"/>
    <w:rsid w:val="00F25EB8"/>
    <w:rsid w:val="00F2624A"/>
    <w:rsid w:val="00F26D1D"/>
    <w:rsid w:val="00F3083B"/>
    <w:rsid w:val="00F31FF0"/>
    <w:rsid w:val="00F32144"/>
    <w:rsid w:val="00F32C31"/>
    <w:rsid w:val="00F32E7A"/>
    <w:rsid w:val="00F34B13"/>
    <w:rsid w:val="00F35705"/>
    <w:rsid w:val="00F35E4B"/>
    <w:rsid w:val="00F35EC4"/>
    <w:rsid w:val="00F36753"/>
    <w:rsid w:val="00F369A6"/>
    <w:rsid w:val="00F40057"/>
    <w:rsid w:val="00F4067F"/>
    <w:rsid w:val="00F40A9C"/>
    <w:rsid w:val="00F40C28"/>
    <w:rsid w:val="00F41662"/>
    <w:rsid w:val="00F418C5"/>
    <w:rsid w:val="00F419D9"/>
    <w:rsid w:val="00F41A7F"/>
    <w:rsid w:val="00F42252"/>
    <w:rsid w:val="00F426A0"/>
    <w:rsid w:val="00F42DDC"/>
    <w:rsid w:val="00F43BF8"/>
    <w:rsid w:val="00F43F15"/>
    <w:rsid w:val="00F44D99"/>
    <w:rsid w:val="00F459ED"/>
    <w:rsid w:val="00F45CAB"/>
    <w:rsid w:val="00F45FC1"/>
    <w:rsid w:val="00F47381"/>
    <w:rsid w:val="00F4755A"/>
    <w:rsid w:val="00F47C63"/>
    <w:rsid w:val="00F47D13"/>
    <w:rsid w:val="00F503F7"/>
    <w:rsid w:val="00F506F1"/>
    <w:rsid w:val="00F5073F"/>
    <w:rsid w:val="00F50931"/>
    <w:rsid w:val="00F512F8"/>
    <w:rsid w:val="00F5146B"/>
    <w:rsid w:val="00F51660"/>
    <w:rsid w:val="00F527C6"/>
    <w:rsid w:val="00F5293C"/>
    <w:rsid w:val="00F55107"/>
    <w:rsid w:val="00F56CB3"/>
    <w:rsid w:val="00F57B8B"/>
    <w:rsid w:val="00F600B8"/>
    <w:rsid w:val="00F602E7"/>
    <w:rsid w:val="00F606AA"/>
    <w:rsid w:val="00F60AB4"/>
    <w:rsid w:val="00F61436"/>
    <w:rsid w:val="00F625EE"/>
    <w:rsid w:val="00F62822"/>
    <w:rsid w:val="00F62E8E"/>
    <w:rsid w:val="00F646E6"/>
    <w:rsid w:val="00F64E98"/>
    <w:rsid w:val="00F658A8"/>
    <w:rsid w:val="00F65CD1"/>
    <w:rsid w:val="00F67511"/>
    <w:rsid w:val="00F711C5"/>
    <w:rsid w:val="00F71BC3"/>
    <w:rsid w:val="00F71F35"/>
    <w:rsid w:val="00F72052"/>
    <w:rsid w:val="00F72DF4"/>
    <w:rsid w:val="00F737B6"/>
    <w:rsid w:val="00F73894"/>
    <w:rsid w:val="00F741F1"/>
    <w:rsid w:val="00F747D6"/>
    <w:rsid w:val="00F754A0"/>
    <w:rsid w:val="00F76EB2"/>
    <w:rsid w:val="00F77325"/>
    <w:rsid w:val="00F773EB"/>
    <w:rsid w:val="00F77932"/>
    <w:rsid w:val="00F8011F"/>
    <w:rsid w:val="00F80436"/>
    <w:rsid w:val="00F80497"/>
    <w:rsid w:val="00F80E58"/>
    <w:rsid w:val="00F81362"/>
    <w:rsid w:val="00F813F3"/>
    <w:rsid w:val="00F81C5A"/>
    <w:rsid w:val="00F82322"/>
    <w:rsid w:val="00F82673"/>
    <w:rsid w:val="00F835AF"/>
    <w:rsid w:val="00F83A9F"/>
    <w:rsid w:val="00F850DC"/>
    <w:rsid w:val="00F85505"/>
    <w:rsid w:val="00F855C7"/>
    <w:rsid w:val="00F86C6E"/>
    <w:rsid w:val="00F87A0D"/>
    <w:rsid w:val="00F9134D"/>
    <w:rsid w:val="00F919B7"/>
    <w:rsid w:val="00F91DE8"/>
    <w:rsid w:val="00F91EA3"/>
    <w:rsid w:val="00F921AF"/>
    <w:rsid w:val="00F92780"/>
    <w:rsid w:val="00F927BA"/>
    <w:rsid w:val="00F929FA"/>
    <w:rsid w:val="00F93556"/>
    <w:rsid w:val="00F937E5"/>
    <w:rsid w:val="00F94351"/>
    <w:rsid w:val="00F9469C"/>
    <w:rsid w:val="00F95054"/>
    <w:rsid w:val="00F96072"/>
    <w:rsid w:val="00F96A6A"/>
    <w:rsid w:val="00F96B53"/>
    <w:rsid w:val="00F97011"/>
    <w:rsid w:val="00F974FD"/>
    <w:rsid w:val="00F97FF0"/>
    <w:rsid w:val="00FA058C"/>
    <w:rsid w:val="00FA05AE"/>
    <w:rsid w:val="00FA09D3"/>
    <w:rsid w:val="00FA1CF1"/>
    <w:rsid w:val="00FA1F63"/>
    <w:rsid w:val="00FA25E4"/>
    <w:rsid w:val="00FA2FE0"/>
    <w:rsid w:val="00FA3C27"/>
    <w:rsid w:val="00FA3EC8"/>
    <w:rsid w:val="00FA466F"/>
    <w:rsid w:val="00FA4764"/>
    <w:rsid w:val="00FA63A6"/>
    <w:rsid w:val="00FA704C"/>
    <w:rsid w:val="00FB072B"/>
    <w:rsid w:val="00FB08DF"/>
    <w:rsid w:val="00FB1632"/>
    <w:rsid w:val="00FB16C1"/>
    <w:rsid w:val="00FB2C64"/>
    <w:rsid w:val="00FB3DF2"/>
    <w:rsid w:val="00FB40F2"/>
    <w:rsid w:val="00FB4929"/>
    <w:rsid w:val="00FB541E"/>
    <w:rsid w:val="00FB5428"/>
    <w:rsid w:val="00FB621F"/>
    <w:rsid w:val="00FB6C99"/>
    <w:rsid w:val="00FB6DD8"/>
    <w:rsid w:val="00FB7A69"/>
    <w:rsid w:val="00FC0FED"/>
    <w:rsid w:val="00FC1C00"/>
    <w:rsid w:val="00FC26C8"/>
    <w:rsid w:val="00FC2827"/>
    <w:rsid w:val="00FC2BCD"/>
    <w:rsid w:val="00FC2DC1"/>
    <w:rsid w:val="00FC327B"/>
    <w:rsid w:val="00FC3E43"/>
    <w:rsid w:val="00FC43C7"/>
    <w:rsid w:val="00FC480A"/>
    <w:rsid w:val="00FC5003"/>
    <w:rsid w:val="00FC5D63"/>
    <w:rsid w:val="00FC6F44"/>
    <w:rsid w:val="00FC7989"/>
    <w:rsid w:val="00FC7D07"/>
    <w:rsid w:val="00FD0934"/>
    <w:rsid w:val="00FD11B9"/>
    <w:rsid w:val="00FD18A6"/>
    <w:rsid w:val="00FD1F22"/>
    <w:rsid w:val="00FD4053"/>
    <w:rsid w:val="00FD5607"/>
    <w:rsid w:val="00FD5623"/>
    <w:rsid w:val="00FD797F"/>
    <w:rsid w:val="00FD79DC"/>
    <w:rsid w:val="00FE00A1"/>
    <w:rsid w:val="00FE089A"/>
    <w:rsid w:val="00FE158B"/>
    <w:rsid w:val="00FE1752"/>
    <w:rsid w:val="00FE1791"/>
    <w:rsid w:val="00FE1882"/>
    <w:rsid w:val="00FE18CD"/>
    <w:rsid w:val="00FE1EB6"/>
    <w:rsid w:val="00FE21D2"/>
    <w:rsid w:val="00FE2343"/>
    <w:rsid w:val="00FE236F"/>
    <w:rsid w:val="00FE264D"/>
    <w:rsid w:val="00FE33C8"/>
    <w:rsid w:val="00FE37B7"/>
    <w:rsid w:val="00FE3F4B"/>
    <w:rsid w:val="00FE40FC"/>
    <w:rsid w:val="00FE57C8"/>
    <w:rsid w:val="00FE5C29"/>
    <w:rsid w:val="00FE5C72"/>
    <w:rsid w:val="00FE6317"/>
    <w:rsid w:val="00FE68B3"/>
    <w:rsid w:val="00FE70D6"/>
    <w:rsid w:val="00FE70E7"/>
    <w:rsid w:val="00FE70F5"/>
    <w:rsid w:val="00FE761A"/>
    <w:rsid w:val="00FF072D"/>
    <w:rsid w:val="00FF0CBF"/>
    <w:rsid w:val="00FF0D00"/>
    <w:rsid w:val="00FF0FAA"/>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D10"/>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uiPriority w:val="1"/>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3">
    <w:name w:val="xl63"/>
    <w:basedOn w:val="a"/>
    <w:rsid w:val="00FE68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4897">
      <w:bodyDiv w:val="1"/>
      <w:marLeft w:val="0"/>
      <w:marRight w:val="0"/>
      <w:marTop w:val="0"/>
      <w:marBottom w:val="0"/>
      <w:divBdr>
        <w:top w:val="none" w:sz="0" w:space="0" w:color="auto"/>
        <w:left w:val="none" w:sz="0" w:space="0" w:color="auto"/>
        <w:bottom w:val="none" w:sz="0" w:space="0" w:color="auto"/>
        <w:right w:val="none" w:sz="0" w:space="0" w:color="auto"/>
      </w:divBdr>
    </w:div>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235670684">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436022416">
      <w:bodyDiv w:val="1"/>
      <w:marLeft w:val="0"/>
      <w:marRight w:val="0"/>
      <w:marTop w:val="0"/>
      <w:marBottom w:val="0"/>
      <w:divBdr>
        <w:top w:val="none" w:sz="0" w:space="0" w:color="auto"/>
        <w:left w:val="none" w:sz="0" w:space="0" w:color="auto"/>
        <w:bottom w:val="none" w:sz="0" w:space="0" w:color="auto"/>
        <w:right w:val="none" w:sz="0" w:space="0" w:color="auto"/>
      </w:divBdr>
    </w:div>
    <w:div w:id="474100653">
      <w:bodyDiv w:val="1"/>
      <w:marLeft w:val="0"/>
      <w:marRight w:val="0"/>
      <w:marTop w:val="0"/>
      <w:marBottom w:val="0"/>
      <w:divBdr>
        <w:top w:val="none" w:sz="0" w:space="0" w:color="auto"/>
        <w:left w:val="none" w:sz="0" w:space="0" w:color="auto"/>
        <w:bottom w:val="none" w:sz="0" w:space="0" w:color="auto"/>
        <w:right w:val="none" w:sz="0" w:space="0" w:color="auto"/>
      </w:divBdr>
    </w:div>
    <w:div w:id="515772562">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755594694">
      <w:bodyDiv w:val="1"/>
      <w:marLeft w:val="0"/>
      <w:marRight w:val="0"/>
      <w:marTop w:val="0"/>
      <w:marBottom w:val="0"/>
      <w:divBdr>
        <w:top w:val="none" w:sz="0" w:space="0" w:color="auto"/>
        <w:left w:val="none" w:sz="0" w:space="0" w:color="auto"/>
        <w:bottom w:val="none" w:sz="0" w:space="0" w:color="auto"/>
        <w:right w:val="none" w:sz="0" w:space="0" w:color="auto"/>
      </w:divBdr>
    </w:div>
    <w:div w:id="761877720">
      <w:bodyDiv w:val="1"/>
      <w:marLeft w:val="0"/>
      <w:marRight w:val="0"/>
      <w:marTop w:val="0"/>
      <w:marBottom w:val="0"/>
      <w:divBdr>
        <w:top w:val="none" w:sz="0" w:space="0" w:color="auto"/>
        <w:left w:val="none" w:sz="0" w:space="0" w:color="auto"/>
        <w:bottom w:val="none" w:sz="0" w:space="0" w:color="auto"/>
        <w:right w:val="none" w:sz="0" w:space="0" w:color="auto"/>
      </w:divBdr>
    </w:div>
    <w:div w:id="780075900">
      <w:bodyDiv w:val="1"/>
      <w:marLeft w:val="0"/>
      <w:marRight w:val="0"/>
      <w:marTop w:val="0"/>
      <w:marBottom w:val="0"/>
      <w:divBdr>
        <w:top w:val="none" w:sz="0" w:space="0" w:color="auto"/>
        <w:left w:val="none" w:sz="0" w:space="0" w:color="auto"/>
        <w:bottom w:val="none" w:sz="0" w:space="0" w:color="auto"/>
        <w:right w:val="none" w:sz="0" w:space="0" w:color="auto"/>
      </w:divBdr>
    </w:div>
    <w:div w:id="836190594">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905265269">
      <w:bodyDiv w:val="1"/>
      <w:marLeft w:val="0"/>
      <w:marRight w:val="0"/>
      <w:marTop w:val="0"/>
      <w:marBottom w:val="0"/>
      <w:divBdr>
        <w:top w:val="none" w:sz="0" w:space="0" w:color="auto"/>
        <w:left w:val="none" w:sz="0" w:space="0" w:color="auto"/>
        <w:bottom w:val="none" w:sz="0" w:space="0" w:color="auto"/>
        <w:right w:val="none" w:sz="0" w:space="0" w:color="auto"/>
      </w:divBdr>
    </w:div>
    <w:div w:id="924611778">
      <w:bodyDiv w:val="1"/>
      <w:marLeft w:val="0"/>
      <w:marRight w:val="0"/>
      <w:marTop w:val="0"/>
      <w:marBottom w:val="0"/>
      <w:divBdr>
        <w:top w:val="none" w:sz="0" w:space="0" w:color="auto"/>
        <w:left w:val="none" w:sz="0" w:space="0" w:color="auto"/>
        <w:bottom w:val="none" w:sz="0" w:space="0" w:color="auto"/>
        <w:right w:val="none" w:sz="0" w:space="0" w:color="auto"/>
      </w:divBdr>
    </w:div>
    <w:div w:id="963773197">
      <w:bodyDiv w:val="1"/>
      <w:marLeft w:val="0"/>
      <w:marRight w:val="0"/>
      <w:marTop w:val="0"/>
      <w:marBottom w:val="0"/>
      <w:divBdr>
        <w:top w:val="none" w:sz="0" w:space="0" w:color="auto"/>
        <w:left w:val="none" w:sz="0" w:space="0" w:color="auto"/>
        <w:bottom w:val="none" w:sz="0" w:space="0" w:color="auto"/>
        <w:right w:val="none" w:sz="0" w:space="0" w:color="auto"/>
      </w:divBdr>
    </w:div>
    <w:div w:id="988677170">
      <w:bodyDiv w:val="1"/>
      <w:marLeft w:val="0"/>
      <w:marRight w:val="0"/>
      <w:marTop w:val="0"/>
      <w:marBottom w:val="0"/>
      <w:divBdr>
        <w:top w:val="none" w:sz="0" w:space="0" w:color="auto"/>
        <w:left w:val="none" w:sz="0" w:space="0" w:color="auto"/>
        <w:bottom w:val="none" w:sz="0" w:space="0" w:color="auto"/>
        <w:right w:val="none" w:sz="0" w:space="0" w:color="auto"/>
      </w:divBdr>
    </w:div>
    <w:div w:id="1106071978">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110777709">
      <w:bodyDiv w:val="1"/>
      <w:marLeft w:val="0"/>
      <w:marRight w:val="0"/>
      <w:marTop w:val="0"/>
      <w:marBottom w:val="0"/>
      <w:divBdr>
        <w:top w:val="none" w:sz="0" w:space="0" w:color="auto"/>
        <w:left w:val="none" w:sz="0" w:space="0" w:color="auto"/>
        <w:bottom w:val="none" w:sz="0" w:space="0" w:color="auto"/>
        <w:right w:val="none" w:sz="0" w:space="0" w:color="auto"/>
      </w:divBdr>
    </w:div>
    <w:div w:id="1123769300">
      <w:bodyDiv w:val="1"/>
      <w:marLeft w:val="0"/>
      <w:marRight w:val="0"/>
      <w:marTop w:val="0"/>
      <w:marBottom w:val="0"/>
      <w:divBdr>
        <w:top w:val="none" w:sz="0" w:space="0" w:color="auto"/>
        <w:left w:val="none" w:sz="0" w:space="0" w:color="auto"/>
        <w:bottom w:val="none" w:sz="0" w:space="0" w:color="auto"/>
        <w:right w:val="none" w:sz="0" w:space="0" w:color="auto"/>
      </w:divBdr>
    </w:div>
    <w:div w:id="1137799966">
      <w:bodyDiv w:val="1"/>
      <w:marLeft w:val="0"/>
      <w:marRight w:val="0"/>
      <w:marTop w:val="0"/>
      <w:marBottom w:val="0"/>
      <w:divBdr>
        <w:top w:val="none" w:sz="0" w:space="0" w:color="auto"/>
        <w:left w:val="none" w:sz="0" w:space="0" w:color="auto"/>
        <w:bottom w:val="none" w:sz="0" w:space="0" w:color="auto"/>
        <w:right w:val="none" w:sz="0" w:space="0" w:color="auto"/>
      </w:divBdr>
    </w:div>
    <w:div w:id="1157845870">
      <w:bodyDiv w:val="1"/>
      <w:marLeft w:val="0"/>
      <w:marRight w:val="0"/>
      <w:marTop w:val="0"/>
      <w:marBottom w:val="0"/>
      <w:divBdr>
        <w:top w:val="none" w:sz="0" w:space="0" w:color="auto"/>
        <w:left w:val="none" w:sz="0" w:space="0" w:color="auto"/>
        <w:bottom w:val="none" w:sz="0" w:space="0" w:color="auto"/>
        <w:right w:val="none" w:sz="0" w:space="0" w:color="auto"/>
      </w:divBdr>
    </w:div>
    <w:div w:id="1165315302">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237401679">
      <w:bodyDiv w:val="1"/>
      <w:marLeft w:val="0"/>
      <w:marRight w:val="0"/>
      <w:marTop w:val="0"/>
      <w:marBottom w:val="0"/>
      <w:divBdr>
        <w:top w:val="none" w:sz="0" w:space="0" w:color="auto"/>
        <w:left w:val="none" w:sz="0" w:space="0" w:color="auto"/>
        <w:bottom w:val="none" w:sz="0" w:space="0" w:color="auto"/>
        <w:right w:val="none" w:sz="0" w:space="0" w:color="auto"/>
      </w:divBdr>
    </w:div>
    <w:div w:id="1245724930">
      <w:bodyDiv w:val="1"/>
      <w:marLeft w:val="0"/>
      <w:marRight w:val="0"/>
      <w:marTop w:val="0"/>
      <w:marBottom w:val="0"/>
      <w:divBdr>
        <w:top w:val="none" w:sz="0" w:space="0" w:color="auto"/>
        <w:left w:val="none" w:sz="0" w:space="0" w:color="auto"/>
        <w:bottom w:val="none" w:sz="0" w:space="0" w:color="auto"/>
        <w:right w:val="none" w:sz="0" w:space="0" w:color="auto"/>
      </w:divBdr>
    </w:div>
    <w:div w:id="1346860703">
      <w:bodyDiv w:val="1"/>
      <w:marLeft w:val="0"/>
      <w:marRight w:val="0"/>
      <w:marTop w:val="0"/>
      <w:marBottom w:val="0"/>
      <w:divBdr>
        <w:top w:val="none" w:sz="0" w:space="0" w:color="auto"/>
        <w:left w:val="none" w:sz="0" w:space="0" w:color="auto"/>
        <w:bottom w:val="none" w:sz="0" w:space="0" w:color="auto"/>
        <w:right w:val="none" w:sz="0" w:space="0" w:color="auto"/>
      </w:divBdr>
    </w:div>
    <w:div w:id="1350109914">
      <w:bodyDiv w:val="1"/>
      <w:marLeft w:val="0"/>
      <w:marRight w:val="0"/>
      <w:marTop w:val="0"/>
      <w:marBottom w:val="0"/>
      <w:divBdr>
        <w:top w:val="none" w:sz="0" w:space="0" w:color="auto"/>
        <w:left w:val="none" w:sz="0" w:space="0" w:color="auto"/>
        <w:bottom w:val="none" w:sz="0" w:space="0" w:color="auto"/>
        <w:right w:val="none" w:sz="0" w:space="0" w:color="auto"/>
      </w:divBdr>
    </w:div>
    <w:div w:id="1352492850">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66712750">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435663378">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498034437">
      <w:bodyDiv w:val="1"/>
      <w:marLeft w:val="0"/>
      <w:marRight w:val="0"/>
      <w:marTop w:val="0"/>
      <w:marBottom w:val="0"/>
      <w:divBdr>
        <w:top w:val="none" w:sz="0" w:space="0" w:color="auto"/>
        <w:left w:val="none" w:sz="0" w:space="0" w:color="auto"/>
        <w:bottom w:val="none" w:sz="0" w:space="0" w:color="auto"/>
        <w:right w:val="none" w:sz="0" w:space="0" w:color="auto"/>
      </w:divBdr>
    </w:div>
    <w:div w:id="1510827040">
      <w:bodyDiv w:val="1"/>
      <w:marLeft w:val="0"/>
      <w:marRight w:val="0"/>
      <w:marTop w:val="0"/>
      <w:marBottom w:val="0"/>
      <w:divBdr>
        <w:top w:val="none" w:sz="0" w:space="0" w:color="auto"/>
        <w:left w:val="none" w:sz="0" w:space="0" w:color="auto"/>
        <w:bottom w:val="none" w:sz="0" w:space="0" w:color="auto"/>
        <w:right w:val="none" w:sz="0" w:space="0" w:color="auto"/>
      </w:divBdr>
    </w:div>
    <w:div w:id="1519346599">
      <w:bodyDiv w:val="1"/>
      <w:marLeft w:val="0"/>
      <w:marRight w:val="0"/>
      <w:marTop w:val="0"/>
      <w:marBottom w:val="0"/>
      <w:divBdr>
        <w:top w:val="none" w:sz="0" w:space="0" w:color="auto"/>
        <w:left w:val="none" w:sz="0" w:space="0" w:color="auto"/>
        <w:bottom w:val="none" w:sz="0" w:space="0" w:color="auto"/>
        <w:right w:val="none" w:sz="0" w:space="0" w:color="auto"/>
      </w:divBdr>
    </w:div>
    <w:div w:id="1525559649">
      <w:bodyDiv w:val="1"/>
      <w:marLeft w:val="0"/>
      <w:marRight w:val="0"/>
      <w:marTop w:val="0"/>
      <w:marBottom w:val="0"/>
      <w:divBdr>
        <w:top w:val="none" w:sz="0" w:space="0" w:color="auto"/>
        <w:left w:val="none" w:sz="0" w:space="0" w:color="auto"/>
        <w:bottom w:val="none" w:sz="0" w:space="0" w:color="auto"/>
        <w:right w:val="none" w:sz="0" w:space="0" w:color="auto"/>
      </w:divBdr>
    </w:div>
    <w:div w:id="1533761830">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566064533">
      <w:bodyDiv w:val="1"/>
      <w:marLeft w:val="0"/>
      <w:marRight w:val="0"/>
      <w:marTop w:val="0"/>
      <w:marBottom w:val="0"/>
      <w:divBdr>
        <w:top w:val="none" w:sz="0" w:space="0" w:color="auto"/>
        <w:left w:val="none" w:sz="0" w:space="0" w:color="auto"/>
        <w:bottom w:val="none" w:sz="0" w:space="0" w:color="auto"/>
        <w:right w:val="none" w:sz="0" w:space="0" w:color="auto"/>
      </w:divBdr>
    </w:div>
    <w:div w:id="1615018231">
      <w:bodyDiv w:val="1"/>
      <w:marLeft w:val="0"/>
      <w:marRight w:val="0"/>
      <w:marTop w:val="0"/>
      <w:marBottom w:val="0"/>
      <w:divBdr>
        <w:top w:val="none" w:sz="0" w:space="0" w:color="auto"/>
        <w:left w:val="none" w:sz="0" w:space="0" w:color="auto"/>
        <w:bottom w:val="none" w:sz="0" w:space="0" w:color="auto"/>
        <w:right w:val="none" w:sz="0" w:space="0" w:color="auto"/>
      </w:divBdr>
    </w:div>
    <w:div w:id="1628243574">
      <w:bodyDiv w:val="1"/>
      <w:marLeft w:val="0"/>
      <w:marRight w:val="0"/>
      <w:marTop w:val="0"/>
      <w:marBottom w:val="0"/>
      <w:divBdr>
        <w:top w:val="none" w:sz="0" w:space="0" w:color="auto"/>
        <w:left w:val="none" w:sz="0" w:space="0" w:color="auto"/>
        <w:bottom w:val="none" w:sz="0" w:space="0" w:color="auto"/>
        <w:right w:val="none" w:sz="0" w:space="0" w:color="auto"/>
      </w:divBdr>
    </w:div>
    <w:div w:id="1726103232">
      <w:bodyDiv w:val="1"/>
      <w:marLeft w:val="0"/>
      <w:marRight w:val="0"/>
      <w:marTop w:val="0"/>
      <w:marBottom w:val="0"/>
      <w:divBdr>
        <w:top w:val="none" w:sz="0" w:space="0" w:color="auto"/>
        <w:left w:val="none" w:sz="0" w:space="0" w:color="auto"/>
        <w:bottom w:val="none" w:sz="0" w:space="0" w:color="auto"/>
        <w:right w:val="none" w:sz="0" w:space="0" w:color="auto"/>
      </w:divBdr>
    </w:div>
    <w:div w:id="1832721170">
      <w:bodyDiv w:val="1"/>
      <w:marLeft w:val="0"/>
      <w:marRight w:val="0"/>
      <w:marTop w:val="0"/>
      <w:marBottom w:val="0"/>
      <w:divBdr>
        <w:top w:val="none" w:sz="0" w:space="0" w:color="auto"/>
        <w:left w:val="none" w:sz="0" w:space="0" w:color="auto"/>
        <w:bottom w:val="none" w:sz="0" w:space="0" w:color="auto"/>
        <w:right w:val="none" w:sz="0" w:space="0" w:color="auto"/>
      </w:divBdr>
    </w:div>
    <w:div w:id="1880627283">
      <w:bodyDiv w:val="1"/>
      <w:marLeft w:val="0"/>
      <w:marRight w:val="0"/>
      <w:marTop w:val="0"/>
      <w:marBottom w:val="0"/>
      <w:divBdr>
        <w:top w:val="none" w:sz="0" w:space="0" w:color="auto"/>
        <w:left w:val="none" w:sz="0" w:space="0" w:color="auto"/>
        <w:bottom w:val="none" w:sz="0" w:space="0" w:color="auto"/>
        <w:right w:val="none" w:sz="0" w:space="0" w:color="auto"/>
      </w:divBdr>
    </w:div>
    <w:div w:id="1899584316">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 w:id="2017027037">
      <w:bodyDiv w:val="1"/>
      <w:marLeft w:val="0"/>
      <w:marRight w:val="0"/>
      <w:marTop w:val="0"/>
      <w:marBottom w:val="0"/>
      <w:divBdr>
        <w:top w:val="none" w:sz="0" w:space="0" w:color="auto"/>
        <w:left w:val="none" w:sz="0" w:space="0" w:color="auto"/>
        <w:bottom w:val="none" w:sz="0" w:space="0" w:color="auto"/>
        <w:right w:val="none" w:sz="0" w:space="0" w:color="auto"/>
      </w:divBdr>
    </w:div>
    <w:div w:id="2028215390">
      <w:bodyDiv w:val="1"/>
      <w:marLeft w:val="0"/>
      <w:marRight w:val="0"/>
      <w:marTop w:val="0"/>
      <w:marBottom w:val="0"/>
      <w:divBdr>
        <w:top w:val="none" w:sz="0" w:space="0" w:color="auto"/>
        <w:left w:val="none" w:sz="0" w:space="0" w:color="auto"/>
        <w:bottom w:val="none" w:sz="0" w:space="0" w:color="auto"/>
        <w:right w:val="none" w:sz="0" w:space="0" w:color="auto"/>
      </w:divBdr>
    </w:div>
    <w:div w:id="2053339673">
      <w:bodyDiv w:val="1"/>
      <w:marLeft w:val="0"/>
      <w:marRight w:val="0"/>
      <w:marTop w:val="0"/>
      <w:marBottom w:val="0"/>
      <w:divBdr>
        <w:top w:val="none" w:sz="0" w:space="0" w:color="auto"/>
        <w:left w:val="none" w:sz="0" w:space="0" w:color="auto"/>
        <w:bottom w:val="none" w:sz="0" w:space="0" w:color="auto"/>
        <w:right w:val="none" w:sz="0" w:space="0" w:color="auto"/>
      </w:divBdr>
    </w:div>
    <w:div w:id="2092121402">
      <w:bodyDiv w:val="1"/>
      <w:marLeft w:val="0"/>
      <w:marRight w:val="0"/>
      <w:marTop w:val="0"/>
      <w:marBottom w:val="0"/>
      <w:divBdr>
        <w:top w:val="none" w:sz="0" w:space="0" w:color="auto"/>
        <w:left w:val="none" w:sz="0" w:space="0" w:color="auto"/>
        <w:bottom w:val="none" w:sz="0" w:space="0" w:color="auto"/>
        <w:right w:val="none" w:sz="0" w:space="0" w:color="auto"/>
      </w:divBdr>
    </w:div>
    <w:div w:id="21423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192.168.11.10\&#1086;&#1073;&#1084;&#1077;&#1085;\&#1055;&#1072;&#1074;&#1083;&#1086;&#1074;&#1089;&#1082;&#1072;&#1103;%20&#1058;.&#1040;\&#1048;&#1089;&#1087;&#1086;&#1083;&#1085;&#1077;&#1085;&#1080;&#1077;%20&#1073;&#1102;&#1076;&#1078;&#1077;&#1090;&#1072;%20&#1079;&#1072;%202020%20&#1075;&#1086;&#1076;\&#1087;&#1086;&#1083;&#1091;&#1075;&#1086;&#1076;&#1080;&#1077;%202020%20&#1075;&#1086;&#1076;&#1072;\&#1055;&#1086;&#1089;&#1090;&#1072;&#1085;&#1086;&#1074;&#1083;&#1077;&#1085;&#1080;&#1077;\&#1088;&#1072;&#1089;&#1095;&#1077;&#1090;&#1099;\&#1048;&#1089;&#1087;&#1086;&#1083;&#1085;&#1077;&#1085;&#1080;&#1077;%20&#1087;&#1086;%20&#1043;&#1056;&#1041;&#1057;,%20&#1088;&#1072;&#1079;&#1076;&#1077;&#1083;&#1072;&#1084;,%20&#1052;&#1055;%20&#1089;%20&#1084;&#1077;&#1088;&#1086;&#1087;&#1088;&#1080;&#1103;&#1090;&#1080;&#1103;&#1084;&#1080;%20&#1085;&#1077;&#1086;&#1089;&#1074;&#1086;&#1077;&#1085;&#108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Налоговые доходы  бюджета города за первое</a:t>
            </a:r>
            <a:r>
              <a:rPr lang="ru-RU" baseline="0"/>
              <a:t> полугодие</a:t>
            </a:r>
            <a:r>
              <a:rPr lang="ru-RU"/>
              <a:t> </a:t>
            </a:r>
            <a:r>
              <a:rPr lang="ru-RU" baseline="0"/>
              <a:t>2020</a:t>
            </a:r>
            <a:r>
              <a:rPr lang="ru-RU"/>
              <a:t> года (тыс. рублей)</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323089124417129"/>
          <c:y val="0.18228135981040253"/>
          <c:w val="0.55405753923843593"/>
          <c:h val="0.65066020856379836"/>
        </c:manualLayout>
      </c:layout>
      <c:bar3DChart>
        <c:barDir val="col"/>
        <c:grouping val="clustered"/>
        <c:varyColors val="0"/>
        <c:ser>
          <c:idx val="0"/>
          <c:order val="0"/>
          <c:tx>
            <c:strRef>
              <c:f>Лист1!$B$1</c:f>
              <c:strCache>
                <c:ptCount val="1"/>
                <c:pt idx="0">
                  <c:v>Поступило за первое полугодие 2019 года</c:v>
                </c:pt>
              </c:strCache>
            </c:strRef>
          </c:tx>
          <c:invertIfNegative val="0"/>
          <c:dLbls>
            <c:dLbl>
              <c:idx val="0"/>
              <c:layout>
                <c:manualLayout>
                  <c:x val="-2.1353237016224435E-3"/>
                  <c:y val="-5.179393569750453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353237016223567E-3"/>
                  <c:y val="-9.446475637653106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405971104866983E-3"/>
                  <c:y val="-1.298554897558588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 ##0.0_р_._-;\-* #\ ##0.0_р_._-;_-* "-"??_р_._-;_-@_-</c:formatCode>
                <c:ptCount val="5"/>
                <c:pt idx="0">
                  <c:v>1305058.9000000004</c:v>
                </c:pt>
                <c:pt idx="1">
                  <c:v>12390</c:v>
                </c:pt>
                <c:pt idx="2">
                  <c:v>250949</c:v>
                </c:pt>
                <c:pt idx="3">
                  <c:v>32142.1</c:v>
                </c:pt>
                <c:pt idx="4">
                  <c:v>12563</c:v>
                </c:pt>
              </c:numCache>
            </c:numRef>
          </c:val>
        </c:ser>
        <c:ser>
          <c:idx val="1"/>
          <c:order val="1"/>
          <c:tx>
            <c:strRef>
              <c:f>Лист1!$C$1</c:f>
              <c:strCache>
                <c:ptCount val="1"/>
                <c:pt idx="0">
                  <c:v>Кассовый план на первое полугодие 2020 года</c:v>
                </c:pt>
              </c:strCache>
            </c:strRef>
          </c:tx>
          <c:invertIfNegative val="0"/>
          <c:dLbls>
            <c:dLbl>
              <c:idx val="0"/>
              <c:layout>
                <c:manualLayout>
                  <c:x val="2.1422172663284381E-3"/>
                  <c:y val="-1.24257388917960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70117E-3"/>
                  <c:y val="-5.9516411932770376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5465070139500252E-3"/>
                  <c:y val="-1.26442948834125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2948064893766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 ##0.0_р_._-;\-* #\ ##0.0_р_._-;_-* "-"??_р_._-;_-@_-</c:formatCode>
                <c:ptCount val="5"/>
                <c:pt idx="0">
                  <c:v>1345412.3</c:v>
                </c:pt>
                <c:pt idx="1">
                  <c:v>12240.3</c:v>
                </c:pt>
                <c:pt idx="2">
                  <c:v>254447.3</c:v>
                </c:pt>
                <c:pt idx="3">
                  <c:v>40473.699999999997</c:v>
                </c:pt>
                <c:pt idx="4">
                  <c:v>13053.1</c:v>
                </c:pt>
              </c:numCache>
            </c:numRef>
          </c:val>
        </c:ser>
        <c:ser>
          <c:idx val="2"/>
          <c:order val="2"/>
          <c:tx>
            <c:strRef>
              <c:f>Лист1!$D$1</c:f>
              <c:strCache>
                <c:ptCount val="1"/>
                <c:pt idx="0">
                  <c:v>Поступило за  первое полугодие 2020 года</c:v>
                </c:pt>
              </c:strCache>
            </c:strRef>
          </c:tx>
          <c:invertIfNegative val="0"/>
          <c:dLbls>
            <c:dLbl>
              <c:idx val="0"/>
              <c:layout>
                <c:manualLayout>
                  <c:x val="1.0685025294339012E-2"/>
                  <c:y val="-4.53727351017037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70117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2827365045430814E-2"/>
                  <c:y val="-1.598813202218902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1266707646968E-3"/>
                  <c:y val="-3.2461316228537085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Лист1!$D$2:$D$6</c:f>
              <c:numCache>
                <c:formatCode>_-* #\ ##0.0_р_._-;\-* #\ ##0.0_р_._-;_-* "-"??_р_._-;_-@_-</c:formatCode>
                <c:ptCount val="5"/>
                <c:pt idx="0">
                  <c:v>1262177</c:v>
                </c:pt>
                <c:pt idx="1">
                  <c:v>10958.9</c:v>
                </c:pt>
                <c:pt idx="2">
                  <c:v>227583.1</c:v>
                </c:pt>
                <c:pt idx="3">
                  <c:v>50754.3</c:v>
                </c:pt>
                <c:pt idx="4">
                  <c:v>14253.6</c:v>
                </c:pt>
              </c:numCache>
            </c:numRef>
          </c:val>
        </c:ser>
        <c:dLbls>
          <c:showLegendKey val="0"/>
          <c:showVal val="0"/>
          <c:showCatName val="0"/>
          <c:showSerName val="0"/>
          <c:showPercent val="0"/>
          <c:showBubbleSize val="0"/>
        </c:dLbls>
        <c:gapWidth val="150"/>
        <c:shape val="box"/>
        <c:axId val="168562176"/>
        <c:axId val="157562496"/>
        <c:axId val="0"/>
      </c:bar3DChart>
      <c:catAx>
        <c:axId val="168562176"/>
        <c:scaling>
          <c:orientation val="minMax"/>
        </c:scaling>
        <c:delete val="0"/>
        <c:axPos val="b"/>
        <c:numFmt formatCode="General" sourceLinked="0"/>
        <c:majorTickMark val="none"/>
        <c:minorTickMark val="none"/>
        <c:tickLblPos val="nextTo"/>
        <c:crossAx val="157562496"/>
        <c:crosses val="autoZero"/>
        <c:auto val="1"/>
        <c:lblAlgn val="ctr"/>
        <c:lblOffset val="100"/>
        <c:noMultiLvlLbl val="0"/>
      </c:catAx>
      <c:valAx>
        <c:axId val="157562496"/>
        <c:scaling>
          <c:orientation val="minMax"/>
        </c:scaling>
        <c:delete val="0"/>
        <c:axPos val="l"/>
        <c:numFmt formatCode="_-* #\ ##0.0_р_._-;\-* #\ ##0.0_р_._-;_-* &quot;-&quot;??_р_._-;_-@_-" sourceLinked="1"/>
        <c:majorTickMark val="out"/>
        <c:minorTickMark val="none"/>
        <c:tickLblPos val="nextTo"/>
        <c:crossAx val="168562176"/>
        <c:crosses val="autoZero"/>
        <c:crossBetween val="between"/>
      </c:valAx>
    </c:plotArea>
    <c:legend>
      <c:legendPos val="r"/>
      <c:layout>
        <c:manualLayout>
          <c:xMode val="edge"/>
          <c:yMode val="edge"/>
          <c:x val="0.6898915802478065"/>
          <c:y val="0.29524226687555932"/>
          <c:w val="0.29738027357832691"/>
          <c:h val="0.2880116452715023"/>
        </c:manualLayout>
      </c:layout>
      <c:overlay val="0"/>
    </c:legend>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Неналоговые доходы бюджета за первое</a:t>
            </a:r>
            <a:r>
              <a:rPr lang="ru-RU" sz="1000" baseline="0"/>
              <a:t> полугодие</a:t>
            </a:r>
            <a:r>
              <a:rPr lang="ru-RU" sz="1000"/>
              <a:t> 2020</a:t>
            </a:r>
            <a:r>
              <a:rPr lang="ru-RU" sz="1000" baseline="0"/>
              <a:t> </a:t>
            </a:r>
            <a:r>
              <a:rPr lang="ru-RU" sz="1000"/>
              <a:t>года (тыс. рублей)</a:t>
            </a:r>
          </a:p>
        </c:rich>
      </c:tx>
      <c:layout>
        <c:manualLayout>
          <c:xMode val="edge"/>
          <c:yMode val="edge"/>
          <c:x val="0.16410870516185477"/>
          <c:y val="3.1746031746031744E-2"/>
        </c:manualLayout>
      </c:layout>
      <c:overlay val="0"/>
    </c:title>
    <c:autoTitleDeleted val="0"/>
    <c:plotArea>
      <c:layout>
        <c:manualLayout>
          <c:layoutTarget val="inner"/>
          <c:xMode val="edge"/>
          <c:yMode val="edge"/>
          <c:x val="0.21345317940171826"/>
          <c:y val="0.13147138735386893"/>
          <c:w val="0.57247586552536345"/>
          <c:h val="0.78543028337704357"/>
        </c:manualLayout>
      </c:layout>
      <c:barChart>
        <c:barDir val="bar"/>
        <c:grouping val="clustered"/>
        <c:varyColors val="0"/>
        <c:ser>
          <c:idx val="0"/>
          <c:order val="0"/>
          <c:tx>
            <c:strRef>
              <c:f>Лист1!$B$1</c:f>
              <c:strCache>
                <c:ptCount val="1"/>
                <c:pt idx="0">
                  <c:v>Поступило за первое полугодие 2019 года</c:v>
                </c:pt>
              </c:strCache>
            </c:strRef>
          </c:tx>
          <c:invertIfNegative val="0"/>
          <c:dLbls>
            <c:dLbl>
              <c:idx val="1"/>
              <c:layout>
                <c:manualLayout>
                  <c:x val="0"/>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146496393833122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7.469654528478058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0300770680840514E-3"/>
                  <c:y val="1.335125648990210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 ##0.0_р_._-;\-* #\ ##0.0_р_._-;_-* "-"??_р_._-;_-@_-</c:formatCode>
                <c:ptCount val="6"/>
                <c:pt idx="0">
                  <c:v>43643.199999999997</c:v>
                </c:pt>
                <c:pt idx="1">
                  <c:v>4245.8</c:v>
                </c:pt>
                <c:pt idx="2">
                  <c:v>9363</c:v>
                </c:pt>
                <c:pt idx="3">
                  <c:v>21745.599999999984</c:v>
                </c:pt>
                <c:pt idx="4">
                  <c:v>27169.8</c:v>
                </c:pt>
                <c:pt idx="5">
                  <c:v>-73</c:v>
                </c:pt>
              </c:numCache>
            </c:numRef>
          </c:val>
        </c:ser>
        <c:ser>
          <c:idx val="1"/>
          <c:order val="1"/>
          <c:tx>
            <c:strRef>
              <c:f>Лист1!$C$1</c:f>
              <c:strCache>
                <c:ptCount val="1"/>
                <c:pt idx="0">
                  <c:v>Кассовый план на первое полугодие 2020 года</c:v>
                </c:pt>
              </c:strCache>
            </c:strRef>
          </c:tx>
          <c:invertIfNegative val="0"/>
          <c:dLbls>
            <c:dLbl>
              <c:idx val="0"/>
              <c:layout>
                <c:manualLayout>
                  <c:x val="4.0299418766007716E-3"/>
                  <c:y val="2.146790474720079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058297848720572E-3"/>
                  <c:y val="-7.154987979443746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160017762130191E-3"/>
                  <c:y val="-2.30353558746334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0281973816717062E-3"/>
                  <c:y val="-2.829646294213289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 ##0.0_р_._-;\-* #\ ##0.0_р_._-;_-* "-"??_р_._-;_-@_-</c:formatCode>
                <c:ptCount val="6"/>
                <c:pt idx="0">
                  <c:v>39516.800000000003</c:v>
                </c:pt>
                <c:pt idx="1">
                  <c:v>2600</c:v>
                </c:pt>
                <c:pt idx="2">
                  <c:v>545</c:v>
                </c:pt>
                <c:pt idx="3">
                  <c:v>13950</c:v>
                </c:pt>
                <c:pt idx="4">
                  <c:v>1384.1</c:v>
                </c:pt>
                <c:pt idx="5">
                  <c:v>254.4</c:v>
                </c:pt>
              </c:numCache>
            </c:numRef>
          </c:val>
        </c:ser>
        <c:ser>
          <c:idx val="2"/>
          <c:order val="2"/>
          <c:tx>
            <c:strRef>
              <c:f>Лист1!$D$1</c:f>
              <c:strCache>
                <c:ptCount val="1"/>
                <c:pt idx="0">
                  <c:v>Поступило за первое полугодие 2020 года</c:v>
                </c:pt>
              </c:strCache>
            </c:strRef>
          </c:tx>
          <c:invertIfNegative val="0"/>
          <c:dLbls>
            <c:dLbl>
              <c:idx val="0"/>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0451156021260402E-3"/>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0413445298190434E-3"/>
                  <c:y val="1.587742708632010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0272458389831916E-3"/>
                  <c:y val="-2.14679047472007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0150385340420135E-3"/>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_-* #\ ##0.0_р_._-;\-* #\ ##0.0_р_._-;_-* "-"??_р_._-;_-@_-</c:formatCode>
                <c:ptCount val="6"/>
                <c:pt idx="0">
                  <c:v>61534.2</c:v>
                </c:pt>
                <c:pt idx="1">
                  <c:v>-2802.5</c:v>
                </c:pt>
                <c:pt idx="2">
                  <c:v>13143.6</c:v>
                </c:pt>
                <c:pt idx="3">
                  <c:v>56979.3</c:v>
                </c:pt>
                <c:pt idx="4">
                  <c:v>23828.5</c:v>
                </c:pt>
                <c:pt idx="5">
                  <c:v>294.60000000000002</c:v>
                </c:pt>
              </c:numCache>
            </c:numRef>
          </c:val>
        </c:ser>
        <c:dLbls>
          <c:showLegendKey val="0"/>
          <c:showVal val="0"/>
          <c:showCatName val="0"/>
          <c:showSerName val="0"/>
          <c:showPercent val="0"/>
          <c:showBubbleSize val="0"/>
        </c:dLbls>
        <c:gapWidth val="150"/>
        <c:axId val="204332544"/>
        <c:axId val="76274432"/>
      </c:barChart>
      <c:catAx>
        <c:axId val="204332544"/>
        <c:scaling>
          <c:orientation val="minMax"/>
        </c:scaling>
        <c:delete val="0"/>
        <c:axPos val="l"/>
        <c:numFmt formatCode="General" sourceLinked="0"/>
        <c:majorTickMark val="none"/>
        <c:minorTickMark val="none"/>
        <c:tickLblPos val="nextTo"/>
        <c:txPr>
          <a:bodyPr/>
          <a:lstStyle/>
          <a:p>
            <a:pPr>
              <a:defRPr sz="800"/>
            </a:pPr>
            <a:endParaRPr lang="ru-RU"/>
          </a:p>
        </c:txPr>
        <c:crossAx val="76274432"/>
        <c:crosses val="autoZero"/>
        <c:auto val="1"/>
        <c:lblAlgn val="ctr"/>
        <c:lblOffset val="100"/>
        <c:noMultiLvlLbl val="0"/>
      </c:catAx>
      <c:valAx>
        <c:axId val="76274432"/>
        <c:scaling>
          <c:orientation val="minMax"/>
        </c:scaling>
        <c:delete val="1"/>
        <c:axPos val="b"/>
        <c:numFmt formatCode="_-* #\ ##0.0_р_._-;\-* #\ ##0.0_р_._-;_-* &quot;-&quot;??_р_._-;_-@_-" sourceLinked="1"/>
        <c:majorTickMark val="none"/>
        <c:minorTickMark val="none"/>
        <c:tickLblPos val="none"/>
        <c:crossAx val="204332544"/>
        <c:crosses val="autoZero"/>
        <c:crossBetween val="between"/>
      </c:valAx>
    </c:plotArea>
    <c:legend>
      <c:legendPos val="r"/>
      <c:layout>
        <c:manualLayout>
          <c:xMode val="edge"/>
          <c:yMode val="edge"/>
          <c:x val="0.81804693897400271"/>
          <c:y val="0.1949378062729179"/>
          <c:w val="0.16300043362994596"/>
          <c:h val="0.64717289772026421"/>
        </c:manualLayout>
      </c:layout>
      <c:overlay val="0"/>
      <c:txPr>
        <a:bodyPr/>
        <a:lstStyle/>
        <a:p>
          <a:pPr>
            <a:defRPr sz="8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Безвозмездные поступления в бюджет города Ханты-Мансийска                                  за первое</a:t>
            </a:r>
            <a:r>
              <a:rPr lang="ru-RU" baseline="0"/>
              <a:t> полугодие</a:t>
            </a:r>
            <a:r>
              <a:rPr lang="ru-RU"/>
              <a:t> 2020 года</a:t>
            </a:r>
          </a:p>
        </c:rich>
      </c:tx>
      <c:overlay val="0"/>
    </c:title>
    <c:autoTitleDeleted val="0"/>
    <c:plotArea>
      <c:layout/>
      <c:barChart>
        <c:barDir val="bar"/>
        <c:grouping val="clustered"/>
        <c:varyColors val="0"/>
        <c:ser>
          <c:idx val="0"/>
          <c:order val="0"/>
          <c:tx>
            <c:strRef>
              <c:f>Лист1!$B$1</c:f>
              <c:strCache>
                <c:ptCount val="1"/>
                <c:pt idx="0">
                  <c:v>Поступило за первое полугодие 2019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Лист1!$B$2:$B$7</c:f>
              <c:numCache>
                <c:formatCode>_-* #\ ##0.0_р_._-;\-* #\ ##0.0_р_._-;_-* "-"??_р_._-;_-@_-</c:formatCode>
                <c:ptCount val="6"/>
                <c:pt idx="0">
                  <c:v>15096.6</c:v>
                </c:pt>
                <c:pt idx="1">
                  <c:v>326392.40000000002</c:v>
                </c:pt>
                <c:pt idx="2">
                  <c:v>1756257.7</c:v>
                </c:pt>
                <c:pt idx="3">
                  <c:v>4581.9000000000005</c:v>
                </c:pt>
                <c:pt idx="4">
                  <c:v>0</c:v>
                </c:pt>
                <c:pt idx="5">
                  <c:v>-18555.5</c:v>
                </c:pt>
              </c:numCache>
            </c:numRef>
          </c:val>
        </c:ser>
        <c:ser>
          <c:idx val="1"/>
          <c:order val="1"/>
          <c:tx>
            <c:strRef>
              <c:f>Лист1!$C$1</c:f>
              <c:strCache>
                <c:ptCount val="1"/>
                <c:pt idx="0">
                  <c:v>Кассовый план на первое полугодие 2020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Лист1!$C$2:$C$7</c:f>
              <c:numCache>
                <c:formatCode>_-* #\ ##0.0_р_._-;\-* #\ ##0.0_р_._-;_-* "-"??_р_._-;_-@_-</c:formatCode>
                <c:ptCount val="6"/>
                <c:pt idx="0">
                  <c:v>48779.3</c:v>
                </c:pt>
                <c:pt idx="1">
                  <c:v>1300963.4000000004</c:v>
                </c:pt>
                <c:pt idx="2">
                  <c:v>1862937.9</c:v>
                </c:pt>
                <c:pt idx="3">
                  <c:v>32110.400000000001</c:v>
                </c:pt>
                <c:pt idx="4">
                  <c:v>0</c:v>
                </c:pt>
              </c:numCache>
            </c:numRef>
          </c:val>
        </c:ser>
        <c:ser>
          <c:idx val="2"/>
          <c:order val="2"/>
          <c:tx>
            <c:strRef>
              <c:f>Лист1!$D$1</c:f>
              <c:strCache>
                <c:ptCount val="1"/>
                <c:pt idx="0">
                  <c:v>Поступило за первое полугодие 2020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Лист1!$D$2:$D$7</c:f>
              <c:numCache>
                <c:formatCode>_-* #\ ##0.0_р_._-;\-* #\ ##0.0_р_._-;_-* "-"??_р_._-;_-@_-</c:formatCode>
                <c:ptCount val="6"/>
                <c:pt idx="0">
                  <c:v>48779.3</c:v>
                </c:pt>
                <c:pt idx="1">
                  <c:v>1300963.4000000004</c:v>
                </c:pt>
                <c:pt idx="2">
                  <c:v>1862937.9</c:v>
                </c:pt>
                <c:pt idx="3">
                  <c:v>32110.400000000001</c:v>
                </c:pt>
                <c:pt idx="4">
                  <c:v>-50.8</c:v>
                </c:pt>
                <c:pt idx="5">
                  <c:v>-31742.799999999996</c:v>
                </c:pt>
              </c:numCache>
            </c:numRef>
          </c:val>
        </c:ser>
        <c:dLbls>
          <c:showLegendKey val="0"/>
          <c:showVal val="0"/>
          <c:showCatName val="0"/>
          <c:showSerName val="0"/>
          <c:showPercent val="0"/>
          <c:showBubbleSize val="0"/>
        </c:dLbls>
        <c:gapWidth val="150"/>
        <c:axId val="53677056"/>
        <c:axId val="157564224"/>
      </c:barChart>
      <c:catAx>
        <c:axId val="53677056"/>
        <c:scaling>
          <c:orientation val="minMax"/>
        </c:scaling>
        <c:delete val="0"/>
        <c:axPos val="l"/>
        <c:numFmt formatCode="General" sourceLinked="0"/>
        <c:majorTickMark val="none"/>
        <c:minorTickMark val="none"/>
        <c:tickLblPos val="nextTo"/>
        <c:crossAx val="157564224"/>
        <c:crosses val="autoZero"/>
        <c:auto val="1"/>
        <c:lblAlgn val="ctr"/>
        <c:lblOffset val="100"/>
        <c:noMultiLvlLbl val="0"/>
      </c:catAx>
      <c:valAx>
        <c:axId val="157564224"/>
        <c:scaling>
          <c:orientation val="minMax"/>
        </c:scaling>
        <c:delete val="1"/>
        <c:axPos val="b"/>
        <c:numFmt formatCode="_-* #\ ##0.0_р_._-;\-* #\ ##0.0_р_._-;_-* &quot;-&quot;??_р_._-;_-@_-" sourceLinked="1"/>
        <c:majorTickMark val="none"/>
        <c:minorTickMark val="none"/>
        <c:tickLblPos val="none"/>
        <c:crossAx val="53677056"/>
        <c:crosses val="autoZero"/>
        <c:crossBetween val="between"/>
      </c:valAx>
    </c:plotArea>
    <c:legend>
      <c:legendPos val="r"/>
      <c:layout>
        <c:manualLayout>
          <c:xMode val="edge"/>
          <c:yMode val="edge"/>
          <c:x val="0.73312150884985561"/>
          <c:y val="0.25790388733377673"/>
          <c:w val="0.23486338246181243"/>
          <c:h val="0.72111652603525667"/>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96007609140733"/>
          <c:y val="0.12429435625359783"/>
          <c:w val="0.52929097738929465"/>
          <c:h val="0.8227125352646425"/>
        </c:manualLayout>
      </c:layout>
      <c:pieChart>
        <c:varyColors val="1"/>
        <c:ser>
          <c:idx val="9"/>
          <c:order val="9"/>
          <c:tx>
            <c:strRef>
              <c:f>'[Исполнение по ГРБС, разделам, МП с мероприятиями неосвоения.xlsx]Диаграмма в пояснит'!$B$3</c:f>
              <c:strCache>
                <c:ptCount val="1"/>
                <c:pt idx="0">
                  <c:v>Исполнено за полугодие 2020 года</c:v>
                </c:pt>
              </c:strCache>
            </c:strRef>
          </c:tx>
          <c:explosion val="25"/>
          <c:dPt>
            <c:idx val="5"/>
            <c:bubble3D val="0"/>
            <c:explosion val="22"/>
          </c:dPt>
          <c:dLbls>
            <c:dLbl>
              <c:idx val="0"/>
              <c:layout>
                <c:manualLayout>
                  <c:x val="0.20370577644736576"/>
                  <c:y val="2.5122567226266543E-3"/>
                </c:manualLayout>
              </c:layou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19635443916617878"/>
                  <c:y val="0.16058337047491703"/>
                </c:manualLayout>
              </c:layou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8.3506116505754846E-2"/>
                  <c:y val="0.2389181787059228"/>
                </c:manualLayout>
              </c:layou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1.8870129792128564E-2"/>
                  <c:y val="1.9415672508076812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4"/>
              <c:delete val="1"/>
              <c:extLst>
                <c:ext xmlns:c15="http://schemas.microsoft.com/office/drawing/2012/chart" uri="{CE6537A1-D6FC-4f65-9D91-7224C49458BB}"/>
              </c:extLst>
            </c:dLbl>
            <c:dLbl>
              <c:idx val="5"/>
              <c:layout>
                <c:manualLayout>
                  <c:x val="-5.8686582941434424E-2"/>
                  <c:y val="-1.6880882784856194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6"/>
              <c:layout>
                <c:manualLayout>
                  <c:x val="-6.2576743124500803E-2"/>
                  <c:y val="2.8881460865349252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7"/>
              <c:delete val="1"/>
              <c:extLst>
                <c:ext xmlns:c15="http://schemas.microsoft.com/office/drawing/2012/chart" uri="{CE6537A1-D6FC-4f65-9D91-7224C49458BB}"/>
              </c:extLst>
            </c:dLbl>
            <c:dLbl>
              <c:idx val="8"/>
              <c:layout>
                <c:manualLayout>
                  <c:x val="6.7044451251373913E-2"/>
                  <c:y val="-3.3770530015897214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9"/>
              <c:layout>
                <c:manualLayout>
                  <c:x val="0.18884904833120292"/>
                  <c:y val="-1.0281068330046666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'[Исполнение по ГРБС, разделам, МП с мероприятиями неосвоения.xlsx]Диаграмма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'[Исполнение по ГРБС, разделам, МП с мероприятиями неосвоения.xlsx]Диаграмма в пояснит'!$B$4:$B$15</c:f>
              <c:numCache>
                <c:formatCode>_-* #,##0.0_р_._-;\-* #,##0.0_р_._-;_-* "-"?_р_._-;_-@_-</c:formatCode>
                <c:ptCount val="12"/>
                <c:pt idx="0">
                  <c:v>377009.7</c:v>
                </c:pt>
                <c:pt idx="1">
                  <c:v>58056.6</c:v>
                </c:pt>
                <c:pt idx="2">
                  <c:v>501373.7</c:v>
                </c:pt>
                <c:pt idx="3">
                  <c:v>1023546.6</c:v>
                </c:pt>
                <c:pt idx="4">
                  <c:v>0</c:v>
                </c:pt>
                <c:pt idx="5">
                  <c:v>2665659.2999999998</c:v>
                </c:pt>
                <c:pt idx="6">
                  <c:v>103114.8</c:v>
                </c:pt>
                <c:pt idx="7">
                  <c:v>0</c:v>
                </c:pt>
                <c:pt idx="8">
                  <c:v>164007.4</c:v>
                </c:pt>
                <c:pt idx="9">
                  <c:v>101004.1</c:v>
                </c:pt>
                <c:pt idx="10">
                  <c:v>36133.699999999997</c:v>
                </c:pt>
                <c:pt idx="11">
                  <c:v>1671.6</c:v>
                </c:pt>
              </c:numCache>
            </c:numRef>
          </c:val>
        </c:ser>
        <c:ser>
          <c:idx val="8"/>
          <c:order val="8"/>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'[Исполнение по ГРБС, разделам, МП с мероприятиями неосвоения.xlsx]Диаграмма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7"/>
          <c:order val="7"/>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'[Исполнение по ГРБС, разделам, МП с мероприятиями неосвоения.xlsx]Диаграмма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6"/>
          <c:order val="6"/>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'[Исполнение по ГРБС, разделам, МП с мероприятиями неосвоения.xlsx]Диаграмма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5"/>
          <c:order val="5"/>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'[Исполнение по ГРБС, разделам, МП с мероприятиями неосвоения.xlsx]Диаграмма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4"/>
          <c:order val="4"/>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'[Исполнение по ГРБС, разделам, МП с мероприятиями неосвоения.xlsx]Диаграмма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3"/>
          <c:order val="3"/>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'[Исполнение по ГРБС, разделам, МП с мероприятиями неосвоения.xlsx]Диаграмма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2"/>
          <c:order val="2"/>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'[Исполнение по ГРБС, разделам, МП с мероприятиями неосвоения.xlsx]Диаграмма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1"/>
          <c:order val="1"/>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'[Исполнение по ГРБС, разделам, МП с мероприятиями неосвоения.xlsx]Диаграмма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0"/>
          <c:order val="0"/>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'[Исполнение по ГРБС, разделам, МП с мероприятиями неосвоения.xlsx]Диаграмма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dLbls>
          <c:showLegendKey val="0"/>
          <c:showVal val="1"/>
          <c:showCatName val="1"/>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241BCA-C5B3-4EC8-BB60-9CD33472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53</Pages>
  <Words>22602</Words>
  <Characters>128835</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Павловская Татьяна Александровна</cp:lastModifiedBy>
  <cp:revision>27</cp:revision>
  <cp:lastPrinted>2020-09-17T12:09:00Z</cp:lastPrinted>
  <dcterms:created xsi:type="dcterms:W3CDTF">2020-07-14T10:31:00Z</dcterms:created>
  <dcterms:modified xsi:type="dcterms:W3CDTF">2020-09-18T04:01:00Z</dcterms:modified>
</cp:coreProperties>
</file>