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593" w:rsidRPr="00FF6593" w:rsidRDefault="00FF6593" w:rsidP="00FF6593">
      <w:pPr>
        <w:widowControl w:val="0"/>
        <w:suppressLineNumbers/>
        <w:tabs>
          <w:tab w:val="left" w:pos="1320"/>
          <w:tab w:val="center" w:pos="5040"/>
        </w:tabs>
        <w:spacing w:before="144" w:line="276" w:lineRule="auto"/>
        <w:jc w:val="both"/>
        <w:rPr>
          <w:rFonts w:ascii="Times New Roman" w:eastAsia="Times New Roman" w:hAnsi="Times New Roman" w:cs="Times New Roman"/>
          <w:b/>
          <w:bCs/>
          <w:sz w:val="36"/>
          <w:szCs w:val="36"/>
          <w:lang w:eastAsia="ru-RU"/>
        </w:rPr>
      </w:pPr>
      <w:bookmarkStart w:id="0" w:name="_Toc357583939"/>
    </w:p>
    <w:p w:rsidR="00FF6593" w:rsidRPr="00FF6593" w:rsidRDefault="00FF6593" w:rsidP="00FF6593">
      <w:pPr>
        <w:widowControl w:val="0"/>
        <w:suppressLineNumbers/>
        <w:tabs>
          <w:tab w:val="left" w:pos="1320"/>
          <w:tab w:val="center" w:pos="5040"/>
        </w:tabs>
        <w:spacing w:before="144" w:line="276" w:lineRule="auto"/>
        <w:jc w:val="both"/>
        <w:rPr>
          <w:rFonts w:ascii="Times New Roman" w:eastAsia="Times New Roman" w:hAnsi="Times New Roman" w:cs="Times New Roman"/>
          <w:b/>
          <w:bCs/>
          <w:sz w:val="36"/>
          <w:szCs w:val="36"/>
          <w:lang w:eastAsia="ru-RU"/>
        </w:rPr>
      </w:pPr>
    </w:p>
    <w:p w:rsidR="00FF6593" w:rsidRPr="00FF6593" w:rsidRDefault="00FF6593" w:rsidP="00FF6593">
      <w:pPr>
        <w:widowControl w:val="0"/>
        <w:suppressLineNumbers/>
        <w:tabs>
          <w:tab w:val="left" w:pos="1320"/>
          <w:tab w:val="center" w:pos="5040"/>
        </w:tabs>
        <w:spacing w:before="144" w:line="276" w:lineRule="auto"/>
        <w:jc w:val="both"/>
        <w:rPr>
          <w:rFonts w:ascii="Times New Roman" w:eastAsia="Times New Roman" w:hAnsi="Times New Roman" w:cs="Times New Roman"/>
          <w:b/>
          <w:bCs/>
          <w:sz w:val="36"/>
          <w:szCs w:val="36"/>
          <w:lang w:eastAsia="ru-RU"/>
        </w:rPr>
      </w:pPr>
    </w:p>
    <w:p w:rsidR="00FF6593" w:rsidRPr="00FF6593" w:rsidRDefault="00FF6593" w:rsidP="00FF6593">
      <w:pPr>
        <w:widowControl w:val="0"/>
        <w:suppressLineNumbers/>
        <w:tabs>
          <w:tab w:val="left" w:pos="1320"/>
          <w:tab w:val="center" w:pos="5040"/>
        </w:tabs>
        <w:spacing w:before="144" w:line="276" w:lineRule="auto"/>
        <w:jc w:val="both"/>
        <w:rPr>
          <w:rFonts w:ascii="Times New Roman" w:eastAsia="Times New Roman" w:hAnsi="Times New Roman" w:cs="Times New Roman"/>
          <w:b/>
          <w:bCs/>
          <w:sz w:val="36"/>
          <w:szCs w:val="36"/>
          <w:lang w:eastAsia="ru-RU"/>
        </w:rPr>
      </w:pPr>
    </w:p>
    <w:p w:rsidR="00FF6593" w:rsidRPr="00FF6593" w:rsidRDefault="00FF6593" w:rsidP="00FF6593">
      <w:pPr>
        <w:widowControl w:val="0"/>
        <w:suppressLineNumbers/>
        <w:tabs>
          <w:tab w:val="left" w:pos="1320"/>
          <w:tab w:val="center" w:pos="5040"/>
        </w:tabs>
        <w:spacing w:before="144" w:line="276" w:lineRule="auto"/>
        <w:rPr>
          <w:rFonts w:ascii="Times New Roman" w:eastAsia="Times New Roman" w:hAnsi="Times New Roman" w:cs="Times New Roman"/>
          <w:b/>
          <w:bCs/>
          <w:sz w:val="36"/>
          <w:szCs w:val="36"/>
          <w:lang w:eastAsia="ru-RU"/>
        </w:rPr>
      </w:pPr>
      <w:r w:rsidRPr="00FF6593">
        <w:rPr>
          <w:rFonts w:ascii="Times New Roman" w:eastAsia="Times New Roman" w:hAnsi="Times New Roman" w:cs="Times New Roman"/>
          <w:b/>
          <w:bCs/>
          <w:noProof/>
          <w:sz w:val="36"/>
          <w:szCs w:val="36"/>
          <w:lang w:eastAsia="ru-RU"/>
        </w:rPr>
        <w:drawing>
          <wp:inline distT="0" distB="0" distL="0" distR="0" wp14:anchorId="258E8B12" wp14:editId="6879ED8E">
            <wp:extent cx="2906973" cy="3801721"/>
            <wp:effectExtent l="0" t="0" r="825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832" cy="3810691"/>
                    </a:xfrm>
                    <a:prstGeom prst="rect">
                      <a:avLst/>
                    </a:prstGeom>
                    <a:noFill/>
                  </pic:spPr>
                </pic:pic>
              </a:graphicData>
            </a:graphic>
          </wp:inline>
        </w:drawing>
      </w:r>
    </w:p>
    <w:p w:rsidR="00FF6593" w:rsidRPr="00FF6593" w:rsidRDefault="00FF6593" w:rsidP="00FF6593">
      <w:pPr>
        <w:widowControl w:val="0"/>
        <w:suppressLineNumbers/>
        <w:tabs>
          <w:tab w:val="left" w:pos="1320"/>
          <w:tab w:val="center" w:pos="5040"/>
        </w:tabs>
        <w:spacing w:before="144" w:line="276" w:lineRule="auto"/>
        <w:jc w:val="both"/>
        <w:rPr>
          <w:rFonts w:ascii="Times New Roman" w:eastAsia="Times New Roman" w:hAnsi="Times New Roman" w:cs="Times New Roman"/>
          <w:b/>
          <w:bCs/>
          <w:sz w:val="36"/>
          <w:szCs w:val="36"/>
          <w:lang w:eastAsia="ru-RU"/>
        </w:rPr>
      </w:pPr>
    </w:p>
    <w:p w:rsidR="00DF39A7" w:rsidRPr="00AA689D" w:rsidRDefault="00DF39A7" w:rsidP="00DF39A7">
      <w:pPr>
        <w:keepNext/>
        <w:keepLines/>
        <w:suppressAutoHyphens/>
        <w:spacing w:before="120" w:after="120"/>
        <w:rPr>
          <w:rFonts w:ascii="Times New Roman" w:eastAsia="Times New Roman" w:hAnsi="Times New Roman" w:cs="Times New Roman"/>
          <w:b/>
          <w:bCs/>
          <w:sz w:val="36"/>
          <w:szCs w:val="36"/>
          <w:lang w:eastAsia="ru-RU"/>
        </w:rPr>
      </w:pPr>
      <w:r w:rsidRPr="00DF39A7">
        <w:rPr>
          <w:rFonts w:ascii="Times New Roman" w:eastAsia="Times New Roman" w:hAnsi="Times New Roman" w:cs="Times New Roman"/>
          <w:b/>
          <w:bCs/>
          <w:sz w:val="36"/>
          <w:szCs w:val="36"/>
          <w:lang w:eastAsia="ru-RU"/>
        </w:rPr>
        <w:t>Актуализация схемы теплоснабжения муниципального об</w:t>
      </w:r>
      <w:r w:rsidR="00EA329A">
        <w:rPr>
          <w:rFonts w:ascii="Times New Roman" w:eastAsia="Times New Roman" w:hAnsi="Times New Roman" w:cs="Times New Roman"/>
          <w:b/>
          <w:bCs/>
          <w:sz w:val="36"/>
          <w:szCs w:val="36"/>
          <w:lang w:eastAsia="ru-RU"/>
        </w:rPr>
        <w:t>разования города Ханты-Мансийс</w:t>
      </w:r>
      <w:r w:rsidR="00C34385">
        <w:rPr>
          <w:rFonts w:ascii="Times New Roman" w:eastAsia="Times New Roman" w:hAnsi="Times New Roman" w:cs="Times New Roman"/>
          <w:b/>
          <w:bCs/>
          <w:sz w:val="36"/>
          <w:szCs w:val="36"/>
          <w:lang w:eastAsia="ru-RU"/>
        </w:rPr>
        <w:t>к</w:t>
      </w:r>
    </w:p>
    <w:p w:rsidR="00DF39A7" w:rsidRPr="00DF39A7" w:rsidRDefault="00DF39A7" w:rsidP="00DF39A7">
      <w:pPr>
        <w:keepNext/>
        <w:keepLines/>
        <w:suppressAutoHyphens/>
        <w:spacing w:line="360" w:lineRule="auto"/>
        <w:rPr>
          <w:rFonts w:ascii="Times New Roman" w:eastAsia="Times New Roman" w:hAnsi="Times New Roman" w:cs="Times New Roman"/>
          <w:b/>
          <w:bCs/>
          <w:sz w:val="28"/>
          <w:szCs w:val="28"/>
          <w:lang w:eastAsia="ru-RU"/>
        </w:rPr>
      </w:pPr>
      <w:r w:rsidRPr="00DF39A7">
        <w:rPr>
          <w:rFonts w:ascii="Times New Roman" w:eastAsia="Times New Roman" w:hAnsi="Times New Roman" w:cs="Times New Roman"/>
          <w:b/>
          <w:bCs/>
          <w:sz w:val="28"/>
          <w:szCs w:val="28"/>
          <w:lang w:eastAsia="ru-RU"/>
        </w:rPr>
        <w:t>Обосновывающие материалы</w:t>
      </w:r>
    </w:p>
    <w:p w:rsidR="00F87BA3" w:rsidRPr="00704273" w:rsidRDefault="00F87BA3" w:rsidP="00F87BA3">
      <w:pPr>
        <w:widowControl w:val="0"/>
        <w:suppressLineNumbers/>
        <w:spacing w:line="276" w:lineRule="auto"/>
        <w:rPr>
          <w:rFonts w:ascii="Times New Roman" w:hAnsi="Times New Roman" w:cs="Times New Roman"/>
          <w:b/>
          <w:bCs/>
          <w:sz w:val="36"/>
          <w:szCs w:val="36"/>
        </w:rPr>
      </w:pPr>
      <w:r w:rsidRPr="00704273">
        <w:rPr>
          <w:rFonts w:ascii="Times New Roman" w:hAnsi="Times New Roman" w:cs="Times New Roman"/>
          <w:b/>
          <w:bCs/>
          <w:sz w:val="36"/>
          <w:szCs w:val="36"/>
        </w:rPr>
        <w:t>Книга 2</w:t>
      </w:r>
    </w:p>
    <w:p w:rsidR="00F87BA3" w:rsidRPr="00704273" w:rsidRDefault="00F87BA3" w:rsidP="00F87BA3">
      <w:pPr>
        <w:widowControl w:val="0"/>
        <w:suppressLineNumbers/>
        <w:spacing w:line="276" w:lineRule="auto"/>
        <w:rPr>
          <w:rFonts w:ascii="Times New Roman" w:hAnsi="Times New Roman" w:cs="Times New Roman"/>
          <w:b/>
          <w:bCs/>
          <w:sz w:val="36"/>
          <w:szCs w:val="36"/>
        </w:rPr>
      </w:pPr>
      <w:r w:rsidRPr="00704273">
        <w:rPr>
          <w:rFonts w:ascii="Times New Roman" w:hAnsi="Times New Roman" w:cs="Times New Roman"/>
          <w:b/>
          <w:bCs/>
          <w:sz w:val="36"/>
          <w:szCs w:val="36"/>
        </w:rPr>
        <w:t>Перспективное потребление тепловой энергии на цели теплоснабжения</w:t>
      </w:r>
    </w:p>
    <w:p w:rsidR="00704273" w:rsidRPr="00704273" w:rsidRDefault="00704273" w:rsidP="00704273">
      <w:pPr>
        <w:widowControl w:val="0"/>
        <w:suppressLineNumbers/>
        <w:spacing w:line="276" w:lineRule="auto"/>
        <w:jc w:val="both"/>
        <w:rPr>
          <w:rFonts w:ascii="Times New Roman" w:hAnsi="Times New Roman" w:cs="Times New Roman"/>
          <w:b/>
          <w:bCs/>
          <w:sz w:val="36"/>
          <w:szCs w:val="36"/>
        </w:rPr>
      </w:pPr>
    </w:p>
    <w:p w:rsidR="00F87BA3" w:rsidRPr="001A255D" w:rsidRDefault="00F87490" w:rsidP="00F87BA3">
      <w:pPr>
        <w:jc w:val="left"/>
        <w:rPr>
          <w:rFonts w:ascii="Times New Roman" w:hAnsi="Times New Roman" w:cs="Times New Roman"/>
          <w:b/>
          <w:kern w:val="28"/>
          <w:sz w:val="28"/>
          <w:szCs w:val="28"/>
        </w:rPr>
      </w:pPr>
      <w:r w:rsidRPr="001A255D">
        <w:rPr>
          <w:rFonts w:ascii="Times New Roman" w:hAnsi="Times New Roman" w:cs="Times New Roman"/>
          <w:b/>
          <w:kern w:val="28"/>
          <w:sz w:val="28"/>
          <w:szCs w:val="28"/>
        </w:rPr>
        <w:t>Муниципальный контракт</w:t>
      </w:r>
    </w:p>
    <w:p w:rsidR="00704273" w:rsidRPr="00704273" w:rsidRDefault="000633E6" w:rsidP="00DB16D2">
      <w:pPr>
        <w:jc w:val="left"/>
        <w:rPr>
          <w:rFonts w:ascii="Times New Roman" w:hAnsi="Times New Roman" w:cs="Times New Roman"/>
          <w:sz w:val="24"/>
          <w:szCs w:val="24"/>
        </w:rPr>
        <w:sectPr w:rsidR="00704273" w:rsidRPr="00704273" w:rsidSect="00704273">
          <w:headerReference w:type="default" r:id="rId10"/>
          <w:footerReference w:type="default" r:id="rId11"/>
          <w:footerReference w:type="first" r:id="rId12"/>
          <w:pgSz w:w="11906" w:h="16838"/>
          <w:pgMar w:top="1134" w:right="850" w:bottom="1134" w:left="1701" w:header="708" w:footer="708" w:gutter="0"/>
          <w:cols w:space="708"/>
          <w:titlePg/>
          <w:docGrid w:linePitch="360"/>
        </w:sectPr>
      </w:pPr>
      <w:r w:rsidRPr="000633E6">
        <w:rPr>
          <w:rFonts w:ascii="Times New Roman" w:hAnsi="Times New Roman" w:cs="Times New Roman"/>
          <w:b/>
          <w:kern w:val="28"/>
          <w:sz w:val="28"/>
          <w:szCs w:val="28"/>
        </w:rPr>
        <w:t>№249/1 от 22.11.2016 г.</w:t>
      </w:r>
    </w:p>
    <w:sdt>
      <w:sdtPr>
        <w:rPr>
          <w:rFonts w:asciiTheme="minorHAnsi" w:eastAsiaTheme="minorHAnsi" w:hAnsiTheme="minorHAnsi" w:cstheme="minorBidi"/>
          <w:b w:val="0"/>
          <w:bCs w:val="0"/>
          <w:color w:val="auto"/>
          <w:sz w:val="22"/>
          <w:szCs w:val="22"/>
        </w:rPr>
        <w:id w:val="1246386255"/>
        <w:docPartObj>
          <w:docPartGallery w:val="Table of Contents"/>
          <w:docPartUnique/>
        </w:docPartObj>
      </w:sdtPr>
      <w:sdtEndPr/>
      <w:sdtContent>
        <w:p w:rsidR="00A00DB8" w:rsidRPr="00A00DB8" w:rsidRDefault="00A00DB8" w:rsidP="00A00DB8">
          <w:pPr>
            <w:pStyle w:val="aff9"/>
            <w:spacing w:before="0" w:after="480" w:line="240" w:lineRule="auto"/>
            <w:jc w:val="center"/>
            <w:rPr>
              <w:rFonts w:ascii="Times New Roman" w:eastAsia="Times New Roman" w:hAnsi="Times New Roman" w:cs="Times New Roman"/>
              <w:caps/>
              <w:color w:val="auto"/>
              <w:kern w:val="28"/>
              <w:sz w:val="24"/>
              <w:szCs w:val="24"/>
              <w:lang w:eastAsia="ru-RU"/>
            </w:rPr>
          </w:pPr>
          <w:r w:rsidRPr="00A00DB8">
            <w:rPr>
              <w:rFonts w:ascii="Times New Roman" w:eastAsia="Times New Roman" w:hAnsi="Times New Roman" w:cs="Times New Roman"/>
              <w:caps/>
              <w:color w:val="auto"/>
              <w:kern w:val="28"/>
              <w:sz w:val="24"/>
              <w:szCs w:val="24"/>
              <w:lang w:eastAsia="ru-RU"/>
            </w:rPr>
            <w:t>Оглавление</w:t>
          </w:r>
        </w:p>
        <w:p w:rsidR="00A64118" w:rsidRPr="00AC0987" w:rsidRDefault="008856BB" w:rsidP="00AC0987">
          <w:pPr>
            <w:pStyle w:val="1d"/>
            <w:spacing w:after="0"/>
            <w:contextualSpacing/>
            <w:rPr>
              <w:rFonts w:ascii="Times New Roman" w:eastAsiaTheme="minorEastAsia" w:hAnsi="Times New Roman" w:cs="Times New Roman"/>
              <w:noProof/>
              <w:sz w:val="24"/>
              <w:szCs w:val="24"/>
              <w:lang w:eastAsia="ru-RU"/>
            </w:rPr>
          </w:pPr>
          <w:r w:rsidRPr="00861AB1">
            <w:rPr>
              <w:rFonts w:ascii="Times New Roman" w:hAnsi="Times New Roman" w:cs="Times New Roman"/>
              <w:sz w:val="24"/>
              <w:szCs w:val="24"/>
            </w:rPr>
            <w:fldChar w:fldCharType="begin"/>
          </w:r>
          <w:r w:rsidR="00A00DB8" w:rsidRPr="00861AB1">
            <w:rPr>
              <w:rFonts w:ascii="Times New Roman" w:hAnsi="Times New Roman" w:cs="Times New Roman"/>
              <w:sz w:val="24"/>
              <w:szCs w:val="24"/>
            </w:rPr>
            <w:instrText xml:space="preserve"> TOC \o "1-3" \h \z \u </w:instrText>
          </w:r>
          <w:r w:rsidRPr="00861AB1">
            <w:rPr>
              <w:rFonts w:ascii="Times New Roman" w:hAnsi="Times New Roman" w:cs="Times New Roman"/>
              <w:sz w:val="24"/>
              <w:szCs w:val="24"/>
            </w:rPr>
            <w:fldChar w:fldCharType="separate"/>
          </w:r>
          <w:hyperlink w:anchor="_Toc422400109" w:history="1">
            <w:r w:rsidR="00A64118" w:rsidRPr="00AC0987">
              <w:rPr>
                <w:rStyle w:val="affa"/>
                <w:rFonts w:ascii="Times New Roman" w:eastAsia="Calibri" w:hAnsi="Times New Roman" w:cs="Times New Roman"/>
                <w:bCs/>
                <w:noProof/>
                <w:sz w:val="24"/>
                <w:szCs w:val="24"/>
              </w:rPr>
              <w:t>1</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Данные базового уровня потребления тепловой энергии на цели теплоснабжения</w:t>
            </w:r>
            <w:r w:rsidR="00A64118" w:rsidRPr="00AC0987">
              <w:rPr>
                <w:rFonts w:ascii="Times New Roman" w:hAnsi="Times New Roman" w:cs="Times New Roman"/>
                <w:noProof/>
                <w:webHidden/>
                <w:sz w:val="24"/>
                <w:szCs w:val="24"/>
              </w:rPr>
              <w:tab/>
            </w:r>
            <w:r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_Toc422400109 \h </w:instrText>
            </w:r>
            <w:r w:rsidRPr="00AC0987">
              <w:rPr>
                <w:rFonts w:ascii="Times New Roman" w:hAnsi="Times New Roman" w:cs="Times New Roman"/>
                <w:noProof/>
                <w:webHidden/>
                <w:sz w:val="24"/>
                <w:szCs w:val="24"/>
              </w:rPr>
            </w:r>
            <w:r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3</w:t>
            </w:r>
            <w:r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0" w:history="1">
            <w:r w:rsidR="00A64118" w:rsidRPr="00AC0987">
              <w:rPr>
                <w:rStyle w:val="affa"/>
                <w:rFonts w:ascii="Times New Roman" w:eastAsia="Calibri" w:hAnsi="Times New Roman" w:cs="Times New Roman"/>
                <w:bCs/>
                <w:noProof/>
                <w:sz w:val="24"/>
                <w:szCs w:val="24"/>
              </w:rPr>
              <w:t>2</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_Toc422400110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3</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25"/>
            <w:spacing w:after="0"/>
            <w:contextualSpacing/>
            <w:rPr>
              <w:rFonts w:ascii="Times New Roman" w:eastAsiaTheme="minorEastAsia" w:hAnsi="Times New Roman" w:cs="Times New Roman"/>
              <w:noProof/>
              <w:sz w:val="24"/>
              <w:szCs w:val="24"/>
              <w:lang w:eastAsia="ru-RU"/>
            </w:rPr>
          </w:pPr>
          <w:hyperlink w:anchor="_Toc422400111" w:history="1">
            <w:r w:rsidR="00A64118" w:rsidRPr="00AC0987">
              <w:rPr>
                <w:rStyle w:val="affa"/>
                <w:rFonts w:ascii="Times New Roman" w:hAnsi="Times New Roman" w:cs="Times New Roman"/>
                <w:noProof/>
                <w:sz w:val="24"/>
                <w:szCs w:val="24"/>
              </w:rPr>
              <w:t>2.1</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hAnsi="Times New Roman" w:cs="Times New Roman"/>
                <w:noProof/>
                <w:sz w:val="24"/>
                <w:szCs w:val="24"/>
              </w:rPr>
              <w:t>Прогнозы приростов площади строительных фондов</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_Toc422400111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8</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25"/>
            <w:spacing w:after="0"/>
            <w:contextualSpacing/>
            <w:rPr>
              <w:rFonts w:ascii="Times New Roman" w:eastAsiaTheme="minorEastAsia" w:hAnsi="Times New Roman" w:cs="Times New Roman"/>
              <w:noProof/>
              <w:sz w:val="24"/>
              <w:szCs w:val="24"/>
              <w:lang w:eastAsia="ru-RU"/>
            </w:rPr>
          </w:pPr>
          <w:hyperlink w:anchor="_Toc422400112" w:history="1">
            <w:r w:rsidR="00A64118" w:rsidRPr="00AC0987">
              <w:rPr>
                <w:rStyle w:val="affa"/>
                <w:rFonts w:ascii="Times New Roman" w:hAnsi="Times New Roman" w:cs="Times New Roman"/>
                <w:noProof/>
                <w:sz w:val="24"/>
                <w:szCs w:val="24"/>
              </w:rPr>
              <w:t>2.2</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hAnsi="Times New Roman" w:cs="Times New Roman"/>
                <w:noProof/>
                <w:sz w:val="24"/>
                <w:szCs w:val="24"/>
              </w:rPr>
              <w:t>Прогнозы убыли строительных фондов</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_Toc422400112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19</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3" w:history="1">
            <w:r w:rsidR="00A64118" w:rsidRPr="00AC0987">
              <w:rPr>
                <w:rStyle w:val="affa"/>
                <w:rFonts w:ascii="Times New Roman" w:eastAsia="Calibri" w:hAnsi="Times New Roman" w:cs="Times New Roman"/>
                <w:bCs/>
                <w:noProof/>
                <w:sz w:val="24"/>
                <w:szCs w:val="24"/>
              </w:rPr>
              <w:t>3</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_Toc422400113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19</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25"/>
            <w:spacing w:after="0"/>
            <w:contextualSpacing/>
            <w:rPr>
              <w:rFonts w:ascii="Times New Roman" w:eastAsiaTheme="minorEastAsia" w:hAnsi="Times New Roman" w:cs="Times New Roman"/>
              <w:noProof/>
              <w:sz w:val="24"/>
              <w:szCs w:val="24"/>
              <w:lang w:eastAsia="ru-RU"/>
            </w:rPr>
          </w:pPr>
          <w:hyperlink w:anchor="_Toc422400114" w:history="1">
            <w:r w:rsidR="00A64118" w:rsidRPr="00AC0987">
              <w:rPr>
                <w:rStyle w:val="affa"/>
                <w:rFonts w:ascii="Times New Roman" w:hAnsi="Times New Roman" w:cs="Times New Roman"/>
                <w:noProof/>
                <w:sz w:val="24"/>
                <w:szCs w:val="24"/>
              </w:rPr>
              <w:t>3.1</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hAnsi="Times New Roman" w:cs="Times New Roman"/>
                <w:noProof/>
                <w:sz w:val="24"/>
                <w:szCs w:val="24"/>
              </w:rPr>
              <w:t>Нормативы потребления тепловой энергии для целей отопления и вентиляции зданий</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_Toc422400114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19</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25"/>
            <w:spacing w:after="0"/>
            <w:contextualSpacing/>
            <w:rPr>
              <w:rFonts w:ascii="Times New Roman" w:eastAsiaTheme="minorEastAsia" w:hAnsi="Times New Roman" w:cs="Times New Roman"/>
              <w:noProof/>
              <w:sz w:val="24"/>
              <w:szCs w:val="24"/>
              <w:lang w:eastAsia="ru-RU"/>
            </w:rPr>
          </w:pPr>
          <w:hyperlink w:anchor="_Toc422400115" w:history="1">
            <w:r w:rsidR="00A64118" w:rsidRPr="00AC0987">
              <w:rPr>
                <w:rStyle w:val="affa"/>
                <w:rFonts w:ascii="Times New Roman" w:hAnsi="Times New Roman" w:cs="Times New Roman"/>
                <w:noProof/>
                <w:sz w:val="24"/>
                <w:szCs w:val="24"/>
              </w:rPr>
              <w:t>3.2</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hAnsi="Times New Roman" w:cs="Times New Roman"/>
                <w:noProof/>
                <w:sz w:val="24"/>
                <w:szCs w:val="24"/>
              </w:rPr>
              <w:t>Нормативы потребления тепловой энергии для целей ГВС</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_Toc422400115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25</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6" w:history="1">
            <w:r w:rsidR="00A64118" w:rsidRPr="00AC0987">
              <w:rPr>
                <w:rStyle w:val="affa"/>
                <w:rFonts w:ascii="Times New Roman" w:eastAsia="Calibri" w:hAnsi="Times New Roman" w:cs="Times New Roman"/>
                <w:bCs/>
                <w:noProof/>
                <w:sz w:val="24"/>
                <w:szCs w:val="24"/>
              </w:rPr>
              <w:t>4</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перспективных удельных расходов тепловой энергии для обеспечения технологических процессов</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_Toc422400116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25</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7" w:history="1">
            <w:r w:rsidR="00A64118" w:rsidRPr="00AC0987">
              <w:rPr>
                <w:rStyle w:val="affa"/>
                <w:rFonts w:ascii="Times New Roman" w:eastAsia="Calibri" w:hAnsi="Times New Roman" w:cs="Times New Roman"/>
                <w:bCs/>
                <w:noProof/>
                <w:sz w:val="24"/>
                <w:szCs w:val="24"/>
              </w:rPr>
              <w:t>5</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приростов объемов потребления тепловой мощности с разделением по видам теплопотребления в расчетных элементах территориального деления в зоне действия централизованного теплоснабжения</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_Toc422400117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27</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8" w:history="1">
            <w:r w:rsidR="00A64118" w:rsidRPr="00AC0987">
              <w:rPr>
                <w:rStyle w:val="affa"/>
                <w:rFonts w:ascii="Times New Roman" w:eastAsia="Calibri" w:hAnsi="Times New Roman" w:cs="Times New Roman"/>
                <w:bCs/>
                <w:noProof/>
                <w:sz w:val="24"/>
                <w:szCs w:val="24"/>
              </w:rPr>
              <w:t>6</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приростов объемов потребления тепловой мощности с разделением по видам теплопотребления в зонах действия индивидуальных источников теплоснабжения</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_Toc422400118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44</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19" w:history="1">
            <w:r w:rsidR="00A64118" w:rsidRPr="00AC0987">
              <w:rPr>
                <w:rStyle w:val="affa"/>
                <w:rFonts w:ascii="Times New Roman" w:eastAsia="Calibri" w:hAnsi="Times New Roman" w:cs="Times New Roman"/>
                <w:bCs/>
                <w:noProof/>
                <w:sz w:val="24"/>
                <w:szCs w:val="24"/>
              </w:rPr>
              <w:t>7</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перепрофилирование, и приростов объемов потребления тепловой энергии (мощности) производственными объектами по видам теплоносителя (горячая вода и пар) в зоне действия источника теплоснабжения на каждом этапе</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_Toc422400119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45</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20" w:history="1">
            <w:r w:rsidR="00A64118" w:rsidRPr="00AC0987">
              <w:rPr>
                <w:rStyle w:val="affa"/>
                <w:rFonts w:ascii="Times New Roman" w:eastAsia="Calibri" w:hAnsi="Times New Roman" w:cs="Times New Roman"/>
                <w:bCs/>
                <w:noProof/>
                <w:sz w:val="24"/>
                <w:szCs w:val="24"/>
              </w:rPr>
              <w:t>8</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_Toc422400120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46</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21" w:history="1">
            <w:r w:rsidR="00A64118" w:rsidRPr="00AC0987">
              <w:rPr>
                <w:rStyle w:val="affa"/>
                <w:rFonts w:ascii="Times New Roman" w:eastAsia="Calibri" w:hAnsi="Times New Roman" w:cs="Times New Roman"/>
                <w:bCs/>
                <w:noProof/>
                <w:sz w:val="24"/>
                <w:szCs w:val="24"/>
              </w:rPr>
              <w:t>9</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_Toc422400121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46</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22" w:history="1">
            <w:r w:rsidR="00A64118" w:rsidRPr="00AC0987">
              <w:rPr>
                <w:rStyle w:val="affa"/>
                <w:rFonts w:ascii="Times New Roman" w:eastAsia="Calibri" w:hAnsi="Times New Roman" w:cs="Times New Roman"/>
                <w:bCs/>
                <w:noProof/>
                <w:sz w:val="24"/>
                <w:szCs w:val="24"/>
              </w:rPr>
              <w:t>10</w:t>
            </w:r>
            <w:r w:rsidR="00A64118" w:rsidRPr="00AC0987">
              <w:rPr>
                <w:rFonts w:ascii="Times New Roman" w:eastAsiaTheme="minorEastAsia" w:hAnsi="Times New Roman" w:cs="Times New Roman"/>
                <w:noProof/>
                <w:sz w:val="24"/>
                <w:szCs w:val="24"/>
                <w:lang w:eastAsia="ru-RU"/>
              </w:rPr>
              <w:tab/>
            </w:r>
            <w:r w:rsidR="00A64118" w:rsidRPr="00AC0987">
              <w:rPr>
                <w:rStyle w:val="affa"/>
                <w:rFonts w:ascii="Times New Roman" w:eastAsia="Calibri" w:hAnsi="Times New Roman" w:cs="Times New Roman"/>
                <w:bCs/>
                <w:noProof/>
                <w:sz w:val="24"/>
                <w:szCs w:val="24"/>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_Toc422400122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49</w:t>
            </w:r>
            <w:r w:rsidR="008856BB" w:rsidRPr="00AC0987">
              <w:rPr>
                <w:rFonts w:ascii="Times New Roman" w:hAnsi="Times New Roman" w:cs="Times New Roman"/>
                <w:noProof/>
                <w:webHidden/>
                <w:sz w:val="24"/>
                <w:szCs w:val="24"/>
              </w:rPr>
              <w:fldChar w:fldCharType="end"/>
            </w:r>
          </w:hyperlink>
        </w:p>
        <w:p w:rsidR="00A64118" w:rsidRPr="00AC0987" w:rsidRDefault="00A246ED" w:rsidP="00AC0987">
          <w:pPr>
            <w:pStyle w:val="1d"/>
            <w:spacing w:after="0"/>
            <w:contextualSpacing/>
            <w:rPr>
              <w:rFonts w:ascii="Times New Roman" w:eastAsiaTheme="minorEastAsia" w:hAnsi="Times New Roman" w:cs="Times New Roman"/>
              <w:noProof/>
              <w:sz w:val="24"/>
              <w:szCs w:val="24"/>
              <w:lang w:eastAsia="ru-RU"/>
            </w:rPr>
          </w:pPr>
          <w:hyperlink w:anchor="_Toc422400123" w:history="1">
            <w:r w:rsidR="00A64118" w:rsidRPr="00AC0987">
              <w:rPr>
                <w:rStyle w:val="affa"/>
                <w:rFonts w:ascii="Times New Roman" w:eastAsia="Times New Roman" w:hAnsi="Times New Roman" w:cs="Times New Roman"/>
                <w:bCs/>
                <w:caps/>
                <w:noProof/>
                <w:kern w:val="28"/>
                <w:sz w:val="24"/>
                <w:szCs w:val="24"/>
                <w:lang w:eastAsia="ru-RU"/>
              </w:rPr>
              <w:t>ПРИЛОЖЕНИЕ 1. Прогноз прироста строительных фондов на территории г. Ханты-Мансийска в период 2015-2030 гг.</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_Toc422400123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51</w:t>
            </w:r>
            <w:r w:rsidR="008856BB" w:rsidRPr="00AC0987">
              <w:rPr>
                <w:rFonts w:ascii="Times New Roman" w:hAnsi="Times New Roman" w:cs="Times New Roman"/>
                <w:noProof/>
                <w:webHidden/>
                <w:sz w:val="24"/>
                <w:szCs w:val="24"/>
              </w:rPr>
              <w:fldChar w:fldCharType="end"/>
            </w:r>
          </w:hyperlink>
        </w:p>
        <w:p w:rsidR="00A64118" w:rsidRPr="00861AB1" w:rsidRDefault="00A246ED" w:rsidP="00AC0987">
          <w:pPr>
            <w:pStyle w:val="1d"/>
            <w:spacing w:after="0"/>
            <w:contextualSpacing/>
            <w:rPr>
              <w:rFonts w:ascii="Times New Roman" w:eastAsiaTheme="minorEastAsia" w:hAnsi="Times New Roman" w:cs="Times New Roman"/>
              <w:noProof/>
              <w:lang w:eastAsia="ru-RU"/>
            </w:rPr>
          </w:pPr>
          <w:hyperlink w:anchor="_Toc422400124" w:history="1">
            <w:r w:rsidR="00A64118" w:rsidRPr="00AC0987">
              <w:rPr>
                <w:rStyle w:val="affa"/>
                <w:rFonts w:ascii="Times New Roman" w:eastAsia="Times New Roman" w:hAnsi="Times New Roman" w:cs="Times New Roman"/>
                <w:bCs/>
                <w:caps/>
                <w:noProof/>
                <w:kern w:val="28"/>
                <w:sz w:val="24"/>
                <w:szCs w:val="24"/>
                <w:lang w:eastAsia="ru-RU"/>
              </w:rPr>
              <w:t>ПРИЛОЖЕНИЕ 2. Прогноз прироста тепловых нагрузок на территории г. Ханты-Мансийска в период 2015-2030 гг.</w:t>
            </w:r>
            <w:r w:rsidR="00A64118" w:rsidRPr="00AC0987">
              <w:rPr>
                <w:rFonts w:ascii="Times New Roman" w:hAnsi="Times New Roman" w:cs="Times New Roman"/>
                <w:noProof/>
                <w:webHidden/>
                <w:sz w:val="24"/>
                <w:szCs w:val="24"/>
              </w:rPr>
              <w:tab/>
            </w:r>
            <w:r w:rsidR="008856BB" w:rsidRPr="00AC0987">
              <w:rPr>
                <w:rFonts w:ascii="Times New Roman" w:hAnsi="Times New Roman" w:cs="Times New Roman"/>
                <w:noProof/>
                <w:webHidden/>
                <w:sz w:val="24"/>
                <w:szCs w:val="24"/>
              </w:rPr>
              <w:fldChar w:fldCharType="begin"/>
            </w:r>
            <w:r w:rsidR="00A64118" w:rsidRPr="00AC0987">
              <w:rPr>
                <w:rFonts w:ascii="Times New Roman" w:hAnsi="Times New Roman" w:cs="Times New Roman"/>
                <w:noProof/>
                <w:webHidden/>
                <w:sz w:val="24"/>
                <w:szCs w:val="24"/>
              </w:rPr>
              <w:instrText xml:space="preserve"> PAGEREF _Toc422400124 \h </w:instrText>
            </w:r>
            <w:r w:rsidR="008856BB" w:rsidRPr="00AC0987">
              <w:rPr>
                <w:rFonts w:ascii="Times New Roman" w:hAnsi="Times New Roman" w:cs="Times New Roman"/>
                <w:noProof/>
                <w:webHidden/>
                <w:sz w:val="24"/>
                <w:szCs w:val="24"/>
              </w:rPr>
            </w:r>
            <w:r w:rsidR="008856BB" w:rsidRPr="00AC0987">
              <w:rPr>
                <w:rFonts w:ascii="Times New Roman" w:hAnsi="Times New Roman" w:cs="Times New Roman"/>
                <w:noProof/>
                <w:webHidden/>
                <w:sz w:val="24"/>
                <w:szCs w:val="24"/>
              </w:rPr>
              <w:fldChar w:fldCharType="separate"/>
            </w:r>
            <w:r w:rsidR="00325923">
              <w:rPr>
                <w:rFonts w:ascii="Times New Roman" w:hAnsi="Times New Roman" w:cs="Times New Roman"/>
                <w:noProof/>
                <w:webHidden/>
                <w:sz w:val="24"/>
                <w:szCs w:val="24"/>
              </w:rPr>
              <w:t>68</w:t>
            </w:r>
            <w:r w:rsidR="008856BB" w:rsidRPr="00AC0987">
              <w:rPr>
                <w:rFonts w:ascii="Times New Roman" w:hAnsi="Times New Roman" w:cs="Times New Roman"/>
                <w:noProof/>
                <w:webHidden/>
                <w:sz w:val="24"/>
                <w:szCs w:val="24"/>
              </w:rPr>
              <w:fldChar w:fldCharType="end"/>
            </w:r>
          </w:hyperlink>
        </w:p>
        <w:p w:rsidR="00A00DB8" w:rsidRDefault="008856BB" w:rsidP="00AC0987">
          <w:pPr>
            <w:tabs>
              <w:tab w:val="right" w:leader="dot" w:pos="9356"/>
            </w:tabs>
            <w:ind w:right="850"/>
            <w:contextualSpacing/>
            <w:jc w:val="both"/>
          </w:pPr>
          <w:r w:rsidRPr="00861AB1">
            <w:rPr>
              <w:rFonts w:ascii="Times New Roman" w:hAnsi="Times New Roman" w:cs="Times New Roman"/>
              <w:bCs/>
              <w:sz w:val="24"/>
              <w:szCs w:val="24"/>
            </w:rPr>
            <w:fldChar w:fldCharType="end"/>
          </w:r>
        </w:p>
      </w:sdtContent>
    </w:sdt>
    <w:p w:rsidR="00A00DB8" w:rsidRDefault="00A00DB8" w:rsidP="001A255D">
      <w:pPr>
        <w:spacing w:after="240"/>
        <w:jc w:val="both"/>
        <w:rPr>
          <w:rFonts w:ascii="Times New Roman" w:hAnsi="Times New Roman" w:cs="Times New Roman"/>
          <w:b/>
          <w:sz w:val="28"/>
          <w:szCs w:val="28"/>
        </w:rPr>
      </w:pPr>
    </w:p>
    <w:p w:rsidR="00A00DB8" w:rsidRDefault="00A00DB8" w:rsidP="00043F02">
      <w:pPr>
        <w:spacing w:after="240"/>
        <w:rPr>
          <w:rFonts w:ascii="Times New Roman" w:hAnsi="Times New Roman" w:cs="Times New Roman"/>
          <w:b/>
          <w:sz w:val="28"/>
          <w:szCs w:val="28"/>
        </w:rPr>
        <w:sectPr w:rsidR="00A00DB8" w:rsidSect="009402ED">
          <w:pgSz w:w="11906" w:h="16838"/>
          <w:pgMar w:top="1134" w:right="850" w:bottom="1134" w:left="1701" w:header="708" w:footer="708" w:gutter="0"/>
          <w:cols w:space="708"/>
          <w:docGrid w:linePitch="360"/>
        </w:sectPr>
      </w:pPr>
    </w:p>
    <w:p w:rsidR="001C414D" w:rsidRPr="00A00DB8" w:rsidRDefault="001C414D" w:rsidP="00A203D0">
      <w:pPr>
        <w:pStyle w:val="af5"/>
        <w:keepNext/>
        <w:keepLines/>
        <w:numPr>
          <w:ilvl w:val="0"/>
          <w:numId w:val="4"/>
        </w:numPr>
        <w:tabs>
          <w:tab w:val="left" w:pos="993"/>
        </w:tabs>
        <w:spacing w:before="240" w:after="360"/>
        <w:ind w:left="0" w:firstLine="0"/>
        <w:contextualSpacing w:val="0"/>
        <w:jc w:val="both"/>
        <w:outlineLvl w:val="0"/>
        <w:rPr>
          <w:rFonts w:ascii="Times New Roman" w:eastAsia="Calibri" w:hAnsi="Times New Roman" w:cs="Times New Roman"/>
          <w:b/>
          <w:bCs/>
          <w:sz w:val="28"/>
          <w:szCs w:val="28"/>
        </w:rPr>
      </w:pPr>
      <w:bookmarkStart w:id="1" w:name="_Toc342573347"/>
      <w:bookmarkStart w:id="2" w:name="_Toc357159235"/>
      <w:bookmarkStart w:id="3" w:name="_Toc357583940"/>
      <w:bookmarkStart w:id="4" w:name="_Toc368051853"/>
      <w:bookmarkStart w:id="5" w:name="_Toc422400109"/>
      <w:bookmarkEnd w:id="0"/>
      <w:r w:rsidRPr="00A00DB8">
        <w:rPr>
          <w:rFonts w:ascii="Times New Roman" w:eastAsia="Calibri" w:hAnsi="Times New Roman" w:cs="Times New Roman"/>
          <w:b/>
          <w:bCs/>
          <w:sz w:val="28"/>
          <w:szCs w:val="28"/>
        </w:rPr>
        <w:lastRenderedPageBreak/>
        <w:t>Данные базового уровня потребления тепл</w:t>
      </w:r>
      <w:r w:rsidR="008F390E" w:rsidRPr="00A00DB8">
        <w:rPr>
          <w:rFonts w:ascii="Times New Roman" w:eastAsia="Calibri" w:hAnsi="Times New Roman" w:cs="Times New Roman"/>
          <w:b/>
          <w:bCs/>
          <w:sz w:val="28"/>
          <w:szCs w:val="28"/>
        </w:rPr>
        <w:t>овой энергии</w:t>
      </w:r>
      <w:r w:rsidRPr="00A00DB8">
        <w:rPr>
          <w:rFonts w:ascii="Times New Roman" w:eastAsia="Calibri" w:hAnsi="Times New Roman" w:cs="Times New Roman"/>
          <w:b/>
          <w:bCs/>
          <w:sz w:val="28"/>
          <w:szCs w:val="28"/>
        </w:rPr>
        <w:t xml:space="preserve"> на цели теплоснабжения</w:t>
      </w:r>
      <w:bookmarkEnd w:id="1"/>
      <w:bookmarkEnd w:id="2"/>
      <w:bookmarkEnd w:id="3"/>
      <w:bookmarkEnd w:id="4"/>
      <w:bookmarkEnd w:id="5"/>
    </w:p>
    <w:p w:rsidR="003E603B" w:rsidRPr="003E603B" w:rsidRDefault="003E603B" w:rsidP="003E603B">
      <w:pPr>
        <w:widowControl w:val="0"/>
        <w:autoSpaceDE w:val="0"/>
        <w:autoSpaceDN w:val="0"/>
        <w:adjustRightInd w:val="0"/>
        <w:spacing w:line="360" w:lineRule="auto"/>
        <w:ind w:firstLine="567"/>
        <w:jc w:val="both"/>
        <w:rPr>
          <w:rFonts w:ascii="Times New Roman" w:eastAsia="Calibri" w:hAnsi="Times New Roman" w:cs="Times New Roman"/>
          <w:sz w:val="24"/>
          <w:szCs w:val="24"/>
        </w:rPr>
      </w:pPr>
      <w:bookmarkStart w:id="6" w:name="_Toc422400110"/>
      <w:r w:rsidRPr="003E603B">
        <w:rPr>
          <w:rFonts w:ascii="Times New Roman" w:eastAsia="Calibri" w:hAnsi="Times New Roman" w:cs="Times New Roman"/>
          <w:sz w:val="24"/>
          <w:szCs w:val="24"/>
        </w:rPr>
        <w:t xml:space="preserve">В таблице </w:t>
      </w:r>
      <w:r>
        <w:rPr>
          <w:rFonts w:ascii="Times New Roman" w:eastAsia="Calibri" w:hAnsi="Times New Roman" w:cs="Times New Roman"/>
          <w:sz w:val="24"/>
          <w:szCs w:val="24"/>
        </w:rPr>
        <w:t>1</w:t>
      </w:r>
      <w:r w:rsidRPr="003E603B">
        <w:rPr>
          <w:rFonts w:ascii="Times New Roman" w:eastAsia="Calibri" w:hAnsi="Times New Roman" w:cs="Times New Roman"/>
          <w:sz w:val="24"/>
          <w:szCs w:val="24"/>
        </w:rPr>
        <w:t xml:space="preserve"> представлены расчетные значения потребления тепловой энергии в расчетных элементах территориального деления г. Ханты-Мансийска за отопительный период и за год в целом, рассчитанные на основании договорных нагрузок и среднемесячных значений температур наружного воздуха, принятых в соответствии с СП 131.13330.2012 «Строительная климатология» Актуализированная редакция СНиП 23-01-99.</w:t>
      </w:r>
    </w:p>
    <w:p w:rsidR="003E603B" w:rsidRPr="003E603B" w:rsidRDefault="003E603B" w:rsidP="003E603B">
      <w:pPr>
        <w:pStyle w:val="a1"/>
        <w:ind w:left="0" w:firstLine="0"/>
      </w:pPr>
      <w:bookmarkStart w:id="7" w:name="_Ref357599263"/>
      <w:r w:rsidRPr="003E603B">
        <w:t>Расчетные значения потребления тепловой энергии</w:t>
      </w:r>
      <w:bookmarkEnd w:id="7"/>
      <w:r w:rsidRPr="003E603B">
        <w:t xml:space="preserve"> по единицам территориального 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825"/>
        <w:gridCol w:w="825"/>
        <w:gridCol w:w="825"/>
        <w:gridCol w:w="1610"/>
        <w:gridCol w:w="1610"/>
        <w:gridCol w:w="1606"/>
      </w:tblGrid>
      <w:tr w:rsidR="00325923" w:rsidRPr="00325923" w:rsidTr="00FE49A6">
        <w:trPr>
          <w:trHeight w:val="20"/>
          <w:tblHeader/>
        </w:trPr>
        <w:tc>
          <w:tcPr>
            <w:tcW w:w="1399" w:type="pct"/>
            <w:vMerge w:val="restar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 п/п</w:t>
            </w:r>
          </w:p>
        </w:tc>
        <w:tc>
          <w:tcPr>
            <w:tcW w:w="1221" w:type="pct"/>
            <w:gridSpan w:val="3"/>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Полезный отпуск, Гкал</w:t>
            </w:r>
          </w:p>
        </w:tc>
        <w:tc>
          <w:tcPr>
            <w:tcW w:w="2380" w:type="pct"/>
            <w:gridSpan w:val="3"/>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Потребление тепловой энергии за отопительный период, Гкал</w:t>
            </w:r>
          </w:p>
        </w:tc>
      </w:tr>
      <w:tr w:rsidR="00325923" w:rsidRPr="00325923" w:rsidTr="00FE49A6">
        <w:trPr>
          <w:trHeight w:val="20"/>
          <w:tblHeader/>
        </w:trPr>
        <w:tc>
          <w:tcPr>
            <w:tcW w:w="1399" w:type="pct"/>
            <w:vMerge/>
            <w:vAlign w:val="center"/>
            <w:hideMark/>
          </w:tcPr>
          <w:p w:rsidR="00325923" w:rsidRPr="00325923" w:rsidRDefault="00325923" w:rsidP="00325923">
            <w:pPr>
              <w:keepNext/>
              <w:jc w:val="left"/>
              <w:rPr>
                <w:rFonts w:ascii="Times New Roman" w:eastAsia="Times New Roman" w:hAnsi="Times New Roman" w:cs="Times New Roman"/>
                <w:b/>
                <w:bCs/>
                <w:color w:val="000000"/>
                <w:sz w:val="20"/>
                <w:szCs w:val="20"/>
                <w:lang w:eastAsia="ru-RU"/>
              </w:rPr>
            </w:pPr>
          </w:p>
        </w:tc>
        <w:tc>
          <w:tcPr>
            <w:tcW w:w="407"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2014</w:t>
            </w:r>
          </w:p>
        </w:tc>
        <w:tc>
          <w:tcPr>
            <w:tcW w:w="407"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407"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2016</w:t>
            </w:r>
          </w:p>
        </w:tc>
        <w:tc>
          <w:tcPr>
            <w:tcW w:w="794"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2014</w:t>
            </w:r>
          </w:p>
        </w:tc>
        <w:tc>
          <w:tcPr>
            <w:tcW w:w="794"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792" w:type="pct"/>
            <w:shd w:val="clear" w:color="000000" w:fill="FFFFFF"/>
            <w:vAlign w:val="center"/>
            <w:hideMark/>
          </w:tcPr>
          <w:p w:rsidR="00325923" w:rsidRPr="00325923" w:rsidRDefault="00325923" w:rsidP="00325923">
            <w:pPr>
              <w:keepNex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2016</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Центральный район</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393260</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359820</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358431</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366542</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333181</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331871</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Нагорный район</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81442</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69952</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69085</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76707</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65217</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64351</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Самарово</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85249</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68124</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69608</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75798</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58673</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60157</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Поселок Горный</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4797</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4421</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4558</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4731</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4355</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4492</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Восточный</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25534</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25011</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25011</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25045</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24521</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24521</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ОМК</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15472</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12299</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13799</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13344</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10170</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11671</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Береговой</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3369</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12996</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19551</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2335</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11962</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18517</w:t>
            </w:r>
          </w:p>
        </w:tc>
      </w:tr>
      <w:tr w:rsidR="00325923" w:rsidRPr="00325923" w:rsidTr="00FE49A6">
        <w:trPr>
          <w:trHeight w:val="20"/>
        </w:trPr>
        <w:tc>
          <w:tcPr>
            <w:tcW w:w="1399"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Северо-западная промышленная зона</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40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79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792"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399" w:type="pct"/>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г. Ханты-Мансийску</w:t>
            </w:r>
          </w:p>
        </w:tc>
        <w:tc>
          <w:tcPr>
            <w:tcW w:w="40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609123</w:t>
            </w:r>
          </w:p>
        </w:tc>
        <w:tc>
          <w:tcPr>
            <w:tcW w:w="40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552622</w:t>
            </w:r>
          </w:p>
        </w:tc>
        <w:tc>
          <w:tcPr>
            <w:tcW w:w="40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560043</w:t>
            </w:r>
          </w:p>
        </w:tc>
        <w:tc>
          <w:tcPr>
            <w:tcW w:w="79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564502</w:t>
            </w:r>
          </w:p>
        </w:tc>
        <w:tc>
          <w:tcPr>
            <w:tcW w:w="79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508080</w:t>
            </w:r>
          </w:p>
        </w:tc>
        <w:tc>
          <w:tcPr>
            <w:tcW w:w="792"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515579</w:t>
            </w:r>
          </w:p>
        </w:tc>
      </w:tr>
    </w:tbl>
    <w:p w:rsidR="003E603B" w:rsidRDefault="003E603B" w:rsidP="003E603B">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3E603B" w:rsidRPr="003E603B" w:rsidRDefault="003E603B" w:rsidP="003E603B">
      <w:pPr>
        <w:spacing w:line="360" w:lineRule="auto"/>
        <w:ind w:firstLine="567"/>
        <w:contextualSpacing/>
        <w:jc w:val="both"/>
        <w:rPr>
          <w:rFonts w:ascii="Times New Roman" w:eastAsia="Calibri" w:hAnsi="Times New Roman" w:cs="Times New Roman"/>
          <w:sz w:val="24"/>
          <w:szCs w:val="24"/>
        </w:rPr>
      </w:pPr>
      <w:r w:rsidRPr="003E603B">
        <w:rPr>
          <w:rFonts w:ascii="Times New Roman" w:eastAsia="Calibri" w:hAnsi="Times New Roman" w:cs="Times New Roman"/>
          <w:sz w:val="24"/>
          <w:szCs w:val="24"/>
        </w:rPr>
        <w:t xml:space="preserve">Суммарные присоединенные договорные тепловые нагрузки с распределением по отдельным источникам тепловой энергии системы теплоснабжения г. Ханты-Мансийска с разбивкой по видам теплопотребления представлены в таблице </w:t>
      </w:r>
      <w:r w:rsidR="00592EB0">
        <w:rPr>
          <w:rFonts w:ascii="Times New Roman" w:eastAsia="Calibri" w:hAnsi="Times New Roman" w:cs="Times New Roman"/>
          <w:sz w:val="24"/>
          <w:szCs w:val="24"/>
        </w:rPr>
        <w:t>2</w:t>
      </w:r>
      <w:r w:rsidRPr="003E603B">
        <w:rPr>
          <w:rFonts w:ascii="Times New Roman" w:eastAsia="Calibri" w:hAnsi="Times New Roman" w:cs="Times New Roman"/>
          <w:sz w:val="24"/>
          <w:szCs w:val="24"/>
        </w:rPr>
        <w:t>. В конце таблиц</w:t>
      </w:r>
      <w:r w:rsidR="00172F53">
        <w:rPr>
          <w:rFonts w:ascii="Times New Roman" w:eastAsia="Calibri" w:hAnsi="Times New Roman" w:cs="Times New Roman"/>
          <w:sz w:val="24"/>
          <w:szCs w:val="24"/>
        </w:rPr>
        <w:t>ы</w:t>
      </w:r>
      <w:r w:rsidRPr="003E603B">
        <w:rPr>
          <w:rFonts w:ascii="Times New Roman" w:eastAsia="Calibri" w:hAnsi="Times New Roman" w:cs="Times New Roman"/>
          <w:sz w:val="24"/>
          <w:szCs w:val="24"/>
        </w:rPr>
        <w:t xml:space="preserve"> приведено потребление тепловой энергии по единицам территориального деления.</w:t>
      </w:r>
    </w:p>
    <w:p w:rsidR="003E603B" w:rsidRPr="003E603B" w:rsidRDefault="003E603B" w:rsidP="003E603B">
      <w:pPr>
        <w:spacing w:line="360" w:lineRule="auto"/>
        <w:ind w:firstLine="567"/>
        <w:contextualSpacing/>
        <w:jc w:val="both"/>
        <w:rPr>
          <w:rFonts w:ascii="Times New Roman" w:eastAsia="Calibri" w:hAnsi="Times New Roman" w:cs="Times New Roman"/>
          <w:sz w:val="24"/>
          <w:szCs w:val="24"/>
        </w:rPr>
      </w:pPr>
    </w:p>
    <w:p w:rsidR="003E603B" w:rsidRPr="003E603B" w:rsidRDefault="003E603B" w:rsidP="001D6DD5">
      <w:pPr>
        <w:keepNext/>
        <w:keepLines/>
        <w:widowControl w:val="0"/>
        <w:numPr>
          <w:ilvl w:val="0"/>
          <w:numId w:val="18"/>
        </w:numPr>
        <w:spacing w:before="120" w:after="120"/>
        <w:ind w:left="0" w:firstLine="0"/>
        <w:jc w:val="both"/>
        <w:rPr>
          <w:rFonts w:ascii="Times New Roman" w:eastAsia="Times New Roman" w:hAnsi="Times New Roman" w:cs="Times New Roman"/>
          <w:b/>
          <w:sz w:val="24"/>
          <w:szCs w:val="24"/>
          <w:lang w:eastAsia="ru-RU" w:bidi="ru-RU"/>
        </w:rPr>
        <w:sectPr w:rsidR="003E603B" w:rsidRPr="003E603B" w:rsidSect="003E603B">
          <w:pgSz w:w="11906" w:h="16838"/>
          <w:pgMar w:top="1134" w:right="567" w:bottom="1134" w:left="1418" w:header="708" w:footer="708" w:gutter="0"/>
          <w:cols w:space="708"/>
          <w:docGrid w:linePitch="360"/>
        </w:sectPr>
      </w:pPr>
    </w:p>
    <w:p w:rsidR="008648F2" w:rsidRPr="003E603B" w:rsidRDefault="003E603B" w:rsidP="003E603B">
      <w:pPr>
        <w:pStyle w:val="a1"/>
        <w:ind w:left="0" w:firstLine="0"/>
      </w:pPr>
      <w:r w:rsidRPr="003E603B">
        <w:lastRenderedPageBreak/>
        <w:t>Максимальные тепловые нагрузки и годовое потребление тепловой энергии по районам г. Ханты-Мансийска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52"/>
        <w:gridCol w:w="1071"/>
        <w:gridCol w:w="1075"/>
        <w:gridCol w:w="1018"/>
        <w:gridCol w:w="1023"/>
        <w:gridCol w:w="757"/>
        <w:gridCol w:w="757"/>
        <w:gridCol w:w="1863"/>
        <w:gridCol w:w="1863"/>
        <w:gridCol w:w="1863"/>
        <w:gridCol w:w="3199"/>
        <w:gridCol w:w="2759"/>
      </w:tblGrid>
      <w:tr w:rsidR="00325923" w:rsidRPr="00325923" w:rsidTr="00FE49A6">
        <w:trPr>
          <w:trHeight w:val="20"/>
          <w:tblHeader/>
        </w:trPr>
        <w:tc>
          <w:tcPr>
            <w:tcW w:w="129" w:type="pct"/>
            <w:vMerge w:val="restar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 п/п</w:t>
            </w:r>
          </w:p>
        </w:tc>
        <w:tc>
          <w:tcPr>
            <w:tcW w:w="908" w:type="pct"/>
            <w:vMerge w:val="restar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Наименование теплоисточника</w:t>
            </w:r>
          </w:p>
        </w:tc>
        <w:tc>
          <w:tcPr>
            <w:tcW w:w="493" w:type="pct"/>
            <w:gridSpan w:val="2"/>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Общая присоединенная нагрузка, Гкал/ч</w:t>
            </w:r>
          </w:p>
        </w:tc>
        <w:tc>
          <w:tcPr>
            <w:tcW w:w="469" w:type="pct"/>
            <w:gridSpan w:val="2"/>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Нагрузка отопления и вентиляции, Гкал/ч</w:t>
            </w:r>
          </w:p>
        </w:tc>
        <w:tc>
          <w:tcPr>
            <w:tcW w:w="348" w:type="pct"/>
            <w:gridSpan w:val="2"/>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Нагрузка ГВС, Гкал/ч</w:t>
            </w:r>
          </w:p>
        </w:tc>
        <w:tc>
          <w:tcPr>
            <w:tcW w:w="1284" w:type="pct"/>
            <w:gridSpan w:val="3"/>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Полезный отпуск, Гкал</w:t>
            </w:r>
          </w:p>
        </w:tc>
        <w:tc>
          <w:tcPr>
            <w:tcW w:w="735" w:type="pct"/>
            <w:vMerge w:val="restar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Расчетное теплопотребление в соответствии с договорной нагрузкой базового периода, Гкал</w:t>
            </w:r>
          </w:p>
        </w:tc>
        <w:tc>
          <w:tcPr>
            <w:tcW w:w="634" w:type="pct"/>
            <w:vMerge w:val="restar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Доля фактического теплопотребления от договорного значения, %</w:t>
            </w:r>
          </w:p>
        </w:tc>
      </w:tr>
      <w:tr w:rsidR="00325923" w:rsidRPr="00325923" w:rsidTr="00FE49A6">
        <w:trPr>
          <w:trHeight w:val="20"/>
          <w:tblHeader/>
        </w:trPr>
        <w:tc>
          <w:tcPr>
            <w:tcW w:w="129"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908"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2016</w:t>
            </w:r>
          </w:p>
        </w:tc>
        <w:tc>
          <w:tcPr>
            <w:tcW w:w="735"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634"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АО «Управление теплоснабжения и инженерных сетей»</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16065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15060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15018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34214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8597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7660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9128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19399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4225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4337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11542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№4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7058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7478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13138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№5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4607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3781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4015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7464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комплекса ВУЗов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9,60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19343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17648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18112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30673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№7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10327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7962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8196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17437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№8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6894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6456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5536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5975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№9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10,57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9,76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27985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23184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21660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34061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№10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15744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11976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17450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№11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7019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11365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№12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№13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№15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19431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14990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16170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29006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№16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9136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7594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7634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11037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№17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5175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3992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3927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5585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 48, ул. Рябиновая</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9541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8438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8014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17656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УВК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1727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1782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10 МВт (Учхоз)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7322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9074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22337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Менделеева, 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5253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4558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4610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№22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9533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8070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7876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21529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Школы №3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2019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2674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2355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4897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№24 - "Школа №6"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5756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6031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5785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9404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ДК «Октябрь»</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6981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6158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10700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№26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4050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3648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5025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«Больничный комплекс» (районная)</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17,06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17,97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16,08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16,95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45528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40188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38305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56129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ОПНД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4464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4551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4133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4451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№29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9295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9076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8737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13883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Микрорайон 6 ж/д 75 квартала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2532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3519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5403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№31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10621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8531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7878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11823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№32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8,64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16554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15689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16011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26698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"Квартал малоэтажной застройки" (ул.Чкалова-Доронина-Шевченко-Чехова)</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5872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5884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14595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Православного храма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4566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4016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4210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6860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№35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10223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9194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10559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Сирина, 68б (95 кв. ж/д)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2294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5444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14844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13646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14728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24289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Музей геологии, нефти и газа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4694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4297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10198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№39 ОМК</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1849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1474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2199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Гидронамыв (микрорайон 11 ж/д)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20996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18303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22744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38173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СУ-967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Дзержинского, 30 (96кв ж/д)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1280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7844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Кирова 35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5135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5151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4634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7443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Ленина 8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2-очередь жил. микр-она ул.Дунина-Горкавича №1, 2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7485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6444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17023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45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14,42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13,36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20567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22906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22536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45437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Школа № 8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4390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3354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4610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Пож.депо на 8 авт. 5,15 МВт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7482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13084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мкр. Менделеева-Шевченко-Строителей</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2755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3850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9567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Станция скорой медицинской помощи</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897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КУ «Строителей, 12б»</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0,91</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0,91</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7493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6551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4801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2581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186%</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Памятный знак Первооткрывателям Сибири (Стелла)</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по ул. Гагарина, 35</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0,60</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4291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4092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5841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на 24,7 МВт мкр. "Иртыш"</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1,89</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8,06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3261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12523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16562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24291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«Гагарина, 220а»</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964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КУ «Кирова, 3А»</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2988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8862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Грибная, 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Доронина, 8</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1470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5</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9</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0,91</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0,91</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2581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11</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0,80</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2439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13</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1497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АО «Управление теплоснабжения и инженерных сетей»</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200,27</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228,01</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185,81</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208,44</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14,45</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19,56</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435303</w:t>
            </w:r>
          </w:p>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(в т.ч. собственные нужды ТСО - 2912,5)</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406531</w:t>
            </w:r>
          </w:p>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(в т.ч. собственные нужды ТСО - 2912,5)</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414998</w:t>
            </w:r>
          </w:p>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(в т.ч. собственные нужды ТСО - 2912,5)</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744547</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w:t>
            </w: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ООО «ЮграТеплоГазСтрой»</w:t>
            </w:r>
          </w:p>
        </w:tc>
      </w:tr>
      <w:tr w:rsidR="00325923" w:rsidRPr="00325923" w:rsidTr="00FE49A6">
        <w:trPr>
          <w:trHeight w:val="20"/>
        </w:trPr>
        <w:tc>
          <w:tcPr>
            <w:tcW w:w="129"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"Инженерный корпус"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"Автовокзал"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1377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1377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3146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"Администрация Ханты-Мансийского района"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"Посадская 16А"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мощностью 0.63 МВт</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Отдельно стоящая блок-модульная котельная мощностью 16.05 МВт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8899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8260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8260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23576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1943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мощностью 7.4 МВт "Рыборазводный завод"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6852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6360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6360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10655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блочная котельная на ул. Красноармейской, 35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Доронина, 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997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"Ханты-Мансийский Банк"</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2233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2073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2073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3041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административного здания по ул. Комсомольская, 61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1789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"Гостиный двор"</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9044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8395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8395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12319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административного здания по ул. Мира, 27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3358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3118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4575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Конева, 18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869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офис ООО "ЮТГС"</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2357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2187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2187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3210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Конева, 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80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Югорская, 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1451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Энгельса, 54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5265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ООО «ЮграТеплоГазСтрой»</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21,39</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22,15</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18,46</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19,22</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2,93</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2,93</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46269</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42949</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42949</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77368</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w:t>
            </w: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ОАО «Обьгаз»</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"База Обьгаз"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5967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3079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3045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"Мира 51"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2576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2330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2941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"Ледовый дворец"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8365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4770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4316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6863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"Стадион"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7528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4293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3884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4674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86</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квартала Энгельса-Коминтерна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6692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3816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3453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3415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 объекту ПУ-10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6302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3593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3251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3901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"Ледовый дворец (2-я очередь)"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5374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4862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7550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89</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"Хвойный Урман"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"Северречфлот"</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1785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ОАО «Обьгаз»</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9,36</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9,36</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7,83</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7,83</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1,53</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1,53</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52197</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29766</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26930</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34123</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79%</w:t>
            </w: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МП «Ханты-Мансийскгаз»</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Газовая котельная "Городское кладбище 5 км а/д Ханты-Мансийск-Тюмень"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Автоматическая блочно-модульная котельная "Наблюдательный комплекс и метеорологическая площадка с пожарным постом"</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996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"Общежитие ОТРК "Югра"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2033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1946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1946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2358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блочно-модульная котельная "Ляминская РЭБ"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"Временные общежития ПУ-10"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2008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2069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96</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"База Энергонадзора"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97</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Посадской, 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Дунина-Горкавича, 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0,45</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1248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1286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99</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Дунина-Горкавича, 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1256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1256</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100</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Газовая блочно-модульная котельная "Студгородок"</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4958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4745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4745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6252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Газовая автоматическая котельная"Общежитие на 162 места"(ЮФМШ)</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Ленина, 40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Ленина, 42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104</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105</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20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108</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в </w:t>
            </w:r>
            <w:r w:rsidRPr="00325923">
              <w:rPr>
                <w:rFonts w:ascii="Times New Roman" w:eastAsia="Times New Roman" w:hAnsi="Times New Roman" w:cs="Times New Roman"/>
                <w:color w:val="000000"/>
                <w:sz w:val="20"/>
                <w:szCs w:val="20"/>
                <w:lang w:eastAsia="ru-RU"/>
              </w:rPr>
              <w:lastRenderedPageBreak/>
              <w:t xml:space="preserve">районе автовокзала "Набережная"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0,73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2019</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1932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1932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2322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109</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Автоматическая газовая котельная д/с  Одуванчик</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276</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"Павлика Морозова"</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317</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317</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"Водозабор Северный"</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1,63</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1,63</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4311</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4311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4640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по ул. Калинина, 117</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2252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2155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2155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2320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МП «Ханты-Мансийскгаз»</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8,19</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10,64</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7,81</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10,26</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0,38</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0,38</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29376</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28118</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28118</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32114</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88%</w:t>
            </w: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БУ ХМАО-Югры «ДЭСЗ»</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"Гаражи администрации ХМАО"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ОАО "Северавтотранс" </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2817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115</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"Дом Дружбы народов"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1404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1404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2931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116</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«Центр искусств для одаренных детей»</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6363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6363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6363</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6288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Комплекс зданий Правительства ХМАО-Югры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3350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3350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3350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3561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Югорский НИИИТ</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2775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2775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2775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3930</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Еловая, 36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1309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Окружная стоматологическая поликлиника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1451</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СУР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2,14</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2,14</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2,02</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6288</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6288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6677</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w:t>
            </w:r>
          </w:p>
        </w:tc>
      </w:tr>
      <w:tr w:rsidR="00325923" w:rsidRPr="00325923" w:rsidTr="00FE49A6">
        <w:trPr>
          <w:trHeight w:val="20"/>
        </w:trPr>
        <w:tc>
          <w:tcPr>
            <w:tcW w:w="129"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«Автокемпинговый комплекс»</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15162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15162</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15162</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14682</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123</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"Картинная галерея"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1925</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1925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124</w:t>
            </w:r>
          </w:p>
        </w:tc>
        <w:tc>
          <w:tcPr>
            <w:tcW w:w="908" w:type="pct"/>
            <w:shd w:val="clear" w:color="000000" w:fill="FFFFFF"/>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Еловая, 34</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924</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1309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БУ ХМАО-Югры «ДЭСЗ»</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11,50</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16,66</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11,35</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16,51</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0,15</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0,15</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42138</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42138</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42138</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48142</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88%</w:t>
            </w:r>
          </w:p>
        </w:tc>
      </w:tr>
      <w:tr w:rsidR="00325923" w:rsidRPr="00325923" w:rsidTr="00FE49A6">
        <w:trPr>
          <w:trHeight w:val="20"/>
        </w:trPr>
        <w:tc>
          <w:tcPr>
            <w:tcW w:w="5000" w:type="pct"/>
            <w:gridSpan w:val="13"/>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8"/>
                <w:szCs w:val="28"/>
                <w:lang w:eastAsia="ru-RU"/>
              </w:rPr>
            </w:pPr>
            <w:r w:rsidRPr="00325923">
              <w:rPr>
                <w:rFonts w:ascii="Times New Roman" w:eastAsia="Times New Roman" w:hAnsi="Times New Roman" w:cs="Times New Roman"/>
                <w:b/>
                <w:bCs/>
                <w:color w:val="000000"/>
                <w:sz w:val="28"/>
                <w:szCs w:val="28"/>
                <w:lang w:eastAsia="ru-RU"/>
              </w:rPr>
              <w:t>АО «ГК «Северавтодор» филиал №5</w:t>
            </w:r>
          </w:p>
        </w:tc>
      </w:tr>
      <w:tr w:rsidR="00325923" w:rsidRPr="00325923" w:rsidTr="00FE49A6">
        <w:trPr>
          <w:trHeight w:val="20"/>
        </w:trPr>
        <w:tc>
          <w:tcPr>
            <w:tcW w:w="12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125</w:t>
            </w:r>
          </w:p>
        </w:tc>
        <w:tc>
          <w:tcPr>
            <w:tcW w:w="908"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АО «ГК «Северавтодор» филиал №5</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46"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2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17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3840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3120</w:t>
            </w:r>
          </w:p>
        </w:tc>
        <w:tc>
          <w:tcPr>
            <w:tcW w:w="428"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4910</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5008</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АО «ГК «Северавтодор» филиал №5</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1,76</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1,76</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3840</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3120</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4910</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5008</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98%</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теплоснабжающим организациям г. Ханты-Мансийска</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250,71</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288,57</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231,27</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264,02</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19,44</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24,55</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609123</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552622</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560043</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941302</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59%</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Центральный район</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169,58</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184,16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158,24</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169,51</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14,65</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393260</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359820</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358431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595755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Нагорный район</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30,81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39,82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29,15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37,19</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2,63</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81442</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69952</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69085</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126194</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Самарово</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34,49</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33,66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29,45</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28,45</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5,21</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85249</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68124</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69608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121299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Поселок Горный</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2,16</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2,16</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4797</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4421</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4558</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6429</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Восточный</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4,93</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10,09</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4,66</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9,82</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25534</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25011</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25011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30035</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ОМК</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6,52</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5,42</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15472</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12299</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13799</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28436</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w:t>
            </w:r>
          </w:p>
        </w:tc>
      </w:tr>
      <w:tr w:rsidR="00325923" w:rsidRPr="00325923" w:rsidTr="00FE49A6">
        <w:trPr>
          <w:trHeight w:val="20"/>
        </w:trPr>
        <w:tc>
          <w:tcPr>
            <w:tcW w:w="1037"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Район Береговой</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46"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10,67</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3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174"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0,57</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3369</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12996</w:t>
            </w:r>
          </w:p>
        </w:tc>
        <w:tc>
          <w:tcPr>
            <w:tcW w:w="428"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19551</w:t>
            </w:r>
          </w:p>
        </w:tc>
        <w:tc>
          <w:tcPr>
            <w:tcW w:w="735"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33153</w:t>
            </w:r>
          </w:p>
        </w:tc>
        <w:tc>
          <w:tcPr>
            <w:tcW w:w="634" w:type="pct"/>
            <w:shd w:val="clear" w:color="000000" w:fill="FFFFFF"/>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w:t>
            </w:r>
          </w:p>
        </w:tc>
      </w:tr>
      <w:tr w:rsidR="00325923" w:rsidRPr="00325923" w:rsidTr="00FE49A6">
        <w:trPr>
          <w:trHeight w:val="20"/>
        </w:trPr>
        <w:tc>
          <w:tcPr>
            <w:tcW w:w="1037"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г. Ханты-Мансийску</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250,71</w:t>
            </w:r>
          </w:p>
        </w:tc>
        <w:tc>
          <w:tcPr>
            <w:tcW w:w="246"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288,57</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231,27</w:t>
            </w:r>
          </w:p>
        </w:tc>
        <w:tc>
          <w:tcPr>
            <w:tcW w:w="2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264,02</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19,44</w:t>
            </w:r>
          </w:p>
        </w:tc>
        <w:tc>
          <w:tcPr>
            <w:tcW w:w="17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24,55</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609123</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552622</w:t>
            </w:r>
          </w:p>
        </w:tc>
        <w:tc>
          <w:tcPr>
            <w:tcW w:w="428"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560043</w:t>
            </w:r>
          </w:p>
        </w:tc>
        <w:tc>
          <w:tcPr>
            <w:tcW w:w="735"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941302</w:t>
            </w:r>
          </w:p>
        </w:tc>
        <w:tc>
          <w:tcPr>
            <w:tcW w:w="634"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59%</w:t>
            </w:r>
          </w:p>
        </w:tc>
      </w:tr>
    </w:tbl>
    <w:p w:rsidR="003E603B" w:rsidRPr="008648F2" w:rsidRDefault="003E603B" w:rsidP="008648F2">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3E603B" w:rsidRPr="008648F2" w:rsidRDefault="003E603B" w:rsidP="008648F2">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3E603B" w:rsidRPr="008648F2" w:rsidSect="0016728A">
          <w:pgSz w:w="23814" w:h="16840" w:orient="landscape" w:code="8"/>
          <w:pgMar w:top="1418" w:right="1134" w:bottom="567" w:left="1134" w:header="709" w:footer="709" w:gutter="0"/>
          <w:cols w:space="708"/>
          <w:docGrid w:linePitch="360"/>
        </w:sectPr>
      </w:pPr>
      <w:bookmarkStart w:id="8" w:name="_Toc373153901"/>
      <w:bookmarkStart w:id="9" w:name="_Toc373153902"/>
      <w:bookmarkStart w:id="10" w:name="_Toc373153907"/>
      <w:bookmarkStart w:id="11" w:name="_Toc373154291"/>
      <w:bookmarkStart w:id="12" w:name="_Toc373154299"/>
      <w:bookmarkStart w:id="13" w:name="_Toc373154304"/>
      <w:bookmarkStart w:id="14" w:name="_Toc373154336"/>
      <w:bookmarkStart w:id="15" w:name="_Toc373154352"/>
      <w:bookmarkStart w:id="16" w:name="_Toc373154360"/>
      <w:bookmarkStart w:id="17" w:name="_Toc373154512"/>
      <w:bookmarkEnd w:id="8"/>
      <w:bookmarkEnd w:id="9"/>
      <w:bookmarkEnd w:id="10"/>
      <w:bookmarkEnd w:id="11"/>
      <w:bookmarkEnd w:id="12"/>
      <w:bookmarkEnd w:id="13"/>
      <w:bookmarkEnd w:id="14"/>
      <w:bookmarkEnd w:id="15"/>
      <w:bookmarkEnd w:id="16"/>
      <w:bookmarkEnd w:id="17"/>
    </w:p>
    <w:p w:rsidR="001C414D" w:rsidRPr="00A00DB8" w:rsidRDefault="00586EB5" w:rsidP="00A203D0">
      <w:pPr>
        <w:pStyle w:val="af5"/>
        <w:keepNext/>
        <w:keepLines/>
        <w:numPr>
          <w:ilvl w:val="0"/>
          <w:numId w:val="4"/>
        </w:numPr>
        <w:tabs>
          <w:tab w:val="left" w:pos="993"/>
        </w:tabs>
        <w:spacing w:before="240" w:after="360"/>
        <w:ind w:left="0" w:firstLine="0"/>
        <w:contextualSpacing w:val="0"/>
        <w:jc w:val="both"/>
        <w:outlineLvl w:val="0"/>
        <w:rPr>
          <w:rFonts w:ascii="Times New Roman" w:eastAsia="Calibri" w:hAnsi="Times New Roman" w:cs="Times New Roman"/>
          <w:b/>
          <w:bCs/>
          <w:sz w:val="28"/>
          <w:szCs w:val="28"/>
        </w:rPr>
      </w:pPr>
      <w:r w:rsidRPr="00586EB5">
        <w:rPr>
          <w:rFonts w:ascii="Times New Roman" w:eastAsia="Calibri" w:hAnsi="Times New Roman" w:cs="Times New Roman"/>
          <w:b/>
          <w:bCs/>
          <w:sz w:val="28"/>
          <w:szCs w:val="28"/>
        </w:rPr>
        <w:lastRenderedPageBreak/>
        <w:t>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6"/>
    </w:p>
    <w:p w:rsidR="00100C62" w:rsidRDefault="00586EB5" w:rsidP="00100C62">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актуализации Схемы теплоснабжения г. Ханты-Мансийска производится корректировка прогноза прироста строительных фондов по объектам территориального деления.</w:t>
      </w:r>
    </w:p>
    <w:p w:rsidR="00586EB5" w:rsidRDefault="009A614E" w:rsidP="00100C62">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качестве исходных данных использован</w:t>
      </w:r>
      <w:r w:rsidR="00122331">
        <w:rPr>
          <w:rFonts w:ascii="Times New Roman" w:eastAsia="Calibri" w:hAnsi="Times New Roman" w:cs="Times New Roman"/>
          <w:sz w:val="24"/>
          <w:szCs w:val="24"/>
        </w:rPr>
        <w:t>а</w:t>
      </w:r>
      <w:r>
        <w:rPr>
          <w:rFonts w:ascii="Times New Roman" w:eastAsia="Calibri" w:hAnsi="Times New Roman" w:cs="Times New Roman"/>
          <w:sz w:val="24"/>
          <w:szCs w:val="24"/>
        </w:rPr>
        <w:t xml:space="preserve"> основная документация по планированию развития территории муниципального образования:</w:t>
      </w:r>
    </w:p>
    <w:p w:rsidR="009A614E" w:rsidRPr="00401E52" w:rsidRDefault="009A614E" w:rsidP="00A203D0">
      <w:pPr>
        <w:pStyle w:val="af5"/>
        <w:widowControl w:val="0"/>
        <w:numPr>
          <w:ilvl w:val="0"/>
          <w:numId w:val="6"/>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9A614E">
        <w:rPr>
          <w:rFonts w:ascii="Times New Roman" w:eastAsia="Calibri" w:hAnsi="Times New Roman" w:cs="Times New Roman"/>
          <w:sz w:val="24"/>
          <w:szCs w:val="24"/>
        </w:rPr>
        <w:t>Актуализированн</w:t>
      </w:r>
      <w:r w:rsidR="00401E52">
        <w:rPr>
          <w:rFonts w:ascii="Times New Roman" w:eastAsia="Calibri" w:hAnsi="Times New Roman" w:cs="Times New Roman"/>
          <w:sz w:val="24"/>
          <w:szCs w:val="24"/>
        </w:rPr>
        <w:t xml:space="preserve">ые показатели </w:t>
      </w:r>
      <w:r w:rsidRPr="009A614E">
        <w:rPr>
          <w:rFonts w:ascii="Times New Roman" w:eastAsia="Calibri" w:hAnsi="Times New Roman" w:cs="Times New Roman"/>
          <w:sz w:val="24"/>
          <w:szCs w:val="24"/>
        </w:rPr>
        <w:t>Генерального плана г. Ханты-Мансийска</w:t>
      </w:r>
      <w:r w:rsidR="00401E52">
        <w:rPr>
          <w:rFonts w:ascii="Times New Roman" w:eastAsia="Calibri" w:hAnsi="Times New Roman" w:cs="Times New Roman"/>
          <w:sz w:val="24"/>
          <w:szCs w:val="24"/>
        </w:rPr>
        <w:t xml:space="preserve">, разработанного </w:t>
      </w:r>
      <w:r w:rsidR="00401E52" w:rsidRPr="00401E52">
        <w:rPr>
          <w:rFonts w:ascii="Times New Roman" w:eastAsia="Calibri" w:hAnsi="Times New Roman" w:cs="Times New Roman"/>
          <w:sz w:val="24"/>
          <w:szCs w:val="24"/>
        </w:rPr>
        <w:t>ОАО «</w:t>
      </w:r>
      <w:r w:rsidR="00401E52">
        <w:rPr>
          <w:rFonts w:ascii="Times New Roman" w:eastAsia="Calibri" w:hAnsi="Times New Roman" w:cs="Times New Roman"/>
          <w:sz w:val="24"/>
          <w:szCs w:val="24"/>
        </w:rPr>
        <w:t xml:space="preserve">Российский институт градостроительства и инвестиционного развития </w:t>
      </w:r>
      <w:r w:rsidR="00401E52" w:rsidRPr="00401E52">
        <w:rPr>
          <w:rFonts w:ascii="Times New Roman" w:eastAsia="Calibri" w:hAnsi="Times New Roman" w:cs="Times New Roman"/>
          <w:sz w:val="24"/>
          <w:szCs w:val="24"/>
        </w:rPr>
        <w:t>«ГИПРОГОР»</w:t>
      </w:r>
      <w:r w:rsidRPr="00401E52">
        <w:rPr>
          <w:rFonts w:ascii="Times New Roman" w:eastAsia="Calibri" w:hAnsi="Times New Roman" w:cs="Times New Roman"/>
          <w:sz w:val="24"/>
          <w:szCs w:val="24"/>
        </w:rPr>
        <w:t>;</w:t>
      </w:r>
    </w:p>
    <w:p w:rsidR="009A614E" w:rsidRDefault="00401E52" w:rsidP="00A203D0">
      <w:pPr>
        <w:pStyle w:val="af5"/>
        <w:widowControl w:val="0"/>
        <w:numPr>
          <w:ilvl w:val="0"/>
          <w:numId w:val="6"/>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Существующие п</w:t>
      </w:r>
      <w:r w:rsidR="00E04AF4" w:rsidRPr="00E04AF4">
        <w:rPr>
          <w:rFonts w:ascii="Times New Roman" w:eastAsia="Calibri" w:hAnsi="Times New Roman" w:cs="Times New Roman"/>
          <w:sz w:val="24"/>
          <w:szCs w:val="24"/>
        </w:rPr>
        <w:t>роект</w:t>
      </w:r>
      <w:r w:rsidR="00E04AF4">
        <w:rPr>
          <w:rFonts w:ascii="Times New Roman" w:eastAsia="Calibri" w:hAnsi="Times New Roman" w:cs="Times New Roman"/>
          <w:sz w:val="24"/>
          <w:szCs w:val="24"/>
        </w:rPr>
        <w:t>ы</w:t>
      </w:r>
      <w:r w:rsidR="00E04AF4" w:rsidRPr="00E04AF4">
        <w:rPr>
          <w:rFonts w:ascii="Times New Roman" w:eastAsia="Calibri" w:hAnsi="Times New Roman" w:cs="Times New Roman"/>
          <w:sz w:val="24"/>
          <w:szCs w:val="24"/>
        </w:rPr>
        <w:t xml:space="preserve"> планировки и проект</w:t>
      </w:r>
      <w:r w:rsidR="00E04AF4">
        <w:rPr>
          <w:rFonts w:ascii="Times New Roman" w:eastAsia="Calibri" w:hAnsi="Times New Roman" w:cs="Times New Roman"/>
          <w:sz w:val="24"/>
          <w:szCs w:val="24"/>
        </w:rPr>
        <w:t>ы</w:t>
      </w:r>
      <w:r w:rsidR="00E04AF4" w:rsidRPr="00E04AF4">
        <w:rPr>
          <w:rFonts w:ascii="Times New Roman" w:eastAsia="Calibri" w:hAnsi="Times New Roman" w:cs="Times New Roman"/>
          <w:sz w:val="24"/>
          <w:szCs w:val="24"/>
        </w:rPr>
        <w:t xml:space="preserve"> межевания</w:t>
      </w:r>
      <w:r w:rsidR="00E04AF4">
        <w:rPr>
          <w:rFonts w:ascii="Times New Roman" w:eastAsia="Calibri" w:hAnsi="Times New Roman" w:cs="Times New Roman"/>
          <w:sz w:val="24"/>
          <w:szCs w:val="24"/>
        </w:rPr>
        <w:t xml:space="preserve"> территорий.</w:t>
      </w:r>
    </w:p>
    <w:p w:rsidR="00CD479C" w:rsidRPr="00CD479C" w:rsidRDefault="00CD479C" w:rsidP="00CD479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CD479C">
        <w:rPr>
          <w:rFonts w:ascii="Times New Roman" w:eastAsia="Calibri" w:hAnsi="Times New Roman" w:cs="Times New Roman"/>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Ханты-Мансийска и информации полученной в Департаменте градостроительства и архитектуры Администрации г. </w:t>
      </w:r>
      <w:r w:rsidR="0016728A">
        <w:rPr>
          <w:rFonts w:ascii="Times New Roman" w:eastAsia="Calibri" w:hAnsi="Times New Roman" w:cs="Times New Roman"/>
          <w:sz w:val="24"/>
          <w:szCs w:val="24"/>
        </w:rPr>
        <w:t>Ханты-Мансийска</w:t>
      </w:r>
      <w:r w:rsidRPr="00CD479C">
        <w:rPr>
          <w:rFonts w:ascii="Times New Roman" w:eastAsia="Calibri" w:hAnsi="Times New Roman" w:cs="Times New Roman"/>
          <w:sz w:val="24"/>
          <w:szCs w:val="24"/>
        </w:rPr>
        <w:t>.</w:t>
      </w:r>
    </w:p>
    <w:p w:rsidR="00586EB5" w:rsidRPr="00513295" w:rsidRDefault="00513295" w:rsidP="00A203D0">
      <w:pPr>
        <w:pStyle w:val="23"/>
        <w:numPr>
          <w:ilvl w:val="1"/>
          <w:numId w:val="5"/>
        </w:numPr>
        <w:tabs>
          <w:tab w:val="left" w:pos="1134"/>
        </w:tabs>
        <w:jc w:val="both"/>
        <w:rPr>
          <w:rFonts w:cs="Times New Roman"/>
          <w:sz w:val="24"/>
          <w:szCs w:val="24"/>
        </w:rPr>
      </w:pPr>
      <w:bookmarkStart w:id="18" w:name="_Toc422400111"/>
      <w:r>
        <w:rPr>
          <w:rFonts w:cs="Times New Roman"/>
          <w:sz w:val="24"/>
          <w:szCs w:val="24"/>
        </w:rPr>
        <w:t xml:space="preserve">Прогнозы приростов </w:t>
      </w:r>
      <w:r w:rsidR="00FA4928">
        <w:rPr>
          <w:rFonts w:cs="Times New Roman"/>
          <w:sz w:val="24"/>
          <w:szCs w:val="24"/>
        </w:rPr>
        <w:t>площади строительных фондов</w:t>
      </w:r>
      <w:bookmarkEnd w:id="18"/>
    </w:p>
    <w:p w:rsidR="00307E66" w:rsidRDefault="00307E66" w:rsidP="00307E66">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Как показано в актуализированном Генеральном плане города, в течение последних 5 лет наблюдаются интенсивные темпы ввода строительных фондов. Так жилищных фонд увеличивается ежегодно на 2,5-12%. Приросты жилищной застройки дифференцированы по типам зданий: наблюдается строительство многоквартирных домов, общежитий и индивидуальных жилых домов. Прирост жилищного фонда обуславливается возрастающей численностью населения.</w:t>
      </w:r>
      <w:r w:rsidR="00431942" w:rsidRPr="00431942">
        <w:rPr>
          <w:rFonts w:ascii="Times New Roman" w:eastAsia="Calibri" w:hAnsi="Times New Roman" w:cs="Times New Roman"/>
          <w:sz w:val="24"/>
          <w:szCs w:val="24"/>
        </w:rPr>
        <w:t xml:space="preserve"> </w:t>
      </w:r>
      <w:r>
        <w:rPr>
          <w:rFonts w:ascii="Times New Roman" w:eastAsia="Calibri" w:hAnsi="Times New Roman" w:cs="Times New Roman"/>
          <w:sz w:val="24"/>
          <w:szCs w:val="24"/>
        </w:rPr>
        <w:t>В 2012 г. средняя жилищная обеспеченность составила 19,8 м</w:t>
      </w:r>
      <w:r w:rsidRPr="0051329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/чел. Значение данного показателя несколько ниже средней жилищной обеспеченност</w:t>
      </w:r>
      <w:r w:rsidR="0016728A">
        <w:rPr>
          <w:rFonts w:ascii="Times New Roman" w:eastAsia="Calibri" w:hAnsi="Times New Roman" w:cs="Times New Roman"/>
          <w:sz w:val="24"/>
          <w:szCs w:val="24"/>
        </w:rPr>
        <w:t>и</w:t>
      </w:r>
      <w:r>
        <w:rPr>
          <w:rFonts w:ascii="Times New Roman" w:eastAsia="Calibri" w:hAnsi="Times New Roman" w:cs="Times New Roman"/>
          <w:sz w:val="24"/>
          <w:szCs w:val="24"/>
        </w:rPr>
        <w:t xml:space="preserve"> в целом по России. В актуализированном Генеральном плане города к окончанию расчетного срока разработки (2033 г.) прогнозируется увеличение численности населения до 155 тыс. чел.</w:t>
      </w:r>
    </w:p>
    <w:p w:rsidR="00EE0368" w:rsidRPr="00100C62"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100C62">
        <w:rPr>
          <w:rFonts w:ascii="Times New Roman" w:eastAsia="Calibri" w:hAnsi="Times New Roman" w:cs="Times New Roman"/>
          <w:sz w:val="24"/>
          <w:szCs w:val="24"/>
        </w:rPr>
        <w:t>Плановые показатели строительства жилого фонда в г</w:t>
      </w:r>
      <w:r w:rsidR="00122331">
        <w:rPr>
          <w:rFonts w:ascii="Times New Roman" w:eastAsia="Calibri" w:hAnsi="Times New Roman" w:cs="Times New Roman"/>
          <w:sz w:val="24"/>
          <w:szCs w:val="24"/>
        </w:rPr>
        <w:t xml:space="preserve">. </w:t>
      </w:r>
      <w:r w:rsidRPr="00100C62">
        <w:rPr>
          <w:rFonts w:ascii="Times New Roman" w:eastAsia="Calibri" w:hAnsi="Times New Roman" w:cs="Times New Roman"/>
          <w:sz w:val="24"/>
          <w:szCs w:val="24"/>
        </w:rPr>
        <w:t>Ханты-Мансийск</w:t>
      </w:r>
      <w:r w:rsidR="00122331">
        <w:rPr>
          <w:rFonts w:ascii="Times New Roman" w:eastAsia="Calibri" w:hAnsi="Times New Roman" w:cs="Times New Roman"/>
          <w:sz w:val="24"/>
          <w:szCs w:val="24"/>
        </w:rPr>
        <w:t>е</w:t>
      </w:r>
      <w:r w:rsidRPr="00100C62">
        <w:rPr>
          <w:rFonts w:ascii="Times New Roman" w:eastAsia="Calibri" w:hAnsi="Times New Roman" w:cs="Times New Roman"/>
          <w:sz w:val="24"/>
          <w:szCs w:val="24"/>
        </w:rPr>
        <w:t xml:space="preserve"> рассчитаны на следующие условия:</w:t>
      </w:r>
    </w:p>
    <w:p w:rsidR="00EE0368" w:rsidRPr="00100C62"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100C62">
        <w:rPr>
          <w:rFonts w:ascii="Times New Roman" w:eastAsia="Calibri" w:hAnsi="Times New Roman" w:cs="Times New Roman"/>
          <w:sz w:val="24"/>
          <w:szCs w:val="24"/>
        </w:rPr>
        <w:t xml:space="preserve">- сохранение целевого показателя жилищной обеспеченности, определенного в </w:t>
      </w:r>
      <w:r w:rsidRPr="00100C62">
        <w:rPr>
          <w:rFonts w:ascii="Times New Roman" w:eastAsia="Calibri" w:hAnsi="Times New Roman" w:cs="Times New Roman"/>
          <w:sz w:val="24"/>
          <w:szCs w:val="24"/>
        </w:rPr>
        <w:lastRenderedPageBreak/>
        <w:t>Генеральном плане (30 кв. м. на человека);</w:t>
      </w:r>
    </w:p>
    <w:p w:rsidR="00EE0368" w:rsidRPr="00100C62"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100C62">
        <w:rPr>
          <w:rFonts w:ascii="Times New Roman" w:eastAsia="Calibri" w:hAnsi="Times New Roman" w:cs="Times New Roman"/>
          <w:sz w:val="24"/>
          <w:szCs w:val="24"/>
        </w:rPr>
        <w:t>- приоритетность застройки (с учётом привлекательности для застройщиков)</w:t>
      </w:r>
      <w:r w:rsidR="00122331">
        <w:rPr>
          <w:rFonts w:ascii="Times New Roman" w:eastAsia="Calibri" w:hAnsi="Times New Roman" w:cs="Times New Roman"/>
          <w:sz w:val="24"/>
          <w:szCs w:val="24"/>
        </w:rPr>
        <w:t>;</w:t>
      </w:r>
    </w:p>
    <w:p w:rsidR="00EE0368" w:rsidRPr="00100C62"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100C62">
        <w:rPr>
          <w:rFonts w:ascii="Times New Roman" w:eastAsia="Calibri" w:hAnsi="Times New Roman" w:cs="Times New Roman"/>
          <w:sz w:val="24"/>
          <w:szCs w:val="24"/>
        </w:rPr>
        <w:t>- нагрузки систем теплоснабжения, водоснабжения и водоотведения определены с учётом объектов социальной, культурной и бытовой инфраструктуры;</w:t>
      </w:r>
    </w:p>
    <w:p w:rsidR="00EE0368" w:rsidRPr="00100C62"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100C62">
        <w:rPr>
          <w:rFonts w:ascii="Times New Roman" w:eastAsia="Calibri" w:hAnsi="Times New Roman" w:cs="Times New Roman"/>
          <w:sz w:val="24"/>
          <w:szCs w:val="24"/>
        </w:rPr>
        <w:t>- предполагается автономное теплоснабжение (отопление и горячее водоснабжение) индивидуального жилищного фонда</w:t>
      </w:r>
      <w:r w:rsidR="00122331">
        <w:rPr>
          <w:rFonts w:ascii="Times New Roman" w:eastAsia="Calibri" w:hAnsi="Times New Roman" w:cs="Times New Roman"/>
          <w:sz w:val="24"/>
          <w:szCs w:val="24"/>
        </w:rPr>
        <w:t xml:space="preserve"> от индивидуальных</w:t>
      </w:r>
      <w:r w:rsidR="00431942" w:rsidRPr="00431942">
        <w:rPr>
          <w:rFonts w:ascii="Times New Roman" w:eastAsia="Calibri" w:hAnsi="Times New Roman" w:cs="Times New Roman"/>
          <w:sz w:val="24"/>
          <w:szCs w:val="24"/>
        </w:rPr>
        <w:t xml:space="preserve"> </w:t>
      </w:r>
      <w:r w:rsidR="00122331">
        <w:rPr>
          <w:rFonts w:ascii="Times New Roman" w:eastAsia="Calibri" w:hAnsi="Times New Roman" w:cs="Times New Roman"/>
          <w:sz w:val="24"/>
          <w:szCs w:val="24"/>
        </w:rPr>
        <w:t>теплогенераторов</w:t>
      </w:r>
      <w:r w:rsidRPr="00100C62">
        <w:rPr>
          <w:rFonts w:ascii="Times New Roman" w:eastAsia="Calibri" w:hAnsi="Times New Roman" w:cs="Times New Roman"/>
          <w:sz w:val="24"/>
          <w:szCs w:val="24"/>
        </w:rPr>
        <w:t>.</w:t>
      </w:r>
    </w:p>
    <w:p w:rsidR="00EE0368" w:rsidRDefault="00EE0368"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 актуализации Схемы теплоснабжения использованы также данные базовой схемы теплоснабжения</w:t>
      </w:r>
      <w:r w:rsidR="00CC23FC">
        <w:rPr>
          <w:rFonts w:ascii="Times New Roman" w:eastAsia="Calibri" w:hAnsi="Times New Roman" w:cs="Times New Roman"/>
          <w:sz w:val="24"/>
          <w:szCs w:val="24"/>
        </w:rPr>
        <w:t xml:space="preserve"> и актуализации по состоянию на 2015 г</w:t>
      </w:r>
      <w:r>
        <w:rPr>
          <w:rFonts w:ascii="Times New Roman" w:eastAsia="Calibri" w:hAnsi="Times New Roman" w:cs="Times New Roman"/>
          <w:sz w:val="24"/>
          <w:szCs w:val="24"/>
        </w:rPr>
        <w:t>. Актуализированные показатели приростов строительных площадей с разбивкой по категориям зданий представлены в таблице</w:t>
      </w:r>
      <w:r w:rsidR="008F642C">
        <w:rPr>
          <w:rFonts w:ascii="Times New Roman" w:eastAsia="Calibri" w:hAnsi="Times New Roman" w:cs="Times New Roman"/>
          <w:sz w:val="24"/>
          <w:szCs w:val="24"/>
        </w:rPr>
        <w:t xml:space="preserve"> 3</w:t>
      </w:r>
      <w:r>
        <w:rPr>
          <w:rFonts w:ascii="Times New Roman" w:eastAsia="Calibri" w:hAnsi="Times New Roman" w:cs="Times New Roman"/>
          <w:sz w:val="24"/>
          <w:szCs w:val="24"/>
        </w:rPr>
        <w:t>.</w:t>
      </w:r>
      <w:r w:rsidR="008A44C6">
        <w:rPr>
          <w:rFonts w:ascii="Times New Roman" w:eastAsia="Calibri" w:hAnsi="Times New Roman" w:cs="Times New Roman"/>
          <w:sz w:val="24"/>
          <w:szCs w:val="24"/>
        </w:rPr>
        <w:t xml:space="preserve"> Подробный перечень новых зданий, запланированных к строительству до 203</w:t>
      </w:r>
      <w:r w:rsidR="00CC23FC">
        <w:rPr>
          <w:rFonts w:ascii="Times New Roman" w:eastAsia="Calibri" w:hAnsi="Times New Roman" w:cs="Times New Roman"/>
          <w:sz w:val="24"/>
          <w:szCs w:val="24"/>
        </w:rPr>
        <w:t>2</w:t>
      </w:r>
      <w:r w:rsidR="008A44C6">
        <w:rPr>
          <w:rFonts w:ascii="Times New Roman" w:eastAsia="Calibri" w:hAnsi="Times New Roman" w:cs="Times New Roman"/>
          <w:sz w:val="24"/>
          <w:szCs w:val="24"/>
        </w:rPr>
        <w:t xml:space="preserve"> г.</w:t>
      </w:r>
      <w:r w:rsidR="000A68AA">
        <w:rPr>
          <w:rFonts w:ascii="Times New Roman" w:eastAsia="Calibri" w:hAnsi="Times New Roman" w:cs="Times New Roman"/>
          <w:sz w:val="24"/>
          <w:szCs w:val="24"/>
        </w:rPr>
        <w:t>,</w:t>
      </w:r>
      <w:r w:rsidR="008A44C6">
        <w:rPr>
          <w:rFonts w:ascii="Times New Roman" w:eastAsia="Calibri" w:hAnsi="Times New Roman" w:cs="Times New Roman"/>
          <w:sz w:val="24"/>
          <w:szCs w:val="24"/>
        </w:rPr>
        <w:t xml:space="preserve"> представлен в приложении 1.</w:t>
      </w:r>
    </w:p>
    <w:p w:rsidR="008779A5" w:rsidRDefault="008779A5" w:rsidP="008779A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границы Центрального района входят следующие микрорайоны (в соответствии с проектами планировок и межевания):</w:t>
      </w:r>
    </w:p>
    <w:p w:rsidR="008779A5" w:rsidRDefault="008779A5" w:rsidP="001D6DD5">
      <w:pPr>
        <w:pStyle w:val="af5"/>
        <w:widowControl w:val="0"/>
        <w:numPr>
          <w:ilvl w:val="0"/>
          <w:numId w:val="1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Центральный (1 очередь);</w:t>
      </w:r>
    </w:p>
    <w:p w:rsidR="008779A5" w:rsidRDefault="008779A5" w:rsidP="001D6DD5">
      <w:pPr>
        <w:pStyle w:val="af5"/>
        <w:widowControl w:val="0"/>
        <w:numPr>
          <w:ilvl w:val="0"/>
          <w:numId w:val="1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Центральный (расчетный срок);</w:t>
      </w:r>
    </w:p>
    <w:p w:rsidR="008779A5" w:rsidRPr="008779A5" w:rsidRDefault="008779A5" w:rsidP="001D6DD5">
      <w:pPr>
        <w:pStyle w:val="af5"/>
        <w:widowControl w:val="0"/>
        <w:numPr>
          <w:ilvl w:val="0"/>
          <w:numId w:val="1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Западный.</w:t>
      </w:r>
    </w:p>
    <w:p w:rsidR="008779A5" w:rsidRDefault="008779A5" w:rsidP="008779A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границы Нагорного района входят следующие </w:t>
      </w:r>
      <w:r w:rsidRPr="008779A5">
        <w:rPr>
          <w:rFonts w:ascii="Times New Roman" w:eastAsia="Calibri" w:hAnsi="Times New Roman" w:cs="Times New Roman"/>
          <w:sz w:val="24"/>
          <w:szCs w:val="24"/>
        </w:rPr>
        <w:t>микрорайоны (в соответствии с проектами планировок и межевания):</w:t>
      </w:r>
    </w:p>
    <w:p w:rsidR="008779A5" w:rsidRDefault="008779A5" w:rsidP="001D6DD5">
      <w:pPr>
        <w:pStyle w:val="af5"/>
        <w:widowControl w:val="0"/>
        <w:numPr>
          <w:ilvl w:val="0"/>
          <w:numId w:val="13"/>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Нагорный (1 очередь);</w:t>
      </w:r>
    </w:p>
    <w:p w:rsidR="008779A5" w:rsidRDefault="008779A5" w:rsidP="001D6DD5">
      <w:pPr>
        <w:pStyle w:val="af5"/>
        <w:widowControl w:val="0"/>
        <w:numPr>
          <w:ilvl w:val="0"/>
          <w:numId w:val="13"/>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Нагорный (расчетный срок);</w:t>
      </w:r>
    </w:p>
    <w:p w:rsidR="008779A5" w:rsidRDefault="008779A5" w:rsidP="001D6DD5">
      <w:pPr>
        <w:pStyle w:val="af5"/>
        <w:widowControl w:val="0"/>
        <w:numPr>
          <w:ilvl w:val="0"/>
          <w:numId w:val="13"/>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Солдатское поле (1 очередь);</w:t>
      </w:r>
    </w:p>
    <w:p w:rsidR="008779A5" w:rsidRPr="008779A5" w:rsidRDefault="008779A5" w:rsidP="001D6DD5">
      <w:pPr>
        <w:pStyle w:val="af5"/>
        <w:widowControl w:val="0"/>
        <w:numPr>
          <w:ilvl w:val="0"/>
          <w:numId w:val="13"/>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Солдатское поле (расчетный срок).</w:t>
      </w:r>
    </w:p>
    <w:p w:rsidR="008779A5" w:rsidRDefault="008779A5" w:rsidP="008779A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границы района Самарово входят следующие </w:t>
      </w:r>
      <w:r w:rsidRPr="008779A5">
        <w:rPr>
          <w:rFonts w:ascii="Times New Roman" w:eastAsia="Calibri" w:hAnsi="Times New Roman" w:cs="Times New Roman"/>
          <w:sz w:val="24"/>
          <w:szCs w:val="24"/>
        </w:rPr>
        <w:t>микрорайоны (в соответствии с проектами планировок и межевания):</w:t>
      </w:r>
    </w:p>
    <w:p w:rsidR="008779A5" w:rsidRDefault="008779A5" w:rsidP="001D6DD5">
      <w:pPr>
        <w:pStyle w:val="af5"/>
        <w:widowControl w:val="0"/>
        <w:numPr>
          <w:ilvl w:val="0"/>
          <w:numId w:val="14"/>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Иртыш (1 очередь);</w:t>
      </w:r>
    </w:p>
    <w:p w:rsidR="008779A5" w:rsidRDefault="008779A5" w:rsidP="001D6DD5">
      <w:pPr>
        <w:pStyle w:val="af5"/>
        <w:widowControl w:val="0"/>
        <w:numPr>
          <w:ilvl w:val="0"/>
          <w:numId w:val="14"/>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Иртыш (расчетный срок).</w:t>
      </w:r>
    </w:p>
    <w:p w:rsidR="008779A5" w:rsidRDefault="00B27B3F"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границы Берегового района входят следующие микрорайоны </w:t>
      </w:r>
      <w:r w:rsidRPr="008779A5">
        <w:rPr>
          <w:rFonts w:ascii="Times New Roman" w:eastAsia="Calibri" w:hAnsi="Times New Roman" w:cs="Times New Roman"/>
          <w:sz w:val="24"/>
          <w:szCs w:val="24"/>
        </w:rPr>
        <w:t>(в соответствии с проектами планировок и межевания):</w:t>
      </w:r>
    </w:p>
    <w:p w:rsidR="00B27B3F" w:rsidRPr="00B27B3F" w:rsidRDefault="00B27B3F" w:rsidP="001D6DD5">
      <w:pPr>
        <w:pStyle w:val="af5"/>
        <w:widowControl w:val="0"/>
        <w:numPr>
          <w:ilvl w:val="0"/>
          <w:numId w:val="15"/>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Объездная (Гидронамыв);</w:t>
      </w:r>
    </w:p>
    <w:p w:rsidR="008779A5" w:rsidRDefault="00B27B3F" w:rsidP="001D6DD5">
      <w:pPr>
        <w:pStyle w:val="af5"/>
        <w:widowControl w:val="0"/>
        <w:numPr>
          <w:ilvl w:val="0"/>
          <w:numId w:val="15"/>
        </w:num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Иртыш-2.</w:t>
      </w:r>
    </w:p>
    <w:p w:rsidR="003D6A04" w:rsidRDefault="003D6A04"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диаграмме 1 произведено сравнение площади строительных фондов в соответствии с базовым документом и актуализированной версией Схемы теплоснабжения.</w:t>
      </w:r>
    </w:p>
    <w:p w:rsidR="003D6A04" w:rsidRDefault="003D6A04"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Из сравнения проектов следуют выводы:</w:t>
      </w:r>
    </w:p>
    <w:p w:rsidR="003D6A04" w:rsidRDefault="003D6A04" w:rsidP="00A203D0">
      <w:pPr>
        <w:pStyle w:val="af5"/>
        <w:widowControl w:val="0"/>
        <w:numPr>
          <w:ilvl w:val="0"/>
          <w:numId w:val="9"/>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связи появлением полного перечня проектов планировок прогноз приростов </w:t>
      </w:r>
      <w:r>
        <w:rPr>
          <w:rFonts w:ascii="Times New Roman" w:eastAsia="Calibri" w:hAnsi="Times New Roman" w:cs="Times New Roman"/>
          <w:sz w:val="24"/>
          <w:szCs w:val="24"/>
        </w:rPr>
        <w:lastRenderedPageBreak/>
        <w:t>приобрел более достоверный характер, что связано с детализацией сроков реализации мероприятий, предусмотренных проектами планировок;</w:t>
      </w:r>
    </w:p>
    <w:p w:rsidR="003D6A04" w:rsidRDefault="003D6A04" w:rsidP="00A203D0">
      <w:pPr>
        <w:pStyle w:val="af5"/>
        <w:widowControl w:val="0"/>
        <w:numPr>
          <w:ilvl w:val="0"/>
          <w:numId w:val="9"/>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актуализированной версии Схемы теплоснабжения прирост площадей превышает </w:t>
      </w:r>
      <w:r w:rsidR="00D2352A">
        <w:rPr>
          <w:rFonts w:ascii="Times New Roman" w:eastAsia="Calibri" w:hAnsi="Times New Roman" w:cs="Times New Roman"/>
          <w:sz w:val="24"/>
          <w:szCs w:val="24"/>
        </w:rPr>
        <w:t>показатели прироста</w:t>
      </w:r>
      <w:r>
        <w:rPr>
          <w:rFonts w:ascii="Times New Roman" w:eastAsia="Calibri" w:hAnsi="Times New Roman" w:cs="Times New Roman"/>
          <w:sz w:val="24"/>
          <w:szCs w:val="24"/>
        </w:rPr>
        <w:t xml:space="preserve"> согласно базовой версии, что связано</w:t>
      </w:r>
      <w:r w:rsidR="00CC23FC">
        <w:rPr>
          <w:rFonts w:ascii="Times New Roman" w:eastAsia="Calibri" w:hAnsi="Times New Roman" w:cs="Times New Roman"/>
          <w:sz w:val="24"/>
          <w:szCs w:val="24"/>
        </w:rPr>
        <w:t>, в т.ч.</w:t>
      </w:r>
      <w:r>
        <w:rPr>
          <w:rFonts w:ascii="Times New Roman" w:eastAsia="Calibri" w:hAnsi="Times New Roman" w:cs="Times New Roman"/>
          <w:sz w:val="24"/>
          <w:szCs w:val="24"/>
        </w:rPr>
        <w:t xml:space="preserve"> с</w:t>
      </w:r>
      <w:r w:rsidR="00D2352A">
        <w:rPr>
          <w:rFonts w:ascii="Times New Roman" w:eastAsia="Calibri" w:hAnsi="Times New Roman" w:cs="Times New Roman"/>
          <w:sz w:val="24"/>
          <w:szCs w:val="24"/>
        </w:rPr>
        <w:t xml:space="preserve"> планами по развитию Северо-западного промышленного узла</w:t>
      </w:r>
      <w:r w:rsidR="00122331">
        <w:rPr>
          <w:rFonts w:ascii="Times New Roman" w:eastAsia="Calibri" w:hAnsi="Times New Roman" w:cs="Times New Roman"/>
          <w:sz w:val="24"/>
          <w:szCs w:val="24"/>
        </w:rPr>
        <w:t xml:space="preserve"> и других территорий, по которым произведено уточнение площадей</w:t>
      </w:r>
      <w:r w:rsidR="007C60E2">
        <w:rPr>
          <w:rFonts w:ascii="Times New Roman" w:eastAsia="Calibri" w:hAnsi="Times New Roman" w:cs="Times New Roman"/>
          <w:sz w:val="24"/>
          <w:szCs w:val="24"/>
        </w:rPr>
        <w:t>;</w:t>
      </w:r>
    </w:p>
    <w:p w:rsidR="007C60E2" w:rsidRPr="003D6A04" w:rsidRDefault="007C60E2" w:rsidP="00A203D0">
      <w:pPr>
        <w:pStyle w:val="af5"/>
        <w:widowControl w:val="0"/>
        <w:numPr>
          <w:ilvl w:val="0"/>
          <w:numId w:val="9"/>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Также увеличение приростов площадей связано с изменением расчетного периода Схемы теплоснабжения. Актуализированная версия предусматривает </w:t>
      </w:r>
      <w:r w:rsidR="00CD479C">
        <w:rPr>
          <w:rFonts w:ascii="Times New Roman" w:eastAsia="Calibri" w:hAnsi="Times New Roman" w:cs="Times New Roman"/>
          <w:sz w:val="24"/>
          <w:szCs w:val="24"/>
        </w:rPr>
        <w:t>увеличение</w:t>
      </w:r>
      <w:r>
        <w:rPr>
          <w:rFonts w:ascii="Times New Roman" w:eastAsia="Calibri" w:hAnsi="Times New Roman" w:cs="Times New Roman"/>
          <w:sz w:val="24"/>
          <w:szCs w:val="24"/>
        </w:rPr>
        <w:t xml:space="preserve"> строительных фондов в течение 201</w:t>
      </w:r>
      <w:r w:rsidR="00CC23FC">
        <w:rPr>
          <w:rFonts w:ascii="Times New Roman" w:eastAsia="Calibri" w:hAnsi="Times New Roman" w:cs="Times New Roman"/>
          <w:sz w:val="24"/>
          <w:szCs w:val="24"/>
        </w:rPr>
        <w:t>7</w:t>
      </w:r>
      <w:r>
        <w:rPr>
          <w:rFonts w:ascii="Times New Roman" w:eastAsia="Calibri" w:hAnsi="Times New Roman" w:cs="Times New Roman"/>
          <w:sz w:val="24"/>
          <w:szCs w:val="24"/>
        </w:rPr>
        <w:t>-203</w:t>
      </w:r>
      <w:r w:rsidR="00CC23FC">
        <w:rPr>
          <w:rFonts w:ascii="Times New Roman" w:eastAsia="Calibri" w:hAnsi="Times New Roman" w:cs="Times New Roman"/>
          <w:sz w:val="24"/>
          <w:szCs w:val="24"/>
        </w:rPr>
        <w:t>2</w:t>
      </w:r>
      <w:r>
        <w:rPr>
          <w:rFonts w:ascii="Times New Roman" w:eastAsia="Calibri" w:hAnsi="Times New Roman" w:cs="Times New Roman"/>
          <w:sz w:val="24"/>
          <w:szCs w:val="24"/>
        </w:rPr>
        <w:t xml:space="preserve"> г.</w:t>
      </w:r>
      <w:r w:rsidR="009A626F">
        <w:rPr>
          <w:rFonts w:ascii="Times New Roman" w:eastAsia="Calibri" w:hAnsi="Times New Roman" w:cs="Times New Roman"/>
          <w:sz w:val="24"/>
          <w:szCs w:val="24"/>
        </w:rPr>
        <w:t>, а не 2012-2026 гг., как было рассчитано ранее.</w:t>
      </w:r>
    </w:p>
    <w:p w:rsidR="00CC23FC" w:rsidRDefault="00074B6B"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Прирост площадей перспективных строительных фондов </w:t>
      </w:r>
      <w:r w:rsidR="00CC23FC">
        <w:rPr>
          <w:rFonts w:ascii="Times New Roman" w:eastAsia="Calibri" w:hAnsi="Times New Roman" w:cs="Times New Roman"/>
          <w:sz w:val="24"/>
          <w:szCs w:val="24"/>
        </w:rPr>
        <w:t>представлен:</w:t>
      </w:r>
    </w:p>
    <w:p w:rsidR="00CC23FC" w:rsidRDefault="00CC23FC"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в разрезе районов – в таблице 3;</w:t>
      </w:r>
    </w:p>
    <w:p w:rsidR="00CC23FC" w:rsidRDefault="00CC23FC"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74B6B">
        <w:rPr>
          <w:rFonts w:ascii="Times New Roman" w:eastAsia="Calibri" w:hAnsi="Times New Roman" w:cs="Times New Roman"/>
          <w:sz w:val="24"/>
          <w:szCs w:val="24"/>
        </w:rPr>
        <w:t xml:space="preserve">в разрезе теплоснабжающих организаций и соответствующих котельных в таблице </w:t>
      </w:r>
      <w:r w:rsidR="008F642C">
        <w:rPr>
          <w:rFonts w:ascii="Times New Roman" w:eastAsia="Calibri" w:hAnsi="Times New Roman" w:cs="Times New Roman"/>
          <w:sz w:val="24"/>
          <w:szCs w:val="24"/>
        </w:rPr>
        <w:t>4</w:t>
      </w:r>
      <w:r>
        <w:rPr>
          <w:rFonts w:ascii="Times New Roman" w:eastAsia="Calibri" w:hAnsi="Times New Roman" w:cs="Times New Roman"/>
          <w:sz w:val="24"/>
          <w:szCs w:val="24"/>
        </w:rPr>
        <w:t>.</w:t>
      </w:r>
    </w:p>
    <w:p w:rsidR="003D6A04" w:rsidRDefault="00074B6B"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видно, наибольшие приросты площадей, и, следовательно, тепловых нагрузок ожидаются в зоне действия котельных </w:t>
      </w:r>
      <w:r w:rsidR="00604C80">
        <w:rPr>
          <w:rFonts w:ascii="Times New Roman" w:eastAsia="Calibri" w:hAnsi="Times New Roman" w:cs="Times New Roman"/>
          <w:sz w:val="24"/>
          <w:szCs w:val="24"/>
        </w:rPr>
        <w:t>АО «Управление теплоснабжения и инженерных сетей»</w:t>
      </w:r>
      <w:r>
        <w:rPr>
          <w:rFonts w:ascii="Times New Roman" w:eastAsia="Calibri" w:hAnsi="Times New Roman" w:cs="Times New Roman"/>
          <w:sz w:val="24"/>
          <w:szCs w:val="24"/>
        </w:rPr>
        <w:t>.</w:t>
      </w:r>
    </w:p>
    <w:p w:rsidR="007156AA" w:rsidRDefault="00CC23FC" w:rsidP="00A36F44">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Наибольший прирост строительного фонда запланирован в Восточном районе.</w:t>
      </w:r>
      <w:r w:rsidR="00A36F44">
        <w:rPr>
          <w:rFonts w:ascii="Times New Roman" w:eastAsia="Calibri" w:hAnsi="Times New Roman" w:cs="Times New Roman"/>
          <w:sz w:val="24"/>
          <w:szCs w:val="24"/>
        </w:rPr>
        <w:t xml:space="preserve"> Согласно Генеральному плану города, перспективную нагрузку данного района </w:t>
      </w:r>
      <w:r w:rsidR="007156AA">
        <w:rPr>
          <w:rFonts w:ascii="Times New Roman" w:eastAsia="Calibri" w:hAnsi="Times New Roman" w:cs="Times New Roman"/>
          <w:sz w:val="24"/>
          <w:szCs w:val="24"/>
        </w:rPr>
        <w:t xml:space="preserve">будет </w:t>
      </w:r>
      <w:r w:rsidR="006743ED">
        <w:rPr>
          <w:rFonts w:ascii="Times New Roman" w:eastAsia="Calibri" w:hAnsi="Times New Roman" w:cs="Times New Roman"/>
          <w:sz w:val="24"/>
          <w:szCs w:val="24"/>
        </w:rPr>
        <w:t>обеспечивать</w:t>
      </w:r>
      <w:r w:rsidR="00431942" w:rsidRPr="00431942">
        <w:rPr>
          <w:rFonts w:ascii="Times New Roman" w:eastAsia="Calibri" w:hAnsi="Times New Roman" w:cs="Times New Roman"/>
          <w:sz w:val="24"/>
          <w:szCs w:val="24"/>
        </w:rPr>
        <w:t xml:space="preserve"> </w:t>
      </w:r>
      <w:r w:rsidR="007156AA">
        <w:rPr>
          <w:rFonts w:ascii="Times New Roman" w:eastAsia="Calibri" w:hAnsi="Times New Roman" w:cs="Times New Roman"/>
          <w:sz w:val="24"/>
          <w:szCs w:val="24"/>
        </w:rPr>
        <w:t>газопоршнев</w:t>
      </w:r>
      <w:r w:rsidR="006743ED">
        <w:rPr>
          <w:rFonts w:ascii="Times New Roman" w:eastAsia="Calibri" w:hAnsi="Times New Roman" w:cs="Times New Roman"/>
          <w:sz w:val="24"/>
          <w:szCs w:val="24"/>
        </w:rPr>
        <w:t>ая</w:t>
      </w:r>
      <w:r w:rsidR="007156AA">
        <w:rPr>
          <w:rFonts w:ascii="Times New Roman" w:eastAsia="Calibri" w:hAnsi="Times New Roman" w:cs="Times New Roman"/>
          <w:sz w:val="24"/>
          <w:szCs w:val="24"/>
        </w:rPr>
        <w:t xml:space="preserve"> теплоэлектростанци</w:t>
      </w:r>
      <w:r w:rsidR="006743ED">
        <w:rPr>
          <w:rFonts w:ascii="Times New Roman" w:eastAsia="Calibri" w:hAnsi="Times New Roman" w:cs="Times New Roman"/>
          <w:sz w:val="24"/>
          <w:szCs w:val="24"/>
        </w:rPr>
        <w:t>я</w:t>
      </w:r>
      <w:r w:rsidR="007156AA">
        <w:rPr>
          <w:rFonts w:ascii="Times New Roman" w:eastAsia="Calibri" w:hAnsi="Times New Roman" w:cs="Times New Roman"/>
          <w:sz w:val="24"/>
          <w:szCs w:val="24"/>
        </w:rPr>
        <w:t xml:space="preserve"> (</w:t>
      </w:r>
      <w:r w:rsidR="00D10115">
        <w:rPr>
          <w:rFonts w:ascii="Times New Roman" w:eastAsia="Calibri" w:hAnsi="Times New Roman" w:cs="Times New Roman"/>
          <w:sz w:val="24"/>
          <w:szCs w:val="24"/>
        </w:rPr>
        <w:t>ГП</w:t>
      </w:r>
      <w:r w:rsidR="007156AA">
        <w:rPr>
          <w:rFonts w:ascii="Times New Roman" w:eastAsia="Calibri" w:hAnsi="Times New Roman" w:cs="Times New Roman"/>
          <w:sz w:val="24"/>
          <w:szCs w:val="24"/>
        </w:rPr>
        <w:t>ЭС). Согласно Генеральному</w:t>
      </w:r>
      <w:r w:rsidR="00DC400D">
        <w:rPr>
          <w:rFonts w:ascii="Times New Roman" w:eastAsia="Calibri" w:hAnsi="Times New Roman" w:cs="Times New Roman"/>
          <w:sz w:val="24"/>
          <w:szCs w:val="24"/>
        </w:rPr>
        <w:t xml:space="preserve"> плану</w:t>
      </w:r>
      <w:r w:rsidR="007156AA">
        <w:rPr>
          <w:rFonts w:ascii="Times New Roman" w:eastAsia="Calibri" w:hAnsi="Times New Roman" w:cs="Times New Roman"/>
          <w:sz w:val="24"/>
          <w:szCs w:val="24"/>
        </w:rPr>
        <w:t xml:space="preserve"> города, к </w:t>
      </w:r>
      <w:r w:rsidR="00D10115">
        <w:rPr>
          <w:rFonts w:ascii="Times New Roman" w:eastAsia="Calibri" w:hAnsi="Times New Roman" w:cs="Times New Roman"/>
          <w:sz w:val="24"/>
          <w:szCs w:val="24"/>
        </w:rPr>
        <w:t>ГП</w:t>
      </w:r>
      <w:r w:rsidR="007156AA">
        <w:rPr>
          <w:rFonts w:ascii="Times New Roman" w:eastAsia="Calibri" w:hAnsi="Times New Roman" w:cs="Times New Roman"/>
          <w:sz w:val="24"/>
          <w:szCs w:val="24"/>
        </w:rPr>
        <w:t>ЭС планируется подключение потребителей, расположенных в Восточном районе (микрорайон Восточный и микрорайон Восточный-2)</w:t>
      </w:r>
      <w:r w:rsidR="006743ED">
        <w:rPr>
          <w:rFonts w:ascii="Times New Roman" w:eastAsia="Calibri" w:hAnsi="Times New Roman" w:cs="Times New Roman"/>
          <w:sz w:val="24"/>
          <w:szCs w:val="24"/>
        </w:rPr>
        <w:t xml:space="preserve">, </w:t>
      </w:r>
      <w:r w:rsidR="00312D3C">
        <w:rPr>
          <w:rFonts w:ascii="Times New Roman" w:eastAsia="Calibri" w:hAnsi="Times New Roman" w:cs="Times New Roman"/>
          <w:sz w:val="24"/>
          <w:szCs w:val="24"/>
        </w:rPr>
        <w:t xml:space="preserve">электрическая мощность должна составить не менее </w:t>
      </w:r>
      <w:r w:rsidR="006743ED">
        <w:rPr>
          <w:rFonts w:ascii="Times New Roman" w:eastAsia="Calibri" w:hAnsi="Times New Roman" w:cs="Times New Roman"/>
          <w:sz w:val="24"/>
          <w:szCs w:val="24"/>
        </w:rPr>
        <w:t xml:space="preserve">50 </w:t>
      </w:r>
      <w:r w:rsidR="00312D3C">
        <w:rPr>
          <w:rFonts w:ascii="Times New Roman" w:eastAsia="Calibri" w:hAnsi="Times New Roman" w:cs="Times New Roman"/>
          <w:sz w:val="24"/>
          <w:szCs w:val="24"/>
        </w:rPr>
        <w:t>МВт, тепловая мощность – не менее 150 Гкал/ч</w:t>
      </w:r>
      <w:r w:rsidR="007156AA">
        <w:rPr>
          <w:rFonts w:ascii="Times New Roman" w:eastAsia="Calibri" w:hAnsi="Times New Roman" w:cs="Times New Roman"/>
          <w:sz w:val="24"/>
          <w:szCs w:val="24"/>
        </w:rPr>
        <w:t>.</w:t>
      </w:r>
    </w:p>
    <w:p w:rsidR="00A36F44" w:rsidRDefault="00A36F44" w:rsidP="00A36F44">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Однако решение о строительстве источника комбинированной выработки электрической и тепловой энергии не принято. Для принятия данного решения необходима синхронизация со Схемой и программой развития Единой энергетической системы России на 2016-2022 гг. Таким образом, проектом Схемы теплоснабжения предусматривается  теплоснабжение перспективных потребителей данного района от новых локальных котельных.</w:t>
      </w:r>
    </w:p>
    <w:p w:rsidR="008779A5" w:rsidRDefault="008779A5" w:rsidP="00EE0368">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B316E3" w:rsidRDefault="00B316E3" w:rsidP="00B316E3">
      <w:pPr>
        <w:pStyle w:val="a1"/>
        <w:ind w:left="0" w:firstLine="0"/>
        <w:sectPr w:rsidR="00B316E3" w:rsidSect="00B316E3">
          <w:pgSz w:w="11907" w:h="16840" w:code="9"/>
          <w:pgMar w:top="1134" w:right="567" w:bottom="1134" w:left="1418" w:header="709" w:footer="709" w:gutter="0"/>
          <w:cols w:space="708"/>
          <w:docGrid w:linePitch="360"/>
        </w:sectPr>
      </w:pPr>
    </w:p>
    <w:p w:rsidR="00B316E3" w:rsidRDefault="00B316E3" w:rsidP="00B316E3">
      <w:pPr>
        <w:pStyle w:val="a1"/>
        <w:ind w:left="0" w:firstLine="0"/>
      </w:pPr>
      <w:r>
        <w:lastRenderedPageBreak/>
        <w:t>Показатели прироста строительных фондов, сгруппированные по единицам территориального деления</w:t>
      </w:r>
      <w:r w:rsidR="003D6A04">
        <w:t xml:space="preserve"> (нарастающий итог)</w:t>
      </w:r>
    </w:p>
    <w:tbl>
      <w:tblPr>
        <w:tblW w:w="5000" w:type="pct"/>
        <w:tblLook w:val="04A0" w:firstRow="1" w:lastRow="0" w:firstColumn="1" w:lastColumn="0" w:noHBand="0" w:noVBand="1"/>
      </w:tblPr>
      <w:tblGrid>
        <w:gridCol w:w="6089"/>
        <w:gridCol w:w="997"/>
        <w:gridCol w:w="997"/>
        <w:gridCol w:w="1118"/>
        <w:gridCol w:w="1118"/>
        <w:gridCol w:w="1118"/>
        <w:gridCol w:w="1118"/>
        <w:gridCol w:w="1118"/>
        <w:gridCol w:w="1115"/>
      </w:tblGrid>
      <w:tr w:rsidR="00325923" w:rsidRPr="00325923" w:rsidTr="00325923">
        <w:trPr>
          <w:trHeight w:val="20"/>
          <w:tblHeader/>
        </w:trPr>
        <w:tc>
          <w:tcPr>
            <w:tcW w:w="2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w:t>
            </w:r>
          </w:p>
        </w:tc>
        <w:tc>
          <w:tcPr>
            <w:tcW w:w="2941" w:type="pct"/>
            <w:gridSpan w:val="8"/>
            <w:tcBorders>
              <w:top w:val="single" w:sz="4" w:space="0" w:color="auto"/>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Отапливаемая площадь застройки, м</w:t>
            </w:r>
            <w:r w:rsidRPr="00325923">
              <w:rPr>
                <w:rFonts w:ascii="Times New Roman" w:eastAsia="Times New Roman" w:hAnsi="Times New Roman" w:cs="Times New Roman"/>
                <w:b/>
                <w:bCs/>
                <w:color w:val="000000"/>
                <w:sz w:val="20"/>
                <w:szCs w:val="20"/>
                <w:vertAlign w:val="superscript"/>
                <w:lang w:eastAsia="ru-RU"/>
              </w:rPr>
              <w:t>2</w:t>
            </w:r>
            <w:r w:rsidRPr="00325923">
              <w:rPr>
                <w:rFonts w:ascii="Times New Roman" w:eastAsia="Times New Roman" w:hAnsi="Times New Roman" w:cs="Times New Roman"/>
                <w:b/>
                <w:bCs/>
                <w:color w:val="000000"/>
                <w:sz w:val="20"/>
                <w:szCs w:val="20"/>
                <w:lang w:eastAsia="ru-RU"/>
              </w:rPr>
              <w:t xml:space="preserve"> (нарастающий итог)</w:t>
            </w:r>
          </w:p>
        </w:tc>
      </w:tr>
      <w:tr w:rsidR="00325923" w:rsidRPr="00325923" w:rsidTr="00325923">
        <w:trPr>
          <w:trHeight w:val="20"/>
          <w:tblHeader/>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2027</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2032</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Центральный район</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147042</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276936</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358469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461934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499963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518221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826749</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927542</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72667</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164947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227130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312596</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348958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356520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644533</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742195</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74375</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111989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131339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149338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151005</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161701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182216</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185347</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Нагорный район</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102709</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156161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191980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228391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231523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237967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301183</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342761</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88370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131952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158960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185438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185438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185438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240213</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276604</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14339</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24089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32900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40313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43445</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49889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58330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63517</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Самарово</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276318</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306897</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216689</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232868</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59629</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74029</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Поселок Горный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Восточный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47025</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69964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90320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90320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136543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1747236</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1797216</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40712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61067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81423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81423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81423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1554419</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1554419</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27236</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56948</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6313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8897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8897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8897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55120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165581</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185849</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ОМК</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14800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14800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Береговой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60965</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131204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197620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242889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287394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336413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360178</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360178</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60965</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127619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172178</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212947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253624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287224</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297574</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297574</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3585</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25442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29942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33770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49189</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62604</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62604</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Северо-западная промышленная зона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88931</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177861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266792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355722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444653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533583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978236</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1245028</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многоквартирные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жилые дома</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общественные здания</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88931</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177861</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266792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355722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444653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533583</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978236</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1245028</w:t>
            </w:r>
          </w:p>
        </w:tc>
      </w:tr>
      <w:tr w:rsidR="00325923" w:rsidRPr="00325923" w:rsidTr="00325923">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414447</w:t>
            </w:r>
          </w:p>
        </w:tc>
        <w:tc>
          <w:tcPr>
            <w:tcW w:w="33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803987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1099625</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1394056</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1571552</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1780427</w:t>
            </w:r>
          </w:p>
        </w:tc>
        <w:tc>
          <w:tcPr>
            <w:tcW w:w="378"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4504700</w:t>
            </w:r>
          </w:p>
        </w:tc>
        <w:tc>
          <w:tcPr>
            <w:tcW w:w="377"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4994422</w:t>
            </w:r>
          </w:p>
        </w:tc>
      </w:tr>
    </w:tbl>
    <w:p w:rsidR="003D6A04" w:rsidRDefault="00325923" w:rsidP="00922373">
      <w:pPr>
        <w:keepNext/>
        <w:widowControl w:val="0"/>
        <w:autoSpaceDE w:val="0"/>
        <w:autoSpaceDN w:val="0"/>
        <w:adjustRightInd w:val="0"/>
        <w:spacing w:line="360" w:lineRule="auto"/>
      </w:pPr>
      <w:r>
        <w:rPr>
          <w:noProof/>
          <w:lang w:eastAsia="ru-RU"/>
        </w:rPr>
        <w:drawing>
          <wp:inline distT="0" distB="0" distL="0" distR="0" wp14:anchorId="1D89769A">
            <wp:extent cx="9224010" cy="3736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4010" cy="3736975"/>
                    </a:xfrm>
                    <a:prstGeom prst="rect">
                      <a:avLst/>
                    </a:prstGeom>
                    <a:noFill/>
                  </pic:spPr>
                </pic:pic>
              </a:graphicData>
            </a:graphic>
          </wp:inline>
        </w:drawing>
      </w:r>
    </w:p>
    <w:p w:rsidR="003D6A04" w:rsidRDefault="007C60E2" w:rsidP="00A203D0">
      <w:pPr>
        <w:pStyle w:val="af5"/>
        <w:keepLines/>
        <w:numPr>
          <w:ilvl w:val="0"/>
          <w:numId w:val="8"/>
        </w:numPr>
        <w:ind w:left="0" w:firstLine="0"/>
        <w:rPr>
          <w:rFonts w:ascii="Times New Roman" w:hAnsi="Times New Roman" w:cs="Times New Roman"/>
          <w:b/>
          <w:sz w:val="24"/>
          <w:szCs w:val="24"/>
        </w:rPr>
      </w:pPr>
      <w:r w:rsidRPr="007C60E2">
        <w:rPr>
          <w:rFonts w:ascii="Times New Roman" w:hAnsi="Times New Roman" w:cs="Times New Roman"/>
          <w:b/>
          <w:sz w:val="24"/>
          <w:szCs w:val="24"/>
        </w:rPr>
        <w:t>Сравнение вариантов прироста строительных площадей</w:t>
      </w:r>
    </w:p>
    <w:p w:rsidR="00A864D1" w:rsidRPr="00325923" w:rsidRDefault="00A864D1" w:rsidP="00A864D1">
      <w:pPr>
        <w:pStyle w:val="a1"/>
        <w:ind w:left="0" w:firstLine="0"/>
      </w:pPr>
      <w:r>
        <w:lastRenderedPageBreak/>
        <w:t>Показатели прироста строительных фондов в разрезе теплоснабжающих организаций и соответствующих источников тепловой энергии</w:t>
      </w:r>
    </w:p>
    <w:tbl>
      <w:tblPr>
        <w:tblW w:w="5000" w:type="pct"/>
        <w:tblLook w:val="04A0" w:firstRow="1" w:lastRow="0" w:firstColumn="1" w:lastColumn="0" w:noHBand="0" w:noVBand="1"/>
      </w:tblPr>
      <w:tblGrid>
        <w:gridCol w:w="762"/>
        <w:gridCol w:w="4291"/>
        <w:gridCol w:w="2481"/>
        <w:gridCol w:w="831"/>
        <w:gridCol w:w="831"/>
        <w:gridCol w:w="932"/>
        <w:gridCol w:w="932"/>
        <w:gridCol w:w="932"/>
        <w:gridCol w:w="932"/>
        <w:gridCol w:w="932"/>
        <w:gridCol w:w="932"/>
      </w:tblGrid>
      <w:tr w:rsidR="001A3CF8" w:rsidRPr="009D654E" w:rsidTr="00325923">
        <w:trPr>
          <w:trHeight w:val="20"/>
          <w:tblHeader/>
        </w:trPr>
        <w:tc>
          <w:tcPr>
            <w:tcW w:w="258" w:type="pct"/>
            <w:vMerge w:val="restart"/>
            <w:tcBorders>
              <w:top w:val="single" w:sz="4" w:space="0" w:color="auto"/>
              <w:left w:val="single" w:sz="4" w:space="0" w:color="auto"/>
              <w:right w:val="single" w:sz="4" w:space="0" w:color="auto"/>
            </w:tcBorders>
            <w:shd w:val="clear" w:color="auto" w:fill="auto"/>
            <w:vAlign w:val="center"/>
          </w:tcPr>
          <w:p w:rsidR="009D654E" w:rsidRPr="009D654E" w:rsidRDefault="009D654E" w:rsidP="009D654E">
            <w:pPr>
              <w:rPr>
                <w:rFonts w:ascii="Times New Roman" w:eastAsia="Times New Roman" w:hAnsi="Times New Roman" w:cs="Times New Roman"/>
                <w:b/>
                <w:bCs/>
                <w:color w:val="000000"/>
                <w:sz w:val="20"/>
                <w:szCs w:val="20"/>
                <w:lang w:eastAsia="ru-RU"/>
              </w:rPr>
            </w:pPr>
            <w:r w:rsidRPr="009D654E">
              <w:rPr>
                <w:rFonts w:ascii="Times New Roman" w:eastAsia="Times New Roman" w:hAnsi="Times New Roman" w:cs="Times New Roman"/>
                <w:b/>
                <w:bCs/>
                <w:color w:val="000000"/>
                <w:sz w:val="20"/>
                <w:szCs w:val="20"/>
                <w:lang w:eastAsia="ru-RU"/>
              </w:rPr>
              <w:t>№ п/п</w:t>
            </w:r>
          </w:p>
        </w:tc>
        <w:tc>
          <w:tcPr>
            <w:tcW w:w="1451" w:type="pct"/>
            <w:vMerge w:val="restart"/>
            <w:tcBorders>
              <w:top w:val="single" w:sz="4" w:space="0" w:color="auto"/>
              <w:left w:val="nil"/>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Наименование теплоисточника</w:t>
            </w:r>
          </w:p>
        </w:tc>
        <w:tc>
          <w:tcPr>
            <w:tcW w:w="839" w:type="pct"/>
            <w:vMerge w:val="restart"/>
            <w:tcBorders>
              <w:top w:val="single" w:sz="4" w:space="0" w:color="auto"/>
              <w:left w:val="nil"/>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Адрес теплоисточника</w:t>
            </w:r>
          </w:p>
        </w:tc>
        <w:tc>
          <w:tcPr>
            <w:tcW w:w="2453" w:type="pct"/>
            <w:gridSpan w:val="8"/>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rsidP="009D654E">
            <w:pPr>
              <w:rPr>
                <w:rFonts w:ascii="Times New Roman" w:eastAsia="Times New Roman" w:hAnsi="Times New Roman" w:cs="Times New Roman"/>
                <w:b/>
                <w:bCs/>
                <w:color w:val="000000"/>
                <w:sz w:val="20"/>
                <w:szCs w:val="20"/>
                <w:lang w:eastAsia="ru-RU"/>
              </w:rPr>
            </w:pPr>
            <w:r w:rsidRPr="009D654E">
              <w:rPr>
                <w:rFonts w:ascii="Times New Roman" w:eastAsia="Times New Roman" w:hAnsi="Times New Roman" w:cs="Times New Roman"/>
                <w:b/>
                <w:bCs/>
                <w:color w:val="000000"/>
                <w:sz w:val="20"/>
                <w:szCs w:val="20"/>
                <w:lang w:eastAsia="ru-RU"/>
              </w:rPr>
              <w:t>Прирост площадей нарастающим итогом, м</w:t>
            </w:r>
            <w:r w:rsidRPr="009D654E">
              <w:rPr>
                <w:rFonts w:ascii="Times New Roman" w:eastAsia="Times New Roman" w:hAnsi="Times New Roman" w:cs="Times New Roman"/>
                <w:b/>
                <w:bCs/>
                <w:color w:val="000000"/>
                <w:sz w:val="20"/>
                <w:szCs w:val="20"/>
                <w:vertAlign w:val="superscript"/>
                <w:lang w:eastAsia="ru-RU"/>
              </w:rPr>
              <w:t>2</w:t>
            </w:r>
          </w:p>
        </w:tc>
      </w:tr>
      <w:tr w:rsidR="001A3CF8" w:rsidRPr="009D654E" w:rsidTr="001A3CF8">
        <w:trPr>
          <w:trHeight w:val="20"/>
          <w:tblHeader/>
        </w:trPr>
        <w:tc>
          <w:tcPr>
            <w:tcW w:w="258" w:type="pct"/>
            <w:vMerge/>
            <w:tcBorders>
              <w:left w:val="single" w:sz="4" w:space="0" w:color="auto"/>
              <w:bottom w:val="single" w:sz="4" w:space="0" w:color="auto"/>
              <w:right w:val="single" w:sz="4" w:space="0" w:color="auto"/>
            </w:tcBorders>
            <w:shd w:val="clear" w:color="auto" w:fill="auto"/>
            <w:vAlign w:val="center"/>
          </w:tcPr>
          <w:p w:rsidR="009D654E" w:rsidRPr="009D654E" w:rsidRDefault="009D654E" w:rsidP="009D654E">
            <w:pPr>
              <w:jc w:val="left"/>
              <w:rPr>
                <w:rFonts w:ascii="Times New Roman" w:eastAsia="Times New Roman" w:hAnsi="Times New Roman" w:cs="Times New Roman"/>
                <w:b/>
                <w:bCs/>
                <w:color w:val="000000"/>
                <w:sz w:val="20"/>
                <w:szCs w:val="20"/>
                <w:lang w:eastAsia="ru-RU"/>
              </w:rPr>
            </w:pPr>
          </w:p>
        </w:tc>
        <w:tc>
          <w:tcPr>
            <w:tcW w:w="1451" w:type="pct"/>
            <w:vMerge/>
            <w:tcBorders>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p>
        </w:tc>
        <w:tc>
          <w:tcPr>
            <w:tcW w:w="839" w:type="pct"/>
            <w:vMerge/>
            <w:tcBorders>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p>
        </w:tc>
        <w:tc>
          <w:tcPr>
            <w:tcW w:w="281"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2017</w:t>
            </w:r>
          </w:p>
        </w:tc>
        <w:tc>
          <w:tcPr>
            <w:tcW w:w="281"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2018</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2019</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2020</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2021</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2022</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2027</w:t>
            </w:r>
          </w:p>
        </w:tc>
        <w:tc>
          <w:tcPr>
            <w:tcW w:w="315" w:type="pct"/>
            <w:tcBorders>
              <w:top w:val="single" w:sz="4" w:space="0" w:color="auto"/>
              <w:left w:val="nil"/>
              <w:bottom w:val="single" w:sz="4" w:space="0" w:color="auto"/>
              <w:right w:val="single" w:sz="4" w:space="0" w:color="auto"/>
            </w:tcBorders>
            <w:shd w:val="clear" w:color="auto" w:fill="auto"/>
            <w:vAlign w:val="center"/>
          </w:tcPr>
          <w:p w:rsidR="009D654E" w:rsidRPr="009D654E" w:rsidRDefault="009D654E">
            <w:pPr>
              <w:rPr>
                <w:rFonts w:ascii="Times New Roman" w:hAnsi="Times New Roman" w:cs="Times New Roman"/>
                <w:b/>
                <w:bCs/>
                <w:color w:val="000000"/>
                <w:sz w:val="20"/>
                <w:szCs w:val="20"/>
              </w:rPr>
            </w:pPr>
            <w:r w:rsidRPr="009D654E">
              <w:rPr>
                <w:rFonts w:ascii="Times New Roman" w:hAnsi="Times New Roman" w:cs="Times New Roman"/>
                <w:b/>
                <w:bCs/>
                <w:color w:val="000000"/>
                <w:sz w:val="20"/>
                <w:szCs w:val="20"/>
              </w:rPr>
              <w:t>2032</w:t>
            </w:r>
          </w:p>
        </w:tc>
      </w:tr>
      <w:tr w:rsidR="001A3CF8" w:rsidRPr="001A3CF8" w:rsidTr="001A3CF8">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eastAsia="ru-RU"/>
              </w:rPr>
            </w:pPr>
            <w:r w:rsidRPr="001A3CF8">
              <w:rPr>
                <w:rFonts w:ascii="Times New Roman" w:eastAsia="Times New Roman" w:hAnsi="Times New Roman" w:cs="Times New Roman"/>
                <w:b/>
                <w:bCs/>
                <w:color w:val="000000"/>
                <w:sz w:val="32"/>
                <w:szCs w:val="32"/>
                <w:lang w:eastAsia="ru-RU"/>
              </w:rPr>
              <w:t>АО «Управление теплоснабжения и инженерных сетей»</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Пионерская, 27a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29667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29667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29667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29667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29667</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Дзержинского, 41а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7948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7948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7948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7948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9475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9475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11319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11319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№3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58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№4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Шевченко, 29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№5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Спортивная, 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2903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5472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5472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5472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5472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комплекса ВУЗов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Чехова, 16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28030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42887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57416</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№7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Маяковского, 19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№8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Комсомольская, 38-a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13744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№9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Чехова, 74</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169127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226157</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№10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Заводская, 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161139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161139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№11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Кирова, 3a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59034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76164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№12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пос. Ф. Горная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№13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Горького, 18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№15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Сутормина, 20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32509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32509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32509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34819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36309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42753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73965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115543</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№16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89-a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11524</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30511</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37616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38350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38350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38350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38350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38350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№17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пер. Южный, 16-a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9223</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18128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19049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19049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19049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19049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27596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27596</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 48, ул. Рябиновая</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Рябиновая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400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400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7420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УВК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Островского, 37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10 МВт (Учхоз)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Осенняя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Менделеева, 3</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Менделеева, 3</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№22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Калинина, 77-а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4351</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4351</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25718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51972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Школы №3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Маяковского, 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№24 - "Школа №6"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Рознина, 36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ДК «Октябрь»</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Дзержинского, 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4984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№26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Рознина, 70-б</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18288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18288</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«Больничный комплекс» (районная)</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Пионерская (район ж/д 115)</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960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32665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46937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64027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72388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77086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115122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115122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ОПНД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106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3885</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№29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Ленина, 49-a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22029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24528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24528</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Микрорайон 6 ж/д 75 квартала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52a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№31</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117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31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№32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Пионерская, 13-б</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364</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19064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36229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48825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57935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57935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74158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74715</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"Квартал малоэтажной застройки" (ул.Чкалова-Доронина-Шевченко-Чехова)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Шевченко</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Православного храма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27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№35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Рознина, 16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16852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37345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50359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50359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64122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64122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Сирина, 68б (95 кв. ж/д)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Сирина, 68б</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2254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2254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2254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Комсомольская, 63</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19196</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Музей геологии, нефти и газа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Чехова, 11</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2863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2863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3880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№39 ОМК</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Малиновая, 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Гидронамыв (микрорайон 11 ж/д)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Ямская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СУ-967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п. Горный</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Дзержинского, 30 (96кв ж/д)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Дзержинского, 30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Кирова 35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Свободы, 36</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13449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Ленина 8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Ленина 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2-очередь жил. микр-она ул.Дунина-Горкавича №1, 2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Дунина-Горкавича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19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6211</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10432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12099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20541</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22219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22219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Школа № 8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133-а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Пож.депо на 8 авт. 5,15 МВт </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2578</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мкр. Менделеева-Шевченко-Строителей</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Строителей, 90a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2549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2549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Станция скорой медицинской помощи</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Привольная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КУ «Строителей, 12б»</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Строителей, 12б</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Памятный знак Первооткрывателям Сибири (Стелла)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пр. Первооткрывателей, 1</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котельная по ул. Гагарина, 35</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35</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53</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на 24,7 МВт мкр. "Иртыш"</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Объездная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60965</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96965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104012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122987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140987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167987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190152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190152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54</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«Гагарина, 220а»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220a</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55</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КУ «Кирова, 3А»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Кирова, 3А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Грибная, 8</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Грибная, 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Доронина, 8</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Доронина, 8</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Югорская, 1</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1</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Югорская, 5</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5</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60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Югорская, 9</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9</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Югорская, 11</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11</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62</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Югорская, 13</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13</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r>
      <w:tr w:rsidR="00325923"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325923" w:rsidRPr="001A3CF8" w:rsidRDefault="00325923"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АО «Управление теплоснабжения и инженерных сетей»</w:t>
            </w:r>
          </w:p>
        </w:tc>
        <w:tc>
          <w:tcPr>
            <w:tcW w:w="281"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198132</w:t>
            </w:r>
          </w:p>
        </w:tc>
        <w:tc>
          <w:tcPr>
            <w:tcW w:w="281"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332961</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410481</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519145</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578306</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630008</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1212336</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1383880</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eastAsia="ru-RU"/>
              </w:rPr>
            </w:pPr>
            <w:r w:rsidRPr="001A3CF8">
              <w:rPr>
                <w:rFonts w:ascii="Times New Roman" w:eastAsia="Times New Roman" w:hAnsi="Times New Roman" w:cs="Times New Roman"/>
                <w:b/>
                <w:bCs/>
                <w:color w:val="000000"/>
                <w:sz w:val="32"/>
                <w:szCs w:val="32"/>
                <w:lang w:eastAsia="ru-RU"/>
              </w:rPr>
              <w:t>ООО «ЮграТеплоГазСтрой»</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"Инженерный корпус"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Б.Щербины,1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"Автовокзал"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ул.Б.Щербины,3</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"Администрация Ханты-Мансийского района"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214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"Посадская 16А"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Посадская,16A</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котельная мощностью 0.63 МВт</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Ленина, 109</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Отдельно стоящая блок-модульная котельная мощностью 16.05 МВт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Ледовая-Ямская</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ул.Энгельса, 45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63531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93025</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120059</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125678</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125678</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125678</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125678</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125678</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мощностью 7.4 МВт "Рыборазводный завод"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Индустриальная район протоки Ретечная</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Автоматизированная блочная котельная на ул. Красноармейской, 35</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Красноармейская, 35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жилого дома по ул. Доронина, 6</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Доронина, 6</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"Ханты-Мансийский Банк"</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38</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котельная административного здания по ул. Комсомольская, 61</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Комсомольская, 61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"Гостиный двор"</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Энгельса, 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котельная административного здания по ул. Мира, 27</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27</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жилого дома по ул. Конева, 18</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Конева, 18</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офис ООО "ЮТГС"</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Рябиновая, 13а</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Конева, 3</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Конева, 3</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Югорская, 3</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Югорская, 3</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жилого дома по ул. Энгельса, 54</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Энгельса, 54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ООО «ЮграТеплоГазСтрой»</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63531</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93025</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120059</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125678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125678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125678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125678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125678</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eastAsia="ru-RU"/>
              </w:rPr>
            </w:pPr>
            <w:r w:rsidRPr="001A3CF8">
              <w:rPr>
                <w:rFonts w:ascii="Times New Roman" w:eastAsia="Times New Roman" w:hAnsi="Times New Roman" w:cs="Times New Roman"/>
                <w:b/>
                <w:bCs/>
                <w:color w:val="000000"/>
                <w:sz w:val="32"/>
                <w:szCs w:val="32"/>
                <w:lang w:eastAsia="ru-RU"/>
              </w:rPr>
              <w:t>ОАО «Обьгаз»</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"База Обьгаз"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120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83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Крышная котельная "Мира 51"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51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"Ледовый дворец"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Ледовая, 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"Стадион"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Отрадная, 9</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квартала Энгельса-Коминтерна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Комсомольская, 21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к объекту ПУ-10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Уральская, 11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"Ледовый дворец (2-я очередь)"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Ледовая, 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"Хвойный Урман"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Ледовая</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"Северречфлот"</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Затон</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ОАО «Обьгаз»</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МП «Ханты-Мансийскгаз»</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Газовая котельная "Городское кладбище 5 км а/д Ханты-Мансийск-Тюмень"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 Тобольский тракт, 15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Автоматическая блочно-модульная котельная "Наблюдательный комплекс и метеорологическая площадка с пожарным постом"</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 Тобольский тракт, 3</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Автоматическая газовая котельная "Общежитие ОТРК "Югра"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Ленина, 64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Автоматическая блочно-модульная котельная "Ляминская РЭБ"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Сутормина, 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Автоматическая газовая котельная "Временные общежития ПУ-10"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Автоматическая газовая котельная "База Энергонадзора"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118А</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Посадской, 6</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Посадская, 6</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Дунина-Горкавича, 5</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Дунина-Горкавича, 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Дунина-Горкавича, 7</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Дунина-Горкавича, 7</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Газовая блочно-модульная котельная "Студгородок"</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Газовая автоматическая котельная"Общежитие на 162 места"(ЮФМШ)</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124/1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Крышная газовая котельная Жилой дом по ул. </w:t>
            </w:r>
            <w:r w:rsidRPr="001A3CF8">
              <w:rPr>
                <w:rFonts w:ascii="Times New Roman" w:eastAsia="Times New Roman" w:hAnsi="Times New Roman" w:cs="Times New Roman"/>
                <w:color w:val="000000"/>
                <w:sz w:val="20"/>
                <w:szCs w:val="20"/>
                <w:lang w:eastAsia="ru-RU"/>
              </w:rPr>
              <w:lastRenderedPageBreak/>
              <w:t>Ленина, 40</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ул. Ленина, 40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103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Ленина, 42</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Ленина, 42</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Студенческая, 14</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14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Студенческая, 16</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16</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Студенческая, 18</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18</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Крышная газовая котельная Жилой дом по ул. Студенческая, 20</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20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Автоматическая газовая котельная в районе автовокзала "Набережная"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Щербины, 7</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Автоматическая газовая котельная д/с  Одуванчик</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Рассветная, 2</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"Павлика Морозова"</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Павлика Морозова, 19</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"Водозабор Северный"</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Водопроводная, 2</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по ул. Калинина, 117</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Калинина, 117</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МП «Ханты-Мансийскгаз»</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val="en-US" w:eastAsia="ru-RU"/>
              </w:rPr>
            </w:pPr>
            <w:r w:rsidRPr="001A3CF8">
              <w:rPr>
                <w:rFonts w:ascii="Times New Roman" w:eastAsia="Times New Roman" w:hAnsi="Times New Roman" w:cs="Times New Roman"/>
                <w:b/>
                <w:bCs/>
                <w:color w:val="000000"/>
                <w:sz w:val="32"/>
                <w:szCs w:val="32"/>
                <w:lang w:eastAsia="ru-RU"/>
              </w:rPr>
              <w:t>БУ ХМАО-Югры «ДЭСЗ»</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"Гаражи администрации ХМАО"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Шевченко, 49</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Крышная котельная ОАО "Северавтотранс"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104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"Дом Дружбы народов"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14a</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116</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«Центр искусств для одаренных детей»</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Пискунова, 3a</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1406</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117</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Комплекс зданий Правительства ХМАО-Югры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118</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Югорский НИИИТ</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151</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119</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Еловая, 36</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Еловая, 36</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120</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Крышная котельная Окружная стоматологическая поликлиника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Рознина, 75</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121</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СУР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Студенческая, 2</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122</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«Автокемпинговый комплекс»</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Тобольский тракт, 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123</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 xml:space="preserve">Котельная "Картинная галерея" </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2a</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lastRenderedPageBreak/>
              <w:t>124</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по ул. Еловая, 34</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Еловая, 34</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БУ ХМАО-Югры «ДЭСЗ»</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1406</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val="en-US" w:eastAsia="ru-RU"/>
              </w:rPr>
            </w:pPr>
            <w:r w:rsidRPr="001A3CF8">
              <w:rPr>
                <w:rFonts w:ascii="Times New Roman" w:eastAsia="Times New Roman" w:hAnsi="Times New Roman" w:cs="Times New Roman"/>
                <w:b/>
                <w:bCs/>
                <w:color w:val="000000"/>
                <w:sz w:val="32"/>
                <w:szCs w:val="32"/>
                <w:lang w:eastAsia="ru-RU"/>
              </w:rPr>
              <w:t>АО «ГК «Северавтодор» филиал №5</w:t>
            </w:r>
          </w:p>
        </w:tc>
      </w:tr>
      <w:tr w:rsidR="001A3CF8"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125</w:t>
            </w:r>
          </w:p>
        </w:tc>
        <w:tc>
          <w:tcPr>
            <w:tcW w:w="145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Котельная АО «ГК «Северавтодор» филиал №5</w:t>
            </w:r>
          </w:p>
        </w:tc>
        <w:tc>
          <w:tcPr>
            <w:tcW w:w="839"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Мира, 116</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АО «ГК «Северавтодор» филиал №5</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w:t>
            </w:r>
          </w:p>
        </w:tc>
      </w:tr>
      <w:tr w:rsidR="001A3CF8"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существующим источникам тепловой энергии</w:t>
            </w:r>
          </w:p>
        </w:tc>
        <w:tc>
          <w:tcPr>
            <w:tcW w:w="281"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324723</w:t>
            </w:r>
          </w:p>
        </w:tc>
        <w:tc>
          <w:tcPr>
            <w:tcW w:w="281"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521291</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726493</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900875</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988246</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1099463</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1338014</w:t>
            </w:r>
          </w:p>
        </w:tc>
        <w:tc>
          <w:tcPr>
            <w:tcW w:w="315" w:type="pct"/>
            <w:tcBorders>
              <w:top w:val="nil"/>
              <w:left w:val="nil"/>
              <w:bottom w:val="single" w:sz="4" w:space="0" w:color="auto"/>
              <w:right w:val="single" w:sz="4" w:space="0" w:color="auto"/>
            </w:tcBorders>
            <w:shd w:val="clear" w:color="000000" w:fill="808080"/>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1510964</w:t>
            </w:r>
          </w:p>
        </w:tc>
      </w:tr>
      <w:tr w:rsidR="001A3CF8" w:rsidRPr="001A3CF8" w:rsidTr="001A3CF8">
        <w:trPr>
          <w:trHeight w:val="20"/>
        </w:trPr>
        <w:tc>
          <w:tcPr>
            <w:tcW w:w="5000" w:type="pct"/>
            <w:gridSpan w:val="11"/>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32"/>
                <w:szCs w:val="32"/>
                <w:lang w:val="en-US" w:eastAsia="ru-RU"/>
              </w:rPr>
            </w:pPr>
            <w:r w:rsidRPr="001A3CF8">
              <w:rPr>
                <w:rFonts w:ascii="Times New Roman" w:eastAsia="Times New Roman" w:hAnsi="Times New Roman" w:cs="Times New Roman"/>
                <w:b/>
                <w:bCs/>
                <w:color w:val="000000"/>
                <w:sz w:val="32"/>
                <w:szCs w:val="32"/>
                <w:lang w:eastAsia="ru-RU"/>
              </w:rPr>
              <w:t>Новые источники тепловой энергии</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126</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западная часть микрорайона «Береговая зона»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34239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46416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52716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60744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68109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78459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78459</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127</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восточная часть микрорайона «Береговая зона»</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47192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67186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85663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100318</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113732</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113732</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128</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Новая котельная в микрорайоне «Восточный»</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район Восточный</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47025</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69964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90320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90320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136543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280986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292035</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129</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Локальные котельные в Восточном районе</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Индустриальная</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1435646</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1444864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130</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ул. Гагарина, 202</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3597</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4047</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6160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6603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6603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6603</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8274</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8274</w:t>
            </w:r>
          </w:p>
        </w:tc>
      </w:tr>
      <w:tr w:rsidR="00325923" w:rsidRPr="001A3CF8" w:rsidTr="001A3CF8">
        <w:trPr>
          <w:trHeight w:val="20"/>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131</w:t>
            </w:r>
          </w:p>
        </w:tc>
        <w:tc>
          <w:tcPr>
            <w:tcW w:w="1451"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jc w:val="lef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Проектируемая котельная «Окружной лицей информационных технологий» (15 МВт)</w:t>
            </w:r>
          </w:p>
        </w:tc>
        <w:tc>
          <w:tcPr>
            <w:tcW w:w="839" w:type="pct"/>
            <w:tcBorders>
              <w:top w:val="nil"/>
              <w:left w:val="nil"/>
              <w:bottom w:val="single" w:sz="4" w:space="0" w:color="auto"/>
              <w:right w:val="single" w:sz="4" w:space="0" w:color="auto"/>
            </w:tcBorders>
            <w:shd w:val="clear" w:color="auto" w:fill="auto"/>
            <w:vAlign w:val="center"/>
            <w:hideMark/>
          </w:tcPr>
          <w:p w:rsidR="00325923" w:rsidRPr="001A3CF8" w:rsidRDefault="00325923"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район Восточный</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0</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3369</w:t>
            </w:r>
          </w:p>
        </w:tc>
        <w:tc>
          <w:tcPr>
            <w:tcW w:w="315" w:type="pct"/>
            <w:tcBorders>
              <w:top w:val="nil"/>
              <w:left w:val="nil"/>
              <w:bottom w:val="single" w:sz="4" w:space="0" w:color="auto"/>
              <w:right w:val="single" w:sz="4" w:space="0" w:color="auto"/>
            </w:tcBorders>
            <w:shd w:val="clear" w:color="auto" w:fill="auto"/>
            <w:vAlign w:val="center"/>
            <w:hideMark/>
          </w:tcPr>
          <w:p w:rsidR="00325923" w:rsidRPr="00325923" w:rsidRDefault="00325923">
            <w:pPr>
              <w:rPr>
                <w:rFonts w:ascii="Times New Roman" w:hAnsi="Times New Roman" w:cs="Times New Roman"/>
                <w:color w:val="000000"/>
                <w:sz w:val="20"/>
                <w:szCs w:val="20"/>
              </w:rPr>
            </w:pPr>
            <w:r w:rsidRPr="00325923">
              <w:rPr>
                <w:rFonts w:ascii="Times New Roman" w:hAnsi="Times New Roman" w:cs="Times New Roman"/>
                <w:color w:val="000000"/>
                <w:sz w:val="20"/>
                <w:szCs w:val="20"/>
              </w:rPr>
              <w:t>3369</w:t>
            </w:r>
          </w:p>
        </w:tc>
      </w:tr>
      <w:tr w:rsidR="00325923"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325923" w:rsidRPr="001A3CF8" w:rsidRDefault="00325923"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новым теплоисточникам</w:t>
            </w:r>
          </w:p>
        </w:tc>
        <w:tc>
          <w:tcPr>
            <w:tcW w:w="281"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3597</w:t>
            </w:r>
          </w:p>
        </w:tc>
        <w:tc>
          <w:tcPr>
            <w:tcW w:w="281"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85311</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169732</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216825</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243329</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311572</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1920464</w:t>
            </w:r>
          </w:p>
        </w:tc>
        <w:tc>
          <w:tcPr>
            <w:tcW w:w="315" w:type="pct"/>
            <w:tcBorders>
              <w:top w:val="nil"/>
              <w:left w:val="nil"/>
              <w:bottom w:val="single" w:sz="4" w:space="0" w:color="auto"/>
              <w:right w:val="single" w:sz="4" w:space="0" w:color="auto"/>
            </w:tcBorders>
            <w:shd w:val="clear" w:color="000000" w:fill="A6A6A6"/>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1940732</w:t>
            </w:r>
          </w:p>
        </w:tc>
      </w:tr>
      <w:tr w:rsidR="00325923"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325923" w:rsidRPr="001A3CF8" w:rsidRDefault="00325923"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системам централизованного теплоснабжения</w:t>
            </w:r>
          </w:p>
        </w:tc>
        <w:tc>
          <w:tcPr>
            <w:tcW w:w="281"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265260</w:t>
            </w:r>
          </w:p>
        </w:tc>
        <w:tc>
          <w:tcPr>
            <w:tcW w:w="281"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511297</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700272</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861648</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947314</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1067258</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3258478</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3451696</w:t>
            </w:r>
          </w:p>
        </w:tc>
      </w:tr>
      <w:tr w:rsidR="001A3CF8" w:rsidRPr="001A3CF8" w:rsidTr="00325923">
        <w:trPr>
          <w:trHeight w:val="20"/>
        </w:trPr>
        <w:tc>
          <w:tcPr>
            <w:tcW w:w="2547" w:type="pct"/>
            <w:gridSpan w:val="3"/>
            <w:tcBorders>
              <w:top w:val="nil"/>
              <w:left w:val="single" w:sz="4" w:space="0" w:color="auto"/>
              <w:bottom w:val="single" w:sz="4" w:space="0" w:color="auto"/>
              <w:right w:val="single" w:sz="4" w:space="0" w:color="auto"/>
            </w:tcBorders>
            <w:shd w:val="clear" w:color="000000" w:fill="A6A6A6"/>
            <w:vAlign w:val="center"/>
            <w:hideMark/>
          </w:tcPr>
          <w:p w:rsidR="001A3CF8" w:rsidRPr="001A3CF8" w:rsidRDefault="001A3CF8" w:rsidP="001A3CF8">
            <w:pPr>
              <w:jc w:val="left"/>
              <w:rPr>
                <w:rFonts w:ascii="Times New Roman" w:eastAsia="Times New Roman" w:hAnsi="Times New Roman" w:cs="Times New Roman"/>
                <w:b/>
                <w:bCs/>
                <w:color w:val="000000"/>
                <w:sz w:val="20"/>
                <w:szCs w:val="20"/>
                <w:lang w:val="en-US" w:eastAsia="ru-RU"/>
              </w:rPr>
            </w:pPr>
            <w:r w:rsidRPr="001A3CF8">
              <w:rPr>
                <w:rFonts w:ascii="Times New Roman" w:eastAsia="Times New Roman" w:hAnsi="Times New Roman" w:cs="Times New Roman"/>
                <w:b/>
                <w:bCs/>
                <w:color w:val="000000"/>
                <w:sz w:val="20"/>
                <w:szCs w:val="20"/>
                <w:lang w:eastAsia="ru-RU"/>
              </w:rPr>
              <w:t>Индивидуальные теплогенераторы</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149187</w:t>
            </w:r>
          </w:p>
        </w:tc>
        <w:tc>
          <w:tcPr>
            <w:tcW w:w="281"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292690</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399353</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532408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624238</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713169</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1246222</w:t>
            </w:r>
          </w:p>
        </w:tc>
        <w:tc>
          <w:tcPr>
            <w:tcW w:w="315" w:type="pct"/>
            <w:tcBorders>
              <w:top w:val="nil"/>
              <w:left w:val="nil"/>
              <w:bottom w:val="single" w:sz="4" w:space="0" w:color="auto"/>
              <w:right w:val="single" w:sz="4" w:space="0" w:color="auto"/>
            </w:tcBorders>
            <w:shd w:val="clear" w:color="000000" w:fill="A6A6A6"/>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1542726</w:t>
            </w:r>
          </w:p>
        </w:tc>
      </w:tr>
      <w:tr w:rsidR="00325923" w:rsidRPr="001A3CF8" w:rsidTr="00325923">
        <w:trPr>
          <w:trHeight w:val="20"/>
        </w:trPr>
        <w:tc>
          <w:tcPr>
            <w:tcW w:w="2547" w:type="pct"/>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325923" w:rsidRPr="001A3CF8" w:rsidRDefault="00325923"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ИТОГО по г. Ханты-Мансийску</w:t>
            </w:r>
          </w:p>
        </w:tc>
        <w:tc>
          <w:tcPr>
            <w:tcW w:w="281"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414447</w:t>
            </w:r>
          </w:p>
        </w:tc>
        <w:tc>
          <w:tcPr>
            <w:tcW w:w="281"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803987</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1099625</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1394056</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1571552</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1780427</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4504700</w:t>
            </w:r>
          </w:p>
        </w:tc>
        <w:tc>
          <w:tcPr>
            <w:tcW w:w="315" w:type="pct"/>
            <w:tcBorders>
              <w:top w:val="nil"/>
              <w:left w:val="nil"/>
              <w:bottom w:val="single" w:sz="4" w:space="0" w:color="auto"/>
              <w:right w:val="single" w:sz="4" w:space="0" w:color="auto"/>
            </w:tcBorders>
            <w:shd w:val="clear" w:color="000000" w:fill="808080"/>
            <w:vAlign w:val="center"/>
            <w:hideMark/>
          </w:tcPr>
          <w:p w:rsidR="00325923" w:rsidRPr="00325923" w:rsidRDefault="00325923">
            <w:pPr>
              <w:rPr>
                <w:rFonts w:ascii="Times New Roman" w:hAnsi="Times New Roman" w:cs="Times New Roman"/>
                <w:b/>
                <w:bCs/>
                <w:color w:val="000000"/>
                <w:sz w:val="20"/>
                <w:szCs w:val="20"/>
              </w:rPr>
            </w:pPr>
            <w:r w:rsidRPr="00325923">
              <w:rPr>
                <w:rFonts w:ascii="Times New Roman" w:hAnsi="Times New Roman" w:cs="Times New Roman"/>
                <w:b/>
                <w:bCs/>
                <w:color w:val="000000"/>
                <w:sz w:val="20"/>
                <w:szCs w:val="20"/>
              </w:rPr>
              <w:t>4994422</w:t>
            </w:r>
          </w:p>
        </w:tc>
      </w:tr>
    </w:tbl>
    <w:p w:rsidR="00A864D1" w:rsidRDefault="00A864D1" w:rsidP="00A864D1">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A864D1" w:rsidRPr="00A864D1" w:rsidRDefault="00A864D1" w:rsidP="00A864D1">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B316E3" w:rsidRPr="007C60E2" w:rsidRDefault="00B316E3" w:rsidP="00307E66">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B316E3" w:rsidRPr="007C60E2" w:rsidSect="00B316E3">
          <w:pgSz w:w="16840" w:h="11907" w:orient="landscape" w:code="9"/>
          <w:pgMar w:top="567" w:right="1134" w:bottom="1418" w:left="1134" w:header="709" w:footer="709" w:gutter="0"/>
          <w:cols w:space="708"/>
          <w:docGrid w:linePitch="360"/>
        </w:sectPr>
      </w:pPr>
    </w:p>
    <w:p w:rsidR="00513295" w:rsidRPr="00FA4928" w:rsidRDefault="00513295" w:rsidP="00A203D0">
      <w:pPr>
        <w:pStyle w:val="23"/>
        <w:numPr>
          <w:ilvl w:val="1"/>
          <w:numId w:val="5"/>
        </w:numPr>
        <w:tabs>
          <w:tab w:val="left" w:pos="1134"/>
        </w:tabs>
        <w:jc w:val="both"/>
        <w:rPr>
          <w:rFonts w:cs="Times New Roman"/>
          <w:sz w:val="24"/>
          <w:szCs w:val="24"/>
        </w:rPr>
      </w:pPr>
      <w:bookmarkStart w:id="19" w:name="_Toc422400112"/>
      <w:r w:rsidRPr="00FA4928">
        <w:rPr>
          <w:rFonts w:cs="Times New Roman"/>
          <w:sz w:val="24"/>
          <w:szCs w:val="24"/>
        </w:rPr>
        <w:lastRenderedPageBreak/>
        <w:t>Прогнозы убыли строительных фондов</w:t>
      </w:r>
      <w:bookmarkEnd w:id="19"/>
    </w:p>
    <w:p w:rsidR="00513295" w:rsidRDefault="00FA4928" w:rsidP="00F071A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Замедление темпов ввода строительных фондов частично связано с выбытием жилого фонда.</w:t>
      </w:r>
      <w:r w:rsidR="00731CF0" w:rsidRPr="00731CF0">
        <w:rPr>
          <w:rFonts w:ascii="Times New Roman" w:eastAsia="Calibri" w:hAnsi="Times New Roman" w:cs="Times New Roman"/>
          <w:sz w:val="24"/>
          <w:szCs w:val="24"/>
        </w:rPr>
        <w:t xml:space="preserve"> </w:t>
      </w:r>
      <w:r w:rsidR="00F071A3" w:rsidRPr="00F071A3">
        <w:rPr>
          <w:rFonts w:ascii="Times New Roman" w:eastAsia="Calibri" w:hAnsi="Times New Roman" w:cs="Times New Roman"/>
          <w:sz w:val="24"/>
          <w:szCs w:val="24"/>
        </w:rPr>
        <w:t xml:space="preserve">Наличие на территории города малоэтажной и </w:t>
      </w:r>
      <w:r w:rsidR="00F071A3">
        <w:rPr>
          <w:rFonts w:ascii="Times New Roman" w:eastAsia="Calibri" w:hAnsi="Times New Roman" w:cs="Times New Roman"/>
          <w:sz w:val="24"/>
          <w:szCs w:val="24"/>
        </w:rPr>
        <w:t xml:space="preserve">индивидуальной застройки низкой </w:t>
      </w:r>
      <w:r w:rsidR="00F071A3" w:rsidRPr="00F071A3">
        <w:rPr>
          <w:rFonts w:ascii="Times New Roman" w:eastAsia="Calibri" w:hAnsi="Times New Roman" w:cs="Times New Roman"/>
          <w:sz w:val="24"/>
          <w:szCs w:val="24"/>
        </w:rPr>
        <w:t>категории, с низкой плотностью застройки и уровнем благоустройства, значительным</w:t>
      </w:r>
      <w:r w:rsidR="00731CF0" w:rsidRPr="00731CF0">
        <w:rPr>
          <w:rFonts w:ascii="Times New Roman" w:eastAsia="Calibri" w:hAnsi="Times New Roman" w:cs="Times New Roman"/>
          <w:sz w:val="24"/>
          <w:szCs w:val="24"/>
        </w:rPr>
        <w:t xml:space="preserve"> </w:t>
      </w:r>
      <w:r w:rsidR="00F071A3" w:rsidRPr="00F071A3">
        <w:rPr>
          <w:rFonts w:ascii="Times New Roman" w:eastAsia="Calibri" w:hAnsi="Times New Roman" w:cs="Times New Roman"/>
          <w:sz w:val="24"/>
          <w:szCs w:val="24"/>
        </w:rPr>
        <w:t>процентом износа, обусловливает необходимость п</w:t>
      </w:r>
      <w:r w:rsidR="00F071A3">
        <w:rPr>
          <w:rFonts w:ascii="Times New Roman" w:eastAsia="Calibri" w:hAnsi="Times New Roman" w:cs="Times New Roman"/>
          <w:sz w:val="24"/>
          <w:szCs w:val="24"/>
        </w:rPr>
        <w:t xml:space="preserve">роведения реконструкции и сноса </w:t>
      </w:r>
      <w:r w:rsidR="00F071A3" w:rsidRPr="00F071A3">
        <w:rPr>
          <w:rFonts w:ascii="Times New Roman" w:eastAsia="Calibri" w:hAnsi="Times New Roman" w:cs="Times New Roman"/>
          <w:sz w:val="24"/>
          <w:szCs w:val="24"/>
        </w:rPr>
        <w:t>ветхого и аварийного жилого фонда. Кроме этог</w:t>
      </w:r>
      <w:r w:rsidR="00F071A3">
        <w:rPr>
          <w:rFonts w:ascii="Times New Roman" w:eastAsia="Calibri" w:hAnsi="Times New Roman" w:cs="Times New Roman"/>
          <w:sz w:val="24"/>
          <w:szCs w:val="24"/>
        </w:rPr>
        <w:t xml:space="preserve">о, на территории города имеется </w:t>
      </w:r>
      <w:r w:rsidR="00F071A3" w:rsidRPr="00F071A3">
        <w:rPr>
          <w:rFonts w:ascii="Times New Roman" w:eastAsia="Calibri" w:hAnsi="Times New Roman" w:cs="Times New Roman"/>
          <w:sz w:val="24"/>
          <w:szCs w:val="24"/>
        </w:rPr>
        <w:t>значительный объем морально устаревшего жил</w:t>
      </w:r>
      <w:r w:rsidR="00F071A3">
        <w:rPr>
          <w:rFonts w:ascii="Times New Roman" w:eastAsia="Calibri" w:hAnsi="Times New Roman" w:cs="Times New Roman"/>
          <w:sz w:val="24"/>
          <w:szCs w:val="24"/>
        </w:rPr>
        <w:t xml:space="preserve">ого фонда – это среднеэтажная и </w:t>
      </w:r>
      <w:r w:rsidR="00F071A3" w:rsidRPr="00F071A3">
        <w:rPr>
          <w:rFonts w:ascii="Times New Roman" w:eastAsia="Calibri" w:hAnsi="Times New Roman" w:cs="Times New Roman"/>
          <w:sz w:val="24"/>
          <w:szCs w:val="24"/>
        </w:rPr>
        <w:t>малоэтажная застройка.</w:t>
      </w:r>
    </w:p>
    <w:p w:rsidR="00F071A3" w:rsidRDefault="00F071A3" w:rsidP="00F071A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актуализированном Генеральном плане города к окончанию расчетного периода разработки прогнозируется убыль жилищного фонда в количестве 145,3 тыс. кв. м. Снос жилищного фонда предусматривается в Нагорном, Центральном районах и в районе Самарово.</w:t>
      </w: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20" w:name="_Toc342573349"/>
      <w:bookmarkStart w:id="21" w:name="_Toc357159237"/>
      <w:bookmarkStart w:id="22" w:name="_Toc357583942"/>
      <w:bookmarkStart w:id="23" w:name="_Toc368051857"/>
      <w:bookmarkStart w:id="24" w:name="_Toc422400113"/>
      <w:r w:rsidRPr="00A00DB8">
        <w:rPr>
          <w:rFonts w:ascii="Times New Roman" w:eastAsia="Calibri" w:hAnsi="Times New Roman" w:cs="Times New Roman"/>
          <w:b/>
          <w:bCs/>
          <w:sz w:val="28"/>
          <w:szCs w:val="28"/>
        </w:rPr>
        <w:t>Прогнозы перспективных удельных расходов тепловой энергии на отопление</w:t>
      </w:r>
      <w:r w:rsidR="00A2045B" w:rsidRPr="00A00DB8">
        <w:rPr>
          <w:rFonts w:ascii="Times New Roman" w:eastAsia="Calibri" w:hAnsi="Times New Roman" w:cs="Times New Roman"/>
          <w:b/>
          <w:bCs/>
          <w:sz w:val="28"/>
          <w:szCs w:val="28"/>
        </w:rPr>
        <w:t>,</w:t>
      </w:r>
      <w:r w:rsidRPr="00A00DB8">
        <w:rPr>
          <w:rFonts w:ascii="Times New Roman" w:eastAsia="Calibri" w:hAnsi="Times New Roman" w:cs="Times New Roman"/>
          <w:b/>
          <w:bCs/>
          <w:sz w:val="28"/>
          <w:szCs w:val="28"/>
        </w:rPr>
        <w:t xml:space="preserve">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
      <w:bookmarkEnd w:id="21"/>
      <w:bookmarkEnd w:id="22"/>
      <w:bookmarkEnd w:id="23"/>
      <w:bookmarkEnd w:id="24"/>
    </w:p>
    <w:p w:rsidR="00C266BE" w:rsidRPr="00A715F6" w:rsidRDefault="00C266BE" w:rsidP="00A203D0">
      <w:pPr>
        <w:pStyle w:val="23"/>
        <w:numPr>
          <w:ilvl w:val="1"/>
          <w:numId w:val="7"/>
        </w:numPr>
        <w:tabs>
          <w:tab w:val="left" w:pos="1134"/>
        </w:tabs>
        <w:ind w:left="0" w:firstLine="567"/>
        <w:jc w:val="both"/>
        <w:rPr>
          <w:rFonts w:cs="Times New Roman"/>
          <w:sz w:val="24"/>
          <w:szCs w:val="24"/>
        </w:rPr>
      </w:pPr>
      <w:bookmarkStart w:id="25" w:name="_Toc368051859"/>
      <w:bookmarkStart w:id="26" w:name="_Toc422400114"/>
      <w:r w:rsidRPr="00A715F6">
        <w:rPr>
          <w:rFonts w:cs="Times New Roman"/>
          <w:sz w:val="24"/>
          <w:szCs w:val="24"/>
        </w:rPr>
        <w:t>Нормативы потребления тепловой энергии для целей отопления и вентиляции зданий</w:t>
      </w:r>
      <w:bookmarkEnd w:id="25"/>
      <w:bookmarkEnd w:id="26"/>
    </w:p>
    <w:p w:rsidR="009D654E" w:rsidRPr="009D654E" w:rsidRDefault="009D654E" w:rsidP="009D654E">
      <w:pPr>
        <w:spacing w:line="360" w:lineRule="auto"/>
        <w:ind w:firstLine="567"/>
        <w:contextualSpacing/>
        <w:jc w:val="both"/>
        <w:rPr>
          <w:rFonts w:ascii="Times New Roman" w:hAnsi="Times New Roman" w:cs="Times New Roman"/>
          <w:sz w:val="24"/>
          <w:szCs w:val="24"/>
        </w:rPr>
      </w:pPr>
      <w:bookmarkStart w:id="27" w:name="_Toc368051861"/>
      <w:r w:rsidRPr="009D654E">
        <w:rPr>
          <w:rFonts w:ascii="Times New Roman" w:hAnsi="Times New Roman" w:cs="Times New Roman"/>
          <w:sz w:val="24"/>
          <w:szCs w:val="24"/>
        </w:rPr>
        <w:t>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№667 от 29.12.2012 «Об утверждении методических рекомендаций по разработке схем теплоснабжения»:</w:t>
      </w:r>
    </w:p>
    <w:p w:rsidR="009D654E" w:rsidRPr="009D654E" w:rsidRDefault="009D654E" w:rsidP="009D654E">
      <w:pPr>
        <w:spacing w:line="360" w:lineRule="auto"/>
        <w:ind w:firstLine="567"/>
        <w:contextualSpacing/>
        <w:jc w:val="both"/>
        <w:rPr>
          <w:rFonts w:ascii="Times New Roman" w:hAnsi="Times New Roman" w:cs="Times New Roman"/>
          <w:i/>
          <w:sz w:val="24"/>
          <w:szCs w:val="24"/>
        </w:rPr>
      </w:pPr>
      <w:r w:rsidRPr="009D654E">
        <w:rPr>
          <w:rFonts w:ascii="Times New Roman" w:hAnsi="Times New Roman" w:cs="Times New Roman"/>
          <w:i/>
          <w:sz w:val="24"/>
          <w:szCs w:val="24"/>
        </w:rP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(его актуализации)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Приказ Минрегиона впоследствии был отменен, появился аналогичный документ - Приказ Министерства регионального развития Российской Федерации от 17 мая 2011 г. №224 «Об утверждении требований энергетической эффективности зданий, строений и сооружений». Данный нормативный документ также не был принят.</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lastRenderedPageBreak/>
        <w:t>В СП 50.13330.2012 актуализированная версия СНиП 23-02-2003 «Тепловая защита зданий» выделены 6 характерных групп потребителей тепловой энергии:</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жилые здания, общежития;</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общественные, кроме перечисленных в поз. 3-6;</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поликлиники и лечебные учреждения, дома-интернаты;</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дошкольные учреждения, хосписы;</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административного назначения (офисы);</w:t>
      </w:r>
    </w:p>
    <w:p w:rsidR="009D654E" w:rsidRPr="009D654E" w:rsidRDefault="009D654E" w:rsidP="001D6DD5">
      <w:pPr>
        <w:numPr>
          <w:ilvl w:val="0"/>
          <w:numId w:val="63"/>
        </w:numPr>
        <w:spacing w:line="360" w:lineRule="auto"/>
        <w:contextualSpacing/>
        <w:jc w:val="both"/>
        <w:rPr>
          <w:rFonts w:ascii="Times New Roman" w:hAnsi="Times New Roman" w:cs="Times New Roman"/>
          <w:sz w:val="24"/>
          <w:szCs w:val="24"/>
        </w:rPr>
      </w:pPr>
      <w:r w:rsidRPr="009D654E">
        <w:rPr>
          <w:rFonts w:ascii="Times New Roman" w:hAnsi="Times New Roman" w:cs="Times New Roman"/>
          <w:sz w:val="24"/>
          <w:szCs w:val="24"/>
        </w:rPr>
        <w:t>сервисного обслуживания.</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Нормативы согласно данному документу представлены для 1 м</w:t>
      </w:r>
      <w:r w:rsidRPr="009D654E">
        <w:rPr>
          <w:rFonts w:ascii="Times New Roman" w:hAnsi="Times New Roman" w:cs="Times New Roman"/>
          <w:sz w:val="24"/>
          <w:szCs w:val="24"/>
          <w:vertAlign w:val="superscript"/>
        </w:rPr>
        <w:t>3</w:t>
      </w:r>
      <w:r w:rsidRPr="009D654E">
        <w:rPr>
          <w:rFonts w:ascii="Times New Roman" w:hAnsi="Times New Roman" w:cs="Times New Roman"/>
          <w:sz w:val="24"/>
          <w:szCs w:val="24"/>
        </w:rPr>
        <w:t xml:space="preserve"> здания, т.е. имеют размерность Вт/(м</w:t>
      </w:r>
      <w:r w:rsidRPr="009D654E">
        <w:rPr>
          <w:rFonts w:ascii="Times New Roman" w:hAnsi="Times New Roman" w:cs="Times New Roman"/>
          <w:sz w:val="24"/>
          <w:szCs w:val="24"/>
          <w:vertAlign w:val="superscript"/>
        </w:rPr>
        <w:t>3</w:t>
      </w:r>
      <w:r w:rsidRPr="009D654E">
        <w:rPr>
          <w:rFonts w:ascii="Times New Roman" w:hAnsi="Times New Roman" w:cs="Times New Roman"/>
          <w:sz w:val="24"/>
          <w:szCs w:val="24"/>
        </w:rPr>
        <w:t>·°</w:t>
      </w:r>
      <w:r w:rsidRPr="009D654E">
        <w:rPr>
          <w:rFonts w:ascii="Times New Roman" w:hAnsi="Times New Roman" w:cs="Times New Roman"/>
          <w:sz w:val="24"/>
          <w:szCs w:val="24"/>
          <w:lang w:val="en-US"/>
        </w:rPr>
        <w:t>C</w:t>
      </w:r>
      <w:r w:rsidRPr="009D654E">
        <w:rPr>
          <w:rFonts w:ascii="Times New Roman" w:hAnsi="Times New Roman" w:cs="Times New Roman"/>
          <w:sz w:val="24"/>
          <w:szCs w:val="24"/>
        </w:rPr>
        <w:t>). Таким образом, для расчета перспективных тепловых нагрузок и перспективного теплопотребления необходимо предварительно задаваться высотой здания.</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Вместе с тем в СП 124.13330.2012 Тепловые сети. Актуализированная редакция СНиП 41-02-2003 представлены нормативы для жилой застройки, отнесенные на единицу площади отапливаемого здания (Вт/м</w:t>
      </w:r>
      <w:r w:rsidRPr="009D654E">
        <w:rPr>
          <w:rFonts w:ascii="Times New Roman" w:hAnsi="Times New Roman" w:cs="Times New Roman"/>
          <w:sz w:val="24"/>
          <w:szCs w:val="24"/>
          <w:vertAlign w:val="superscript"/>
        </w:rPr>
        <w:t>2</w:t>
      </w:r>
      <w:r w:rsidRPr="009D654E">
        <w:rPr>
          <w:rFonts w:ascii="Times New Roman" w:hAnsi="Times New Roman" w:cs="Times New Roman"/>
          <w:sz w:val="24"/>
          <w:szCs w:val="24"/>
        </w:rPr>
        <w:t>) для каждой расчетной температуры наружного воздуха. При этом пунктом 5.2 СП 124.13330.2012 четко определено:</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eastAsia="Calibri" w:hAnsi="Times New Roman" w:cs="Times New Roman"/>
          <w:i/>
          <w:sz w:val="24"/>
        </w:rPr>
        <w:t xml:space="preserve">«Решения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 </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eastAsia="Calibri" w:hAnsi="Times New Roman" w:cs="Times New Roman"/>
          <w:i/>
          <w:sz w:val="24"/>
        </w:rPr>
        <w:t>а) 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eastAsia="Calibri" w:hAnsi="Times New Roman" w:cs="Times New Roman"/>
          <w:i/>
          <w:sz w:val="24"/>
        </w:rPr>
        <w:t>б) 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eastAsia="Calibri" w:hAnsi="Times New Roman" w:cs="Times New Roman"/>
          <w:i/>
          <w:sz w:val="24"/>
        </w:rPr>
        <w:t>в) 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hAnsi="Times New Roman" w:cs="Times New Roman"/>
          <w:sz w:val="24"/>
          <w:szCs w:val="24"/>
        </w:rPr>
        <w:t>Пунктом 15 Постановления Правительства Российской Федерации от 25.01.2011 г. №18 «Об утверждении правил установления энергетической эффективности для зданий, строений сооружений и требований к правилам определения класса энергоэффективности многоквартирных домов» выдвигается требование:</w:t>
      </w:r>
    </w:p>
    <w:p w:rsidR="009D654E" w:rsidRPr="009D654E" w:rsidRDefault="009D654E" w:rsidP="009D654E">
      <w:pPr>
        <w:spacing w:line="360" w:lineRule="auto"/>
        <w:ind w:firstLine="567"/>
        <w:contextualSpacing/>
        <w:jc w:val="both"/>
        <w:rPr>
          <w:rFonts w:ascii="Times New Roman" w:eastAsia="Calibri" w:hAnsi="Times New Roman" w:cs="Times New Roman"/>
          <w:i/>
          <w:sz w:val="24"/>
        </w:rPr>
      </w:pPr>
      <w:r w:rsidRPr="009D654E">
        <w:rPr>
          <w:rFonts w:ascii="Times New Roman" w:eastAsia="Calibri" w:hAnsi="Times New Roman" w:cs="Times New Roman"/>
          <w:i/>
          <w:sz w:val="24"/>
        </w:rPr>
        <w:lastRenderedPageBreak/>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9D654E" w:rsidRPr="009D654E" w:rsidRDefault="009D654E" w:rsidP="009D654E">
      <w:pPr>
        <w:spacing w:line="360" w:lineRule="auto"/>
        <w:ind w:firstLine="567"/>
        <w:contextualSpacing/>
        <w:jc w:val="both"/>
        <w:rPr>
          <w:rFonts w:ascii="Times New Roman" w:eastAsia="Calibri" w:hAnsi="Times New Roman" w:cs="Times New Roman"/>
          <w:sz w:val="24"/>
        </w:rPr>
      </w:pPr>
      <w:r w:rsidRPr="009D654E">
        <w:rPr>
          <w:rFonts w:ascii="Times New Roman" w:eastAsia="Calibri" w:hAnsi="Times New Roman" w:cs="Times New Roman"/>
          <w:sz w:val="24"/>
        </w:rPr>
        <w:t>Таким образом, с 2020 г. необходимо принимать удельные нормативы, уменьшенные на 10% по сравнению с нормативами 2016 г.</w:t>
      </w:r>
    </w:p>
    <w:p w:rsidR="00B713EA" w:rsidRDefault="00B713EA" w:rsidP="00B713EA">
      <w:pPr>
        <w:pStyle w:val="af5"/>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Климатологические характеристики г. Ханты-Мансийска приняты в соответствии с</w:t>
      </w:r>
      <w:r w:rsidRPr="00FD4832">
        <w:rPr>
          <w:rFonts w:ascii="Times New Roman" w:hAnsi="Times New Roman" w:cs="Times New Roman"/>
          <w:sz w:val="24"/>
          <w:szCs w:val="24"/>
          <w:lang w:eastAsia="ru-RU"/>
        </w:rPr>
        <w:t xml:space="preserve"> СП 131.13330.2012 актуализированная версия СНиП 23-01-99 «Строительная климатология»</w:t>
      </w:r>
      <w:r>
        <w:rPr>
          <w:rFonts w:ascii="Times New Roman" w:hAnsi="Times New Roman" w:cs="Times New Roman"/>
          <w:sz w:val="24"/>
          <w:szCs w:val="24"/>
          <w:lang w:eastAsia="ru-RU"/>
        </w:rPr>
        <w:t>:</w:t>
      </w:r>
    </w:p>
    <w:p w:rsidR="00B713EA" w:rsidRPr="00A64118" w:rsidRDefault="00B713EA" w:rsidP="001D6DD5">
      <w:pPr>
        <w:pStyle w:val="af5"/>
        <w:numPr>
          <w:ilvl w:val="0"/>
          <w:numId w:val="17"/>
        </w:numPr>
        <w:tabs>
          <w:tab w:val="left" w:pos="993"/>
        </w:tabs>
        <w:spacing w:line="360" w:lineRule="auto"/>
        <w:ind w:left="0" w:firstLine="567"/>
        <w:jc w:val="both"/>
        <w:rPr>
          <w:rFonts w:ascii="Times New Roman" w:eastAsia="Calibri" w:hAnsi="Times New Roman" w:cs="Times New Roman"/>
          <w:sz w:val="24"/>
          <w:szCs w:val="24"/>
        </w:rPr>
      </w:pPr>
      <w:r w:rsidRPr="00A64118">
        <w:rPr>
          <w:rFonts w:ascii="Times New Roman" w:eastAsia="Calibri" w:hAnsi="Times New Roman" w:cs="Times New Roman"/>
          <w:sz w:val="24"/>
          <w:szCs w:val="24"/>
        </w:rPr>
        <w:t>t</w:t>
      </w:r>
      <w:r w:rsidRPr="00A64118">
        <w:rPr>
          <w:rFonts w:ascii="Times New Roman" w:eastAsia="Calibri" w:hAnsi="Times New Roman" w:cs="Times New Roman"/>
          <w:sz w:val="24"/>
          <w:szCs w:val="24"/>
          <w:vertAlign w:val="subscript"/>
        </w:rPr>
        <w:t>р.о</w:t>
      </w:r>
      <w:r w:rsidRPr="00A64118">
        <w:rPr>
          <w:rFonts w:ascii="Times New Roman" w:eastAsia="Calibri" w:hAnsi="Times New Roman" w:cs="Times New Roman"/>
          <w:sz w:val="24"/>
          <w:szCs w:val="24"/>
        </w:rPr>
        <w:t xml:space="preserve"> = -40º</w:t>
      </w:r>
      <w:r w:rsidRPr="00A64118">
        <w:rPr>
          <w:rFonts w:ascii="Times New Roman" w:eastAsia="Calibri" w:hAnsi="Times New Roman" w:cs="Times New Roman"/>
          <w:sz w:val="24"/>
          <w:szCs w:val="24"/>
          <w:lang w:val="en-US"/>
        </w:rPr>
        <w:t>C</w:t>
      </w:r>
      <w:r w:rsidRPr="00A64118">
        <w:rPr>
          <w:rFonts w:ascii="Times New Roman" w:eastAsia="Calibri" w:hAnsi="Times New Roman" w:cs="Times New Roman"/>
          <w:sz w:val="24"/>
          <w:szCs w:val="24"/>
        </w:rPr>
        <w:t xml:space="preserve"> - расчётная температура наружного воздуха для проектирования отопления;</w:t>
      </w:r>
    </w:p>
    <w:p w:rsidR="00B713EA" w:rsidRPr="00A64118" w:rsidRDefault="00B713EA" w:rsidP="001D6DD5">
      <w:pPr>
        <w:pStyle w:val="af5"/>
        <w:numPr>
          <w:ilvl w:val="0"/>
          <w:numId w:val="17"/>
        </w:numPr>
        <w:tabs>
          <w:tab w:val="left" w:pos="993"/>
        </w:tabs>
        <w:spacing w:line="360" w:lineRule="auto"/>
        <w:ind w:left="0" w:firstLine="567"/>
        <w:jc w:val="both"/>
        <w:rPr>
          <w:rFonts w:ascii="Times New Roman" w:eastAsia="Calibri" w:hAnsi="Times New Roman" w:cs="Times New Roman"/>
          <w:sz w:val="24"/>
          <w:szCs w:val="24"/>
        </w:rPr>
      </w:pPr>
      <w:r w:rsidRPr="00A64118">
        <w:rPr>
          <w:rFonts w:ascii="Times New Roman" w:eastAsia="Calibri" w:hAnsi="Times New Roman" w:cs="Times New Roman"/>
          <w:sz w:val="24"/>
          <w:szCs w:val="24"/>
        </w:rPr>
        <w:t>t</w:t>
      </w:r>
      <w:r w:rsidRPr="00A64118">
        <w:rPr>
          <w:rFonts w:ascii="Times New Roman" w:eastAsia="Calibri" w:hAnsi="Times New Roman" w:cs="Times New Roman"/>
          <w:sz w:val="24"/>
          <w:szCs w:val="24"/>
          <w:vertAlign w:val="subscript"/>
        </w:rPr>
        <w:t>ср.о</w:t>
      </w:r>
      <w:r w:rsidRPr="00A64118">
        <w:rPr>
          <w:rFonts w:ascii="Times New Roman" w:eastAsia="Calibri" w:hAnsi="Times New Roman" w:cs="Times New Roman"/>
          <w:sz w:val="24"/>
          <w:szCs w:val="24"/>
        </w:rPr>
        <w:t xml:space="preserve"> = -8,8º</w:t>
      </w:r>
      <w:r w:rsidRPr="00A64118">
        <w:rPr>
          <w:rFonts w:ascii="Times New Roman" w:eastAsia="Calibri" w:hAnsi="Times New Roman" w:cs="Times New Roman"/>
          <w:sz w:val="24"/>
          <w:szCs w:val="24"/>
          <w:lang w:val="en-US"/>
        </w:rPr>
        <w:t>C</w:t>
      </w:r>
      <w:r w:rsidRPr="00A64118">
        <w:rPr>
          <w:rFonts w:ascii="Times New Roman" w:eastAsia="Calibri" w:hAnsi="Times New Roman" w:cs="Times New Roman"/>
          <w:sz w:val="24"/>
          <w:szCs w:val="24"/>
        </w:rPr>
        <w:t xml:space="preserve"> - средняя температура наружного воздуха за отапливаемый период;</w:t>
      </w:r>
    </w:p>
    <w:p w:rsidR="00B713EA" w:rsidRPr="00A64118" w:rsidRDefault="00B713EA" w:rsidP="001D6DD5">
      <w:pPr>
        <w:pStyle w:val="af5"/>
        <w:numPr>
          <w:ilvl w:val="0"/>
          <w:numId w:val="17"/>
        </w:numPr>
        <w:tabs>
          <w:tab w:val="left" w:pos="993"/>
        </w:tabs>
        <w:spacing w:line="360" w:lineRule="auto"/>
        <w:ind w:left="0" w:firstLine="567"/>
        <w:jc w:val="both"/>
        <w:rPr>
          <w:rFonts w:ascii="Times New Roman" w:eastAsia="Calibri" w:hAnsi="Times New Roman" w:cs="Times New Roman"/>
          <w:sz w:val="24"/>
          <w:szCs w:val="24"/>
        </w:rPr>
      </w:pPr>
      <w:r w:rsidRPr="00A64118">
        <w:rPr>
          <w:rFonts w:ascii="Times New Roman" w:eastAsia="Calibri" w:hAnsi="Times New Roman" w:cs="Times New Roman"/>
          <w:sz w:val="24"/>
          <w:szCs w:val="24"/>
          <w:lang w:val="en-US"/>
        </w:rPr>
        <w:t>n</w:t>
      </w:r>
      <w:r w:rsidRPr="00A64118">
        <w:rPr>
          <w:rFonts w:ascii="Times New Roman" w:eastAsia="Calibri" w:hAnsi="Times New Roman" w:cs="Times New Roman"/>
          <w:sz w:val="24"/>
          <w:szCs w:val="24"/>
          <w:vertAlign w:val="subscript"/>
        </w:rPr>
        <w:t>о</w:t>
      </w:r>
      <w:r w:rsidRPr="00A64118">
        <w:rPr>
          <w:rFonts w:ascii="Times New Roman" w:eastAsia="Calibri" w:hAnsi="Times New Roman" w:cs="Times New Roman"/>
          <w:sz w:val="24"/>
          <w:szCs w:val="24"/>
        </w:rPr>
        <w:t xml:space="preserve"> =247 суток – продолжительность отопительного периода.</w:t>
      </w:r>
    </w:p>
    <w:p w:rsidR="009D654E" w:rsidRPr="009D654E" w:rsidRDefault="009D654E" w:rsidP="009D654E">
      <w:pPr>
        <w:keepNext/>
        <w:spacing w:line="360" w:lineRule="auto"/>
        <w:ind w:firstLine="567"/>
        <w:contextualSpacing/>
        <w:jc w:val="both"/>
        <w:rPr>
          <w:rFonts w:ascii="Times New Roman" w:hAnsi="Times New Roman" w:cs="Times New Roman"/>
          <w:sz w:val="24"/>
          <w:szCs w:val="24"/>
          <w:u w:val="single"/>
        </w:rPr>
      </w:pPr>
      <w:r w:rsidRPr="009D654E">
        <w:rPr>
          <w:rFonts w:ascii="Times New Roman" w:eastAsia="Calibri" w:hAnsi="Times New Roman" w:cs="Times New Roman"/>
          <w:sz w:val="24"/>
          <w:u w:val="single"/>
        </w:rPr>
        <w:t xml:space="preserve">Таким образом, нормативы удельной тепловой нагрузки и удельного теплопотребления </w:t>
      </w:r>
      <w:r w:rsidRPr="009D654E">
        <w:rPr>
          <w:rFonts w:ascii="Times New Roman" w:hAnsi="Times New Roman" w:cs="Times New Roman"/>
          <w:sz w:val="24"/>
          <w:szCs w:val="24"/>
          <w:u w:val="single"/>
        </w:rPr>
        <w:t>принимаются:</w:t>
      </w:r>
    </w:p>
    <w:p w:rsidR="009D654E" w:rsidRPr="009D654E" w:rsidRDefault="009D654E" w:rsidP="001D6DD5">
      <w:pPr>
        <w:numPr>
          <w:ilvl w:val="0"/>
          <w:numId w:val="64"/>
        </w:numPr>
        <w:tabs>
          <w:tab w:val="left" w:pos="993"/>
        </w:tabs>
        <w:spacing w:line="360" w:lineRule="auto"/>
        <w:ind w:left="0" w:firstLine="567"/>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Для жилой застройки – в соответствии с СП 124.13330.2012 Тепловые сети. Актуализированная редакция СНиП 41-02-2003, с учетом</w:t>
      </w:r>
    </w:p>
    <w:p w:rsidR="009D654E" w:rsidRPr="009D654E" w:rsidRDefault="009D654E" w:rsidP="009D654E">
      <w:pPr>
        <w:tabs>
          <w:tab w:val="left" w:pos="993"/>
        </w:tabs>
        <w:spacing w:line="360" w:lineRule="auto"/>
        <w:ind w:firstLine="993"/>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 СП131.13330.2012 актуализированная версия СНиП 23-01-99 «Строительная климатология»;</w:t>
      </w:r>
    </w:p>
    <w:p w:rsidR="009D654E" w:rsidRPr="009D654E" w:rsidRDefault="009D654E" w:rsidP="009D654E">
      <w:pPr>
        <w:tabs>
          <w:tab w:val="left" w:pos="993"/>
        </w:tabs>
        <w:spacing w:line="360" w:lineRule="auto"/>
        <w:ind w:firstLine="993"/>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 Постановления Правительства Российской Федерации от 25.01.2011 г. №18 «Об утверждении правил установления энергетической эффективности»;</w:t>
      </w:r>
    </w:p>
    <w:p w:rsidR="009D654E" w:rsidRPr="009D654E" w:rsidRDefault="009D654E" w:rsidP="009D654E">
      <w:pPr>
        <w:tabs>
          <w:tab w:val="left" w:pos="993"/>
        </w:tabs>
        <w:spacing w:line="360" w:lineRule="auto"/>
        <w:ind w:firstLine="993"/>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Расчетные нормы коррелируются с СП 50.13330.2012 актуализированная версия СНиП 23-02-2003 «Тепловая защита зданий».</w:t>
      </w:r>
    </w:p>
    <w:p w:rsidR="009D654E" w:rsidRPr="009D654E" w:rsidRDefault="009D654E" w:rsidP="001D6DD5">
      <w:pPr>
        <w:numPr>
          <w:ilvl w:val="0"/>
          <w:numId w:val="64"/>
        </w:numPr>
        <w:tabs>
          <w:tab w:val="left" w:pos="993"/>
        </w:tabs>
        <w:spacing w:line="360" w:lineRule="auto"/>
        <w:ind w:left="0" w:firstLine="567"/>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Для остальных потребителей – в соответствии с СП 50.13330.2012 актуализированная версия СНиП 23-02-2003 «Тепловая защита зданий», принимая различную высоту для каждого конкретного потребителя, с учетом</w:t>
      </w:r>
    </w:p>
    <w:p w:rsidR="009D654E" w:rsidRPr="009D654E" w:rsidRDefault="009D654E" w:rsidP="009D654E">
      <w:pPr>
        <w:tabs>
          <w:tab w:val="left" w:pos="993"/>
        </w:tabs>
        <w:spacing w:line="360" w:lineRule="auto"/>
        <w:ind w:firstLine="993"/>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 xml:space="preserve"> - СП131.13330.2012 актуализированная версия СНиП 23-01-99 «Строительная климатология»;</w:t>
      </w:r>
    </w:p>
    <w:p w:rsidR="009D654E" w:rsidRPr="009D654E" w:rsidRDefault="009D654E" w:rsidP="009D654E">
      <w:pPr>
        <w:tabs>
          <w:tab w:val="left" w:pos="993"/>
        </w:tabs>
        <w:spacing w:line="360" w:lineRule="auto"/>
        <w:ind w:firstLine="993"/>
        <w:contextualSpacing/>
        <w:jc w:val="both"/>
        <w:rPr>
          <w:rFonts w:ascii="Times New Roman" w:hAnsi="Times New Roman" w:cs="Times New Roman"/>
          <w:sz w:val="24"/>
          <w:szCs w:val="24"/>
          <w:u w:val="single"/>
        </w:rPr>
      </w:pPr>
      <w:r w:rsidRPr="009D654E">
        <w:rPr>
          <w:rFonts w:ascii="Times New Roman" w:hAnsi="Times New Roman" w:cs="Times New Roman"/>
          <w:sz w:val="24"/>
          <w:szCs w:val="24"/>
          <w:u w:val="single"/>
        </w:rPr>
        <w:t>- Постановления Правительства Российской Федерации от 25.01.2011 г. №18 «Об утверждении правил установления энергетической эффективности».</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lastRenderedPageBreak/>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 xml:space="preserve">Согласно актуализированной версии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w:t>
      </w:r>
      <w:r w:rsidR="00172F53">
        <w:rPr>
          <w:rFonts w:ascii="Times New Roman" w:hAnsi="Times New Roman" w:cs="Times New Roman"/>
          <w:sz w:val="24"/>
          <w:szCs w:val="24"/>
        </w:rPr>
        <w:t>5</w:t>
      </w:r>
      <w:r w:rsidRPr="009D654E">
        <w:rPr>
          <w:rFonts w:ascii="Times New Roman" w:hAnsi="Times New Roman" w:cs="Times New Roman"/>
          <w:sz w:val="24"/>
          <w:szCs w:val="24"/>
        </w:rPr>
        <w:t>.</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Присвоение классов D, Е на стадии проектирования не допускается.</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 xml:space="preserve">Классы А,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w:t>
      </w:r>
      <w:r w:rsidRPr="009D654E">
        <w:rPr>
          <w:rFonts w:ascii="Times New Roman" w:hAnsi="Times New Roman" w:cs="Times New Roman"/>
          <w:sz w:val="24"/>
          <w:szCs w:val="24"/>
        </w:rPr>
        <w:lastRenderedPageBreak/>
        <w:t>экономическому стимулированию, как к участникам строительного процесса, так и эксплуатирующим организациям.</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9D654E" w:rsidRPr="009D654E" w:rsidRDefault="009D654E" w:rsidP="009D654E">
      <w:pPr>
        <w:spacing w:line="360" w:lineRule="auto"/>
        <w:ind w:firstLine="567"/>
        <w:contextualSpacing/>
        <w:jc w:val="both"/>
        <w:rPr>
          <w:rFonts w:ascii="Times New Roman" w:hAnsi="Times New Roman" w:cs="Times New Roman"/>
          <w:sz w:val="24"/>
          <w:szCs w:val="24"/>
        </w:rPr>
      </w:pPr>
      <w:r w:rsidRPr="009D654E">
        <w:rPr>
          <w:rFonts w:ascii="Times New Roman" w:hAnsi="Times New Roman" w:cs="Times New Roman"/>
          <w:sz w:val="24"/>
          <w:szCs w:val="24"/>
        </w:rPr>
        <w:t>В соответствии с п. 8 Требований энергоэффективности зданий, строений и сооружений:</w:t>
      </w:r>
    </w:p>
    <w:p w:rsidR="009D654E" w:rsidRPr="009D654E" w:rsidRDefault="009D654E" w:rsidP="009D654E">
      <w:pPr>
        <w:spacing w:line="360" w:lineRule="auto"/>
        <w:ind w:firstLine="567"/>
        <w:contextualSpacing/>
        <w:jc w:val="both"/>
        <w:rPr>
          <w:rFonts w:ascii="Times New Roman" w:hAnsi="Times New Roman" w:cs="Times New Roman"/>
          <w:i/>
          <w:sz w:val="24"/>
          <w:szCs w:val="24"/>
        </w:rPr>
      </w:pPr>
      <w:r w:rsidRPr="009D654E">
        <w:rPr>
          <w:rFonts w:ascii="Times New Roman" w:hAnsi="Times New Roman" w:cs="Times New Roman"/>
          <w:i/>
          <w:sz w:val="24"/>
          <w:szCs w:val="24"/>
        </w:rPr>
        <w:t xml:space="preserve">«В задании на проектирование следует указывать класс энергетической эффективности </w:t>
      </w:r>
      <w:r w:rsidRPr="009D654E">
        <w:rPr>
          <w:rFonts w:ascii="Times New Roman" w:hAnsi="Times New Roman" w:cs="Times New Roman"/>
          <w:i/>
          <w:sz w:val="24"/>
          <w:szCs w:val="24"/>
          <w:lang w:val="en-US"/>
        </w:rPr>
        <w:t>B</w:t>
      </w:r>
      <w:r w:rsidRPr="009D654E">
        <w:rPr>
          <w:rFonts w:ascii="Times New Roman" w:hAnsi="Times New Roman" w:cs="Times New Roman"/>
          <w:i/>
          <w:sz w:val="24"/>
          <w:szCs w:val="24"/>
        </w:rPr>
        <w:t xml:space="preserve"> ("высокий") и процент снижения нормируемого удельного расхода энергии на цели отопления и вентиляции по отношению к базовому уровню. 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энергоэффективности систем отопления и вентиляции».</w:t>
      </w:r>
    </w:p>
    <w:p w:rsidR="009D654E" w:rsidRPr="00B713EA" w:rsidRDefault="009D654E" w:rsidP="00B713EA">
      <w:pPr>
        <w:pStyle w:val="a1"/>
        <w:ind w:left="0" w:firstLine="0"/>
      </w:pPr>
      <w:r w:rsidRPr="00B713EA">
        <w:t>Классы энергетической эффективности жилых и общественных зданий</w:t>
      </w:r>
    </w:p>
    <w:tbl>
      <w:tblPr>
        <w:tblStyle w:val="TableGridReport1"/>
        <w:tblW w:w="5000" w:type="pct"/>
        <w:tblLayout w:type="fixed"/>
        <w:tblLook w:val="04A0" w:firstRow="1" w:lastRow="0" w:firstColumn="1" w:lastColumn="0" w:noHBand="0" w:noVBand="1"/>
      </w:tblPr>
      <w:tblGrid>
        <w:gridCol w:w="1623"/>
        <w:gridCol w:w="1344"/>
        <w:gridCol w:w="4351"/>
        <w:gridCol w:w="2820"/>
      </w:tblGrid>
      <w:tr w:rsidR="009D654E" w:rsidRPr="009D654E" w:rsidTr="009D654E">
        <w:trPr>
          <w:tblHeader/>
        </w:trPr>
        <w:tc>
          <w:tcPr>
            <w:tcW w:w="800" w:type="pct"/>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Обозначение класса</w:t>
            </w:r>
          </w:p>
        </w:tc>
        <w:tc>
          <w:tcPr>
            <w:tcW w:w="663" w:type="pct"/>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Наименование класса</w:t>
            </w:r>
          </w:p>
        </w:tc>
        <w:tc>
          <w:tcPr>
            <w:tcW w:w="2146" w:type="pct"/>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390" w:type="pct"/>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Рекомендуемые мероприятия, разрабатываемые субъектами РФ</w:t>
            </w:r>
          </w:p>
        </w:tc>
      </w:tr>
      <w:tr w:rsidR="009D654E" w:rsidRPr="009D654E" w:rsidTr="009D654E">
        <w:tc>
          <w:tcPr>
            <w:tcW w:w="5000" w:type="pct"/>
            <w:gridSpan w:val="4"/>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При проектировании и эксплуатации новых и реконструируемых зданий</w:t>
            </w:r>
          </w:p>
        </w:tc>
      </w:tr>
      <w:tr w:rsidR="009D654E" w:rsidRPr="009D654E" w:rsidTr="009D654E">
        <w:tc>
          <w:tcPr>
            <w:tcW w:w="800" w:type="pct"/>
            <w:vAlign w:val="center"/>
          </w:tcPr>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A++</w:t>
            </w:r>
          </w:p>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A+</w:t>
            </w:r>
          </w:p>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A</w:t>
            </w:r>
          </w:p>
        </w:tc>
        <w:tc>
          <w:tcPr>
            <w:tcW w:w="663" w:type="pct"/>
            <w:vAlign w:val="center"/>
          </w:tcPr>
          <w:p w:rsidR="009D654E" w:rsidRPr="009D654E" w:rsidRDefault="009D654E" w:rsidP="009D654E">
            <w:pPr>
              <w:jc w:val="left"/>
              <w:rPr>
                <w:rFonts w:ascii="Times New Roman" w:hAnsi="Times New Roman" w:cs="Times New Roman"/>
                <w:sz w:val="20"/>
                <w:szCs w:val="20"/>
              </w:rPr>
            </w:pPr>
            <w:r w:rsidRPr="009D654E">
              <w:rPr>
                <w:rFonts w:ascii="Times New Roman" w:hAnsi="Times New Roman" w:cs="Times New Roman"/>
                <w:sz w:val="20"/>
                <w:szCs w:val="20"/>
              </w:rPr>
              <w:t>Очень высокий</w:t>
            </w:r>
          </w:p>
        </w:tc>
        <w:tc>
          <w:tcPr>
            <w:tcW w:w="2146"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Ниже -60</w:t>
            </w:r>
          </w:p>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-50 до -60 включительно</w:t>
            </w:r>
          </w:p>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-40 до -50 включительно</w:t>
            </w:r>
          </w:p>
        </w:tc>
        <w:tc>
          <w:tcPr>
            <w:tcW w:w="1390"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Экономическое стимулирование</w:t>
            </w:r>
          </w:p>
        </w:tc>
      </w:tr>
      <w:tr w:rsidR="009D654E" w:rsidRPr="009D654E" w:rsidTr="009D654E">
        <w:tc>
          <w:tcPr>
            <w:tcW w:w="800" w:type="pct"/>
            <w:vAlign w:val="center"/>
          </w:tcPr>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B+</w:t>
            </w:r>
          </w:p>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B</w:t>
            </w:r>
          </w:p>
        </w:tc>
        <w:tc>
          <w:tcPr>
            <w:tcW w:w="663" w:type="pct"/>
            <w:vAlign w:val="center"/>
          </w:tcPr>
          <w:p w:rsidR="009D654E" w:rsidRPr="009D654E" w:rsidRDefault="009D654E" w:rsidP="009D654E">
            <w:pPr>
              <w:jc w:val="left"/>
              <w:rPr>
                <w:rFonts w:ascii="Times New Roman" w:hAnsi="Times New Roman" w:cs="Times New Roman"/>
                <w:sz w:val="20"/>
                <w:szCs w:val="20"/>
              </w:rPr>
            </w:pPr>
            <w:r w:rsidRPr="009D654E">
              <w:rPr>
                <w:rFonts w:ascii="Times New Roman" w:hAnsi="Times New Roman" w:cs="Times New Roman"/>
                <w:sz w:val="20"/>
                <w:szCs w:val="20"/>
              </w:rPr>
              <w:t>Высокий</w:t>
            </w:r>
          </w:p>
        </w:tc>
        <w:tc>
          <w:tcPr>
            <w:tcW w:w="2146"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-30 до -40 включительно</w:t>
            </w:r>
          </w:p>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-15 до -30 включительно</w:t>
            </w:r>
          </w:p>
        </w:tc>
        <w:tc>
          <w:tcPr>
            <w:tcW w:w="1390"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Экономическое стимулирование</w:t>
            </w:r>
          </w:p>
        </w:tc>
      </w:tr>
      <w:tr w:rsidR="009D654E" w:rsidRPr="009D654E" w:rsidTr="009D654E">
        <w:tc>
          <w:tcPr>
            <w:tcW w:w="800" w:type="pct"/>
            <w:vAlign w:val="center"/>
          </w:tcPr>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C+</w:t>
            </w:r>
          </w:p>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C</w:t>
            </w:r>
          </w:p>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C-</w:t>
            </w:r>
          </w:p>
        </w:tc>
        <w:tc>
          <w:tcPr>
            <w:tcW w:w="663" w:type="pct"/>
            <w:vAlign w:val="center"/>
          </w:tcPr>
          <w:p w:rsidR="009D654E" w:rsidRPr="009D654E" w:rsidRDefault="009D654E" w:rsidP="009D654E">
            <w:pPr>
              <w:jc w:val="left"/>
              <w:rPr>
                <w:rFonts w:ascii="Times New Roman" w:hAnsi="Times New Roman" w:cs="Times New Roman"/>
                <w:sz w:val="20"/>
                <w:szCs w:val="20"/>
              </w:rPr>
            </w:pPr>
            <w:r w:rsidRPr="009D654E">
              <w:rPr>
                <w:rFonts w:ascii="Times New Roman" w:hAnsi="Times New Roman" w:cs="Times New Roman"/>
                <w:sz w:val="20"/>
                <w:szCs w:val="20"/>
              </w:rPr>
              <w:t>Нормальный</w:t>
            </w:r>
          </w:p>
        </w:tc>
        <w:tc>
          <w:tcPr>
            <w:tcW w:w="2146"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-5 до -15 включительно</w:t>
            </w:r>
          </w:p>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+5 до -5 включительно</w:t>
            </w:r>
          </w:p>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+15 до 5 включительно</w:t>
            </w:r>
          </w:p>
        </w:tc>
        <w:tc>
          <w:tcPr>
            <w:tcW w:w="1390"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Мероприятия не разрабатываются</w:t>
            </w:r>
          </w:p>
        </w:tc>
      </w:tr>
      <w:tr w:rsidR="009D654E" w:rsidRPr="009D654E" w:rsidTr="009D654E">
        <w:tc>
          <w:tcPr>
            <w:tcW w:w="5000" w:type="pct"/>
            <w:gridSpan w:val="4"/>
            <w:vAlign w:val="center"/>
          </w:tcPr>
          <w:p w:rsidR="009D654E" w:rsidRPr="009D654E" w:rsidRDefault="009D654E" w:rsidP="009D654E">
            <w:pPr>
              <w:rPr>
                <w:rFonts w:ascii="Times New Roman" w:hAnsi="Times New Roman" w:cs="Times New Roman"/>
                <w:b/>
                <w:sz w:val="20"/>
                <w:szCs w:val="20"/>
              </w:rPr>
            </w:pPr>
            <w:r w:rsidRPr="009D654E">
              <w:rPr>
                <w:rFonts w:ascii="Times New Roman" w:hAnsi="Times New Roman" w:cs="Times New Roman"/>
                <w:b/>
                <w:sz w:val="20"/>
                <w:szCs w:val="20"/>
              </w:rPr>
              <w:t>При эксплуатации существующих зданий</w:t>
            </w:r>
          </w:p>
        </w:tc>
      </w:tr>
      <w:tr w:rsidR="009D654E" w:rsidRPr="009D654E" w:rsidTr="009D654E">
        <w:tc>
          <w:tcPr>
            <w:tcW w:w="800" w:type="pct"/>
            <w:vAlign w:val="center"/>
          </w:tcPr>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D</w:t>
            </w:r>
          </w:p>
        </w:tc>
        <w:tc>
          <w:tcPr>
            <w:tcW w:w="663" w:type="pct"/>
            <w:vAlign w:val="center"/>
          </w:tcPr>
          <w:p w:rsidR="009D654E" w:rsidRPr="009D654E" w:rsidRDefault="009D654E" w:rsidP="009D654E">
            <w:pPr>
              <w:jc w:val="left"/>
              <w:rPr>
                <w:rFonts w:ascii="Times New Roman" w:hAnsi="Times New Roman" w:cs="Times New Roman"/>
                <w:sz w:val="20"/>
                <w:szCs w:val="20"/>
              </w:rPr>
            </w:pPr>
            <w:r w:rsidRPr="009D654E">
              <w:rPr>
                <w:rFonts w:ascii="Times New Roman" w:hAnsi="Times New Roman" w:cs="Times New Roman"/>
                <w:sz w:val="20"/>
                <w:szCs w:val="20"/>
              </w:rPr>
              <w:t>Пониженный</w:t>
            </w:r>
          </w:p>
        </w:tc>
        <w:tc>
          <w:tcPr>
            <w:tcW w:w="2146"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От +15,1 до +50 включительно</w:t>
            </w:r>
          </w:p>
        </w:tc>
        <w:tc>
          <w:tcPr>
            <w:tcW w:w="1390"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Реконструкция при соответствующем экономическом обосновании</w:t>
            </w:r>
          </w:p>
        </w:tc>
      </w:tr>
      <w:tr w:rsidR="009D654E" w:rsidRPr="009D654E" w:rsidTr="009D654E">
        <w:tc>
          <w:tcPr>
            <w:tcW w:w="800" w:type="pct"/>
            <w:vAlign w:val="center"/>
          </w:tcPr>
          <w:p w:rsidR="009D654E" w:rsidRPr="009D654E" w:rsidRDefault="009D654E" w:rsidP="009D654E">
            <w:pPr>
              <w:rPr>
                <w:rFonts w:ascii="Times New Roman" w:hAnsi="Times New Roman" w:cs="Times New Roman"/>
                <w:sz w:val="20"/>
                <w:szCs w:val="20"/>
                <w:lang w:val="en-US"/>
              </w:rPr>
            </w:pPr>
            <w:r w:rsidRPr="009D654E">
              <w:rPr>
                <w:rFonts w:ascii="Times New Roman" w:hAnsi="Times New Roman" w:cs="Times New Roman"/>
                <w:sz w:val="20"/>
                <w:szCs w:val="20"/>
                <w:lang w:val="en-US"/>
              </w:rPr>
              <w:t>E</w:t>
            </w:r>
          </w:p>
        </w:tc>
        <w:tc>
          <w:tcPr>
            <w:tcW w:w="663" w:type="pct"/>
            <w:vAlign w:val="center"/>
          </w:tcPr>
          <w:p w:rsidR="009D654E" w:rsidRPr="009D654E" w:rsidRDefault="009D654E" w:rsidP="009D654E">
            <w:pPr>
              <w:jc w:val="left"/>
              <w:rPr>
                <w:rFonts w:ascii="Times New Roman" w:hAnsi="Times New Roman" w:cs="Times New Roman"/>
                <w:sz w:val="20"/>
                <w:szCs w:val="20"/>
              </w:rPr>
            </w:pPr>
            <w:r w:rsidRPr="009D654E">
              <w:rPr>
                <w:rFonts w:ascii="Times New Roman" w:hAnsi="Times New Roman" w:cs="Times New Roman"/>
                <w:sz w:val="20"/>
                <w:szCs w:val="20"/>
              </w:rPr>
              <w:t>Низкий</w:t>
            </w:r>
          </w:p>
        </w:tc>
        <w:tc>
          <w:tcPr>
            <w:tcW w:w="2146"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Более +50</w:t>
            </w:r>
          </w:p>
        </w:tc>
        <w:tc>
          <w:tcPr>
            <w:tcW w:w="1390" w:type="pct"/>
            <w:vAlign w:val="center"/>
          </w:tcPr>
          <w:p w:rsidR="009D654E" w:rsidRPr="009D654E" w:rsidRDefault="009D654E" w:rsidP="009D654E">
            <w:pPr>
              <w:rPr>
                <w:rFonts w:ascii="Times New Roman" w:hAnsi="Times New Roman" w:cs="Times New Roman"/>
                <w:sz w:val="20"/>
                <w:szCs w:val="20"/>
              </w:rPr>
            </w:pPr>
            <w:r w:rsidRPr="009D654E">
              <w:rPr>
                <w:rFonts w:ascii="Times New Roman" w:hAnsi="Times New Roman" w:cs="Times New Roman"/>
                <w:sz w:val="20"/>
                <w:szCs w:val="20"/>
              </w:rPr>
              <w:t>Реконструкция при соответствующем экономическом обосновании или снос</w:t>
            </w:r>
          </w:p>
        </w:tc>
      </w:tr>
    </w:tbl>
    <w:p w:rsidR="009D654E" w:rsidRPr="009D654E" w:rsidRDefault="009D654E" w:rsidP="009D654E">
      <w:pPr>
        <w:spacing w:line="360" w:lineRule="auto"/>
        <w:ind w:firstLine="567"/>
        <w:contextualSpacing/>
        <w:jc w:val="both"/>
        <w:rPr>
          <w:rFonts w:ascii="Times New Roman" w:hAnsi="Times New Roman" w:cs="Times New Roman"/>
          <w:sz w:val="24"/>
          <w:szCs w:val="24"/>
          <w:lang w:eastAsia="ru-RU"/>
        </w:rPr>
      </w:pPr>
    </w:p>
    <w:p w:rsidR="009D654E" w:rsidRPr="009D654E" w:rsidRDefault="009D654E" w:rsidP="009D654E">
      <w:pPr>
        <w:spacing w:line="360" w:lineRule="auto"/>
        <w:ind w:firstLine="567"/>
        <w:contextualSpacing/>
        <w:jc w:val="both"/>
        <w:rPr>
          <w:rFonts w:ascii="Times New Roman" w:hAnsi="Times New Roman" w:cs="Times New Roman"/>
          <w:sz w:val="24"/>
          <w:szCs w:val="24"/>
          <w:lang w:eastAsia="ru-RU"/>
        </w:rPr>
      </w:pPr>
      <w:r w:rsidRPr="009D654E">
        <w:rPr>
          <w:rFonts w:ascii="Times New Roman" w:hAnsi="Times New Roman" w:cs="Times New Roman"/>
          <w:sz w:val="24"/>
          <w:szCs w:val="24"/>
          <w:lang w:eastAsia="ru-RU"/>
        </w:rPr>
        <w:t xml:space="preserve">Для визуального понимания на рисунке </w:t>
      </w:r>
      <w:r w:rsidR="00B713EA">
        <w:rPr>
          <w:rFonts w:ascii="Times New Roman" w:hAnsi="Times New Roman" w:cs="Times New Roman"/>
          <w:sz w:val="24"/>
          <w:szCs w:val="24"/>
          <w:lang w:eastAsia="ru-RU"/>
        </w:rPr>
        <w:t>2</w:t>
      </w:r>
      <w:r w:rsidRPr="009D654E">
        <w:rPr>
          <w:rFonts w:ascii="Times New Roman" w:hAnsi="Times New Roman" w:cs="Times New Roman"/>
          <w:sz w:val="24"/>
          <w:szCs w:val="24"/>
          <w:lang w:eastAsia="ru-RU"/>
        </w:rPr>
        <w:t xml:space="preserve"> представлен тренд изменения удельных показателей потребления тепловой энергии на примере жилого 5-этажного</w:t>
      </w:r>
      <w:r w:rsidR="00B713EA">
        <w:rPr>
          <w:rFonts w:ascii="Times New Roman" w:hAnsi="Times New Roman" w:cs="Times New Roman"/>
          <w:sz w:val="24"/>
          <w:szCs w:val="24"/>
          <w:lang w:eastAsia="ru-RU"/>
        </w:rPr>
        <w:t xml:space="preserve"> многоквартирного здания.</w:t>
      </w:r>
    </w:p>
    <w:p w:rsidR="009D654E" w:rsidRPr="009D654E" w:rsidRDefault="009D654E" w:rsidP="009D654E">
      <w:pPr>
        <w:spacing w:line="360" w:lineRule="auto"/>
        <w:ind w:firstLine="567"/>
        <w:contextualSpacing/>
        <w:jc w:val="both"/>
        <w:rPr>
          <w:rFonts w:ascii="Times New Roman" w:hAnsi="Times New Roman" w:cs="Times New Roman"/>
          <w:sz w:val="24"/>
          <w:szCs w:val="24"/>
          <w:lang w:eastAsia="ru-RU"/>
        </w:rPr>
      </w:pPr>
      <w:r w:rsidRPr="009D654E">
        <w:rPr>
          <w:rFonts w:ascii="Times New Roman" w:hAnsi="Times New Roman" w:cs="Times New Roman"/>
          <w:sz w:val="24"/>
          <w:szCs w:val="24"/>
          <w:lang w:eastAsia="ru-RU"/>
        </w:rPr>
        <w:t>На диаграмме представлены расчетные нормативы после перевода нормативов в единицу измерения ккал/(ч·м</w:t>
      </w:r>
      <w:r w:rsidRPr="009D654E">
        <w:rPr>
          <w:rFonts w:ascii="Times New Roman" w:hAnsi="Times New Roman" w:cs="Times New Roman"/>
          <w:sz w:val="24"/>
          <w:szCs w:val="24"/>
          <w:vertAlign w:val="superscript"/>
          <w:lang w:eastAsia="ru-RU"/>
        </w:rPr>
        <w:t>2</w:t>
      </w:r>
      <w:r w:rsidRPr="009D654E">
        <w:rPr>
          <w:rFonts w:ascii="Times New Roman" w:hAnsi="Times New Roman" w:cs="Times New Roman"/>
          <w:sz w:val="24"/>
          <w:szCs w:val="24"/>
          <w:lang w:eastAsia="ru-RU"/>
        </w:rPr>
        <w:t>).</w:t>
      </w:r>
    </w:p>
    <w:p w:rsidR="00C37EC1" w:rsidRPr="00B713EA" w:rsidRDefault="00C37EC1" w:rsidP="00B713EA">
      <w:pPr>
        <w:spacing w:line="360" w:lineRule="auto"/>
        <w:jc w:val="both"/>
        <w:rPr>
          <w:rFonts w:ascii="Times New Roman" w:hAnsi="Times New Roman" w:cs="Times New Roman"/>
          <w:sz w:val="24"/>
          <w:szCs w:val="24"/>
          <w:lang w:eastAsia="ru-RU"/>
        </w:rPr>
      </w:pPr>
    </w:p>
    <w:p w:rsidR="00C37EC1" w:rsidRDefault="00C37EC1" w:rsidP="007B3961">
      <w:pPr>
        <w:keepNext/>
        <w:widowControl w:val="0"/>
        <w:autoSpaceDE w:val="0"/>
        <w:autoSpaceDN w:val="0"/>
        <w:adjustRightInd w:val="0"/>
        <w:spacing w:line="360" w:lineRule="auto"/>
        <w:jc w:val="both"/>
        <w:sectPr w:rsidR="00C37EC1" w:rsidSect="00B316E3">
          <w:pgSz w:w="11907" w:h="16840" w:code="9"/>
          <w:pgMar w:top="1134" w:right="567" w:bottom="1134" w:left="1418" w:header="709" w:footer="709" w:gutter="0"/>
          <w:cols w:space="708"/>
          <w:docGrid w:linePitch="360"/>
        </w:sectPr>
      </w:pPr>
    </w:p>
    <w:p w:rsidR="007B3961" w:rsidRDefault="00B713EA" w:rsidP="00C37EC1">
      <w:pPr>
        <w:keepNext/>
        <w:widowControl w:val="0"/>
        <w:autoSpaceDE w:val="0"/>
        <w:autoSpaceDN w:val="0"/>
        <w:adjustRightInd w:val="0"/>
        <w:spacing w:line="360" w:lineRule="auto"/>
      </w:pPr>
      <w:r>
        <w:rPr>
          <w:noProof/>
          <w:lang w:eastAsia="ru-RU"/>
        </w:rPr>
        <w:lastRenderedPageBreak/>
        <w:drawing>
          <wp:inline distT="0" distB="0" distL="0" distR="0" wp14:anchorId="603DB479">
            <wp:extent cx="9120505" cy="5090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0505" cy="5090795"/>
                    </a:xfrm>
                    <a:prstGeom prst="rect">
                      <a:avLst/>
                    </a:prstGeom>
                    <a:noFill/>
                  </pic:spPr>
                </pic:pic>
              </a:graphicData>
            </a:graphic>
          </wp:inline>
        </w:drawing>
      </w:r>
    </w:p>
    <w:p w:rsidR="007B3961" w:rsidRDefault="007B3961" w:rsidP="00A203D0">
      <w:pPr>
        <w:pStyle w:val="af5"/>
        <w:keepLines/>
        <w:numPr>
          <w:ilvl w:val="0"/>
          <w:numId w:val="8"/>
        </w:numPr>
        <w:ind w:left="0" w:firstLine="0"/>
        <w:rPr>
          <w:rFonts w:ascii="Times New Roman" w:hAnsi="Times New Roman" w:cs="Times New Roman"/>
          <w:b/>
          <w:sz w:val="24"/>
          <w:szCs w:val="24"/>
        </w:rPr>
      </w:pPr>
      <w:r>
        <w:rPr>
          <w:rFonts w:ascii="Times New Roman" w:hAnsi="Times New Roman" w:cs="Times New Roman"/>
          <w:b/>
          <w:sz w:val="24"/>
          <w:szCs w:val="24"/>
        </w:rPr>
        <w:t xml:space="preserve">Изменение нормируемого удельного расхода тепловой энергии на отопление, вентиляцию и ГВС </w:t>
      </w:r>
      <w:r w:rsidR="00FD4832">
        <w:rPr>
          <w:rFonts w:ascii="Times New Roman" w:hAnsi="Times New Roman" w:cs="Times New Roman"/>
          <w:b/>
          <w:sz w:val="24"/>
          <w:szCs w:val="24"/>
        </w:rPr>
        <w:t xml:space="preserve">на примере </w:t>
      </w:r>
      <w:r>
        <w:rPr>
          <w:rFonts w:ascii="Times New Roman" w:hAnsi="Times New Roman" w:cs="Times New Roman"/>
          <w:b/>
          <w:sz w:val="24"/>
          <w:szCs w:val="24"/>
        </w:rPr>
        <w:t>жилого 5-этажного здания</w:t>
      </w:r>
    </w:p>
    <w:p w:rsidR="00C37EC1" w:rsidRDefault="00C37EC1" w:rsidP="006743ED">
      <w:pPr>
        <w:pStyle w:val="af5"/>
        <w:spacing w:line="360" w:lineRule="auto"/>
        <w:ind w:left="0" w:firstLine="567"/>
        <w:jc w:val="both"/>
        <w:rPr>
          <w:rFonts w:ascii="Times New Roman" w:hAnsi="Times New Roman" w:cs="Times New Roman"/>
          <w:sz w:val="24"/>
          <w:szCs w:val="24"/>
          <w:lang w:eastAsia="ru-RU"/>
        </w:rPr>
        <w:sectPr w:rsidR="00C37EC1" w:rsidSect="00C37EC1">
          <w:pgSz w:w="16840" w:h="11907" w:orient="landscape" w:code="9"/>
          <w:pgMar w:top="1418" w:right="1134" w:bottom="567" w:left="1134" w:header="709" w:footer="709" w:gutter="0"/>
          <w:cols w:space="708"/>
          <w:docGrid w:linePitch="360"/>
        </w:sectPr>
      </w:pPr>
    </w:p>
    <w:p w:rsidR="00A715F6" w:rsidRPr="00A715F6" w:rsidRDefault="00A715F6" w:rsidP="00A203D0">
      <w:pPr>
        <w:pStyle w:val="23"/>
        <w:numPr>
          <w:ilvl w:val="1"/>
          <w:numId w:val="7"/>
        </w:numPr>
        <w:tabs>
          <w:tab w:val="left" w:pos="1134"/>
        </w:tabs>
        <w:ind w:left="0" w:firstLine="567"/>
        <w:jc w:val="both"/>
        <w:rPr>
          <w:rFonts w:cs="Times New Roman"/>
          <w:sz w:val="24"/>
          <w:szCs w:val="24"/>
        </w:rPr>
      </w:pPr>
      <w:bookmarkStart w:id="28" w:name="_Toc422400115"/>
      <w:r w:rsidRPr="00A715F6">
        <w:rPr>
          <w:rFonts w:cs="Times New Roman"/>
          <w:sz w:val="24"/>
          <w:szCs w:val="24"/>
        </w:rPr>
        <w:lastRenderedPageBreak/>
        <w:t xml:space="preserve">Нормативы потребления тепловой энергии для целей </w:t>
      </w:r>
      <w:r w:rsidR="00A64118">
        <w:rPr>
          <w:rFonts w:cs="Times New Roman"/>
          <w:sz w:val="24"/>
          <w:szCs w:val="24"/>
        </w:rPr>
        <w:t>ГВС</w:t>
      </w:r>
      <w:bookmarkEnd w:id="28"/>
    </w:p>
    <w:p w:rsidR="00B713EA" w:rsidRPr="00517E20" w:rsidRDefault="00B713EA" w:rsidP="00B713EA">
      <w:pPr>
        <w:pStyle w:val="af5"/>
        <w:spacing w:line="360" w:lineRule="auto"/>
        <w:ind w:left="0" w:firstLine="567"/>
        <w:jc w:val="both"/>
        <w:rPr>
          <w:rFonts w:ascii="Times New Roman" w:hAnsi="Times New Roman" w:cs="Times New Roman"/>
          <w:sz w:val="24"/>
          <w:szCs w:val="24"/>
        </w:rPr>
      </w:pPr>
      <w:bookmarkStart w:id="29" w:name="_Toc342573350"/>
      <w:bookmarkStart w:id="30" w:name="_Toc357159238"/>
      <w:bookmarkStart w:id="31" w:name="_Toc357583943"/>
      <w:bookmarkStart w:id="32" w:name="_Toc368051862"/>
      <w:bookmarkStart w:id="33" w:name="_Toc422400116"/>
      <w:bookmarkEnd w:id="27"/>
      <w:r>
        <w:rPr>
          <w:rFonts w:ascii="Times New Roman" w:hAnsi="Times New Roman" w:cs="Times New Roman"/>
          <w:sz w:val="24"/>
          <w:szCs w:val="24"/>
        </w:rPr>
        <w:t xml:space="preserve">Расход воды на нужды ГВС для перспективных потребителей принимается на основании Приложения Г </w:t>
      </w:r>
      <w:r w:rsidRPr="00A47CA0">
        <w:rPr>
          <w:rFonts w:ascii="Times New Roman" w:hAnsi="Times New Roman" w:cs="Times New Roman"/>
          <w:sz w:val="24"/>
          <w:szCs w:val="24"/>
        </w:rPr>
        <w:t>СП 124.13330.2012 Тепловые сети. Актуализированная редакция СНиП 41-02-2003</w:t>
      </w:r>
      <w:r>
        <w:rPr>
          <w:rFonts w:ascii="Times New Roman" w:hAnsi="Times New Roman" w:cs="Times New Roman"/>
          <w:sz w:val="24"/>
          <w:szCs w:val="24"/>
        </w:rPr>
        <w:t xml:space="preserve">, а также </w:t>
      </w:r>
      <w:r w:rsidRPr="00B70BDB">
        <w:rPr>
          <w:rFonts w:ascii="Times New Roman" w:hAnsi="Times New Roman" w:cs="Times New Roman"/>
          <w:sz w:val="24"/>
          <w:szCs w:val="24"/>
        </w:rPr>
        <w:t>СП 30.13330.2012 Внутренний водопровод и канализация зданий. Актуализированная редакция СНиП 2.04.01-85</w:t>
      </w:r>
      <w:r>
        <w:rPr>
          <w:rFonts w:ascii="Times New Roman" w:hAnsi="Times New Roman" w:cs="Times New Roman"/>
          <w:sz w:val="24"/>
          <w:szCs w:val="24"/>
        </w:rPr>
        <w:t>.</w:t>
      </w: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r w:rsidRPr="00A00DB8">
        <w:rPr>
          <w:rFonts w:ascii="Times New Roman" w:eastAsia="Calibri" w:hAnsi="Times New Roman" w:cs="Times New Roman"/>
          <w:b/>
          <w:bCs/>
          <w:sz w:val="28"/>
          <w:szCs w:val="28"/>
        </w:rPr>
        <w:t>Прогнозы перспективных удельных расходов тепловой энергии для обеспечения технологических процессов</w:t>
      </w:r>
      <w:bookmarkEnd w:id="29"/>
      <w:bookmarkEnd w:id="30"/>
      <w:bookmarkEnd w:id="31"/>
      <w:bookmarkEnd w:id="32"/>
      <w:bookmarkEnd w:id="33"/>
    </w:p>
    <w:p w:rsidR="00DF6010" w:rsidRDefault="001C414D" w:rsidP="000072FD">
      <w:pPr>
        <w:pStyle w:val="af5"/>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р</w:t>
      </w:r>
      <w:r w:rsidR="004D4A0C" w:rsidRPr="00704273">
        <w:rPr>
          <w:rFonts w:ascii="Times New Roman" w:hAnsi="Times New Roman" w:cs="Times New Roman"/>
          <w:sz w:val="24"/>
          <w:szCs w:val="24"/>
        </w:rPr>
        <w:t>езультате сбора исходных данных,</w:t>
      </w:r>
      <w:r w:rsidRPr="00704273">
        <w:rPr>
          <w:rFonts w:ascii="Times New Roman" w:hAnsi="Times New Roman" w:cs="Times New Roman"/>
          <w:sz w:val="24"/>
          <w:szCs w:val="24"/>
        </w:rPr>
        <w:t xml:space="preserve"> проектов строительства новых промышленных предприятий с использованием тепловой энергии в технологи</w:t>
      </w:r>
      <w:r w:rsidR="00073F17" w:rsidRPr="00704273">
        <w:rPr>
          <w:rFonts w:ascii="Times New Roman" w:hAnsi="Times New Roman" w:cs="Times New Roman"/>
          <w:sz w:val="24"/>
          <w:szCs w:val="24"/>
        </w:rPr>
        <w:t>ческих процессах не выявлено</w:t>
      </w:r>
      <w:bookmarkStart w:id="34" w:name="_Toc342573351"/>
      <w:bookmarkStart w:id="35" w:name="_Toc357159239"/>
      <w:bookmarkStart w:id="36" w:name="_Toc357583944"/>
      <w:r w:rsidR="00DF6010">
        <w:rPr>
          <w:rFonts w:ascii="Times New Roman" w:hAnsi="Times New Roman" w:cs="Times New Roman"/>
          <w:sz w:val="24"/>
          <w:szCs w:val="24"/>
        </w:rPr>
        <w:t>.</w:t>
      </w:r>
    </w:p>
    <w:p w:rsidR="009A626F" w:rsidRDefault="009A626F" w:rsidP="000072FD">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актуализированном проекте Схемы теплоснабжения предусматривается застройка Северо-западной производственной и коммунально-складской территории.</w:t>
      </w:r>
    </w:p>
    <w:p w:rsidR="009A626F" w:rsidRDefault="009A626F" w:rsidP="009A626F">
      <w:pPr>
        <w:pStyle w:val="af5"/>
        <w:spacing w:line="360" w:lineRule="auto"/>
        <w:ind w:left="0" w:firstLine="567"/>
        <w:jc w:val="both"/>
        <w:rPr>
          <w:rFonts w:ascii="Times New Roman" w:hAnsi="Times New Roman" w:cs="Times New Roman"/>
          <w:sz w:val="24"/>
          <w:szCs w:val="24"/>
        </w:rPr>
      </w:pPr>
      <w:r w:rsidRPr="009A626F">
        <w:rPr>
          <w:rFonts w:ascii="Times New Roman" w:hAnsi="Times New Roman" w:cs="Times New Roman"/>
          <w:sz w:val="24"/>
          <w:szCs w:val="24"/>
        </w:rPr>
        <w:t>Проектируемая территория, прилегающая к ул. Студенческой (объездн</w:t>
      </w:r>
      <w:r w:rsidR="00A64118">
        <w:rPr>
          <w:rFonts w:ascii="Times New Roman" w:hAnsi="Times New Roman" w:cs="Times New Roman"/>
          <w:sz w:val="24"/>
          <w:szCs w:val="24"/>
        </w:rPr>
        <w:t xml:space="preserve">ая дорога – северный участок), </w:t>
      </w:r>
      <w:r w:rsidRPr="009A626F">
        <w:rPr>
          <w:rFonts w:ascii="Times New Roman" w:hAnsi="Times New Roman" w:cs="Times New Roman"/>
          <w:sz w:val="24"/>
          <w:szCs w:val="24"/>
        </w:rPr>
        <w:t>находится в северо-западной части г. Ханты-Мансийска. С юга территория ограничена застройкой центральной части города, с севера – пойменной частью р. Иртыш; с запада – границей городских земель и берегом р. Иртыш; с востока – протокой Мал. Неулева и залесенной территорией. Характерная планировочная особенность участка проектирования – территория представляет большой неосво</w:t>
      </w:r>
      <w:r>
        <w:rPr>
          <w:rFonts w:ascii="Times New Roman" w:hAnsi="Times New Roman" w:cs="Times New Roman"/>
          <w:sz w:val="24"/>
          <w:szCs w:val="24"/>
        </w:rPr>
        <w:t>енный участок в пойме р. Иртыш.</w:t>
      </w:r>
    </w:p>
    <w:p w:rsidR="00D33B40" w:rsidRDefault="009A626F" w:rsidP="00B713EA">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Точные сведения об отапливаемых площадях в пределах нового района </w:t>
      </w:r>
      <w:r w:rsidR="00D33B40">
        <w:rPr>
          <w:rFonts w:ascii="Times New Roman" w:hAnsi="Times New Roman" w:cs="Times New Roman"/>
          <w:sz w:val="24"/>
          <w:szCs w:val="24"/>
        </w:rPr>
        <w:t xml:space="preserve">в рамках проекта планировки </w:t>
      </w:r>
      <w:r>
        <w:rPr>
          <w:rFonts w:ascii="Times New Roman" w:hAnsi="Times New Roman" w:cs="Times New Roman"/>
          <w:sz w:val="24"/>
          <w:szCs w:val="24"/>
        </w:rPr>
        <w:t xml:space="preserve">не представлены, поэтому была произведена укрупненная оценка </w:t>
      </w:r>
      <w:r w:rsidR="00D33B40">
        <w:rPr>
          <w:rFonts w:ascii="Times New Roman" w:hAnsi="Times New Roman" w:cs="Times New Roman"/>
          <w:sz w:val="24"/>
          <w:szCs w:val="24"/>
        </w:rPr>
        <w:t>перспективных приростов строительного фонда.</w:t>
      </w:r>
      <w:r w:rsidR="00B713EA">
        <w:rPr>
          <w:rFonts w:ascii="Times New Roman" w:hAnsi="Times New Roman" w:cs="Times New Roman"/>
          <w:sz w:val="24"/>
          <w:szCs w:val="24"/>
        </w:rPr>
        <w:t xml:space="preserve"> </w:t>
      </w:r>
      <w:r w:rsidR="00D33B40">
        <w:rPr>
          <w:rFonts w:ascii="Times New Roman" w:hAnsi="Times New Roman" w:cs="Times New Roman"/>
          <w:sz w:val="24"/>
          <w:szCs w:val="24"/>
        </w:rPr>
        <w:t xml:space="preserve">Точные характеристики новых промышленно-складских зданий отсутствуют. Оценка перспективных удельных расходов тепловой энергии для </w:t>
      </w:r>
      <w:r w:rsidR="00A64118">
        <w:rPr>
          <w:rFonts w:ascii="Times New Roman" w:hAnsi="Times New Roman" w:cs="Times New Roman"/>
          <w:sz w:val="24"/>
          <w:szCs w:val="24"/>
        </w:rPr>
        <w:t>покрытия тепловых нагрузок</w:t>
      </w:r>
      <w:r w:rsidR="00D33B40">
        <w:rPr>
          <w:rFonts w:ascii="Times New Roman" w:hAnsi="Times New Roman" w:cs="Times New Roman"/>
          <w:sz w:val="24"/>
          <w:szCs w:val="24"/>
        </w:rPr>
        <w:t xml:space="preserve"> произведена с учетом следующих допущений:</w:t>
      </w:r>
    </w:p>
    <w:p w:rsidR="00D33B40" w:rsidRDefault="00D33B40" w:rsidP="001D6DD5">
      <w:pPr>
        <w:pStyle w:val="af5"/>
        <w:numPr>
          <w:ilvl w:val="0"/>
          <w:numId w:val="10"/>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Вся территория будет относиться к категории зданий сервисного обслуживания;</w:t>
      </w:r>
    </w:p>
    <w:p w:rsidR="00D33B40" w:rsidRPr="00D33B40" w:rsidRDefault="00D33B40" w:rsidP="001D6DD5">
      <w:pPr>
        <w:pStyle w:val="af5"/>
        <w:numPr>
          <w:ilvl w:val="0"/>
          <w:numId w:val="10"/>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Требуемая температура воздуха внутри помещения будет находиться в диапазоне 13-17</w:t>
      </w:r>
      <w:r w:rsidRPr="00FD4832">
        <w:rPr>
          <w:rFonts w:ascii="Times New Roman" w:eastAsia="Calibri" w:hAnsi="Times New Roman" w:cs="Times New Roman"/>
          <w:sz w:val="24"/>
          <w:szCs w:val="24"/>
        </w:rPr>
        <w:t>°</w:t>
      </w:r>
      <w:r>
        <w:rPr>
          <w:rFonts w:ascii="Times New Roman" w:eastAsia="Calibri" w:hAnsi="Times New Roman" w:cs="Times New Roman"/>
          <w:sz w:val="24"/>
          <w:szCs w:val="24"/>
          <w:lang w:val="en-US"/>
        </w:rPr>
        <w:t>C</w:t>
      </w:r>
      <w:r w:rsidRPr="00D33B40">
        <w:rPr>
          <w:rFonts w:ascii="Times New Roman" w:eastAsia="Calibri" w:hAnsi="Times New Roman" w:cs="Times New Roman"/>
          <w:sz w:val="24"/>
          <w:szCs w:val="24"/>
        </w:rPr>
        <w:t>;</w:t>
      </w:r>
    </w:p>
    <w:p w:rsidR="00D33B40" w:rsidRPr="00D33B40" w:rsidRDefault="00D33B40" w:rsidP="001D6DD5">
      <w:pPr>
        <w:pStyle w:val="af5"/>
        <w:numPr>
          <w:ilvl w:val="0"/>
          <w:numId w:val="10"/>
        </w:numPr>
        <w:tabs>
          <w:tab w:val="left" w:pos="993"/>
        </w:tabs>
        <w:spacing w:line="360" w:lineRule="auto"/>
        <w:ind w:left="0" w:firstLine="567"/>
        <w:jc w:val="both"/>
        <w:rPr>
          <w:rFonts w:ascii="Times New Roman" w:hAnsi="Times New Roman" w:cs="Times New Roman"/>
          <w:sz w:val="24"/>
          <w:szCs w:val="24"/>
        </w:rPr>
      </w:pPr>
      <w:r>
        <w:rPr>
          <w:rFonts w:ascii="Times New Roman" w:eastAsia="Calibri" w:hAnsi="Times New Roman" w:cs="Times New Roman"/>
          <w:sz w:val="24"/>
          <w:szCs w:val="24"/>
        </w:rPr>
        <w:t>Перспективная застройка будет выполнена в 1-2 этажном исполнении;</w:t>
      </w:r>
    </w:p>
    <w:p w:rsidR="00D33B40" w:rsidRPr="00D33B40" w:rsidRDefault="00D33B40" w:rsidP="001D6DD5">
      <w:pPr>
        <w:pStyle w:val="af5"/>
        <w:numPr>
          <w:ilvl w:val="0"/>
          <w:numId w:val="10"/>
        </w:numPr>
        <w:tabs>
          <w:tab w:val="left" w:pos="993"/>
        </w:tabs>
        <w:spacing w:line="360" w:lineRule="auto"/>
        <w:ind w:left="0" w:firstLine="567"/>
        <w:jc w:val="both"/>
        <w:rPr>
          <w:rFonts w:ascii="Times New Roman" w:hAnsi="Times New Roman" w:cs="Times New Roman"/>
          <w:sz w:val="24"/>
          <w:szCs w:val="24"/>
        </w:rPr>
      </w:pPr>
      <w:r>
        <w:rPr>
          <w:rFonts w:ascii="Times New Roman" w:eastAsia="Calibri" w:hAnsi="Times New Roman" w:cs="Times New Roman"/>
          <w:sz w:val="24"/>
          <w:szCs w:val="24"/>
        </w:rPr>
        <w:t>Здания будут осуществлять потребление тепловой энергии только на нужды отопления и ГВС;</w:t>
      </w:r>
    </w:p>
    <w:p w:rsidR="00D33B40" w:rsidRPr="00D33B40" w:rsidRDefault="00D33B40" w:rsidP="001D6DD5">
      <w:pPr>
        <w:pStyle w:val="af5"/>
        <w:numPr>
          <w:ilvl w:val="0"/>
          <w:numId w:val="10"/>
        </w:numPr>
        <w:tabs>
          <w:tab w:val="left" w:pos="993"/>
        </w:tabs>
        <w:spacing w:line="360" w:lineRule="auto"/>
        <w:ind w:left="0" w:firstLine="567"/>
        <w:jc w:val="both"/>
        <w:rPr>
          <w:rFonts w:ascii="Times New Roman" w:hAnsi="Times New Roman" w:cs="Times New Roman"/>
          <w:sz w:val="24"/>
          <w:szCs w:val="24"/>
        </w:rPr>
      </w:pPr>
      <w:r>
        <w:rPr>
          <w:rFonts w:ascii="Times New Roman" w:eastAsia="Calibri" w:hAnsi="Times New Roman" w:cs="Times New Roman"/>
          <w:sz w:val="24"/>
          <w:szCs w:val="24"/>
        </w:rPr>
        <w:t>Технологическая нагрузка потребителей в паре и горячей воде будет отсутствовать.</w:t>
      </w:r>
    </w:p>
    <w:p w:rsidR="000D448B" w:rsidRPr="00B713EA" w:rsidRDefault="00D33B40" w:rsidP="00B713EA">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Перспективные удельные расходы тепловой энергии для нужд промышленной застройки представлены на диаграмме 3.</w:t>
      </w:r>
      <w:bookmarkStart w:id="37" w:name="_Toc368051863"/>
      <w:bookmarkStart w:id="38" w:name="_Toc342573352"/>
      <w:bookmarkStart w:id="39" w:name="_Toc357159240"/>
      <w:bookmarkStart w:id="40" w:name="_Toc357583945"/>
      <w:bookmarkEnd w:id="34"/>
      <w:bookmarkEnd w:id="35"/>
      <w:bookmarkEnd w:id="36"/>
    </w:p>
    <w:p w:rsidR="000D448B" w:rsidRDefault="000D448B" w:rsidP="000D448B">
      <w:pPr>
        <w:keepNext/>
        <w:widowControl w:val="0"/>
        <w:autoSpaceDE w:val="0"/>
        <w:autoSpaceDN w:val="0"/>
        <w:adjustRightInd w:val="0"/>
        <w:spacing w:line="360" w:lineRule="auto"/>
        <w:jc w:val="both"/>
        <w:sectPr w:rsidR="000D448B" w:rsidSect="00B316E3">
          <w:pgSz w:w="11907" w:h="16840" w:code="9"/>
          <w:pgMar w:top="1134" w:right="567" w:bottom="1134" w:left="1418" w:header="709" w:footer="709" w:gutter="0"/>
          <w:cols w:space="708"/>
          <w:docGrid w:linePitch="360"/>
        </w:sectPr>
      </w:pPr>
    </w:p>
    <w:p w:rsidR="000D448B" w:rsidRDefault="00B713EA" w:rsidP="000D448B">
      <w:pPr>
        <w:keepNext/>
        <w:widowControl w:val="0"/>
        <w:autoSpaceDE w:val="0"/>
        <w:autoSpaceDN w:val="0"/>
        <w:adjustRightInd w:val="0"/>
        <w:spacing w:line="360" w:lineRule="auto"/>
      </w:pPr>
      <w:r>
        <w:rPr>
          <w:noProof/>
          <w:lang w:eastAsia="ru-RU"/>
        </w:rPr>
        <w:lastRenderedPageBreak/>
        <w:drawing>
          <wp:inline distT="0" distB="0" distL="0" distR="0" wp14:anchorId="06DD8AE8">
            <wp:extent cx="8816454" cy="51958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7066" cy="5196198"/>
                    </a:xfrm>
                    <a:prstGeom prst="rect">
                      <a:avLst/>
                    </a:prstGeom>
                    <a:noFill/>
                  </pic:spPr>
                </pic:pic>
              </a:graphicData>
            </a:graphic>
          </wp:inline>
        </w:drawing>
      </w:r>
    </w:p>
    <w:p w:rsidR="000D448B" w:rsidRDefault="000D448B" w:rsidP="00A203D0">
      <w:pPr>
        <w:pStyle w:val="af5"/>
        <w:keepLines/>
        <w:numPr>
          <w:ilvl w:val="0"/>
          <w:numId w:val="8"/>
        </w:numPr>
        <w:ind w:left="0" w:firstLine="0"/>
        <w:rPr>
          <w:rFonts w:ascii="Times New Roman" w:hAnsi="Times New Roman" w:cs="Times New Roman"/>
          <w:b/>
          <w:sz w:val="24"/>
          <w:szCs w:val="24"/>
        </w:rPr>
      </w:pPr>
      <w:r>
        <w:rPr>
          <w:rFonts w:ascii="Times New Roman" w:hAnsi="Times New Roman" w:cs="Times New Roman"/>
          <w:b/>
          <w:sz w:val="24"/>
          <w:szCs w:val="24"/>
        </w:rPr>
        <w:t>Изменение нормируемого удельного расхода тепловой энергии на отопление, вентиляцию и ГВС на примере характерного промышленного потребителя</w:t>
      </w:r>
    </w:p>
    <w:p w:rsidR="000D448B" w:rsidRDefault="000D448B" w:rsidP="000D448B">
      <w:pPr>
        <w:pStyle w:val="af5"/>
        <w:spacing w:line="360" w:lineRule="auto"/>
        <w:ind w:left="0" w:firstLine="567"/>
        <w:jc w:val="both"/>
        <w:rPr>
          <w:rFonts w:ascii="Times New Roman" w:hAnsi="Times New Roman" w:cs="Times New Roman"/>
          <w:sz w:val="24"/>
          <w:szCs w:val="24"/>
          <w:lang w:eastAsia="ru-RU"/>
        </w:rPr>
        <w:sectPr w:rsidR="000D448B" w:rsidSect="00C37EC1">
          <w:pgSz w:w="16840" w:h="11907" w:orient="landscape" w:code="9"/>
          <w:pgMar w:top="1418" w:right="1134" w:bottom="567" w:left="1134" w:header="709" w:footer="709" w:gutter="0"/>
          <w:cols w:space="708"/>
          <w:docGrid w:linePitch="360"/>
        </w:sectPr>
      </w:pPr>
    </w:p>
    <w:p w:rsidR="001F1DA1" w:rsidRPr="00A00DB8" w:rsidRDefault="001F1DA1"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41" w:name="_Toc422400117"/>
      <w:r w:rsidRPr="00A00DB8">
        <w:rPr>
          <w:rFonts w:ascii="Times New Roman" w:eastAsia="Calibri" w:hAnsi="Times New Roman" w:cs="Times New Roman"/>
          <w:b/>
          <w:bCs/>
          <w:sz w:val="28"/>
          <w:szCs w:val="28"/>
        </w:rPr>
        <w:lastRenderedPageBreak/>
        <w:t xml:space="preserve">Прогнозы приростов объемов потребления тепловой мощности </w:t>
      </w:r>
      <w:r w:rsidR="001C1F43" w:rsidRPr="00A00DB8">
        <w:rPr>
          <w:rFonts w:ascii="Times New Roman" w:eastAsia="Calibri" w:hAnsi="Times New Roman" w:cs="Times New Roman"/>
          <w:b/>
          <w:bCs/>
          <w:sz w:val="28"/>
          <w:szCs w:val="28"/>
        </w:rPr>
        <w:t xml:space="preserve">с разделением по видам теплопотребления </w:t>
      </w:r>
      <w:r w:rsidRPr="00A00DB8">
        <w:rPr>
          <w:rFonts w:ascii="Times New Roman" w:eastAsia="Calibri" w:hAnsi="Times New Roman" w:cs="Times New Roman"/>
          <w:b/>
          <w:bCs/>
          <w:sz w:val="28"/>
          <w:szCs w:val="28"/>
        </w:rPr>
        <w:t>в расчетных элементах территориального деления в зоне действия ц</w:t>
      </w:r>
      <w:r w:rsidR="008513F8" w:rsidRPr="00A00DB8">
        <w:rPr>
          <w:rFonts w:ascii="Times New Roman" w:eastAsia="Calibri" w:hAnsi="Times New Roman" w:cs="Times New Roman"/>
          <w:b/>
          <w:bCs/>
          <w:sz w:val="28"/>
          <w:szCs w:val="28"/>
        </w:rPr>
        <w:t>ентрализованного теплоснабжения</w:t>
      </w:r>
      <w:bookmarkEnd w:id="37"/>
      <w:bookmarkEnd w:id="41"/>
    </w:p>
    <w:p w:rsidR="000D448B" w:rsidRDefault="000D448B" w:rsidP="00605DFA">
      <w:pPr>
        <w:pStyle w:val="af5"/>
        <w:widowControl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Расчет перспективных тепловых нагрузок выполнен по следующим</w:t>
      </w:r>
      <w:r w:rsidR="00A64118">
        <w:rPr>
          <w:rFonts w:ascii="Times New Roman" w:hAnsi="Times New Roman" w:cs="Times New Roman"/>
          <w:sz w:val="24"/>
          <w:szCs w:val="24"/>
        </w:rPr>
        <w:t xml:space="preserve"> направлениям</w:t>
      </w:r>
      <w:r>
        <w:rPr>
          <w:rFonts w:ascii="Times New Roman" w:hAnsi="Times New Roman" w:cs="Times New Roman"/>
          <w:sz w:val="24"/>
          <w:szCs w:val="24"/>
        </w:rPr>
        <w:t>:</w:t>
      </w:r>
    </w:p>
    <w:p w:rsidR="000D448B" w:rsidRDefault="000D448B" w:rsidP="001D6DD5">
      <w:pPr>
        <w:pStyle w:val="af5"/>
        <w:widowControl w:val="0"/>
        <w:numPr>
          <w:ilvl w:val="0"/>
          <w:numId w:val="11"/>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Прирост в расчетных элементах территориального деления с разделением по видам теплопотребления (отопление, вентиляция и ГВС) –</w:t>
      </w:r>
      <w:r w:rsidR="000C267E">
        <w:rPr>
          <w:rFonts w:ascii="Times New Roman" w:hAnsi="Times New Roman" w:cs="Times New Roman"/>
          <w:sz w:val="24"/>
          <w:szCs w:val="24"/>
        </w:rPr>
        <w:t xml:space="preserve"> представлены на рисунке 4, таблице </w:t>
      </w:r>
      <w:r w:rsidR="008F642C">
        <w:rPr>
          <w:rFonts w:ascii="Times New Roman" w:hAnsi="Times New Roman" w:cs="Times New Roman"/>
          <w:sz w:val="24"/>
          <w:szCs w:val="24"/>
        </w:rPr>
        <w:t>8</w:t>
      </w:r>
      <w:r w:rsidR="000C267E">
        <w:rPr>
          <w:rFonts w:ascii="Times New Roman" w:hAnsi="Times New Roman" w:cs="Times New Roman"/>
          <w:sz w:val="24"/>
          <w:szCs w:val="24"/>
        </w:rPr>
        <w:t xml:space="preserve"> и </w:t>
      </w:r>
      <w:r>
        <w:rPr>
          <w:rFonts w:ascii="Times New Roman" w:hAnsi="Times New Roman" w:cs="Times New Roman"/>
          <w:sz w:val="24"/>
          <w:szCs w:val="24"/>
        </w:rPr>
        <w:t>приложении 2;</w:t>
      </w:r>
    </w:p>
    <w:p w:rsidR="000D448B" w:rsidRDefault="000D448B" w:rsidP="001D6DD5">
      <w:pPr>
        <w:pStyle w:val="af5"/>
        <w:widowControl w:val="0"/>
        <w:numPr>
          <w:ilvl w:val="0"/>
          <w:numId w:val="11"/>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Прирост по зонам действия существующих и перспективных источников централизованного теплоснабжения с разделением по видам теплопотребления (отопление, вентиляция и ГВС) – представлены в таблице </w:t>
      </w:r>
      <w:r w:rsidR="00172F53">
        <w:rPr>
          <w:rFonts w:ascii="Times New Roman" w:hAnsi="Times New Roman" w:cs="Times New Roman"/>
          <w:sz w:val="24"/>
          <w:szCs w:val="24"/>
        </w:rPr>
        <w:t>6</w:t>
      </w:r>
      <w:r>
        <w:rPr>
          <w:rFonts w:ascii="Times New Roman" w:hAnsi="Times New Roman" w:cs="Times New Roman"/>
          <w:sz w:val="24"/>
          <w:szCs w:val="24"/>
        </w:rPr>
        <w:t xml:space="preserve"> и приложении 2.</w:t>
      </w:r>
    </w:p>
    <w:p w:rsidR="009877A7" w:rsidRPr="00F66EC1" w:rsidRDefault="009877A7" w:rsidP="009877A7">
      <w:pPr>
        <w:pStyle w:val="a1"/>
        <w:ind w:left="0" w:firstLine="0"/>
      </w:pPr>
      <w:r>
        <w:t>Приросты тепловой нагрузки в расчетных элементах территориального деления</w:t>
      </w:r>
      <w:r w:rsidR="002A44DD">
        <w:t xml:space="preserve"> в зоне централизованного теплоснабжения</w:t>
      </w:r>
    </w:p>
    <w:tbl>
      <w:tblPr>
        <w:tblW w:w="5000" w:type="pct"/>
        <w:tblLook w:val="04A0" w:firstRow="1" w:lastRow="0" w:firstColumn="1" w:lastColumn="0" w:noHBand="0" w:noVBand="1"/>
      </w:tblPr>
      <w:tblGrid>
        <w:gridCol w:w="3826"/>
        <w:gridCol w:w="697"/>
        <w:gridCol w:w="803"/>
        <w:gridCol w:w="803"/>
        <w:gridCol w:w="803"/>
        <w:gridCol w:w="803"/>
        <w:gridCol w:w="803"/>
        <w:gridCol w:w="803"/>
        <w:gridCol w:w="797"/>
      </w:tblGrid>
      <w:tr w:rsidR="001A3CF8" w:rsidRPr="001A3CF8" w:rsidTr="001A3CF8">
        <w:trPr>
          <w:trHeight w:val="20"/>
        </w:trPr>
        <w:tc>
          <w:tcPr>
            <w:tcW w:w="1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Район</w:t>
            </w:r>
          </w:p>
        </w:tc>
        <w:tc>
          <w:tcPr>
            <w:tcW w:w="3113" w:type="pct"/>
            <w:gridSpan w:val="8"/>
            <w:tcBorders>
              <w:top w:val="single" w:sz="4" w:space="0" w:color="auto"/>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Прирост перспективной нагрузки нарастающим итогом, Гкал/ч</w:t>
            </w:r>
          </w:p>
        </w:tc>
      </w:tr>
      <w:tr w:rsidR="001A3CF8" w:rsidRPr="001A3CF8" w:rsidTr="001A3CF8">
        <w:trPr>
          <w:trHeight w:val="20"/>
        </w:trPr>
        <w:tc>
          <w:tcPr>
            <w:tcW w:w="1887" w:type="pct"/>
            <w:vMerge/>
            <w:tcBorders>
              <w:top w:val="single" w:sz="4" w:space="0" w:color="auto"/>
              <w:left w:val="single" w:sz="4" w:space="0" w:color="auto"/>
              <w:bottom w:val="single" w:sz="4" w:space="0" w:color="auto"/>
              <w:right w:val="single" w:sz="4" w:space="0" w:color="auto"/>
            </w:tcBorders>
            <w:vAlign w:val="center"/>
            <w:hideMark/>
          </w:tcPr>
          <w:p w:rsidR="001A3CF8" w:rsidRPr="001A3CF8" w:rsidRDefault="001A3CF8" w:rsidP="001A3CF8">
            <w:pPr>
              <w:jc w:val="left"/>
              <w:rPr>
                <w:rFonts w:ascii="Times New Roman" w:eastAsia="Times New Roman" w:hAnsi="Times New Roman" w:cs="Times New Roman"/>
                <w:b/>
                <w:bCs/>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2017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2018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2019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2020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2021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2022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2027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2032</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Центральный район</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10,5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18,6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28,7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35,6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37,8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41,1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50,6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56,4</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9,396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16,129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24,136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29,664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31,460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34,228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42,201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46,876</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1,089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2,441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4,535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5,954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6,361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6,823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8,441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9,490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Нагорный район</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8,3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10,7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13,3</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3,296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5,081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6,054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6,265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6,524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7,120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9,125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11,227</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0,602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0,966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1,132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1,164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1,181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1,198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1,592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2,048</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Район Самарово</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4,9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8,9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10,6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13,5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15,4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17,7</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2,773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4,061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5,689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7,335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8,735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11,204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12,720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14,702</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0,603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0,877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1,235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1,612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1,852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2,314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2,655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3,041</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Поселок Горный</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Район Восточный</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92,8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94,8</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2,934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4,347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5,402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5,402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8,352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74,589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76,349</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0,464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0,688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0,902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0,902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0,996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18,238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18,471</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Район ОМК</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Район Береговой</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3,4</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11,8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14,1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16,5</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19,2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21,0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21,0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2,726</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5,882</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9,697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11,580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13,478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15,839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17,393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17,393</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0,640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1,351</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2,060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2,493</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2,977</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3,359</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3,648</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3,648</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Северо-западная промышленная зона</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A3CF8" w:rsidRPr="001A3CF8" w:rsidRDefault="001A3CF8" w:rsidP="001A3CF8">
            <w:pPr>
              <w:jc w:val="right"/>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c>
          <w:tcPr>
            <w:tcW w:w="396" w:type="pct"/>
            <w:tcBorders>
              <w:top w:val="nil"/>
              <w:left w:val="nil"/>
              <w:bottom w:val="single" w:sz="4" w:space="0" w:color="auto"/>
              <w:right w:val="single" w:sz="4" w:space="0" w:color="auto"/>
            </w:tcBorders>
            <w:shd w:val="clear" w:color="auto" w:fill="auto"/>
            <w:vAlign w:val="center"/>
            <w:hideMark/>
          </w:tcPr>
          <w:p w:rsidR="001A3CF8" w:rsidRPr="001A3CF8" w:rsidRDefault="001A3CF8" w:rsidP="001A3CF8">
            <w:pPr>
              <w:rPr>
                <w:rFonts w:ascii="Times New Roman" w:eastAsia="Times New Roman" w:hAnsi="Times New Roman" w:cs="Times New Roman"/>
                <w:color w:val="000000"/>
                <w:sz w:val="20"/>
                <w:szCs w:val="20"/>
                <w:lang w:eastAsia="ru-RU"/>
              </w:rPr>
            </w:pPr>
            <w:r w:rsidRPr="001A3CF8">
              <w:rPr>
                <w:rFonts w:ascii="Times New Roman" w:eastAsia="Times New Roman" w:hAnsi="Times New Roman" w:cs="Times New Roman"/>
                <w:color w:val="000000"/>
                <w:sz w:val="20"/>
                <w:szCs w:val="20"/>
                <w:lang w:eastAsia="ru-RU"/>
              </w:rPr>
              <w:t>0,000</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ВСЕГО по городу</w:t>
            </w:r>
          </w:p>
        </w:tc>
        <w:tc>
          <w:tcPr>
            <w:tcW w:w="344"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21,1</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40,2</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59,6</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72,4</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78,9</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91,4</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190,6</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203,2</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18,2</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34,1</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49,9</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60,2</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65,6</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76,7</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156,0</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166,5</w:t>
            </w:r>
          </w:p>
        </w:tc>
      </w:tr>
      <w:tr w:rsidR="001A3CF8" w:rsidRPr="001A3CF8" w:rsidTr="001A3CF8">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1A3CF8" w:rsidRPr="001A3CF8" w:rsidRDefault="001A3CF8" w:rsidP="001A3CF8">
            <w:pPr>
              <w:jc w:val="right"/>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ГВС</w:t>
            </w:r>
          </w:p>
        </w:tc>
        <w:tc>
          <w:tcPr>
            <w:tcW w:w="344"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2,9</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6,1</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9,6</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12,1</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13,3</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14,7</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34,6</w:t>
            </w:r>
          </w:p>
        </w:tc>
        <w:tc>
          <w:tcPr>
            <w:tcW w:w="396" w:type="pct"/>
            <w:tcBorders>
              <w:top w:val="nil"/>
              <w:left w:val="nil"/>
              <w:bottom w:val="single" w:sz="4" w:space="0" w:color="auto"/>
              <w:right w:val="single" w:sz="4" w:space="0" w:color="auto"/>
            </w:tcBorders>
            <w:shd w:val="clear" w:color="000000" w:fill="D9D9D9"/>
            <w:vAlign w:val="center"/>
            <w:hideMark/>
          </w:tcPr>
          <w:p w:rsidR="001A3CF8" w:rsidRPr="001A3CF8" w:rsidRDefault="001A3CF8" w:rsidP="001A3CF8">
            <w:pPr>
              <w:rPr>
                <w:rFonts w:ascii="Times New Roman" w:eastAsia="Times New Roman" w:hAnsi="Times New Roman" w:cs="Times New Roman"/>
                <w:b/>
                <w:bCs/>
                <w:color w:val="000000"/>
                <w:sz w:val="20"/>
                <w:szCs w:val="20"/>
                <w:lang w:eastAsia="ru-RU"/>
              </w:rPr>
            </w:pPr>
            <w:r w:rsidRPr="001A3CF8">
              <w:rPr>
                <w:rFonts w:ascii="Times New Roman" w:eastAsia="Times New Roman" w:hAnsi="Times New Roman" w:cs="Times New Roman"/>
                <w:b/>
                <w:bCs/>
                <w:color w:val="000000"/>
                <w:sz w:val="20"/>
                <w:szCs w:val="20"/>
                <w:lang w:eastAsia="ru-RU"/>
              </w:rPr>
              <w:t>36,7</w:t>
            </w:r>
          </w:p>
        </w:tc>
      </w:tr>
    </w:tbl>
    <w:p w:rsidR="00775E67" w:rsidRPr="00775E67" w:rsidRDefault="00775E67" w:rsidP="00775E67">
      <w:pPr>
        <w:pStyle w:val="af5"/>
        <w:widowControl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и диаграммы, наибольший прирост тепловой нагрузки будет наблюдаться в Восточном районе. Причиной тому служит освоение значительной территории.</w:t>
      </w:r>
    </w:p>
    <w:p w:rsidR="002A44DD" w:rsidRDefault="002A44DD" w:rsidP="009877A7">
      <w:pPr>
        <w:keepNext/>
        <w:widowControl w:val="0"/>
        <w:spacing w:line="360" w:lineRule="auto"/>
        <w:jc w:val="both"/>
        <w:sectPr w:rsidR="002A44DD" w:rsidSect="00B316E3">
          <w:pgSz w:w="11907" w:h="16840" w:code="9"/>
          <w:pgMar w:top="1134" w:right="567" w:bottom="1134" w:left="1418" w:header="709" w:footer="709" w:gutter="0"/>
          <w:cols w:space="708"/>
          <w:docGrid w:linePitch="360"/>
        </w:sectPr>
      </w:pPr>
    </w:p>
    <w:p w:rsidR="009877A7" w:rsidRDefault="00A82243" w:rsidP="002A44DD">
      <w:pPr>
        <w:keepNext/>
        <w:widowControl w:val="0"/>
        <w:spacing w:line="360" w:lineRule="auto"/>
      </w:pPr>
      <w:r>
        <w:rPr>
          <w:noProof/>
          <w:lang w:eastAsia="ru-RU"/>
        </w:rPr>
        <w:lastRenderedPageBreak/>
        <w:drawing>
          <wp:inline distT="0" distB="0" distL="0" distR="0" wp14:anchorId="56F51094" wp14:editId="505A21DD">
            <wp:extent cx="9002110" cy="524991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77A7" w:rsidRPr="009877A7" w:rsidRDefault="009877A7" w:rsidP="00A203D0">
      <w:pPr>
        <w:pStyle w:val="af5"/>
        <w:keepLines/>
        <w:numPr>
          <w:ilvl w:val="0"/>
          <w:numId w:val="8"/>
        </w:numPr>
        <w:ind w:left="0" w:firstLine="0"/>
        <w:rPr>
          <w:rFonts w:ascii="Times New Roman" w:hAnsi="Times New Roman" w:cs="Times New Roman"/>
          <w:b/>
          <w:sz w:val="24"/>
          <w:szCs w:val="24"/>
        </w:rPr>
      </w:pPr>
      <w:r>
        <w:rPr>
          <w:rFonts w:ascii="Times New Roman" w:hAnsi="Times New Roman" w:cs="Times New Roman"/>
          <w:b/>
          <w:sz w:val="24"/>
          <w:szCs w:val="24"/>
        </w:rPr>
        <w:t>Приросты тепловой нагрузки по микрорайонам</w:t>
      </w:r>
      <w:r w:rsidR="002A44DD">
        <w:rPr>
          <w:rFonts w:ascii="Times New Roman" w:hAnsi="Times New Roman" w:cs="Times New Roman"/>
          <w:b/>
          <w:sz w:val="24"/>
          <w:szCs w:val="24"/>
        </w:rPr>
        <w:t xml:space="preserve"> в зоне централизованного теплоснабжения</w:t>
      </w:r>
    </w:p>
    <w:p w:rsidR="002A44DD" w:rsidRDefault="002A44DD" w:rsidP="00605DFA">
      <w:pPr>
        <w:pStyle w:val="af5"/>
        <w:widowControl w:val="0"/>
        <w:spacing w:line="360" w:lineRule="auto"/>
        <w:ind w:left="0" w:firstLine="567"/>
        <w:jc w:val="both"/>
        <w:rPr>
          <w:rFonts w:ascii="Times New Roman" w:hAnsi="Times New Roman" w:cs="Times New Roman"/>
          <w:sz w:val="24"/>
          <w:szCs w:val="24"/>
        </w:rPr>
        <w:sectPr w:rsidR="002A44DD" w:rsidSect="002A44DD">
          <w:pgSz w:w="16840" w:h="11907" w:orient="landscape" w:code="9"/>
          <w:pgMar w:top="1418" w:right="1134" w:bottom="567" w:left="1134" w:header="709" w:footer="709" w:gutter="0"/>
          <w:cols w:space="708"/>
          <w:docGrid w:linePitch="360"/>
        </w:sectPr>
      </w:pPr>
    </w:p>
    <w:p w:rsidR="002A51B5" w:rsidRPr="00F66EC1" w:rsidRDefault="002A51B5" w:rsidP="002A51B5">
      <w:pPr>
        <w:pStyle w:val="a1"/>
        <w:ind w:left="0" w:firstLine="0"/>
      </w:pPr>
      <w:r>
        <w:lastRenderedPageBreak/>
        <w:t>Приросты тепловой нагрузки в зоне действия источников централизованного теплоснабжения</w:t>
      </w:r>
      <w:r w:rsidR="003E4369">
        <w:t xml:space="preserve"> и в зоне ответственности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8261"/>
        <w:gridCol w:w="671"/>
        <w:gridCol w:w="671"/>
        <w:gridCol w:w="671"/>
        <w:gridCol w:w="671"/>
        <w:gridCol w:w="772"/>
        <w:gridCol w:w="772"/>
        <w:gridCol w:w="772"/>
        <w:gridCol w:w="766"/>
      </w:tblGrid>
      <w:tr w:rsidR="00325923" w:rsidRPr="00325923" w:rsidTr="00325923">
        <w:trPr>
          <w:trHeight w:val="20"/>
          <w:tblHeader/>
        </w:trPr>
        <w:tc>
          <w:tcPr>
            <w:tcW w:w="257" w:type="pct"/>
            <w:vMerge w:val="restar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 п/п</w:t>
            </w:r>
          </w:p>
        </w:tc>
        <w:tc>
          <w:tcPr>
            <w:tcW w:w="2793" w:type="pct"/>
            <w:vMerge w:val="restar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Наименование теплоисточника</w:t>
            </w:r>
          </w:p>
        </w:tc>
        <w:tc>
          <w:tcPr>
            <w:tcW w:w="1950" w:type="pct"/>
            <w:gridSpan w:val="8"/>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Прирост нагрузок нарастающим итогом, Гкал/ч</w:t>
            </w:r>
          </w:p>
        </w:tc>
      </w:tr>
      <w:tr w:rsidR="00325923" w:rsidRPr="00325923" w:rsidTr="00325923">
        <w:trPr>
          <w:trHeight w:val="20"/>
          <w:tblHeader/>
        </w:trPr>
        <w:tc>
          <w:tcPr>
            <w:tcW w:w="257"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2793" w:type="pct"/>
            <w:vMerge/>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2032</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АО «Управление теплоснабжения и инженерных сетей»</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№4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№5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комплекса ВУЗов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№7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№8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№9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9,93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10,86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№10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1,82</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1,82</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11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№11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№12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№13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№15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№16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1,98</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№17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 48, ул. Рябиновая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УВК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10 МВт (Учхоз)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Менделеева, 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№22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Школы №3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№24 - "Школа №6"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ДК «Октябрь»</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0,29</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0,28</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№26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«Больничный комплекс» (районная)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ОПНД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№29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Микрорайон 6 ж/д 75 квартала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№31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№32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2,15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0,78</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"Квартал малоэтажной застройки" (ул.Чкалова-Доронина-Шевченко-Чехова)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Православного храма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№35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2,80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3,57</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0,67</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Сирина, 68б (95 кв. ж/д)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Музей геологии, нефти и газа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0,03</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№39 ОМК</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Гидронамыв (микрорайон 11 ж/д)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СУ-967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Дзержинского, 30 (96кв ж/д)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Кирова 35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Ленина 8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2-очередь жил. микр-она ул.Дунина-Горкавича №1, 2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2,30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46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Школа № 8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Пож.депо на 8 авт. 5,15 МВт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мкр. Менделеева-Шевченко-Строителей</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Станция скорой медицинской помощи</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КУ «Строителей, 12б»</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Памятный знак Первооткрывателям Сибири (Стелла)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по ул. Гагарина, 35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на 24,7 МВт мкр. "Иртыш"</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9,04</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6,31</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1,81</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«Гагарина, 220а»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КУ «Кирова, 3А»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Грибная, 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Доронина, 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Югорская, 13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АО «Управление теплоснабжения и инженерных сетей»</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11,94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20,18</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25,55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31,76</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35,08</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38,49</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73,03</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83,54</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9,94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16,75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21,31</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26,43</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29,14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32,12</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60,62</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69,26</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3,43</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5,34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5,95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6,38</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12,41</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14,28</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ООО «ЮграТеплоГазСтрой»</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"Инженерный корпус"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"Автовокзал"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"Администрация Ханты-Мансийского района"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"Посадская 16А"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мощностью 0.63 МВт</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Отдельно стоящая блок-модульная котельная мощностью 16.05 МВт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4,84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1,80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мощностью 7.4 МВт "Рыборазводный завод"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блочная котельная на ул. Красноармейской, 35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Доронина, 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"Ханты-Мансийский Банк"</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административного здания по ул. Комсомольская, 61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"Гостиный двор"</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котельная административного здания по ул. Мира, 27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Конева, 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офис ООО "ЮТГС"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Конева, 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Югорская, 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жилого дома по ул. Энгельса, 54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ООО «ЮграТеплоГазСтрой»</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8,52</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10,75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11,15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11,15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11,15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11,15</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11,15</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4,84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7,69</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9,18</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9,35</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9,35</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9,35</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0,22</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0,83</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1,80</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ОАО «Обьгаз»</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"База Обьгаз"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"Мира 51"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"Ледовый дворец"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"Стадион"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квартала Энгельса-Коминтерна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 объекту ПУ-10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"Ледовый дворец (2-я очередь)"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"Хвойный Урман"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"Северречфлот"</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ОАО «Обьгаз»</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МП «Ханты-Мансийскгаз»</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Газовая котельная "Городское кладбище 5 км а/д Ханты-Мансийск-Тюмень"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Автоматическая блочно-модульная котельная "Наблюдательный комплекс и метеорологическая площадка с пожарным постом"</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"Общежитие ОТРК "Югра"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блочно-модульная котельная "Ляминская РЭБ"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"Временные общежития ПУ-10"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"База Энергонадзора"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Посадской, 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Дунина-Горкавича, 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99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Дунина-Горкавича, 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Газовая блочно-модульная котельная "Студгородок"</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Газовая автоматическая котельная"Общежитие на 162 места"(ЮФМШ)</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Ленина, 40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Ленина, 42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Крышная газовая котельная Жилой дом по ул. Студенческая, 20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Автоматическая газовая котельная в районе автовокзала "Набережная"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Автоматическая газовая котельная д/с  Одуванчик</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"Павлика Морозова"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"Водозабор Северный"</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Автоматизированная блочно-модульная водогрейная котельная по ул. Калинина, 117</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МП «Ханты-Мансийскгаз»</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БУ ХМАО-Югры «ДЭСЗ»</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"Гаражи администрации ХМАО"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ОАО "Северавтотранс"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"Дом Дружбы народов"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«Центр искусств для одаренных детей»</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0,14</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0,02</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Комплекс зданий Правительства ХМАО-Югры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Югорский НИИИТ</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Еловая, 36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Крышная котельная Окружная стоматологическая поликлиника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СУР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«Автокемпинговый комплекс»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123</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 xml:space="preserve">Котельная "Картинная галерея" </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124</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по ул. Еловая, 34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БУ ХМАО-Югры «ДЭСЗ»</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0,14</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0,12</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0,02</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АО «ГК «Северавтодор» филиал №5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125</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Котельная АО «ГК «Северавтодор» филиал №5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АО «ГК «Северавтодор» филиал №5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0,00</w:t>
            </w:r>
          </w:p>
        </w:tc>
      </w:tr>
      <w:tr w:rsidR="00325923" w:rsidRPr="00325923" w:rsidTr="00325923">
        <w:trPr>
          <w:trHeight w:val="20"/>
        </w:trPr>
        <w:tc>
          <w:tcPr>
            <w:tcW w:w="3050" w:type="pct"/>
            <w:gridSpan w:val="2"/>
            <w:shd w:val="clear" w:color="000000" w:fill="808080"/>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существующим источникам тепловой энергии</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17,01</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28,70</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36,31</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42,91</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46,23</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49,64</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84,17</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94,82</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14,78</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24,44</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30,49</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35,77</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38,48</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41,46</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69,97</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78,72</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2,23</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4,26</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5,82</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7,14</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7,75</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8,18</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14,21</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16,10</w:t>
            </w:r>
          </w:p>
        </w:tc>
      </w:tr>
      <w:tr w:rsidR="00325923" w:rsidRPr="00325923" w:rsidTr="00325923">
        <w:trPr>
          <w:trHeight w:val="20"/>
        </w:trPr>
        <w:tc>
          <w:tcPr>
            <w:tcW w:w="5000" w:type="pct"/>
            <w:gridSpan w:val="10"/>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32"/>
                <w:szCs w:val="32"/>
                <w:lang w:eastAsia="ru-RU"/>
              </w:rPr>
            </w:pPr>
            <w:r w:rsidRPr="00325923">
              <w:rPr>
                <w:rFonts w:ascii="Times New Roman" w:eastAsia="Times New Roman" w:hAnsi="Times New Roman" w:cs="Times New Roman"/>
                <w:b/>
                <w:bCs/>
                <w:color w:val="000000"/>
                <w:sz w:val="32"/>
                <w:szCs w:val="32"/>
                <w:lang w:eastAsia="ru-RU"/>
              </w:rPr>
              <w:t>Новые источники тепловой энергии</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126</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4,09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4,61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3,81</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3,81</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0,80</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127</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3,18</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4,20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5,13</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7,39</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2,62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3,42</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4,17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4,99</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6,13</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6,13</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0,97</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1,08</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1,27</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lastRenderedPageBreak/>
              <w:t>128</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Новая котельная в микрорайоне «Восточный»</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3,40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5,04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6,30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9,35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19,02</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20,00</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2,93</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4,35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5,40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8,35</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17,45</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2,45</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2,55</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129</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Локальные котельные в Восточном районе</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72,04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73,06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56,80</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57,68</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15,24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15,38</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130</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0,39</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0,52</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0,31</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0,34</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0,59</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0,05</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0,06</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0,07</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0,07</w:t>
            </w:r>
          </w:p>
        </w:tc>
      </w:tr>
      <w:tr w:rsidR="00325923" w:rsidRPr="00325923" w:rsidTr="00325923">
        <w:trPr>
          <w:trHeight w:val="20"/>
        </w:trPr>
        <w:tc>
          <w:tcPr>
            <w:tcW w:w="25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131</w:t>
            </w:r>
          </w:p>
        </w:tc>
        <w:tc>
          <w:tcPr>
            <w:tcW w:w="2793" w:type="pct"/>
            <w:shd w:val="clear" w:color="auto" w:fill="auto"/>
            <w:vAlign w:val="center"/>
            <w:hideMark/>
          </w:tcPr>
          <w:p w:rsidR="00325923" w:rsidRPr="00325923" w:rsidRDefault="00325923" w:rsidP="00325923">
            <w:pPr>
              <w:jc w:val="lef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Проектируемая котельная «Окружной лицей информационных технологий» (15 МВт)</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1,76</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1,22</w:t>
            </w:r>
          </w:p>
        </w:tc>
      </w:tr>
      <w:tr w:rsidR="00325923" w:rsidRPr="00325923" w:rsidTr="00325923">
        <w:trPr>
          <w:trHeight w:val="20"/>
        </w:trPr>
        <w:tc>
          <w:tcPr>
            <w:tcW w:w="3050" w:type="pct"/>
            <w:gridSpan w:val="2"/>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27"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0,00</w:t>
            </w:r>
          </w:p>
        </w:tc>
        <w:tc>
          <w:tcPr>
            <w:tcW w:w="261"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c>
          <w:tcPr>
            <w:tcW w:w="259" w:type="pct"/>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0,54</w:t>
            </w:r>
          </w:p>
        </w:tc>
      </w:tr>
      <w:tr w:rsidR="00325923" w:rsidRPr="00325923" w:rsidTr="00325923">
        <w:trPr>
          <w:trHeight w:val="20"/>
        </w:trPr>
        <w:tc>
          <w:tcPr>
            <w:tcW w:w="3050" w:type="pct"/>
            <w:gridSpan w:val="2"/>
            <w:shd w:val="clear" w:color="000000" w:fill="A6A6A6"/>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новым теплоисточникам</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0,36</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5,82</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11,44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14,09</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15,62</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20,07</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105,49</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107,48</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0,31</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4,97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9,67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11,82</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13,06</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17,24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85,12</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86,88</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0,85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2,26</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2,56</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20,37</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20,60</w:t>
            </w:r>
          </w:p>
        </w:tc>
      </w:tr>
      <w:tr w:rsidR="00325923" w:rsidRPr="00325923" w:rsidTr="00325923">
        <w:trPr>
          <w:trHeight w:val="20"/>
        </w:trPr>
        <w:tc>
          <w:tcPr>
            <w:tcW w:w="3050" w:type="pct"/>
            <w:gridSpan w:val="2"/>
            <w:shd w:val="clear" w:color="000000" w:fill="808080"/>
            <w:noWrap/>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системам централизованного теплоснабжения</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17,37</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34,52</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47,75</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57,00</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61,86</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69,71</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189,66</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202,31</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15,09</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29,41</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40,16</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47,59</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51,55</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58,70</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155,09</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165,61</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2,28</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5,11</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7,59</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9,40</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10,31</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11,01</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34,57</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36,70</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Индивидуальные теплогенераторы</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9,51</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18,58</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25,35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38,56</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44,47</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50,08</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83,82</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102,83</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8,77</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17,13</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23,64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35,89</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41,64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47,14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79,39</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97,74</w:t>
            </w:r>
          </w:p>
        </w:tc>
      </w:tr>
      <w:tr w:rsidR="00325923" w:rsidRPr="00325923" w:rsidTr="00325923">
        <w:trPr>
          <w:trHeight w:val="20"/>
        </w:trPr>
        <w:tc>
          <w:tcPr>
            <w:tcW w:w="3050" w:type="pct"/>
            <w:gridSpan w:val="2"/>
            <w:shd w:val="clear" w:color="000000" w:fill="A6A6A6"/>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0,74</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1,45</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1,71</w:t>
            </w:r>
          </w:p>
        </w:tc>
        <w:tc>
          <w:tcPr>
            <w:tcW w:w="227"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2,67</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2,83</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2,94</w:t>
            </w:r>
          </w:p>
        </w:tc>
        <w:tc>
          <w:tcPr>
            <w:tcW w:w="261"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4,43</w:t>
            </w:r>
          </w:p>
        </w:tc>
        <w:tc>
          <w:tcPr>
            <w:tcW w:w="259" w:type="pct"/>
            <w:shd w:val="clear" w:color="000000" w:fill="A6A6A6"/>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5,09</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ИТОГО по г. Ханты-Мансийску</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26,88</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53,10</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73,09</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95,56</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106,32</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119,79</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273,48</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305,13</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23,87</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46,54</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63,79</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83,49</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93,19</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105,83</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234,48</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263,35</w:t>
            </w:r>
          </w:p>
        </w:tc>
      </w:tr>
      <w:tr w:rsidR="00325923" w:rsidRPr="00325923" w:rsidTr="00325923">
        <w:trPr>
          <w:trHeight w:val="20"/>
        </w:trPr>
        <w:tc>
          <w:tcPr>
            <w:tcW w:w="3050" w:type="pct"/>
            <w:gridSpan w:val="2"/>
            <w:shd w:val="clear" w:color="000000" w:fill="808080"/>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3,02</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6,56</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9,30</w:t>
            </w:r>
          </w:p>
        </w:tc>
        <w:tc>
          <w:tcPr>
            <w:tcW w:w="227"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12,07</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13,13</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13,96</w:t>
            </w:r>
          </w:p>
        </w:tc>
        <w:tc>
          <w:tcPr>
            <w:tcW w:w="261"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39,00</w:t>
            </w:r>
          </w:p>
        </w:tc>
        <w:tc>
          <w:tcPr>
            <w:tcW w:w="259" w:type="pct"/>
            <w:shd w:val="clear" w:color="000000" w:fill="808080"/>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41,78</w:t>
            </w:r>
          </w:p>
        </w:tc>
      </w:tr>
    </w:tbl>
    <w:p w:rsidR="004F50B3" w:rsidRDefault="004F50B3" w:rsidP="00605DFA">
      <w:pPr>
        <w:pStyle w:val="af5"/>
        <w:widowControl w:val="0"/>
        <w:spacing w:line="360" w:lineRule="auto"/>
        <w:ind w:left="0" w:firstLine="567"/>
        <w:jc w:val="both"/>
        <w:rPr>
          <w:rFonts w:ascii="Times New Roman" w:hAnsi="Times New Roman" w:cs="Times New Roman"/>
          <w:sz w:val="24"/>
          <w:szCs w:val="24"/>
        </w:rPr>
      </w:pPr>
    </w:p>
    <w:p w:rsidR="002A51B5" w:rsidRDefault="002A51B5" w:rsidP="00605DFA">
      <w:pPr>
        <w:pStyle w:val="af5"/>
        <w:widowControl w:val="0"/>
        <w:spacing w:line="360" w:lineRule="auto"/>
        <w:ind w:left="0" w:firstLine="567"/>
        <w:jc w:val="both"/>
        <w:rPr>
          <w:rFonts w:ascii="Times New Roman" w:hAnsi="Times New Roman" w:cs="Times New Roman"/>
          <w:sz w:val="24"/>
          <w:szCs w:val="24"/>
        </w:rPr>
        <w:sectPr w:rsidR="002A51B5" w:rsidSect="002A51B5">
          <w:pgSz w:w="16840" w:h="11907" w:orient="landscape" w:code="9"/>
          <w:pgMar w:top="1418" w:right="1134" w:bottom="567" w:left="1134" w:header="709" w:footer="709" w:gutter="0"/>
          <w:cols w:space="708"/>
          <w:docGrid w:linePitch="360"/>
        </w:sectPr>
      </w:pPr>
    </w:p>
    <w:p w:rsidR="004B7E7F" w:rsidRDefault="004B7E7F" w:rsidP="00605DFA">
      <w:pPr>
        <w:pStyle w:val="af5"/>
        <w:widowControl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проанализированных проектах планировок содержатся расчетные величины подключенной нагрузки потребителей тепловой энергии. На </w:t>
      </w:r>
      <w:r w:rsidR="00D10115">
        <w:rPr>
          <w:rFonts w:ascii="Times New Roman" w:hAnsi="Times New Roman" w:cs="Times New Roman"/>
          <w:sz w:val="24"/>
          <w:szCs w:val="24"/>
        </w:rPr>
        <w:t>рисунке</w:t>
      </w:r>
      <w:r>
        <w:rPr>
          <w:rFonts w:ascii="Times New Roman" w:hAnsi="Times New Roman" w:cs="Times New Roman"/>
          <w:sz w:val="24"/>
          <w:szCs w:val="24"/>
        </w:rPr>
        <w:t xml:space="preserve"> 5 представлено сравнение нагрузки, полученной по результатам расчетов, и нагрузки, полученной, исходя из анализа проекта планировок.</w:t>
      </w:r>
    </w:p>
    <w:p w:rsidR="004B7E7F" w:rsidRDefault="004B7E7F" w:rsidP="00605DFA">
      <w:pPr>
        <w:pStyle w:val="af5"/>
        <w:widowControl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видно из диаграммы, перспективные нагрузки отличаются существенно, причиной чему служат следующие факторы:</w:t>
      </w:r>
    </w:p>
    <w:p w:rsidR="004B7E7F" w:rsidRDefault="004B7E7F" w:rsidP="001D6DD5">
      <w:pPr>
        <w:pStyle w:val="af5"/>
        <w:widowControl w:val="0"/>
        <w:numPr>
          <w:ilvl w:val="0"/>
          <w:numId w:val="16"/>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проектах планировок использован преимущественно метод оценки нагрузок по укрупненным показателям. Оценка тепловых нагрузок и теплопотребления в соответствии с данным методом</w:t>
      </w:r>
      <w:r w:rsidR="00BE0147">
        <w:rPr>
          <w:rFonts w:ascii="Times New Roman" w:hAnsi="Times New Roman" w:cs="Times New Roman"/>
          <w:sz w:val="24"/>
          <w:szCs w:val="24"/>
        </w:rPr>
        <w:t>, как правило, приводит к значительному отличию договорных и фактических нагрузок;</w:t>
      </w:r>
    </w:p>
    <w:p w:rsidR="00BE0147" w:rsidRDefault="00BE0147" w:rsidP="001D6DD5">
      <w:pPr>
        <w:pStyle w:val="af5"/>
        <w:widowControl w:val="0"/>
        <w:numPr>
          <w:ilvl w:val="0"/>
          <w:numId w:val="16"/>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Рассчитанные по нормативным документам нагрузки, учитывают снижение удельных показателей потребления по сравнению с базовыми значениями, характерными для большинства городов Российской Федерации. Следует отметить, что данный метод применим лишь в том случае, если вновь вводимые строительные фонды имеют высокие показатели энергетической эффективности, т.е. соответствуют действующим требованиям.</w:t>
      </w:r>
    </w:p>
    <w:p w:rsidR="004B7E7F" w:rsidRDefault="004B7E7F" w:rsidP="00605DFA">
      <w:pPr>
        <w:pStyle w:val="af5"/>
        <w:widowControl w:val="0"/>
        <w:spacing w:line="360" w:lineRule="auto"/>
        <w:ind w:left="0" w:firstLine="567"/>
        <w:jc w:val="both"/>
        <w:rPr>
          <w:rFonts w:ascii="Times New Roman" w:hAnsi="Times New Roman" w:cs="Times New Roman"/>
          <w:sz w:val="24"/>
          <w:szCs w:val="24"/>
        </w:rPr>
      </w:pPr>
    </w:p>
    <w:p w:rsidR="004B7E7F" w:rsidRDefault="004B7E7F" w:rsidP="004B7E7F">
      <w:pPr>
        <w:pStyle w:val="af5"/>
        <w:keepNext/>
        <w:widowControl w:val="0"/>
        <w:spacing w:line="360" w:lineRule="auto"/>
        <w:ind w:left="0" w:firstLine="567"/>
        <w:jc w:val="both"/>
        <w:sectPr w:rsidR="004B7E7F" w:rsidSect="00B316E3">
          <w:pgSz w:w="11907" w:h="16840" w:code="9"/>
          <w:pgMar w:top="1134" w:right="567" w:bottom="1134" w:left="1418" w:header="709" w:footer="709" w:gutter="0"/>
          <w:cols w:space="708"/>
          <w:docGrid w:linePitch="360"/>
        </w:sectPr>
      </w:pPr>
    </w:p>
    <w:p w:rsidR="004B7E7F" w:rsidRDefault="00325923" w:rsidP="004B7E7F">
      <w:pPr>
        <w:pStyle w:val="af5"/>
        <w:keepNext/>
        <w:widowControl w:val="0"/>
        <w:spacing w:line="360" w:lineRule="auto"/>
        <w:ind w:left="0"/>
      </w:pPr>
      <w:r>
        <w:rPr>
          <w:noProof/>
          <w:lang w:eastAsia="ru-RU"/>
        </w:rPr>
        <w:lastRenderedPageBreak/>
        <w:drawing>
          <wp:inline distT="0" distB="0" distL="0" distR="0" wp14:anchorId="071E0A8D">
            <wp:extent cx="9284970" cy="5218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4970" cy="5218430"/>
                    </a:xfrm>
                    <a:prstGeom prst="rect">
                      <a:avLst/>
                    </a:prstGeom>
                    <a:noFill/>
                  </pic:spPr>
                </pic:pic>
              </a:graphicData>
            </a:graphic>
          </wp:inline>
        </w:drawing>
      </w:r>
    </w:p>
    <w:p w:rsidR="00011381" w:rsidRPr="004B7E7F" w:rsidRDefault="004B7E7F" w:rsidP="00A203D0">
      <w:pPr>
        <w:pStyle w:val="af5"/>
        <w:keepLines/>
        <w:numPr>
          <w:ilvl w:val="0"/>
          <w:numId w:val="8"/>
        </w:numPr>
        <w:ind w:left="0" w:firstLine="0"/>
        <w:rPr>
          <w:rFonts w:ascii="Times New Roman" w:hAnsi="Times New Roman" w:cs="Times New Roman"/>
          <w:b/>
          <w:sz w:val="24"/>
          <w:szCs w:val="24"/>
        </w:rPr>
      </w:pPr>
      <w:r>
        <w:rPr>
          <w:rFonts w:ascii="Times New Roman" w:hAnsi="Times New Roman" w:cs="Times New Roman"/>
          <w:b/>
          <w:sz w:val="24"/>
          <w:szCs w:val="24"/>
        </w:rPr>
        <w:t>Сравнение рассчитанных значений со значениями по результатам анализа проектов планировок в целом по городу</w:t>
      </w:r>
    </w:p>
    <w:p w:rsidR="004B7E7F" w:rsidRPr="004B7E7F" w:rsidRDefault="004B7E7F" w:rsidP="00A203D0">
      <w:pPr>
        <w:pStyle w:val="af5"/>
        <w:keepLines/>
        <w:numPr>
          <w:ilvl w:val="0"/>
          <w:numId w:val="8"/>
        </w:numPr>
        <w:ind w:left="0" w:firstLine="0"/>
        <w:rPr>
          <w:rFonts w:ascii="Times New Roman" w:hAnsi="Times New Roman" w:cs="Times New Roman"/>
          <w:b/>
          <w:sz w:val="24"/>
          <w:szCs w:val="24"/>
        </w:rPr>
        <w:sectPr w:rsidR="004B7E7F" w:rsidRPr="004B7E7F" w:rsidSect="004B7E7F">
          <w:pgSz w:w="16840" w:h="11907" w:orient="landscape" w:code="9"/>
          <w:pgMar w:top="1418" w:right="1134" w:bottom="567" w:left="1134" w:header="709" w:footer="709" w:gutter="0"/>
          <w:cols w:space="708"/>
          <w:docGrid w:linePitch="360"/>
        </w:sectPr>
      </w:pP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42" w:name="_Toc368051864"/>
      <w:bookmarkStart w:id="43" w:name="_Toc422400118"/>
      <w:r w:rsidRPr="00A00DB8">
        <w:rPr>
          <w:rFonts w:ascii="Times New Roman" w:eastAsia="Calibri" w:hAnsi="Times New Roman" w:cs="Times New Roman"/>
          <w:b/>
          <w:bCs/>
          <w:sz w:val="28"/>
          <w:szCs w:val="28"/>
        </w:rPr>
        <w:lastRenderedPageBreak/>
        <w:t xml:space="preserve">Прогнозы приростов объемов потребления тепловой мощности </w:t>
      </w:r>
      <w:r w:rsidR="00C80008" w:rsidRPr="00A00DB8">
        <w:rPr>
          <w:rFonts w:ascii="Times New Roman" w:eastAsia="Calibri" w:hAnsi="Times New Roman" w:cs="Times New Roman"/>
          <w:b/>
          <w:bCs/>
          <w:sz w:val="28"/>
          <w:szCs w:val="28"/>
        </w:rPr>
        <w:t xml:space="preserve">с </w:t>
      </w:r>
      <w:r w:rsidR="00B46418" w:rsidRPr="00A00DB8">
        <w:rPr>
          <w:rFonts w:ascii="Times New Roman" w:eastAsia="Calibri" w:hAnsi="Times New Roman" w:cs="Times New Roman"/>
          <w:b/>
          <w:bCs/>
          <w:sz w:val="28"/>
          <w:szCs w:val="28"/>
        </w:rPr>
        <w:t xml:space="preserve">разделением по видам теплопотребления </w:t>
      </w:r>
      <w:r w:rsidRPr="00A00DB8">
        <w:rPr>
          <w:rFonts w:ascii="Times New Roman" w:eastAsia="Calibri" w:hAnsi="Times New Roman" w:cs="Times New Roman"/>
          <w:b/>
          <w:bCs/>
          <w:sz w:val="28"/>
          <w:szCs w:val="28"/>
        </w:rPr>
        <w:t>в зонах действия индивидуальных источников теплоснабжения</w:t>
      </w:r>
      <w:bookmarkEnd w:id="38"/>
      <w:bookmarkEnd w:id="39"/>
      <w:bookmarkEnd w:id="40"/>
      <w:bookmarkEnd w:id="42"/>
      <w:bookmarkEnd w:id="43"/>
    </w:p>
    <w:p w:rsidR="00BE0147" w:rsidRDefault="00BE0147" w:rsidP="00DD019A">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Наряду с централизованным теплоснабжением в границах г. Ханты-Мансийска планируется осуществлять теплоснабжение от индивидуальных теплоисточников.</w:t>
      </w:r>
    </w:p>
    <w:p w:rsidR="00BE0147" w:rsidRDefault="00BE0147" w:rsidP="00DD019A">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Прогноз прироста тепловых нагрузок в зонах действия индивидуальных источников теплоснабжения по единицам территориального деления представлен в таблице </w:t>
      </w:r>
      <w:r w:rsidR="00172F53">
        <w:rPr>
          <w:rFonts w:ascii="Times New Roman" w:hAnsi="Times New Roman" w:cs="Times New Roman"/>
          <w:sz w:val="24"/>
          <w:szCs w:val="24"/>
        </w:rPr>
        <w:t>8</w:t>
      </w:r>
      <w:r>
        <w:rPr>
          <w:rFonts w:ascii="Times New Roman" w:hAnsi="Times New Roman" w:cs="Times New Roman"/>
          <w:sz w:val="24"/>
          <w:szCs w:val="24"/>
        </w:rPr>
        <w:t xml:space="preserve"> и приложении 2.</w:t>
      </w:r>
    </w:p>
    <w:p w:rsidR="00BE0147" w:rsidRPr="00F66EC1" w:rsidRDefault="00BE0147" w:rsidP="00BE0147">
      <w:pPr>
        <w:pStyle w:val="a1"/>
        <w:ind w:left="0" w:firstLine="0"/>
      </w:pPr>
      <w:r>
        <w:t>Приросты тепловой нагрузки в расчетных элементах территориального деления в зоне индивидуального теплоснабжения</w:t>
      </w:r>
    </w:p>
    <w:tbl>
      <w:tblPr>
        <w:tblW w:w="5000" w:type="pct"/>
        <w:tblLook w:val="04A0" w:firstRow="1" w:lastRow="0" w:firstColumn="1" w:lastColumn="0" w:noHBand="0" w:noVBand="1"/>
      </w:tblPr>
      <w:tblGrid>
        <w:gridCol w:w="3825"/>
        <w:gridCol w:w="780"/>
        <w:gridCol w:w="780"/>
        <w:gridCol w:w="781"/>
        <w:gridCol w:w="781"/>
        <w:gridCol w:w="781"/>
        <w:gridCol w:w="781"/>
        <w:gridCol w:w="781"/>
        <w:gridCol w:w="848"/>
      </w:tblGrid>
      <w:tr w:rsidR="00325923" w:rsidRPr="00325923" w:rsidTr="00325923">
        <w:trPr>
          <w:trHeight w:val="20"/>
          <w:tblHeader/>
        </w:trPr>
        <w:tc>
          <w:tcPr>
            <w:tcW w:w="1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w:t>
            </w:r>
          </w:p>
        </w:tc>
        <w:tc>
          <w:tcPr>
            <w:tcW w:w="3113" w:type="pct"/>
            <w:gridSpan w:val="8"/>
            <w:tcBorders>
              <w:top w:val="single" w:sz="4" w:space="0" w:color="auto"/>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Прирост перспективной нагрузки нарастающим итогом, Гкал/ч</w:t>
            </w:r>
          </w:p>
        </w:tc>
      </w:tr>
      <w:tr w:rsidR="00325923" w:rsidRPr="00325923" w:rsidTr="00325923">
        <w:trPr>
          <w:trHeight w:val="20"/>
          <w:tblHeader/>
        </w:trPr>
        <w:tc>
          <w:tcPr>
            <w:tcW w:w="1887" w:type="pct"/>
            <w:vMerge/>
            <w:tcBorders>
              <w:top w:val="single" w:sz="4" w:space="0" w:color="auto"/>
              <w:left w:val="single" w:sz="4" w:space="0" w:color="auto"/>
              <w:bottom w:val="single" w:sz="4" w:space="0" w:color="auto"/>
              <w:right w:val="single" w:sz="4" w:space="0" w:color="auto"/>
            </w:tcBorders>
            <w:vAlign w:val="center"/>
            <w:hideMark/>
          </w:tcPr>
          <w:p w:rsidR="00325923" w:rsidRPr="00325923" w:rsidRDefault="00325923" w:rsidP="00325923">
            <w:pPr>
              <w:jc w:val="left"/>
              <w:rPr>
                <w:rFonts w:ascii="Times New Roman" w:eastAsia="Times New Roman" w:hAnsi="Times New Roman" w:cs="Times New Roman"/>
                <w:b/>
                <w:bCs/>
                <w:color w:val="000000"/>
                <w:sz w:val="20"/>
                <w:szCs w:val="20"/>
                <w:lang w:eastAsia="ru-RU"/>
              </w:rPr>
            </w:pP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2019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2021</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2027</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2032</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Центральный район</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7,9</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Нагорный район</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4,7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1,4</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Самарово</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0,3</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0,4</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Поселок Горный</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Восточный</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4,2</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1,7</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3,6</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ОМК</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Район Береговой</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0,0</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Северо-западная промышленная зона</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16,8</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22,4</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28,1</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33,7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61,7</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78,6</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33,0</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60,5</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76,9</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325923" w:rsidRDefault="00325923" w:rsidP="00325923">
            <w:pPr>
              <w:jc w:val="right"/>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ГВС</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w:t>
            </w:r>
          </w:p>
        </w:tc>
        <w:tc>
          <w:tcPr>
            <w:tcW w:w="385"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w:t>
            </w:r>
          </w:p>
        </w:tc>
        <w:tc>
          <w:tcPr>
            <w:tcW w:w="41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325923">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ВСЕГО по городу</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9,5</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18,6</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25,3</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38,6</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44,5</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50,1</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83,8</w:t>
            </w:r>
          </w:p>
        </w:tc>
        <w:tc>
          <w:tcPr>
            <w:tcW w:w="416"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102,8</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отопление и вентиляция</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8,8</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17,1</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23,6</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35,9</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41,6</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47,1</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79,4</w:t>
            </w:r>
          </w:p>
        </w:tc>
        <w:tc>
          <w:tcPr>
            <w:tcW w:w="416"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97,7</w:t>
            </w:r>
          </w:p>
        </w:tc>
      </w:tr>
      <w:tr w:rsidR="00325923" w:rsidRPr="00325923" w:rsidTr="00325923">
        <w:trPr>
          <w:trHeight w:val="20"/>
        </w:trPr>
        <w:tc>
          <w:tcPr>
            <w:tcW w:w="1887" w:type="pct"/>
            <w:tcBorders>
              <w:top w:val="nil"/>
              <w:left w:val="single" w:sz="4" w:space="0" w:color="auto"/>
              <w:bottom w:val="single" w:sz="4" w:space="0" w:color="auto"/>
              <w:right w:val="single" w:sz="4" w:space="0" w:color="auto"/>
            </w:tcBorders>
            <w:shd w:val="clear" w:color="000000" w:fill="D9D9D9"/>
            <w:vAlign w:val="center"/>
            <w:hideMark/>
          </w:tcPr>
          <w:p w:rsidR="00325923" w:rsidRPr="00325923" w:rsidRDefault="00325923" w:rsidP="00325923">
            <w:pPr>
              <w:jc w:val="right"/>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ГВС</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0,7</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1,5</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1,7</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2,7</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2,9</w:t>
            </w:r>
          </w:p>
        </w:tc>
        <w:tc>
          <w:tcPr>
            <w:tcW w:w="385"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4,4</w:t>
            </w:r>
          </w:p>
        </w:tc>
        <w:tc>
          <w:tcPr>
            <w:tcW w:w="416" w:type="pct"/>
            <w:tcBorders>
              <w:top w:val="nil"/>
              <w:left w:val="nil"/>
              <w:bottom w:val="single" w:sz="4" w:space="0" w:color="auto"/>
              <w:right w:val="single" w:sz="4" w:space="0" w:color="auto"/>
            </w:tcBorders>
            <w:shd w:val="clear" w:color="000000" w:fill="D9D9D9"/>
            <w:vAlign w:val="center"/>
            <w:hideMark/>
          </w:tcPr>
          <w:p w:rsidR="00325923" w:rsidRPr="00325923" w:rsidRDefault="00325923" w:rsidP="00325923">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5,1</w:t>
            </w:r>
          </w:p>
        </w:tc>
      </w:tr>
    </w:tbl>
    <w:p w:rsidR="00BE0147" w:rsidRDefault="00E911A5" w:rsidP="00DD019A">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наибольший прирост теплопотребления ожидается в промышленной зоне. Причиной тому служит отсутствие необходимости централизованного теплоснабжения в данной зоне.</w:t>
      </w: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44" w:name="_Toc342573353"/>
      <w:bookmarkStart w:id="45" w:name="_Toc357159241"/>
      <w:bookmarkStart w:id="46" w:name="_Toc357583946"/>
      <w:bookmarkStart w:id="47" w:name="_Toc368051865"/>
      <w:bookmarkStart w:id="48" w:name="_Toc422400119"/>
      <w:r w:rsidRPr="00A00DB8">
        <w:rPr>
          <w:rFonts w:ascii="Times New Roman" w:eastAsia="Calibri" w:hAnsi="Times New Roman" w:cs="Times New Roman"/>
          <w:b/>
          <w:bCs/>
          <w:sz w:val="28"/>
          <w:szCs w:val="28"/>
        </w:rPr>
        <w:lastRenderedPageBreak/>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перепрофилирование, и приростов объемов потребления тепловой энергии (мощности) производственными объектами по видам теплоносителя (горячая вода и пар) в зоне действия источника теплоснабжения на каждом этапе</w:t>
      </w:r>
      <w:bookmarkEnd w:id="44"/>
      <w:bookmarkEnd w:id="45"/>
      <w:bookmarkEnd w:id="46"/>
      <w:bookmarkEnd w:id="47"/>
      <w:bookmarkEnd w:id="48"/>
    </w:p>
    <w:p w:rsidR="001C414D" w:rsidRPr="00704273" w:rsidRDefault="001C414D" w:rsidP="001C414D">
      <w:pPr>
        <w:pStyle w:val="af5"/>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1C414D" w:rsidRPr="00704273" w:rsidRDefault="001C414D" w:rsidP="001C414D">
      <w:pPr>
        <w:pStyle w:val="af5"/>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В настоящий момент </w:t>
      </w:r>
      <w:r w:rsidR="00493E43" w:rsidRPr="00704273">
        <w:rPr>
          <w:rFonts w:ascii="Times New Roman" w:hAnsi="Times New Roman" w:cs="Times New Roman"/>
          <w:sz w:val="24"/>
          <w:szCs w:val="24"/>
        </w:rPr>
        <w:t>существующие</w:t>
      </w:r>
      <w:r w:rsidRPr="00704273">
        <w:rPr>
          <w:rFonts w:ascii="Times New Roman" w:hAnsi="Times New Roman" w:cs="Times New Roman"/>
          <w:sz w:val="24"/>
          <w:szCs w:val="24"/>
        </w:rPr>
        <w:t xml:space="preserve">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w:t>
      </w:r>
      <w:r w:rsidR="00493E43" w:rsidRPr="00704273">
        <w:rPr>
          <w:rFonts w:ascii="Times New Roman" w:hAnsi="Times New Roman" w:cs="Times New Roman"/>
          <w:sz w:val="24"/>
          <w:szCs w:val="24"/>
        </w:rPr>
        <w:t xml:space="preserve"> города</w:t>
      </w:r>
      <w:r w:rsidRPr="00704273">
        <w:rPr>
          <w:rFonts w:ascii="Times New Roman" w:hAnsi="Times New Roman" w:cs="Times New Roman"/>
          <w:sz w:val="24"/>
          <w:szCs w:val="24"/>
        </w:rPr>
        <w:t>.</w:t>
      </w:r>
    </w:p>
    <w:p w:rsidR="001C414D" w:rsidRDefault="001C414D" w:rsidP="001C414D">
      <w:pPr>
        <w:pStyle w:val="af5"/>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w:t>
      </w:r>
      <w:r w:rsidR="00BE3123">
        <w:rPr>
          <w:rFonts w:ascii="Times New Roman" w:hAnsi="Times New Roman" w:cs="Times New Roman"/>
          <w:sz w:val="24"/>
          <w:szCs w:val="24"/>
        </w:rPr>
        <w:t xml:space="preserve"> и</w:t>
      </w:r>
      <w:r w:rsidRPr="00704273">
        <w:rPr>
          <w:rFonts w:ascii="Times New Roman" w:hAnsi="Times New Roman" w:cs="Times New Roman"/>
          <w:sz w:val="24"/>
          <w:szCs w:val="24"/>
        </w:rPr>
        <w:t xml:space="preserve"> ГВС производственных и административных корпусов, а также для выработки тепловой энергии в виде пара </w:t>
      </w:r>
      <w:r w:rsidR="008D59B7">
        <w:rPr>
          <w:rFonts w:ascii="Times New Roman" w:hAnsi="Times New Roman" w:cs="Times New Roman"/>
          <w:sz w:val="24"/>
          <w:szCs w:val="24"/>
        </w:rPr>
        <w:t xml:space="preserve">или горячей воды </w:t>
      </w:r>
      <w:r w:rsidRPr="00704273">
        <w:rPr>
          <w:rFonts w:ascii="Times New Roman" w:hAnsi="Times New Roman" w:cs="Times New Roman"/>
          <w:sz w:val="24"/>
          <w:szCs w:val="24"/>
        </w:rPr>
        <w:t>на различные технологические цели. Аналогичная ситуация характерна и для строительства новых промышленных предприятий.</w:t>
      </w:r>
    </w:p>
    <w:p w:rsidR="00E911A5" w:rsidRDefault="00E911A5" w:rsidP="001C414D">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Массовая промышленно-складская застройка планируется в районе Северо-западной промышленной зоны. Удельные нормы, использованные для расчета перспективного потребления тепловой энергии промышленной застройкой, представлены в разделе 4.</w:t>
      </w:r>
    </w:p>
    <w:p w:rsidR="00E911A5" w:rsidRDefault="00E911A5" w:rsidP="001C414D">
      <w:pPr>
        <w:pStyle w:val="af5"/>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Оценка перспективного потребления тепловой энергии промышленно-складскими предприятиями представлена в таблице </w:t>
      </w:r>
      <w:r w:rsidR="00172F53">
        <w:rPr>
          <w:rFonts w:ascii="Times New Roman" w:hAnsi="Times New Roman" w:cs="Times New Roman"/>
          <w:sz w:val="24"/>
          <w:szCs w:val="24"/>
        </w:rPr>
        <w:t>9</w:t>
      </w:r>
      <w:r>
        <w:rPr>
          <w:rFonts w:ascii="Times New Roman" w:hAnsi="Times New Roman" w:cs="Times New Roman"/>
          <w:sz w:val="24"/>
          <w:szCs w:val="24"/>
        </w:rPr>
        <w:t>.</w:t>
      </w:r>
    </w:p>
    <w:p w:rsidR="00E911A5" w:rsidRPr="00F66EC1" w:rsidRDefault="00E911A5" w:rsidP="00E911A5">
      <w:pPr>
        <w:pStyle w:val="a1"/>
        <w:ind w:left="0" w:firstLine="0"/>
      </w:pPr>
      <w:r>
        <w:t>Приросты тепловой нагрузки в промышленно-складской зоне</w:t>
      </w:r>
    </w:p>
    <w:tbl>
      <w:tblPr>
        <w:tblW w:w="5000" w:type="pct"/>
        <w:tblLook w:val="04A0" w:firstRow="1" w:lastRow="0" w:firstColumn="1" w:lastColumn="0" w:noHBand="0" w:noVBand="1"/>
      </w:tblPr>
      <w:tblGrid>
        <w:gridCol w:w="3826"/>
        <w:gridCol w:w="697"/>
        <w:gridCol w:w="803"/>
        <w:gridCol w:w="803"/>
        <w:gridCol w:w="803"/>
        <w:gridCol w:w="803"/>
        <w:gridCol w:w="803"/>
        <w:gridCol w:w="803"/>
        <w:gridCol w:w="797"/>
      </w:tblGrid>
      <w:tr w:rsidR="00172F53" w:rsidRPr="00172F53" w:rsidTr="00172F53">
        <w:trPr>
          <w:trHeight w:val="20"/>
        </w:trPr>
        <w:tc>
          <w:tcPr>
            <w:tcW w:w="1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bookmarkStart w:id="49" w:name="_GoBack"/>
            <w:r w:rsidRPr="00172F53">
              <w:rPr>
                <w:rFonts w:ascii="Times New Roman" w:eastAsia="Times New Roman" w:hAnsi="Times New Roman" w:cs="Times New Roman"/>
                <w:b/>
                <w:bCs/>
                <w:color w:val="000000"/>
                <w:sz w:val="20"/>
                <w:szCs w:val="20"/>
                <w:lang w:eastAsia="ru-RU"/>
              </w:rPr>
              <w:t>Район</w:t>
            </w:r>
          </w:p>
        </w:tc>
        <w:tc>
          <w:tcPr>
            <w:tcW w:w="3113" w:type="pct"/>
            <w:gridSpan w:val="8"/>
            <w:tcBorders>
              <w:top w:val="single" w:sz="4" w:space="0" w:color="auto"/>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Прирост перспективной нагрузки нарастающим итогом, Гкал/ч</w:t>
            </w:r>
          </w:p>
        </w:tc>
      </w:tr>
      <w:tr w:rsidR="00172F53" w:rsidRPr="00172F53" w:rsidTr="00172F53">
        <w:trPr>
          <w:trHeight w:val="20"/>
        </w:trPr>
        <w:tc>
          <w:tcPr>
            <w:tcW w:w="1887" w:type="pct"/>
            <w:vMerge/>
            <w:tcBorders>
              <w:top w:val="single" w:sz="4" w:space="0" w:color="auto"/>
              <w:left w:val="single" w:sz="4" w:space="0" w:color="auto"/>
              <w:bottom w:val="single" w:sz="4" w:space="0" w:color="auto"/>
              <w:right w:val="single" w:sz="4" w:space="0" w:color="auto"/>
            </w:tcBorders>
            <w:vAlign w:val="center"/>
            <w:hideMark/>
          </w:tcPr>
          <w:p w:rsidR="00172F53" w:rsidRPr="00172F53" w:rsidRDefault="00172F53" w:rsidP="007E1C7F">
            <w:pPr>
              <w:jc w:val="left"/>
              <w:rPr>
                <w:rFonts w:ascii="Times New Roman" w:eastAsia="Times New Roman" w:hAnsi="Times New Roman" w:cs="Times New Roman"/>
                <w:b/>
                <w:bCs/>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2017</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2018</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2019</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2020</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2021</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2022</w:t>
            </w:r>
          </w:p>
        </w:tc>
        <w:tc>
          <w:tcPr>
            <w:tcW w:w="396"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2027</w:t>
            </w:r>
          </w:p>
        </w:tc>
        <w:tc>
          <w:tcPr>
            <w:tcW w:w="393" w:type="pct"/>
            <w:tcBorders>
              <w:top w:val="nil"/>
              <w:left w:val="nil"/>
              <w:bottom w:val="single" w:sz="4" w:space="0" w:color="auto"/>
              <w:right w:val="single" w:sz="4" w:space="0" w:color="auto"/>
            </w:tcBorders>
            <w:shd w:val="clear" w:color="auto" w:fill="auto"/>
            <w:vAlign w:val="center"/>
            <w:hideMark/>
          </w:tcPr>
          <w:p w:rsidR="00172F53" w:rsidRPr="00172F53" w:rsidRDefault="00172F5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2032</w:t>
            </w:r>
          </w:p>
        </w:tc>
      </w:tr>
      <w:tr w:rsidR="00325923" w:rsidRPr="00172F53" w:rsidTr="00172F5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172F53" w:rsidRDefault="00325923" w:rsidP="007E1C7F">
            <w:pPr>
              <w:rPr>
                <w:rFonts w:ascii="Times New Roman" w:eastAsia="Times New Roman" w:hAnsi="Times New Roman" w:cs="Times New Roman"/>
                <w:b/>
                <w:bCs/>
                <w:color w:val="000000"/>
                <w:sz w:val="20"/>
                <w:szCs w:val="20"/>
                <w:lang w:eastAsia="ru-RU"/>
              </w:rPr>
            </w:pPr>
            <w:r w:rsidRPr="00172F53">
              <w:rPr>
                <w:rFonts w:ascii="Times New Roman" w:eastAsia="Times New Roman" w:hAnsi="Times New Roman" w:cs="Times New Roman"/>
                <w:b/>
                <w:bCs/>
                <w:color w:val="000000"/>
                <w:sz w:val="20"/>
                <w:szCs w:val="20"/>
                <w:lang w:eastAsia="ru-RU"/>
              </w:rPr>
              <w:t>Северо-западная промышленная зона</w:t>
            </w:r>
          </w:p>
        </w:tc>
        <w:tc>
          <w:tcPr>
            <w:tcW w:w="344"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5,6</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11,2</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16,8</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22,4</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28,1</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33,7</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61,7</w:t>
            </w:r>
          </w:p>
        </w:tc>
        <w:tc>
          <w:tcPr>
            <w:tcW w:w="393"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b/>
                <w:bCs/>
                <w:color w:val="000000"/>
                <w:sz w:val="20"/>
                <w:szCs w:val="20"/>
                <w:lang w:eastAsia="ru-RU"/>
              </w:rPr>
            </w:pPr>
            <w:r w:rsidRPr="00325923">
              <w:rPr>
                <w:rFonts w:ascii="Times New Roman" w:eastAsia="Times New Roman" w:hAnsi="Times New Roman" w:cs="Times New Roman"/>
                <w:b/>
                <w:bCs/>
                <w:color w:val="000000"/>
                <w:sz w:val="20"/>
                <w:szCs w:val="20"/>
                <w:lang w:eastAsia="ru-RU"/>
              </w:rPr>
              <w:t>78,6</w:t>
            </w:r>
          </w:p>
        </w:tc>
      </w:tr>
      <w:tr w:rsidR="00325923" w:rsidRPr="00172F53" w:rsidTr="00172F5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172F53" w:rsidRDefault="00325923" w:rsidP="007E1C7F">
            <w:pPr>
              <w:jc w:val="right"/>
              <w:rPr>
                <w:rFonts w:ascii="Times New Roman" w:eastAsia="Times New Roman" w:hAnsi="Times New Roman" w:cs="Times New Roman"/>
                <w:color w:val="000000"/>
                <w:sz w:val="20"/>
                <w:szCs w:val="20"/>
                <w:lang w:eastAsia="ru-RU"/>
              </w:rPr>
            </w:pPr>
            <w:r w:rsidRPr="00172F53">
              <w:rPr>
                <w:rFonts w:ascii="Times New Roman" w:eastAsia="Times New Roman" w:hAnsi="Times New Roman" w:cs="Times New Roman"/>
                <w:color w:val="000000"/>
                <w:sz w:val="20"/>
                <w:szCs w:val="20"/>
                <w:lang w:eastAsia="ru-RU"/>
              </w:rPr>
              <w:t>отопление и вентиляция</w:t>
            </w:r>
          </w:p>
        </w:tc>
        <w:tc>
          <w:tcPr>
            <w:tcW w:w="344"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5,5</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11,0</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16,5</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22,0</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27,5</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33,0</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60,5</w:t>
            </w:r>
          </w:p>
        </w:tc>
        <w:tc>
          <w:tcPr>
            <w:tcW w:w="393"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76,9</w:t>
            </w:r>
          </w:p>
        </w:tc>
      </w:tr>
      <w:tr w:rsidR="00325923" w:rsidRPr="00172F53" w:rsidTr="00172F53">
        <w:trPr>
          <w:trHeight w:val="2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325923" w:rsidRPr="00172F53" w:rsidRDefault="00325923" w:rsidP="007E1C7F">
            <w:pPr>
              <w:jc w:val="right"/>
              <w:rPr>
                <w:rFonts w:ascii="Times New Roman" w:eastAsia="Times New Roman" w:hAnsi="Times New Roman" w:cs="Times New Roman"/>
                <w:color w:val="000000"/>
                <w:sz w:val="20"/>
                <w:szCs w:val="20"/>
                <w:lang w:eastAsia="ru-RU"/>
              </w:rPr>
            </w:pPr>
            <w:r w:rsidRPr="00172F53">
              <w:rPr>
                <w:rFonts w:ascii="Times New Roman" w:eastAsia="Times New Roman" w:hAnsi="Times New Roman" w:cs="Times New Roman"/>
                <w:color w:val="000000"/>
                <w:sz w:val="20"/>
                <w:szCs w:val="20"/>
                <w:lang w:eastAsia="ru-RU"/>
              </w:rPr>
              <w:t>ГВС</w:t>
            </w:r>
          </w:p>
        </w:tc>
        <w:tc>
          <w:tcPr>
            <w:tcW w:w="344"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0,1</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0,2</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0,3</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0,5</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0,6</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0,7</w:t>
            </w:r>
          </w:p>
        </w:tc>
        <w:tc>
          <w:tcPr>
            <w:tcW w:w="396"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1,3</w:t>
            </w:r>
          </w:p>
        </w:tc>
        <w:tc>
          <w:tcPr>
            <w:tcW w:w="393" w:type="pct"/>
            <w:tcBorders>
              <w:top w:val="nil"/>
              <w:left w:val="nil"/>
              <w:bottom w:val="single" w:sz="4" w:space="0" w:color="auto"/>
              <w:right w:val="single" w:sz="4" w:space="0" w:color="auto"/>
            </w:tcBorders>
            <w:shd w:val="clear" w:color="auto" w:fill="auto"/>
            <w:vAlign w:val="center"/>
            <w:hideMark/>
          </w:tcPr>
          <w:p w:rsidR="00325923" w:rsidRPr="00325923" w:rsidRDefault="00325923" w:rsidP="00FE49A6">
            <w:pPr>
              <w:rPr>
                <w:rFonts w:ascii="Times New Roman" w:eastAsia="Times New Roman" w:hAnsi="Times New Roman" w:cs="Times New Roman"/>
                <w:color w:val="000000"/>
                <w:sz w:val="20"/>
                <w:szCs w:val="20"/>
                <w:lang w:eastAsia="ru-RU"/>
              </w:rPr>
            </w:pPr>
            <w:r w:rsidRPr="00325923">
              <w:rPr>
                <w:rFonts w:ascii="Times New Roman" w:eastAsia="Times New Roman" w:hAnsi="Times New Roman" w:cs="Times New Roman"/>
                <w:color w:val="000000"/>
                <w:sz w:val="20"/>
                <w:szCs w:val="20"/>
                <w:lang w:eastAsia="ru-RU"/>
              </w:rPr>
              <w:t>1,6</w:t>
            </w:r>
          </w:p>
        </w:tc>
      </w:tr>
      <w:bookmarkEnd w:id="49"/>
    </w:tbl>
    <w:p w:rsidR="00E911A5" w:rsidRPr="00704273" w:rsidRDefault="00E911A5" w:rsidP="001C414D">
      <w:pPr>
        <w:pStyle w:val="af5"/>
        <w:spacing w:line="360" w:lineRule="auto"/>
        <w:ind w:left="0" w:firstLine="567"/>
        <w:jc w:val="both"/>
        <w:rPr>
          <w:rFonts w:ascii="Times New Roman" w:hAnsi="Times New Roman" w:cs="Times New Roman"/>
          <w:sz w:val="24"/>
          <w:szCs w:val="24"/>
        </w:rPr>
      </w:pP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50" w:name="_Toc342573354"/>
      <w:bookmarkStart w:id="51" w:name="_Toc357159242"/>
      <w:bookmarkStart w:id="52" w:name="_Toc357583947"/>
      <w:bookmarkStart w:id="53" w:name="_Toc368051866"/>
      <w:bookmarkStart w:id="54" w:name="_Toc422400120"/>
      <w:r w:rsidRPr="00A00DB8">
        <w:rPr>
          <w:rFonts w:ascii="Times New Roman" w:eastAsia="Calibri" w:hAnsi="Times New Roman" w:cs="Times New Roman"/>
          <w:b/>
          <w:bCs/>
          <w:sz w:val="28"/>
          <w:szCs w:val="28"/>
        </w:rPr>
        <w:lastRenderedPageBreak/>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50"/>
      <w:bookmarkEnd w:id="51"/>
      <w:bookmarkEnd w:id="52"/>
      <w:bookmarkEnd w:id="53"/>
      <w:bookmarkEnd w:id="54"/>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xml:space="preserve">В соответствии с частью 3 статьи 7 Федерального закона от 27.07.2010 №190-ФЗ «О теплоснабжении» тарифы на тепловую энергию (мощность), поставляемую теплоснабжающими организациями потребителям устанавливаются органом исполнительной власти субъекта Российской Федерации в области государственного регулирования цен (тарифов). Для в г. Ханты-Мансийска указанным органом является региональная служба по тарифам Ханты-Мансийского автономного округа-Югры. Установление тарифов на очередной период регулирования производится приказом руководителя службы. </w:t>
      </w:r>
    </w:p>
    <w:p w:rsidR="002A51B5" w:rsidRPr="00704273"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Приказами об установлении тарифов выпущенных последние три года для теплоснабжающих организаций в г. Ханты-Мансийске, рассматриваемых в схеме теплоснабжения (</w:t>
      </w:r>
      <w:r w:rsidR="001607C1" w:rsidRPr="00AC0987">
        <w:rPr>
          <w:rFonts w:ascii="Times New Roman" w:hAnsi="Times New Roman" w:cs="Times New Roman"/>
          <w:sz w:val="24"/>
          <w:szCs w:val="24"/>
        </w:rPr>
        <w:t>АО</w:t>
      </w:r>
      <w:r w:rsidR="00D55D78" w:rsidRPr="00D55D78">
        <w:rPr>
          <w:rFonts w:ascii="Times New Roman" w:hAnsi="Times New Roman" w:cs="Times New Roman"/>
          <w:sz w:val="24"/>
          <w:szCs w:val="24"/>
        </w:rPr>
        <w:t xml:space="preserve"> </w:t>
      </w:r>
      <w:r w:rsidR="00AC0987">
        <w:rPr>
          <w:rFonts w:ascii="Times New Roman" w:hAnsi="Times New Roman" w:cs="Times New Roman"/>
          <w:sz w:val="24"/>
          <w:szCs w:val="24"/>
        </w:rPr>
        <w:t>«</w:t>
      </w:r>
      <w:r w:rsidRPr="00AC0987">
        <w:rPr>
          <w:rFonts w:ascii="Times New Roman" w:hAnsi="Times New Roman" w:cs="Times New Roman"/>
          <w:sz w:val="24"/>
          <w:szCs w:val="24"/>
        </w:rPr>
        <w:t>Управление теплоснабжения и инженерных сетей</w:t>
      </w:r>
      <w:r w:rsidR="00AC0987">
        <w:rPr>
          <w:rFonts w:ascii="Times New Roman" w:hAnsi="Times New Roman" w:cs="Times New Roman"/>
          <w:sz w:val="24"/>
          <w:szCs w:val="24"/>
        </w:rPr>
        <w:t>»</w:t>
      </w:r>
      <w:r w:rsidRPr="00AC0987">
        <w:rPr>
          <w:rFonts w:ascii="Times New Roman" w:hAnsi="Times New Roman" w:cs="Times New Roman"/>
          <w:sz w:val="24"/>
          <w:szCs w:val="24"/>
        </w:rPr>
        <w:t xml:space="preserve">, ООО </w:t>
      </w:r>
      <w:r w:rsidR="00AC0987">
        <w:rPr>
          <w:rFonts w:ascii="Times New Roman" w:hAnsi="Times New Roman" w:cs="Times New Roman"/>
          <w:sz w:val="24"/>
          <w:szCs w:val="24"/>
        </w:rPr>
        <w:t>«</w:t>
      </w:r>
      <w:r w:rsidRPr="00AC0987">
        <w:rPr>
          <w:rFonts w:ascii="Times New Roman" w:hAnsi="Times New Roman" w:cs="Times New Roman"/>
          <w:sz w:val="24"/>
          <w:szCs w:val="24"/>
        </w:rPr>
        <w:t>ЮграТеплоГазСтрой</w:t>
      </w:r>
      <w:r w:rsidR="00AC0987">
        <w:rPr>
          <w:rFonts w:ascii="Times New Roman" w:hAnsi="Times New Roman" w:cs="Times New Roman"/>
          <w:sz w:val="24"/>
          <w:szCs w:val="24"/>
        </w:rPr>
        <w:t>»</w:t>
      </w:r>
      <w:r w:rsidRPr="00AC0987">
        <w:rPr>
          <w:rFonts w:ascii="Times New Roman" w:hAnsi="Times New Roman" w:cs="Times New Roman"/>
          <w:sz w:val="24"/>
          <w:szCs w:val="24"/>
        </w:rPr>
        <w:t xml:space="preserve">, ОАО </w:t>
      </w:r>
      <w:r w:rsidR="00AC0987">
        <w:rPr>
          <w:rFonts w:ascii="Times New Roman" w:hAnsi="Times New Roman" w:cs="Times New Roman"/>
          <w:sz w:val="24"/>
          <w:szCs w:val="24"/>
        </w:rPr>
        <w:t>«</w:t>
      </w:r>
      <w:r w:rsidRPr="00AC0987">
        <w:rPr>
          <w:rFonts w:ascii="Times New Roman" w:hAnsi="Times New Roman" w:cs="Times New Roman"/>
          <w:sz w:val="24"/>
          <w:szCs w:val="24"/>
        </w:rPr>
        <w:t>Обьгаз</w:t>
      </w:r>
      <w:r w:rsidR="00AC0987">
        <w:rPr>
          <w:rFonts w:ascii="Times New Roman" w:hAnsi="Times New Roman" w:cs="Times New Roman"/>
          <w:sz w:val="24"/>
          <w:szCs w:val="24"/>
        </w:rPr>
        <w:t>»</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МП </w:t>
      </w:r>
      <w:r w:rsidR="00AC0987">
        <w:rPr>
          <w:rFonts w:ascii="Times New Roman" w:hAnsi="Times New Roman" w:cs="Times New Roman"/>
          <w:sz w:val="24"/>
          <w:szCs w:val="24"/>
        </w:rPr>
        <w:t>«</w:t>
      </w:r>
      <w:r w:rsidRPr="00AC0987">
        <w:rPr>
          <w:rFonts w:ascii="Times New Roman" w:hAnsi="Times New Roman" w:cs="Times New Roman"/>
          <w:sz w:val="24"/>
          <w:szCs w:val="24"/>
        </w:rPr>
        <w:t>Ханты-Мансийскгаз</w:t>
      </w:r>
      <w:r w:rsidR="00AC0987">
        <w:rPr>
          <w:rFonts w:ascii="Times New Roman" w:hAnsi="Times New Roman" w:cs="Times New Roman"/>
          <w:sz w:val="24"/>
          <w:szCs w:val="24"/>
        </w:rPr>
        <w:t>»</w:t>
      </w:r>
      <w:r w:rsidR="00172F53">
        <w:rPr>
          <w:rFonts w:ascii="Times New Roman" w:hAnsi="Times New Roman" w:cs="Times New Roman"/>
          <w:sz w:val="24"/>
          <w:szCs w:val="24"/>
        </w:rPr>
        <w:t>,</w:t>
      </w:r>
      <w:r w:rsidR="00AC0987" w:rsidRPr="00AC0987">
        <w:rPr>
          <w:rFonts w:ascii="Times New Roman" w:hAnsi="Times New Roman" w:cs="Times New Roman"/>
          <w:sz w:val="24"/>
          <w:szCs w:val="24"/>
        </w:rPr>
        <w:t xml:space="preserve"> </w:t>
      </w:r>
      <w:r w:rsidR="00AC0987" w:rsidRPr="00AC0987">
        <w:rPr>
          <w:rFonts w:ascii="Times New Roman" w:eastAsia="Times New Roman" w:hAnsi="Times New Roman" w:cs="Times New Roman"/>
          <w:color w:val="000000"/>
          <w:sz w:val="24"/>
          <w:szCs w:val="24"/>
          <w:lang w:eastAsia="ru-RU"/>
        </w:rPr>
        <w:t>БУ ХМАО-Югры «ДЭСЗ»</w:t>
      </w:r>
      <w:r w:rsidR="00172F53">
        <w:rPr>
          <w:rFonts w:ascii="Times New Roman" w:eastAsia="Times New Roman" w:hAnsi="Times New Roman" w:cs="Times New Roman"/>
          <w:color w:val="000000"/>
          <w:sz w:val="24"/>
          <w:szCs w:val="24"/>
          <w:lang w:eastAsia="ru-RU"/>
        </w:rPr>
        <w:t xml:space="preserve"> и </w:t>
      </w:r>
      <w:r w:rsidR="00172F53" w:rsidRPr="00172F53">
        <w:rPr>
          <w:rFonts w:ascii="Times New Roman" w:eastAsia="Times New Roman" w:hAnsi="Times New Roman" w:cs="Times New Roman"/>
          <w:color w:val="000000"/>
          <w:sz w:val="24"/>
          <w:szCs w:val="24"/>
          <w:lang w:eastAsia="ru-RU"/>
        </w:rPr>
        <w:t>АО «ГК «Северавтодор» филиал №5</w:t>
      </w:r>
      <w:r w:rsidRPr="00AC0987">
        <w:rPr>
          <w:rFonts w:ascii="Times New Roman" w:hAnsi="Times New Roman" w:cs="Times New Roman"/>
          <w:sz w:val="24"/>
          <w:szCs w:val="24"/>
        </w:rPr>
        <w:t>)</w:t>
      </w:r>
      <w:r w:rsidRPr="002A51B5">
        <w:rPr>
          <w:rFonts w:ascii="Times New Roman" w:hAnsi="Times New Roman" w:cs="Times New Roman"/>
          <w:sz w:val="24"/>
          <w:szCs w:val="24"/>
        </w:rPr>
        <w:t xml:space="preserve"> определены тарифы только для двух основных групп потребителей, оплачивающих производство и передачу тепловой энергии – бюджетные потребителя и иные потребители. Отдельных категорий потребителей, в том числе социально значимых, для которых устанавливаются льготные тарифы на тепловую энергию (мощность), теплоноситель в приказе не выделялось. На основании этого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в схеме не определялся.</w:t>
      </w: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55" w:name="_Toc342573355"/>
      <w:bookmarkStart w:id="56" w:name="_Toc357159243"/>
      <w:bookmarkStart w:id="57" w:name="_Toc357583948"/>
      <w:bookmarkStart w:id="58" w:name="_Toc368051867"/>
      <w:bookmarkStart w:id="59" w:name="_Toc422400121"/>
      <w:r w:rsidRPr="00A00DB8">
        <w:rPr>
          <w:rFonts w:ascii="Times New Roman" w:eastAsia="Calibri" w:hAnsi="Times New Roman" w:cs="Times New Roman"/>
          <w:b/>
          <w:bCs/>
          <w:sz w:val="28"/>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55"/>
      <w:bookmarkEnd w:id="56"/>
      <w:bookmarkEnd w:id="57"/>
      <w:bookmarkEnd w:id="58"/>
      <w:bookmarkEnd w:id="59"/>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xml:space="preserve">В соответствии с  частью 9 статьи 10 Федерального закона от 27.07.2012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01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w:t>
      </w:r>
      <w:r w:rsidRPr="002A51B5">
        <w:rPr>
          <w:rFonts w:ascii="Times New Roman" w:hAnsi="Times New Roman" w:cs="Times New Roman"/>
          <w:sz w:val="24"/>
          <w:szCs w:val="24"/>
        </w:rPr>
        <w:lastRenderedPageBreak/>
        <w:t>цен (тарифов) в отношении объема тепловой энергии (мощности), теплоносителя, продажа которых осуществляется по таким договорам, не применяется…».</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bookmarkStart w:id="60" w:name="110"/>
      <w:bookmarkEnd w:id="60"/>
      <w:r w:rsidRPr="002A51B5">
        <w:rPr>
          <w:rFonts w:ascii="Times New Roman" w:hAnsi="Times New Roman" w:cs="Times New Roman"/>
          <w:sz w:val="24"/>
          <w:szCs w:val="24"/>
        </w:rPr>
        <w:t>«Правила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1 января 2010 г.», утвержденными постановлением Правительства Российской Федерации от  22 октября 2012 г. № 1075 «О ценообразовании в сфере теплоснабжения» (далее - Правила) устанавливают порядок заключения долгосрочного (на срок более</w:t>
      </w:r>
      <w:r w:rsidR="00D55D78" w:rsidRPr="00D55D78">
        <w:rPr>
          <w:rFonts w:ascii="Times New Roman" w:hAnsi="Times New Roman" w:cs="Times New Roman"/>
          <w:sz w:val="24"/>
          <w:szCs w:val="24"/>
        </w:rPr>
        <w:t xml:space="preserve"> </w:t>
      </w:r>
      <w:r w:rsidRPr="002A51B5">
        <w:rPr>
          <w:rFonts w:ascii="Times New Roman" w:hAnsi="Times New Roman" w:cs="Times New Roman"/>
          <w:sz w:val="24"/>
          <w:szCs w:val="24"/>
        </w:rPr>
        <w:t>чем 1 год) договора теплоснабжения между потребителем тепловой энергии и теплоснабжающей организацией по ценам, определенным по соглашению сторон (далее - нерегулируемый долгосрочный договор), в целях обеспечения потребления тепловой энергии (мощности) и (или) теплоносителя объектами, потребляющими тепловую энергию (мощность) и (или) теплоноситель (далее - теплопотребляющие объекты) и введенными в эксплуатацию после 1 января 2010 г.</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Нерегулируемый долгосрочный договор заключается при соблюдении следующих условий:</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заключение нерегулируемого долгосрочного договора в отношении тепловой энергии, произведенной источниками тепловой энергии, введенными в эксплуатацию до 1 января 2010 г., не влечет за собой дополнительное увеличение тарифов на тепловую энергию (мощность) для потребителей тепловой энергии, теплопотребляющие объекты которых введены в эксплуатацию до 1 января 2010 г. (далее - отсутствие отрицательных тарифных последствий);</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существует технологическая возможность снабжения тепловой энергией (мощностью) и (или) теплоносителем от источников тепловой энергии потребителя тепловой энергии.</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Технологическая возможность снабжения тепловой энергией (мощностью) и (или) теплоносителем от источников тепловой энергии потребителя тепловой энергии существует, если теплопотребляющий объект потребителя тепловой энергии, снабжение которого тепловой энергией (мощностью) и (или) теплоносителем планируется осуществлять по нерегулируемому долгосрочному договору, а также источник тепловой энергии, с использованием которого планируется производство тепловой энергии (мощности) и теплоносителя, поставляемых по нерегулируемому долгосрочному договору, расположены или будут расположены в одной системе теплоснабжения при выполнении одного из следующих условий:</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а) имеются документы, подтверждающие, что теплопотребляющий объект и источник тепловой энергии в установленном порядке подключены к системе теплоснабжения;</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lastRenderedPageBreak/>
        <w:t>б) потребителем тепловой энергии (теплоснабжающей организацией в отношении источника теплов</w:t>
      </w:r>
      <w:r w:rsidR="00D55D78">
        <w:rPr>
          <w:rFonts w:ascii="Times New Roman" w:hAnsi="Times New Roman" w:cs="Times New Roman"/>
          <w:sz w:val="24"/>
          <w:szCs w:val="24"/>
        </w:rPr>
        <w:t>ой энергии) заключен договор о </w:t>
      </w:r>
      <w:r w:rsidRPr="002A51B5">
        <w:rPr>
          <w:rFonts w:ascii="Times New Roman" w:hAnsi="Times New Roman" w:cs="Times New Roman"/>
          <w:sz w:val="24"/>
          <w:szCs w:val="24"/>
        </w:rPr>
        <w:t>подключении к системе теплоснабжения в отношении такого теплопотребляющего объекта;</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в) имеются технические условия, предусматривающие максимальную нагрузку (мощность) и сроки подключения теплопотребляющего объекта (источника тепловой энергии) к сетям теплоснабжения, предоставленные в порядке, установленном градостроительным законодательством Российской Федерации.</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xml:space="preserve">В г. Ханты-Мансийске на момент разработки схемы теплоснабжения, по информации, полученной от теплоснабжающих организаций </w:t>
      </w:r>
      <w:r w:rsidR="00172F53">
        <w:rPr>
          <w:rFonts w:ascii="Times New Roman" w:hAnsi="Times New Roman" w:cs="Times New Roman"/>
          <w:sz w:val="24"/>
          <w:szCs w:val="24"/>
        </w:rPr>
        <w:t>–</w:t>
      </w:r>
      <w:r w:rsidRPr="002A51B5">
        <w:rPr>
          <w:rFonts w:ascii="Times New Roman" w:hAnsi="Times New Roman" w:cs="Times New Roman"/>
          <w:sz w:val="24"/>
          <w:szCs w:val="24"/>
        </w:rPr>
        <w:t xml:space="preserve"> </w:t>
      </w:r>
      <w:r w:rsidR="001607C1">
        <w:rPr>
          <w:rFonts w:ascii="Times New Roman" w:hAnsi="Times New Roman" w:cs="Times New Roman"/>
          <w:sz w:val="24"/>
          <w:szCs w:val="24"/>
        </w:rPr>
        <w:t>АО</w:t>
      </w:r>
      <w:r w:rsidR="00172F53">
        <w:rPr>
          <w:rFonts w:ascii="Times New Roman" w:hAnsi="Times New Roman" w:cs="Times New Roman"/>
          <w:sz w:val="24"/>
          <w:szCs w:val="24"/>
        </w:rPr>
        <w:t xml:space="preserve"> </w:t>
      </w:r>
      <w:r w:rsidR="00AC0987">
        <w:rPr>
          <w:rFonts w:ascii="Times New Roman" w:hAnsi="Times New Roman" w:cs="Times New Roman"/>
          <w:sz w:val="24"/>
          <w:szCs w:val="24"/>
        </w:rPr>
        <w:t>«</w:t>
      </w:r>
      <w:r w:rsidRPr="002A51B5">
        <w:rPr>
          <w:rFonts w:ascii="Times New Roman" w:hAnsi="Times New Roman" w:cs="Times New Roman"/>
          <w:sz w:val="24"/>
          <w:szCs w:val="24"/>
        </w:rPr>
        <w:t xml:space="preserve">Управление теплоснабжения и </w:t>
      </w:r>
      <w:r w:rsidRPr="00AC0987">
        <w:rPr>
          <w:rFonts w:ascii="Times New Roman" w:hAnsi="Times New Roman" w:cs="Times New Roman"/>
          <w:sz w:val="24"/>
          <w:szCs w:val="24"/>
        </w:rPr>
        <w:t>инженерных сетей</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ООО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ЮграТеплоГазСтрой</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ОАО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Обьгаз</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МП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Ханты-Мансийскгаз</w:t>
      </w:r>
      <w:r w:rsidR="00AC0987" w:rsidRPr="00AC0987">
        <w:rPr>
          <w:rFonts w:ascii="Times New Roman" w:hAnsi="Times New Roman" w:cs="Times New Roman"/>
          <w:sz w:val="24"/>
          <w:szCs w:val="24"/>
        </w:rPr>
        <w:t>»</w:t>
      </w:r>
      <w:r w:rsidR="00172F53">
        <w:rPr>
          <w:rFonts w:ascii="Times New Roman" w:hAnsi="Times New Roman" w:cs="Times New Roman"/>
          <w:sz w:val="24"/>
          <w:szCs w:val="24"/>
        </w:rPr>
        <w:t>,</w:t>
      </w:r>
      <w:r w:rsidR="00AC0987" w:rsidRPr="00AC0987">
        <w:rPr>
          <w:rFonts w:ascii="Times New Roman" w:hAnsi="Times New Roman" w:cs="Times New Roman"/>
          <w:sz w:val="24"/>
          <w:szCs w:val="24"/>
        </w:rPr>
        <w:t xml:space="preserve"> </w:t>
      </w:r>
      <w:r w:rsidR="00AC0987" w:rsidRPr="00AC0987">
        <w:rPr>
          <w:rFonts w:ascii="Times New Roman" w:eastAsia="Times New Roman" w:hAnsi="Times New Roman" w:cs="Times New Roman"/>
          <w:color w:val="000000"/>
          <w:sz w:val="24"/>
          <w:szCs w:val="24"/>
          <w:lang w:eastAsia="ru-RU"/>
        </w:rPr>
        <w:t>БУ ХМАО-Югры «ДЭСЗ»</w:t>
      </w:r>
      <w:r w:rsidR="00172F53">
        <w:rPr>
          <w:rFonts w:ascii="Times New Roman" w:eastAsia="Times New Roman" w:hAnsi="Times New Roman" w:cs="Times New Roman"/>
          <w:color w:val="000000"/>
          <w:sz w:val="24"/>
          <w:szCs w:val="24"/>
          <w:lang w:eastAsia="ru-RU"/>
        </w:rPr>
        <w:t xml:space="preserve"> и </w:t>
      </w:r>
      <w:r w:rsidR="00172F53" w:rsidRPr="00172F53">
        <w:rPr>
          <w:rFonts w:ascii="Times New Roman" w:eastAsia="Times New Roman" w:hAnsi="Times New Roman" w:cs="Times New Roman"/>
          <w:color w:val="000000"/>
          <w:sz w:val="24"/>
          <w:szCs w:val="24"/>
          <w:lang w:eastAsia="ru-RU"/>
        </w:rPr>
        <w:t>АО «ГК «Северавтодор» филиал №5</w:t>
      </w:r>
      <w:r w:rsidRPr="00AC0987">
        <w:rPr>
          <w:rFonts w:ascii="Times New Roman" w:hAnsi="Times New Roman" w:cs="Times New Roman"/>
          <w:sz w:val="24"/>
          <w:szCs w:val="24"/>
        </w:rPr>
        <w:t>, действующие договора</w:t>
      </w:r>
      <w:r w:rsidRPr="002A51B5">
        <w:rPr>
          <w:rFonts w:ascii="Times New Roman" w:hAnsi="Times New Roman" w:cs="Times New Roman"/>
          <w:sz w:val="24"/>
          <w:szCs w:val="24"/>
        </w:rPr>
        <w:t xml:space="preserve"> теплоснабжения между ними и потребителями тепловой энергии заключались только с фиксированным сроком действия, на срок не более 1 финансового года. Долгосрочные (на срок более чем 1 год) договора теплоснабжения между потребителем тепловой энергии и теплоснабжающими организациями по ценам, определенным по соглашению сторон, в целях обеспечения потребления тепловой энергии объектами, потребляющими тепловую энергию и введенными в эксплуатацию после 1 января 2010 г. не заключались. Заключению данных договоров не планируется и в перспективе. На основании этого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в схеме не определялся.</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Для заключения нерегулируемых долгосрочных дог</w:t>
      </w:r>
      <w:r>
        <w:rPr>
          <w:rFonts w:ascii="Times New Roman" w:hAnsi="Times New Roman" w:cs="Times New Roman"/>
          <w:sz w:val="24"/>
          <w:szCs w:val="24"/>
        </w:rPr>
        <w:t xml:space="preserve">оворов в соответствии с </w:t>
      </w:r>
      <w:r w:rsidRPr="002A51B5">
        <w:rPr>
          <w:rFonts w:ascii="Times New Roman" w:hAnsi="Times New Roman" w:cs="Times New Roman"/>
          <w:sz w:val="24"/>
          <w:szCs w:val="24"/>
        </w:rPr>
        <w:t>постановлением Правительства Российской Федерации от 22 октября 2012 №1075 «О ценообразовании в сфере теплоснабжения» устанавливается следующий порядок:</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Одна сторона нерегулируемого долгосрочного договора, имеющая намерение заключить нерегулируемый долгосрочный договор (теплоснабжающая организация или потребитель тепловой энергии), сообщает в письменной форме другой стороне о своем намерении с изложением существенных условий такого договора и приложением документов, подтверждающих выполнение одного из условий, указанных в пункте 3 Правил.</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Теплоснабжающая организация или потребитель тепловой энергии в течение 7 календарных дней с даты получения согласия на заключение нерегулируемого долгосрочного договора направляет заявку в орган регулирования на предоставление заключения об отсутствии отрицательных тарифных последствий.</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lastRenderedPageBreak/>
        <w:t>-  Орган регулирования в течение 20 рабочих дней с даты поступления заявки от теплоснабжающей организации или потребителя тепловой энергии на предоставление заключения об отсутствии отрицательных тарифных последствий выдает соответствующее заключение.</w:t>
      </w:r>
    </w:p>
    <w:p w:rsidR="002A51B5" w:rsidRPr="00704273"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  После получения заключения органа регулирования об отсутствии отрицательных тарифных последствий стороны в течение согласованного ими срока проводят переговоры по согласованию условий нерегулируемого долгосрочного договора теплоснабжения и заключают нерегулируемый долгосрочный договор теплоснабжения.</w:t>
      </w:r>
    </w:p>
    <w:p w:rsidR="001C414D" w:rsidRPr="00A00DB8" w:rsidRDefault="001C414D" w:rsidP="00A203D0">
      <w:pPr>
        <w:pStyle w:val="af5"/>
        <w:keepNext/>
        <w:keepLines/>
        <w:numPr>
          <w:ilvl w:val="0"/>
          <w:numId w:val="4"/>
        </w:numPr>
        <w:tabs>
          <w:tab w:val="left" w:pos="993"/>
        </w:tabs>
        <w:spacing w:before="240" w:after="360"/>
        <w:ind w:left="0" w:firstLine="567"/>
        <w:contextualSpacing w:val="0"/>
        <w:jc w:val="both"/>
        <w:outlineLvl w:val="0"/>
        <w:rPr>
          <w:rFonts w:ascii="Times New Roman" w:eastAsia="Calibri" w:hAnsi="Times New Roman" w:cs="Times New Roman"/>
          <w:b/>
          <w:bCs/>
          <w:sz w:val="28"/>
          <w:szCs w:val="28"/>
        </w:rPr>
      </w:pPr>
      <w:bookmarkStart w:id="61" w:name="_Toc342573356"/>
      <w:bookmarkStart w:id="62" w:name="_Toc357159244"/>
      <w:bookmarkStart w:id="63" w:name="_Toc357583949"/>
      <w:bookmarkStart w:id="64" w:name="_Toc368051868"/>
      <w:bookmarkStart w:id="65" w:name="_Toc422400122"/>
      <w:r w:rsidRPr="00A00DB8">
        <w:rPr>
          <w:rFonts w:ascii="Times New Roman" w:eastAsia="Calibri" w:hAnsi="Times New Roman" w:cs="Times New Roman"/>
          <w:b/>
          <w:bCs/>
          <w:sz w:val="28"/>
          <w:szCs w:val="28"/>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bookmarkEnd w:id="61"/>
      <w:bookmarkEnd w:id="62"/>
      <w:bookmarkEnd w:id="63"/>
      <w:bookmarkEnd w:id="64"/>
      <w:bookmarkEnd w:id="65"/>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В соответствии с  частью 3 статьи 10 Федерального закона от 27.07.2012 №190-ФЗ «О теплоснабжении» «…В случае заключения между теплоснабжающей организацией и потребителем долгосрочного договора теплоснабжения (на срок более чем один год) орган регулирования в соответствии с условиями такого договора устанавливает долгосрочный тариф на реализуемую потребителю тепловую энергию (мощность), определенный в соответствии с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В соответствии с постановлением Правительства Российской Федерации от  22 октября 2012 №1075 «О ценообразовании в сфере теплоснабжения» «…долгосрочные тарифы -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формул. Долгосрочные тарифы устанавливаются на срок более 1 финансового года с учётом особенностей, предусмотренных настоящим документом».</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t>В соответствии пунктом 51 указанного постановления «… Долгосрочные тарифы устанавливаются органом регулирования для регулируемой организации в числовом выражении или в виде формул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 Значения долгосрочных параметров регулирования деятельности регулируемой организации, для которой устанавливаются такие тарифы, определяются органом регулирования на весь долгосрочный период регулирования, в течение которого не пересматриваются».</w:t>
      </w:r>
    </w:p>
    <w:p w:rsidR="002A51B5" w:rsidRPr="002A51B5" w:rsidRDefault="002A51B5" w:rsidP="002A51B5">
      <w:pPr>
        <w:pStyle w:val="af5"/>
        <w:spacing w:line="360" w:lineRule="auto"/>
        <w:ind w:left="0" w:firstLine="567"/>
        <w:jc w:val="both"/>
        <w:rPr>
          <w:rFonts w:ascii="Times New Roman" w:hAnsi="Times New Roman" w:cs="Times New Roman"/>
          <w:sz w:val="24"/>
          <w:szCs w:val="24"/>
        </w:rPr>
      </w:pPr>
      <w:r w:rsidRPr="002A51B5">
        <w:rPr>
          <w:rFonts w:ascii="Times New Roman" w:hAnsi="Times New Roman" w:cs="Times New Roman"/>
          <w:sz w:val="24"/>
          <w:szCs w:val="24"/>
        </w:rPr>
        <w:lastRenderedPageBreak/>
        <w:t xml:space="preserve">В г. Ханты-Мансийске на момент разработки схемы теплоснабжения, по информации, полученной от теплоснабжающих организаций </w:t>
      </w:r>
      <w:r w:rsidR="00D55D78">
        <w:rPr>
          <w:rFonts w:ascii="Times New Roman" w:hAnsi="Times New Roman" w:cs="Times New Roman"/>
          <w:sz w:val="24"/>
          <w:szCs w:val="24"/>
        </w:rPr>
        <w:t>–</w:t>
      </w:r>
      <w:r w:rsidRPr="002A51B5">
        <w:rPr>
          <w:rFonts w:ascii="Times New Roman" w:hAnsi="Times New Roman" w:cs="Times New Roman"/>
          <w:sz w:val="24"/>
          <w:szCs w:val="24"/>
        </w:rPr>
        <w:t xml:space="preserve"> </w:t>
      </w:r>
      <w:r w:rsidR="001607C1">
        <w:rPr>
          <w:rFonts w:ascii="Times New Roman" w:hAnsi="Times New Roman" w:cs="Times New Roman"/>
          <w:sz w:val="24"/>
          <w:szCs w:val="24"/>
        </w:rPr>
        <w:t>ОАО</w:t>
      </w:r>
      <w:r w:rsidR="00D55D78" w:rsidRPr="00D55D78">
        <w:rPr>
          <w:rFonts w:ascii="Times New Roman" w:hAnsi="Times New Roman" w:cs="Times New Roman"/>
          <w:sz w:val="24"/>
          <w:szCs w:val="24"/>
        </w:rPr>
        <w:t xml:space="preserve"> </w:t>
      </w:r>
      <w:r w:rsidR="00AC0987">
        <w:rPr>
          <w:rFonts w:ascii="Times New Roman" w:hAnsi="Times New Roman" w:cs="Times New Roman"/>
          <w:sz w:val="24"/>
          <w:szCs w:val="24"/>
        </w:rPr>
        <w:t>«</w:t>
      </w:r>
      <w:r w:rsidRPr="002A51B5">
        <w:rPr>
          <w:rFonts w:ascii="Times New Roman" w:hAnsi="Times New Roman" w:cs="Times New Roman"/>
          <w:sz w:val="24"/>
          <w:szCs w:val="24"/>
        </w:rPr>
        <w:t xml:space="preserve">Управление теплоснабжения и </w:t>
      </w:r>
      <w:r w:rsidRPr="00AC0987">
        <w:rPr>
          <w:rFonts w:ascii="Times New Roman" w:hAnsi="Times New Roman" w:cs="Times New Roman"/>
          <w:sz w:val="24"/>
          <w:szCs w:val="24"/>
        </w:rPr>
        <w:t>инженерных сетей</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ООО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ЮграТеплоГазСтрой</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ОАО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Обьгаз</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 xml:space="preserve"> МП </w:t>
      </w:r>
      <w:r w:rsidR="00AC0987" w:rsidRPr="00AC0987">
        <w:rPr>
          <w:rFonts w:ascii="Times New Roman" w:hAnsi="Times New Roman" w:cs="Times New Roman"/>
          <w:sz w:val="24"/>
          <w:szCs w:val="24"/>
        </w:rPr>
        <w:t>«</w:t>
      </w:r>
      <w:r w:rsidRPr="00AC0987">
        <w:rPr>
          <w:rFonts w:ascii="Times New Roman" w:hAnsi="Times New Roman" w:cs="Times New Roman"/>
          <w:sz w:val="24"/>
          <w:szCs w:val="24"/>
        </w:rPr>
        <w:t>Ханты-Мансийскгаз</w:t>
      </w:r>
      <w:r w:rsidR="00AC0987" w:rsidRPr="00AC0987">
        <w:rPr>
          <w:rFonts w:ascii="Times New Roman" w:hAnsi="Times New Roman" w:cs="Times New Roman"/>
          <w:sz w:val="24"/>
          <w:szCs w:val="24"/>
        </w:rPr>
        <w:t>»</w:t>
      </w:r>
      <w:r w:rsidR="00172F53">
        <w:rPr>
          <w:rFonts w:ascii="Times New Roman" w:hAnsi="Times New Roman" w:cs="Times New Roman"/>
          <w:sz w:val="24"/>
          <w:szCs w:val="24"/>
        </w:rPr>
        <w:t>,</w:t>
      </w:r>
      <w:r w:rsidR="00AC0987" w:rsidRPr="00AC0987">
        <w:rPr>
          <w:rFonts w:ascii="Times New Roman" w:hAnsi="Times New Roman" w:cs="Times New Roman"/>
          <w:sz w:val="24"/>
          <w:szCs w:val="24"/>
        </w:rPr>
        <w:t xml:space="preserve"> </w:t>
      </w:r>
      <w:r w:rsidR="00AC0987" w:rsidRPr="00AC0987">
        <w:rPr>
          <w:rFonts w:ascii="Times New Roman" w:eastAsia="Times New Roman" w:hAnsi="Times New Roman" w:cs="Times New Roman"/>
          <w:color w:val="000000"/>
          <w:sz w:val="24"/>
          <w:szCs w:val="24"/>
          <w:lang w:eastAsia="ru-RU"/>
        </w:rPr>
        <w:t>БУ ХМАО-Югры «ДЭСЗ»</w:t>
      </w:r>
      <w:r w:rsidR="00172F53">
        <w:rPr>
          <w:rFonts w:ascii="Times New Roman" w:eastAsia="Times New Roman" w:hAnsi="Times New Roman" w:cs="Times New Roman"/>
          <w:color w:val="000000"/>
          <w:sz w:val="24"/>
          <w:szCs w:val="24"/>
          <w:lang w:eastAsia="ru-RU"/>
        </w:rPr>
        <w:t xml:space="preserve"> и </w:t>
      </w:r>
      <w:r w:rsidR="00172F53" w:rsidRPr="00172F53">
        <w:rPr>
          <w:rFonts w:ascii="Times New Roman" w:eastAsia="Times New Roman" w:hAnsi="Times New Roman" w:cs="Times New Roman"/>
          <w:color w:val="000000"/>
          <w:sz w:val="24"/>
          <w:szCs w:val="24"/>
          <w:lang w:eastAsia="ru-RU"/>
        </w:rPr>
        <w:t>АО «ГК «Северавтодор» филиал №5</w:t>
      </w:r>
      <w:r w:rsidRPr="00AC0987">
        <w:rPr>
          <w:rFonts w:ascii="Times New Roman" w:hAnsi="Times New Roman" w:cs="Times New Roman"/>
          <w:sz w:val="24"/>
          <w:szCs w:val="24"/>
        </w:rPr>
        <w:t>, действующие</w:t>
      </w:r>
      <w:r w:rsidRPr="002A51B5">
        <w:rPr>
          <w:rFonts w:ascii="Times New Roman" w:hAnsi="Times New Roman" w:cs="Times New Roman"/>
          <w:sz w:val="24"/>
          <w:szCs w:val="24"/>
        </w:rPr>
        <w:t xml:space="preserve"> договор</w:t>
      </w:r>
      <w:r w:rsidR="00E62797">
        <w:rPr>
          <w:rFonts w:ascii="Times New Roman" w:hAnsi="Times New Roman" w:cs="Times New Roman"/>
          <w:sz w:val="24"/>
          <w:szCs w:val="24"/>
        </w:rPr>
        <w:t>ы</w:t>
      </w:r>
      <w:r w:rsidRPr="002A51B5">
        <w:rPr>
          <w:rFonts w:ascii="Times New Roman" w:hAnsi="Times New Roman" w:cs="Times New Roman"/>
          <w:sz w:val="24"/>
          <w:szCs w:val="24"/>
        </w:rPr>
        <w:t xml:space="preserve"> теплоснабжения между ними и потребителями тепловой энергии заключались только с фиксированным сроком действия, на срок не более 1 финансового года. Долгосрочные (на срок более чем 1 год) договора теплоснабжения между потребителем тепловой энергии и теплоснабжающими организациями по регулируемым ценам, в целях обеспечения потребления тепловой энергии объектами, потребляющими тепловую энергию, не заключались. Заключению данных договоров не планируется в перспективе на 201</w:t>
      </w:r>
      <w:r w:rsidR="00E62797">
        <w:rPr>
          <w:rFonts w:ascii="Times New Roman" w:hAnsi="Times New Roman" w:cs="Times New Roman"/>
          <w:sz w:val="24"/>
          <w:szCs w:val="24"/>
        </w:rPr>
        <w:t>7</w:t>
      </w:r>
      <w:r w:rsidRPr="002A51B5">
        <w:rPr>
          <w:rFonts w:ascii="Times New Roman" w:hAnsi="Times New Roman" w:cs="Times New Roman"/>
          <w:sz w:val="24"/>
          <w:szCs w:val="24"/>
        </w:rPr>
        <w:t xml:space="preserve"> год. На основании этого прогноз перспективного потребления тепловой энергии потребителями, с которыми заключены или могут быть заключены в долгосрочные договоры теплоснабжения по регулируемой цене, в схеме не определялся.</w:t>
      </w:r>
    </w:p>
    <w:p w:rsidR="001C414D" w:rsidRPr="00704273" w:rsidRDefault="001C414D" w:rsidP="001C414D">
      <w:pPr>
        <w:pStyle w:val="af5"/>
        <w:spacing w:line="360" w:lineRule="auto"/>
        <w:ind w:left="0" w:firstLine="567"/>
        <w:jc w:val="both"/>
        <w:rPr>
          <w:rFonts w:ascii="Times New Roman" w:hAnsi="Times New Roman" w:cs="Times New Roman"/>
          <w:sz w:val="24"/>
          <w:szCs w:val="24"/>
        </w:rPr>
      </w:pPr>
    </w:p>
    <w:p w:rsidR="00B27B3F" w:rsidRDefault="00B27B3F" w:rsidP="001C414D">
      <w:pPr>
        <w:pStyle w:val="af5"/>
        <w:spacing w:line="360" w:lineRule="auto"/>
        <w:ind w:left="0" w:firstLine="567"/>
        <w:jc w:val="both"/>
        <w:rPr>
          <w:rFonts w:ascii="Times New Roman" w:hAnsi="Times New Roman" w:cs="Times New Roman"/>
          <w:sz w:val="24"/>
          <w:szCs w:val="24"/>
        </w:rPr>
        <w:sectPr w:rsidR="00B27B3F" w:rsidSect="00B316E3">
          <w:pgSz w:w="11907" w:h="16840" w:code="9"/>
          <w:pgMar w:top="1134" w:right="567" w:bottom="1134" w:left="1418" w:header="709" w:footer="709" w:gutter="0"/>
          <w:cols w:space="708"/>
          <w:docGrid w:linePitch="360"/>
        </w:sectPr>
      </w:pPr>
    </w:p>
    <w:p w:rsidR="008A44C6" w:rsidRPr="00595E9D" w:rsidRDefault="008A44C6" w:rsidP="008A44C6">
      <w:pPr>
        <w:pageBreakBefore/>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595E9D" w:rsidRDefault="008A44C6" w:rsidP="008A44C6">
      <w:pPr>
        <w:rPr>
          <w:rFonts w:ascii="Times New Roman" w:eastAsia="Times New Roman" w:hAnsi="Times New Roman" w:cs="Times New Roman"/>
          <w:sz w:val="28"/>
          <w:szCs w:val="28"/>
          <w:lang w:eastAsia="ru-RU"/>
        </w:rPr>
      </w:pPr>
    </w:p>
    <w:p w:rsidR="008A44C6" w:rsidRPr="008A44C6" w:rsidRDefault="008A44C6" w:rsidP="008A44C6">
      <w:pPr>
        <w:keepNext/>
        <w:suppressAutoHyphens/>
        <w:outlineLvl w:val="0"/>
        <w:rPr>
          <w:rFonts w:ascii="Times New Roman" w:eastAsia="Times New Roman" w:hAnsi="Times New Roman" w:cs="Times New Roman"/>
          <w:b/>
          <w:bCs/>
          <w:caps/>
          <w:kern w:val="28"/>
          <w:sz w:val="28"/>
          <w:szCs w:val="28"/>
          <w:lang w:eastAsia="ru-RU"/>
        </w:rPr>
      </w:pPr>
      <w:bookmarkStart w:id="66" w:name="_Toc401227986"/>
      <w:bookmarkStart w:id="67" w:name="_Toc422159475"/>
      <w:bookmarkStart w:id="68" w:name="_Toc422400123"/>
      <w:r w:rsidRPr="008A44C6">
        <w:rPr>
          <w:rFonts w:ascii="Times New Roman" w:eastAsia="Times New Roman" w:hAnsi="Times New Roman" w:cs="Times New Roman"/>
          <w:b/>
          <w:bCs/>
          <w:caps/>
          <w:kern w:val="28"/>
          <w:sz w:val="28"/>
          <w:szCs w:val="28"/>
          <w:lang w:eastAsia="ru-RU"/>
        </w:rPr>
        <w:t xml:space="preserve">ПРИЛОЖЕНИЕ </w:t>
      </w:r>
      <w:bookmarkEnd w:id="66"/>
      <w:r w:rsidRPr="008A44C6">
        <w:rPr>
          <w:rFonts w:ascii="Times New Roman" w:eastAsia="Times New Roman" w:hAnsi="Times New Roman" w:cs="Times New Roman"/>
          <w:b/>
          <w:bCs/>
          <w:caps/>
          <w:kern w:val="28"/>
          <w:sz w:val="28"/>
          <w:szCs w:val="28"/>
          <w:lang w:eastAsia="ru-RU"/>
        </w:rPr>
        <w:t xml:space="preserve">1. </w:t>
      </w:r>
      <w:bookmarkEnd w:id="67"/>
      <w:r>
        <w:rPr>
          <w:rFonts w:ascii="Times New Roman" w:eastAsia="Times New Roman" w:hAnsi="Times New Roman" w:cs="Times New Roman"/>
          <w:b/>
          <w:bCs/>
          <w:caps/>
          <w:kern w:val="28"/>
          <w:sz w:val="28"/>
          <w:szCs w:val="28"/>
          <w:lang w:eastAsia="ru-RU"/>
        </w:rPr>
        <w:t>Прогноз прироста строительных фондов на территории г. Ханты-Мансийска в период 201</w:t>
      </w:r>
      <w:r w:rsidR="00E62797">
        <w:rPr>
          <w:rFonts w:ascii="Times New Roman" w:eastAsia="Times New Roman" w:hAnsi="Times New Roman" w:cs="Times New Roman"/>
          <w:b/>
          <w:bCs/>
          <w:caps/>
          <w:kern w:val="28"/>
          <w:sz w:val="28"/>
          <w:szCs w:val="28"/>
          <w:lang w:eastAsia="ru-RU"/>
        </w:rPr>
        <w:t>7</w:t>
      </w:r>
      <w:r>
        <w:rPr>
          <w:rFonts w:ascii="Times New Roman" w:eastAsia="Times New Roman" w:hAnsi="Times New Roman" w:cs="Times New Roman"/>
          <w:b/>
          <w:bCs/>
          <w:caps/>
          <w:kern w:val="28"/>
          <w:sz w:val="28"/>
          <w:szCs w:val="28"/>
          <w:lang w:eastAsia="ru-RU"/>
        </w:rPr>
        <w:t>-203</w:t>
      </w:r>
      <w:r w:rsidR="00E62797">
        <w:rPr>
          <w:rFonts w:ascii="Times New Roman" w:eastAsia="Times New Roman" w:hAnsi="Times New Roman" w:cs="Times New Roman"/>
          <w:b/>
          <w:bCs/>
          <w:caps/>
          <w:kern w:val="28"/>
          <w:sz w:val="28"/>
          <w:szCs w:val="28"/>
          <w:lang w:eastAsia="ru-RU"/>
        </w:rPr>
        <w:t>2</w:t>
      </w:r>
      <w:r>
        <w:rPr>
          <w:rFonts w:ascii="Times New Roman" w:eastAsia="Times New Roman" w:hAnsi="Times New Roman" w:cs="Times New Roman"/>
          <w:b/>
          <w:bCs/>
          <w:caps/>
          <w:kern w:val="28"/>
          <w:sz w:val="28"/>
          <w:szCs w:val="28"/>
          <w:lang w:eastAsia="ru-RU"/>
        </w:rPr>
        <w:t xml:space="preserve"> гг.</w:t>
      </w:r>
      <w:bookmarkEnd w:id="68"/>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pPr>
    </w:p>
    <w:p w:rsidR="008A44C6" w:rsidRPr="008A44C6" w:rsidRDefault="008A44C6" w:rsidP="008A44C6">
      <w:pPr>
        <w:rPr>
          <w:rFonts w:ascii="Times New Roman" w:eastAsia="Times New Roman" w:hAnsi="Times New Roman" w:cs="Times New Roman"/>
          <w:sz w:val="28"/>
          <w:szCs w:val="28"/>
          <w:lang w:eastAsia="ru-RU"/>
        </w:rPr>
        <w:sectPr w:rsidR="008A44C6" w:rsidRPr="008A44C6" w:rsidSect="00B316E3">
          <w:pgSz w:w="11907" w:h="16840" w:code="9"/>
          <w:pgMar w:top="1134" w:right="567" w:bottom="1134" w:left="1418" w:header="709" w:footer="709" w:gutter="0"/>
          <w:cols w:space="708"/>
          <w:docGrid w:linePitch="360"/>
        </w:sectPr>
      </w:pPr>
    </w:p>
    <w:p w:rsidR="007C60E2" w:rsidRDefault="007C60E2" w:rsidP="007C60E2">
      <w:pPr>
        <w:pStyle w:val="a1"/>
        <w:ind w:left="0" w:firstLine="0"/>
      </w:pPr>
      <w:r>
        <w:lastRenderedPageBreak/>
        <w:t>Показатели прироста строительных фондов на территории города по единицам территориального деления</w:t>
      </w:r>
      <w:r w:rsidR="00B27B3F">
        <w:t xml:space="preserve"> и по источникам теплоснабжения</w:t>
      </w:r>
      <w:r>
        <w:t>, с указанием этажности</w:t>
      </w:r>
    </w:p>
    <w:tbl>
      <w:tblPr>
        <w:tblW w:w="5000" w:type="pct"/>
        <w:tblLook w:val="04A0" w:firstRow="1" w:lastRow="0" w:firstColumn="1" w:lastColumn="0" w:noHBand="0" w:noVBand="1"/>
      </w:tblPr>
      <w:tblGrid>
        <w:gridCol w:w="2451"/>
        <w:gridCol w:w="770"/>
        <w:gridCol w:w="2537"/>
        <w:gridCol w:w="6376"/>
        <w:gridCol w:w="2690"/>
        <w:gridCol w:w="1210"/>
        <w:gridCol w:w="3138"/>
        <w:gridCol w:w="2590"/>
      </w:tblGrid>
      <w:tr w:rsidR="00E62797" w:rsidRPr="00E62797" w:rsidTr="00E62797">
        <w:trPr>
          <w:trHeight w:val="230"/>
          <w:tblHeader/>
        </w:trPr>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Район</w:t>
            </w:r>
          </w:p>
        </w:tc>
        <w:tc>
          <w:tcPr>
            <w:tcW w:w="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 п/п</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Микрорайон</w:t>
            </w:r>
          </w:p>
        </w:tc>
        <w:tc>
          <w:tcPr>
            <w:tcW w:w="1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Название объекта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Единица территориального деления</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Этажность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Планируемый срок окончания строительства, год</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Отапливаемая площадь застройки, м</w:t>
            </w:r>
            <w:r w:rsidRPr="00E62797">
              <w:rPr>
                <w:rFonts w:ascii="Times New Roman" w:eastAsia="Times New Roman" w:hAnsi="Times New Roman" w:cs="Times New Roman"/>
                <w:b/>
                <w:bCs/>
                <w:color w:val="000000"/>
                <w:sz w:val="20"/>
                <w:szCs w:val="20"/>
                <w:vertAlign w:val="superscript"/>
                <w:lang w:eastAsia="ru-RU"/>
              </w:rPr>
              <w:t>2</w:t>
            </w:r>
          </w:p>
        </w:tc>
      </w:tr>
      <w:tr w:rsidR="00E62797" w:rsidRPr="00E62797" w:rsidTr="00E62797">
        <w:trPr>
          <w:trHeight w:val="230"/>
          <w:tblHeader/>
        </w:trPr>
        <w:tc>
          <w:tcPr>
            <w:tcW w:w="563"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1465" w:type="pct"/>
            <w:vMerge/>
            <w:tcBorders>
              <w:top w:val="single" w:sz="4" w:space="0" w:color="auto"/>
              <w:left w:val="single" w:sz="4" w:space="0" w:color="auto"/>
              <w:bottom w:val="single" w:sz="4" w:space="0" w:color="000000"/>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Центральный район</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на 550 учащихся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13409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  Спортивный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6524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Интернат на 100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11500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 на 300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7047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досуговый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Православный храм на 500 прихожан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561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бытовых услуг с офисными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21290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Парк аттракционов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Театр моды</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5782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Окружной театр кукол</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13139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Тренировочный лыжный тоннель</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10537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№1</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13895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№2</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5619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12389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1374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16852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8297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14094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20493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9739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2129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12695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18288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29667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13299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6872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10484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5486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11321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6042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8371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55.1.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4746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2863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7646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4798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14529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5392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7797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28668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17090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8360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95.1.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1571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24030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14272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97.1.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2291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98.1.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98.2.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10988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5005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3577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5740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7252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5166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106.1.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107.1.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5055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108.1.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6229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13383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19753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14794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27186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17881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Центральный. Расчетный </w:t>
            </w:r>
            <w:r w:rsidRPr="00E62797">
              <w:rPr>
                <w:rFonts w:ascii="Times New Roman" w:eastAsia="Times New Roman" w:hAnsi="Times New Roman" w:cs="Times New Roman"/>
                <w:color w:val="000000"/>
                <w:sz w:val="20"/>
                <w:szCs w:val="20"/>
                <w:lang w:eastAsia="ru-RU"/>
              </w:rPr>
              <w:lastRenderedPageBreak/>
              <w:t>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19653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135.1.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136.1.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60955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36251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2245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5389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2462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2462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2694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2549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дополнительного образования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дополнительного образования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Юридический институт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Комплексный центр социального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Комплексный центр социального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Культурно-досуговый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Театр кукол</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Детская библиотека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Региональный центр единоборств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6211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Стадион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4221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Керлинг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8442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Шахматный клуб</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4984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Перинатальный центр на 130 коек</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 по ул. Строителей</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5430</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Нагорный район</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7096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2924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4181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4428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3196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3885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2903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8547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7429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10232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8669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8905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2402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4158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6699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7034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5806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4618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16.3.2.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4372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6468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4264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малой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801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малой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Детская и юношеская библиотека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бытового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Консультационный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Предприятие общественного питания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зал</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Банк</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728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762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общественного питания на 30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1221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Дом культуры на 200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3597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Почта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6444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898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дополнительного образования на 200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1264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Физкультурно-оздоровительный центр с 500 кв. м зеркала воды и 1500 </w:t>
            </w:r>
            <w:r w:rsidRPr="00E62797">
              <w:rPr>
                <w:rFonts w:ascii="Times New Roman" w:eastAsia="Times New Roman" w:hAnsi="Times New Roman" w:cs="Times New Roman"/>
                <w:color w:val="000000"/>
                <w:sz w:val="20"/>
                <w:szCs w:val="20"/>
                <w:lang w:eastAsia="ru-RU"/>
              </w:rPr>
              <w:lastRenderedPageBreak/>
              <w:t>кв. м площади пола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3664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7347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8444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7037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этажный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2091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9-ти этажный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5977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9-ти этажный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5977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3612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4044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3487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4963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6643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1942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2511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3988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3988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4671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5648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909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  домов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2  блокированных дома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580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 блокированных домов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5640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 блокированных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6540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 блокированных домов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5640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детского творчества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комплекс (стадион, залы общего пользования, бассейн)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административные помещения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торговые площади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отделения банков, отделения связи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клуб</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1470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Центральная усадьба природного парка «Самаровский чугас» и  дендропарка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2396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КБО (комбинат бытового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150</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Самарово</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6318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7965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6183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5175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1-но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7938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11644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1448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2-х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3024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3495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3495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6931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6987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4923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3024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4739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7763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13122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2498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4818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3984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4773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5445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3231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зал</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Торгово-деловой центр:</w:t>
            </w:r>
            <w:r w:rsidRPr="00E62797">
              <w:rPr>
                <w:rFonts w:ascii="Times New Roman" w:eastAsia="Times New Roman" w:hAnsi="Times New Roman" w:cs="Times New Roman"/>
                <w:color w:val="000000"/>
                <w:sz w:val="20"/>
                <w:szCs w:val="20"/>
                <w:lang w:eastAsia="ru-RU"/>
              </w:rPr>
              <w:br/>
              <w:t>- торговые площади,</w:t>
            </w:r>
            <w:r w:rsidRPr="00E62797">
              <w:rPr>
                <w:rFonts w:ascii="Times New Roman" w:eastAsia="Times New Roman" w:hAnsi="Times New Roman" w:cs="Times New Roman"/>
                <w:color w:val="000000"/>
                <w:sz w:val="20"/>
                <w:szCs w:val="20"/>
                <w:lang w:eastAsia="ru-RU"/>
              </w:rPr>
              <w:br/>
              <w:t>- учреждения питания,</w:t>
            </w:r>
            <w:r w:rsidRPr="00E62797">
              <w:rPr>
                <w:rFonts w:ascii="Times New Roman" w:eastAsia="Times New Roman" w:hAnsi="Times New Roman" w:cs="Times New Roman"/>
                <w:color w:val="000000"/>
                <w:sz w:val="20"/>
                <w:szCs w:val="20"/>
                <w:lang w:eastAsia="ru-RU"/>
              </w:rPr>
              <w:br/>
              <w:t>- отделение банка,</w:t>
            </w:r>
            <w:r w:rsidRPr="00E62797">
              <w:rPr>
                <w:rFonts w:ascii="Times New Roman" w:eastAsia="Times New Roman" w:hAnsi="Times New Roman" w:cs="Times New Roman"/>
                <w:color w:val="000000"/>
                <w:sz w:val="20"/>
                <w:szCs w:val="20"/>
                <w:lang w:eastAsia="ru-RU"/>
              </w:rPr>
              <w:br/>
              <w:t>- отделения связи,</w:t>
            </w:r>
            <w:r w:rsidRPr="00E62797">
              <w:rPr>
                <w:rFonts w:ascii="Times New Roman" w:eastAsia="Times New Roman" w:hAnsi="Times New Roman" w:cs="Times New Roman"/>
                <w:color w:val="000000"/>
                <w:sz w:val="20"/>
                <w:szCs w:val="20"/>
                <w:lang w:eastAsia="ru-RU"/>
              </w:rPr>
              <w:br/>
              <w:t>- офисы</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Общественно-деловой центр с клубными помещениями и залом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Гостиница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Социально-досуговый комплекс:</w:t>
            </w:r>
            <w:r w:rsidRPr="00E62797">
              <w:rPr>
                <w:rFonts w:ascii="Times New Roman" w:eastAsia="Times New Roman" w:hAnsi="Times New Roman" w:cs="Times New Roman"/>
                <w:color w:val="000000"/>
                <w:sz w:val="20"/>
                <w:szCs w:val="20"/>
                <w:lang w:eastAsia="ru-RU"/>
              </w:rPr>
              <w:br/>
              <w:t>- центр оказания муниципальных услуг населению,</w:t>
            </w:r>
            <w:r w:rsidRPr="00E62797">
              <w:rPr>
                <w:rFonts w:ascii="Times New Roman" w:eastAsia="Times New Roman" w:hAnsi="Times New Roman" w:cs="Times New Roman"/>
                <w:color w:val="000000"/>
                <w:sz w:val="20"/>
                <w:szCs w:val="20"/>
                <w:lang w:eastAsia="ru-RU"/>
              </w:rPr>
              <w:br/>
              <w:t>- страховая компания,</w:t>
            </w:r>
            <w:r w:rsidRPr="00E62797">
              <w:rPr>
                <w:rFonts w:ascii="Times New Roman" w:eastAsia="Times New Roman" w:hAnsi="Times New Roman" w:cs="Times New Roman"/>
                <w:color w:val="000000"/>
                <w:sz w:val="20"/>
                <w:szCs w:val="20"/>
                <w:lang w:eastAsia="ru-RU"/>
              </w:rPr>
              <w:br/>
              <w:t>- туристическая компания,</w:t>
            </w:r>
            <w:r w:rsidRPr="00E62797">
              <w:rPr>
                <w:rFonts w:ascii="Times New Roman" w:eastAsia="Times New Roman" w:hAnsi="Times New Roman" w:cs="Times New Roman"/>
                <w:color w:val="000000"/>
                <w:sz w:val="20"/>
                <w:szCs w:val="20"/>
                <w:lang w:eastAsia="ru-RU"/>
              </w:rPr>
              <w:br/>
              <w:t>- банк,</w:t>
            </w:r>
            <w:r w:rsidRPr="00E62797">
              <w:rPr>
                <w:rFonts w:ascii="Times New Roman" w:eastAsia="Times New Roman" w:hAnsi="Times New Roman" w:cs="Times New Roman"/>
                <w:color w:val="000000"/>
                <w:sz w:val="20"/>
                <w:szCs w:val="20"/>
                <w:lang w:eastAsia="ru-RU"/>
              </w:rPr>
              <w:br/>
              <w:t>- кафе, ресторан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3780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центр: спортивная школа, спортивные залы общего пользования, бассейн, магазин спортивных товаров,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Развлекательный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28739</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lastRenderedPageBreak/>
              <w:t>Район Восточный</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26514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Восточный-2 (ул. </w:t>
            </w:r>
            <w:r w:rsidRPr="00E62797">
              <w:rPr>
                <w:rFonts w:ascii="Times New Roman" w:eastAsia="Times New Roman" w:hAnsi="Times New Roman" w:cs="Times New Roman"/>
                <w:color w:val="000000"/>
                <w:sz w:val="20"/>
                <w:szCs w:val="20"/>
                <w:lang w:eastAsia="ru-RU"/>
              </w:rPr>
              <w:lastRenderedPageBreak/>
              <w:t>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24857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Восточный-2 (ул. </w:t>
            </w:r>
            <w:r w:rsidRPr="00E62797">
              <w:rPr>
                <w:rFonts w:ascii="Times New Roman" w:eastAsia="Times New Roman" w:hAnsi="Times New Roman" w:cs="Times New Roman"/>
                <w:color w:val="000000"/>
                <w:sz w:val="20"/>
                <w:szCs w:val="20"/>
                <w:lang w:eastAsia="ru-RU"/>
              </w:rPr>
              <w:lastRenderedPageBreak/>
              <w:t>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7365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5513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со спортивным направлением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935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с направлением искусств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935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Межшкольный учебно-производственный комбинат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935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Окружной лицей информационных технологий</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1298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окружного лицея информационных технологий на 200 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1086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Окружной кадетский казачий корпус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окружного кадетского казачьего корпуса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1086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Реабилитационный центр для детей и подростков с ограниченными возможностями в г. Ханты-Мансийск</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Общегородская больница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575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Поликлиника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Станция скорой помощи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Молочная кухня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Аптека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Спортивно-оздоровительный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985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Библиотека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Гостиница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Отделение Сбербанка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Почта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1159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Общественно-деловые здания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 1 этап </w:t>
            </w:r>
            <w:r w:rsidRPr="00E62797">
              <w:rPr>
                <w:rFonts w:ascii="Times New Roman" w:eastAsia="Times New Roman" w:hAnsi="Times New Roman" w:cs="Times New Roman"/>
                <w:color w:val="000000"/>
                <w:sz w:val="20"/>
                <w:szCs w:val="20"/>
                <w:lang w:eastAsia="ru-RU"/>
              </w:rPr>
              <w:lastRenderedPageBreak/>
              <w:t>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Многоквартирные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20356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20356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20356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20356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 Библиотека, Физкультурно-оздоровительный клуб</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796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1495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Клуб</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1318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Детская библиотека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4683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Одноквартирные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27236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312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120824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1634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Досуговый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3177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Пожарное депо</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1151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Поликлиника, Аптека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 2 этап </w:t>
            </w:r>
            <w:r w:rsidRPr="00E62797">
              <w:rPr>
                <w:rFonts w:ascii="Times New Roman" w:eastAsia="Times New Roman" w:hAnsi="Times New Roman" w:cs="Times New Roman"/>
                <w:color w:val="000000"/>
                <w:sz w:val="20"/>
                <w:szCs w:val="20"/>
                <w:lang w:eastAsia="ru-RU"/>
              </w:rPr>
              <w:lastRenderedPageBreak/>
              <w:t>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Предприятие бытового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Предприятие бытового обслуживания, Баня-сауна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Ресторан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 оздоровительный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Станция скорой медицинской помощи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876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клуб</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Фитнес-клуб, Сауна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Одноквартирные жилые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29712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 дорожно-эксплуатационного предприятия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685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 комплекс-центр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28884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 автозапчастей,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1102</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12030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2848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5143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 оздоровительный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Спортивно-досуговый комплекс, Кафе, Сауна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5154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5149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5437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5157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4069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9555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11751</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ОМК</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ОМК</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ОМК</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Малоэтажная застройка. Отапливается 6 шести квартирных дома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05.03.13-14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14800</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lastRenderedPageBreak/>
              <w:t>Район Береговой</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4050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6300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13755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6300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10350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8127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9587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3377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Спортивно-оздоровительный комплекс (бассейн)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3828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Центр профессиональной патологии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4229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Школа 8 вида </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4455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Детское дошкольное учреждение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1965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Комбинат социально-бытового обслуживания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Магазин</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393</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Торговый комплекс</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16</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Государственная библиотека Югры в г. Ханты-Мансийске</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13414</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13620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16590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14475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11140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19615</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18</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Детский сад-ясли</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7047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20</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Гараж-стоянка на 600 м/мест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4500</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Гараж-стоянка на 1000 м/мест</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9000</w:t>
            </w:r>
          </w:p>
        </w:tc>
      </w:tr>
      <w:tr w:rsidR="00E62797" w:rsidRPr="00E62797" w:rsidTr="00E62797">
        <w:trPr>
          <w:trHeight w:val="20"/>
        </w:trPr>
        <w:tc>
          <w:tcPr>
            <w:tcW w:w="5000" w:type="pct"/>
            <w:gridSpan w:val="8"/>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Северо-западная промышленная зона</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32106</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29867</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1239</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4978</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583"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46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61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20741</w:t>
            </w:r>
          </w:p>
        </w:tc>
      </w:tr>
      <w:tr w:rsidR="00E62797" w:rsidRPr="00E62797" w:rsidTr="00E62797">
        <w:trPr>
          <w:trHeight w:val="20"/>
        </w:trPr>
        <w:tc>
          <w:tcPr>
            <w:tcW w:w="4405" w:type="pct"/>
            <w:gridSpan w:val="7"/>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jc w:val="right"/>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ИТОГО</w:t>
            </w:r>
            <w:r>
              <w:rPr>
                <w:rFonts w:ascii="Times New Roman" w:eastAsia="Times New Roman" w:hAnsi="Times New Roman" w:cs="Times New Roman"/>
                <w:b/>
                <w:bCs/>
                <w:color w:val="000000"/>
                <w:sz w:val="20"/>
                <w:szCs w:val="20"/>
                <w:lang w:eastAsia="ru-RU"/>
              </w:rPr>
              <w:t xml:space="preserve"> по г. Ханты-Мансийску</w:t>
            </w:r>
          </w:p>
        </w:tc>
        <w:tc>
          <w:tcPr>
            <w:tcW w:w="595"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4994422</w:t>
            </w:r>
          </w:p>
        </w:tc>
      </w:tr>
    </w:tbl>
    <w:p w:rsidR="008A44C6" w:rsidRDefault="008A44C6" w:rsidP="00074B6B">
      <w:pPr>
        <w:pStyle w:val="af5"/>
        <w:spacing w:line="360" w:lineRule="auto"/>
        <w:ind w:left="0" w:firstLine="567"/>
        <w:jc w:val="both"/>
        <w:rPr>
          <w:rFonts w:ascii="Times New Roman" w:hAnsi="Times New Roman" w:cs="Times New Roman"/>
          <w:sz w:val="24"/>
          <w:szCs w:val="24"/>
        </w:rPr>
      </w:pPr>
    </w:p>
    <w:p w:rsidR="00B27B3F" w:rsidRDefault="00B27B3F" w:rsidP="00074B6B">
      <w:pPr>
        <w:pStyle w:val="af5"/>
        <w:spacing w:line="360" w:lineRule="auto"/>
        <w:ind w:left="0" w:firstLine="567"/>
        <w:jc w:val="both"/>
        <w:rPr>
          <w:rFonts w:ascii="Times New Roman" w:hAnsi="Times New Roman" w:cs="Times New Roman"/>
          <w:sz w:val="24"/>
          <w:szCs w:val="24"/>
        </w:rPr>
        <w:sectPr w:rsidR="00B27B3F" w:rsidSect="00D55D78">
          <w:pgSz w:w="23814" w:h="16840" w:orient="landscape" w:code="8"/>
          <w:pgMar w:top="851" w:right="1134" w:bottom="1701" w:left="1134" w:header="709" w:footer="709" w:gutter="0"/>
          <w:cols w:space="708"/>
          <w:docGrid w:linePitch="360"/>
        </w:sectPr>
      </w:pPr>
    </w:p>
    <w:p w:rsidR="00B27B3F" w:rsidRPr="00595E9D" w:rsidRDefault="00B27B3F" w:rsidP="00B27B3F">
      <w:pPr>
        <w:pageBreakBefore/>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595E9D" w:rsidRDefault="00B27B3F" w:rsidP="00B27B3F">
      <w:pPr>
        <w:rPr>
          <w:rFonts w:ascii="Times New Roman" w:eastAsia="Times New Roman" w:hAnsi="Times New Roman" w:cs="Times New Roman"/>
          <w:sz w:val="28"/>
          <w:szCs w:val="28"/>
          <w:lang w:eastAsia="ru-RU"/>
        </w:rPr>
      </w:pPr>
    </w:p>
    <w:p w:rsidR="00B27B3F" w:rsidRPr="008A44C6" w:rsidRDefault="00B27B3F" w:rsidP="00B27B3F">
      <w:pPr>
        <w:keepNext/>
        <w:suppressAutoHyphens/>
        <w:outlineLvl w:val="0"/>
        <w:rPr>
          <w:rFonts w:ascii="Times New Roman" w:eastAsia="Times New Roman" w:hAnsi="Times New Roman" w:cs="Times New Roman"/>
          <w:b/>
          <w:bCs/>
          <w:caps/>
          <w:kern w:val="28"/>
          <w:sz w:val="28"/>
          <w:szCs w:val="28"/>
          <w:lang w:eastAsia="ru-RU"/>
        </w:rPr>
      </w:pPr>
      <w:bookmarkStart w:id="69" w:name="_Toc422400124"/>
      <w:r w:rsidRPr="008A44C6">
        <w:rPr>
          <w:rFonts w:ascii="Times New Roman" w:eastAsia="Times New Roman" w:hAnsi="Times New Roman" w:cs="Times New Roman"/>
          <w:b/>
          <w:bCs/>
          <w:caps/>
          <w:kern w:val="28"/>
          <w:sz w:val="28"/>
          <w:szCs w:val="28"/>
          <w:lang w:eastAsia="ru-RU"/>
        </w:rPr>
        <w:t xml:space="preserve">ПРИЛОЖЕНИЕ </w:t>
      </w:r>
      <w:r>
        <w:rPr>
          <w:rFonts w:ascii="Times New Roman" w:eastAsia="Times New Roman" w:hAnsi="Times New Roman" w:cs="Times New Roman"/>
          <w:b/>
          <w:bCs/>
          <w:caps/>
          <w:kern w:val="28"/>
          <w:sz w:val="28"/>
          <w:szCs w:val="28"/>
          <w:lang w:eastAsia="ru-RU"/>
        </w:rPr>
        <w:t>2</w:t>
      </w:r>
      <w:r w:rsidRPr="008A44C6">
        <w:rPr>
          <w:rFonts w:ascii="Times New Roman" w:eastAsia="Times New Roman" w:hAnsi="Times New Roman" w:cs="Times New Roman"/>
          <w:b/>
          <w:bCs/>
          <w:caps/>
          <w:kern w:val="28"/>
          <w:sz w:val="28"/>
          <w:szCs w:val="28"/>
          <w:lang w:eastAsia="ru-RU"/>
        </w:rPr>
        <w:t xml:space="preserve">. </w:t>
      </w:r>
      <w:r>
        <w:rPr>
          <w:rFonts w:ascii="Times New Roman" w:eastAsia="Times New Roman" w:hAnsi="Times New Roman" w:cs="Times New Roman"/>
          <w:b/>
          <w:bCs/>
          <w:caps/>
          <w:kern w:val="28"/>
          <w:sz w:val="28"/>
          <w:szCs w:val="28"/>
          <w:lang w:eastAsia="ru-RU"/>
        </w:rPr>
        <w:t>Прогноз прироста тепловых нагрузок на территории г. Ханты-Мансийска в период 201</w:t>
      </w:r>
      <w:r w:rsidR="00E62797">
        <w:rPr>
          <w:rFonts w:ascii="Times New Roman" w:eastAsia="Times New Roman" w:hAnsi="Times New Roman" w:cs="Times New Roman"/>
          <w:b/>
          <w:bCs/>
          <w:caps/>
          <w:kern w:val="28"/>
          <w:sz w:val="28"/>
          <w:szCs w:val="28"/>
          <w:lang w:eastAsia="ru-RU"/>
        </w:rPr>
        <w:t>7</w:t>
      </w:r>
      <w:r>
        <w:rPr>
          <w:rFonts w:ascii="Times New Roman" w:eastAsia="Times New Roman" w:hAnsi="Times New Roman" w:cs="Times New Roman"/>
          <w:b/>
          <w:bCs/>
          <w:caps/>
          <w:kern w:val="28"/>
          <w:sz w:val="28"/>
          <w:szCs w:val="28"/>
          <w:lang w:eastAsia="ru-RU"/>
        </w:rPr>
        <w:t>-203</w:t>
      </w:r>
      <w:r w:rsidR="00E62797">
        <w:rPr>
          <w:rFonts w:ascii="Times New Roman" w:eastAsia="Times New Roman" w:hAnsi="Times New Roman" w:cs="Times New Roman"/>
          <w:b/>
          <w:bCs/>
          <w:caps/>
          <w:kern w:val="28"/>
          <w:sz w:val="28"/>
          <w:szCs w:val="28"/>
          <w:lang w:eastAsia="ru-RU"/>
        </w:rPr>
        <w:t>2</w:t>
      </w:r>
      <w:r>
        <w:rPr>
          <w:rFonts w:ascii="Times New Roman" w:eastAsia="Times New Roman" w:hAnsi="Times New Roman" w:cs="Times New Roman"/>
          <w:b/>
          <w:bCs/>
          <w:caps/>
          <w:kern w:val="28"/>
          <w:sz w:val="28"/>
          <w:szCs w:val="28"/>
          <w:lang w:eastAsia="ru-RU"/>
        </w:rPr>
        <w:t xml:space="preserve"> гг.</w:t>
      </w:r>
      <w:bookmarkEnd w:id="69"/>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pPr>
    </w:p>
    <w:p w:rsidR="00B27B3F" w:rsidRPr="008A44C6" w:rsidRDefault="00B27B3F" w:rsidP="00B27B3F">
      <w:pPr>
        <w:rPr>
          <w:rFonts w:ascii="Times New Roman" w:eastAsia="Times New Roman" w:hAnsi="Times New Roman" w:cs="Times New Roman"/>
          <w:sz w:val="28"/>
          <w:szCs w:val="28"/>
          <w:lang w:eastAsia="ru-RU"/>
        </w:rPr>
        <w:sectPr w:rsidR="00B27B3F" w:rsidRPr="008A44C6" w:rsidSect="00B316E3">
          <w:pgSz w:w="11907" w:h="16840" w:code="9"/>
          <w:pgMar w:top="1134" w:right="567" w:bottom="1134" w:left="1418" w:header="709" w:footer="709" w:gutter="0"/>
          <w:cols w:space="708"/>
          <w:docGrid w:linePitch="360"/>
        </w:sectPr>
      </w:pPr>
    </w:p>
    <w:p w:rsidR="00B27B3F" w:rsidRDefault="00B27B3F" w:rsidP="00B27B3F">
      <w:pPr>
        <w:pStyle w:val="a1"/>
        <w:ind w:left="0" w:firstLine="0"/>
      </w:pPr>
      <w:r>
        <w:lastRenderedPageBreak/>
        <w:t xml:space="preserve">Показатели прироста </w:t>
      </w:r>
      <w:r w:rsidR="00272A79">
        <w:t>тепловых нагрузок</w:t>
      </w:r>
      <w:r>
        <w:t xml:space="preserve"> на территории города по единицам территориального деления и по источникам теплоснабжения, с указанием этажности</w:t>
      </w:r>
    </w:p>
    <w:tbl>
      <w:tblPr>
        <w:tblW w:w="5000" w:type="pct"/>
        <w:tblLook w:val="04A0" w:firstRow="1" w:lastRow="0" w:firstColumn="1" w:lastColumn="0" w:noHBand="0" w:noVBand="1"/>
      </w:tblPr>
      <w:tblGrid>
        <w:gridCol w:w="1797"/>
        <w:gridCol w:w="770"/>
        <w:gridCol w:w="1941"/>
        <w:gridCol w:w="3478"/>
        <w:gridCol w:w="2128"/>
        <w:gridCol w:w="1210"/>
        <w:gridCol w:w="2041"/>
        <w:gridCol w:w="2577"/>
        <w:gridCol w:w="2638"/>
        <w:gridCol w:w="1480"/>
        <w:gridCol w:w="670"/>
        <w:gridCol w:w="1032"/>
      </w:tblGrid>
      <w:tr w:rsidR="00E62797" w:rsidRPr="00E62797" w:rsidTr="00194081">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Район</w:t>
            </w:r>
          </w:p>
        </w:tc>
        <w:tc>
          <w:tcPr>
            <w:tcW w:w="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 п/п</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Микрорайон</w:t>
            </w:r>
          </w:p>
        </w:tc>
        <w:tc>
          <w:tcPr>
            <w:tcW w:w="7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Название объекта</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Единица территориального деления</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Этажность</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Планируемый срок окончания строительства, год</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Перспективный источник теплоснабжения</w:t>
            </w:r>
          </w:p>
        </w:tc>
        <w:tc>
          <w:tcPr>
            <w:tcW w:w="6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ТСО</w:t>
            </w:r>
          </w:p>
        </w:tc>
        <w:tc>
          <w:tcPr>
            <w:tcW w:w="731" w:type="pct"/>
            <w:gridSpan w:val="3"/>
            <w:tcBorders>
              <w:top w:val="single" w:sz="4" w:space="0" w:color="auto"/>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Расчетная тепловая нагрузка, Гкал/ч</w:t>
            </w:r>
          </w:p>
        </w:tc>
      </w:tr>
      <w:tr w:rsidR="00E62797" w:rsidRPr="00E62797" w:rsidTr="00194081">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799" w:type="pct"/>
            <w:vMerge/>
            <w:tcBorders>
              <w:top w:val="single" w:sz="4" w:space="0" w:color="auto"/>
              <w:left w:val="single" w:sz="4" w:space="0" w:color="auto"/>
              <w:bottom w:val="single" w:sz="4" w:space="0" w:color="000000"/>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606" w:type="pct"/>
            <w:vMerge/>
            <w:tcBorders>
              <w:top w:val="single" w:sz="4" w:space="0" w:color="auto"/>
              <w:left w:val="single" w:sz="4" w:space="0" w:color="auto"/>
              <w:bottom w:val="single" w:sz="4" w:space="0" w:color="000000"/>
              <w:right w:val="single" w:sz="4" w:space="0" w:color="auto"/>
            </w:tcBorders>
            <w:vAlign w:val="center"/>
            <w:hideMark/>
          </w:tcPr>
          <w:p w:rsidR="00E62797" w:rsidRPr="00E62797" w:rsidRDefault="00E62797" w:rsidP="00E62797">
            <w:pPr>
              <w:jc w:val="left"/>
              <w:rPr>
                <w:rFonts w:ascii="Times New Roman" w:eastAsia="Times New Roman" w:hAnsi="Times New Roman" w:cs="Times New Roman"/>
                <w:b/>
                <w:bCs/>
                <w:color w:val="000000"/>
                <w:sz w:val="20"/>
                <w:szCs w:val="20"/>
                <w:lang w:eastAsia="ru-RU"/>
              </w:rPr>
            </w:pP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Отопление и вентиляция</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ГВС</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СУММА</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Центральный район</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на 550 учащихся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1,277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  Спортивный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Интернат на 100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1,095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 на 300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досуговый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Православный храм на 500 прихожан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бытовых услуг с офисными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0,979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Парк аттракционов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1,333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Театр моды</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0,420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0,507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Окружной театр кукол</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1,075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Тренировочный лыжный тоннель</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№1</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Западный</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№2</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Отдельно стоящая блок-модульная котельная мощностью 12.6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ООО «ЮграТеплоГазСтрой»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0,394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0,566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0,696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Сирина, 68б (95 кв. ж/д)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0,871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0,643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0,791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0,594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0,731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0,547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0,701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0,835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1,027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№8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0,675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39.3.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Центральный </w:t>
            </w:r>
            <w:r w:rsidRPr="00E62797">
              <w:rPr>
                <w:rFonts w:ascii="Times New Roman" w:eastAsia="Times New Roman" w:hAnsi="Times New Roman" w:cs="Times New Roman"/>
                <w:color w:val="000000"/>
                <w:sz w:val="20"/>
                <w:szCs w:val="20"/>
                <w:lang w:eastAsia="ru-RU"/>
              </w:rPr>
              <w:lastRenderedPageBreak/>
              <w:t>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39.4.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Центральный. 1 </w:t>
            </w:r>
            <w:r w:rsidRPr="00E62797">
              <w:rPr>
                <w:rFonts w:ascii="Times New Roman" w:eastAsia="Times New Roman" w:hAnsi="Times New Roman" w:cs="Times New Roman"/>
                <w:color w:val="000000"/>
                <w:sz w:val="20"/>
                <w:szCs w:val="20"/>
                <w:lang w:eastAsia="ru-RU"/>
              </w:rPr>
              <w:lastRenderedPageBreak/>
              <w:t>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w:t>
            </w:r>
            <w:r w:rsidRPr="00E62797">
              <w:rPr>
                <w:rFonts w:ascii="Times New Roman" w:eastAsia="Times New Roman" w:hAnsi="Times New Roman" w:cs="Times New Roman"/>
                <w:color w:val="000000"/>
                <w:sz w:val="20"/>
                <w:szCs w:val="20"/>
                <w:lang w:eastAsia="ru-RU"/>
              </w:rPr>
              <w:lastRenderedPageBreak/>
              <w:t>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0,469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0,636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45.2.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0,923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55.1.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Театрально-концертного комплекса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Музей геологии, нефти и газа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0,816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0,246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0,780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95.1.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1,219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96.2.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97.1.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98.1.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0,392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98.2.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0,607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104.4.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106.1.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107.1.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комплекса ВУЗов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108.1.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0,611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0,675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0,831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1,004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114.4.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135.1.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136.1.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3,092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3,732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Пож.депо на 8 авт. 5,15 МВт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2,001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Сирина, 68б (95 кв. ж/д)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Центральный </w:t>
            </w:r>
            <w:r w:rsidRPr="00E62797">
              <w:rPr>
                <w:rFonts w:ascii="Times New Roman" w:eastAsia="Times New Roman" w:hAnsi="Times New Roman" w:cs="Times New Roman"/>
                <w:color w:val="000000"/>
                <w:sz w:val="20"/>
                <w:szCs w:val="20"/>
                <w:lang w:eastAsia="ru-RU"/>
              </w:rPr>
              <w:lastRenderedPageBreak/>
              <w:t>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Центральный. 1 </w:t>
            </w:r>
            <w:r w:rsidRPr="00E62797">
              <w:rPr>
                <w:rFonts w:ascii="Times New Roman" w:eastAsia="Times New Roman" w:hAnsi="Times New Roman" w:cs="Times New Roman"/>
                <w:color w:val="000000"/>
                <w:sz w:val="20"/>
                <w:szCs w:val="20"/>
                <w:lang w:eastAsia="ru-RU"/>
              </w:rPr>
              <w:lastRenderedPageBreak/>
              <w:t>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«Больничный </w:t>
            </w:r>
            <w:r w:rsidRPr="00E62797">
              <w:rPr>
                <w:rFonts w:ascii="Times New Roman" w:eastAsia="Times New Roman" w:hAnsi="Times New Roman" w:cs="Times New Roman"/>
                <w:color w:val="000000"/>
                <w:sz w:val="20"/>
                <w:szCs w:val="20"/>
                <w:lang w:eastAsia="ru-RU"/>
              </w:rPr>
              <w:lastRenderedPageBreak/>
              <w:t>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АО «Управление </w:t>
            </w:r>
            <w:r w:rsidRPr="00E62797">
              <w:rPr>
                <w:rFonts w:ascii="Times New Roman" w:eastAsia="Times New Roman" w:hAnsi="Times New Roman" w:cs="Times New Roman"/>
                <w:color w:val="000000"/>
                <w:sz w:val="20"/>
                <w:szCs w:val="20"/>
                <w:lang w:eastAsia="ru-RU"/>
              </w:rPr>
              <w:lastRenderedPageBreak/>
              <w:t>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0,089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Пож.депо на 8 авт. 5,15 МВт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мкр. Менделеева-Шевченко-Строителей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дополнительного образования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дополнительного образования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Юридический институт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Комплексный центр социального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№32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Комплексный центр социального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Культурно-досуговый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Театр кукол</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№8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Детская библиотека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Региональный центр единоборств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0,693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0,820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Стадион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Керлинг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Юридический институт для подготовки специалистов системы МВД РФ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0,691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«Центр искусств для одаренных детей»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БУ ХМАО-Югры «ДЭСЗ»</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Шахматный клуб</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Музей геологии, нефти и газа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ДК «Октябрь»</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№29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Перинатальный центр на 130 коек</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№22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4,945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5,410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 по ул. Строителей</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«Больничный комплекс» (районная)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0,588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0,675</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Нагорный район</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ОПНД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0,587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0,693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0,390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0,480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0,531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0,470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0,395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16.3.2.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0,211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средней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малой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25.1.2.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жилой дом малой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Детская и юношеская библиотека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бытового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Консультационный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Предприятие общественного питания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зал</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Банк</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№17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0,044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общественного питания на 30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Дом культуры на 200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Почта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Нагорном районе по адресу: ул. Гагарина, 202</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0,596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0,613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Учреждение дополнительного образования на 200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центр с 500 кв. м зеркала воды и 1500 кв. м площади пола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Здание административно-делового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0,450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этажный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9-ти этажный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9-ти этажный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№16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4-х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6-ти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0,407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3-х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  домов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 48, ул. Рябиновая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2  блокированных дома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 блокированных домов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 блокированных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 блокированных домов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 детского творчества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комплекс (стадион, залы общего пользования, бассейн)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административные помещения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торговые площади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отделения банков, отделения связи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клуб</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Центральная усадьба природного парка «Самаровский чугас» и  дендропарка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КБО (комбинат бытового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 48, ул. Рябиновая</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Нагорный район</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Солдатское поле.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0,017</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Самарово</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w:t>
            </w:r>
            <w:r w:rsidRPr="00E62797">
              <w:rPr>
                <w:rFonts w:ascii="Times New Roman" w:eastAsia="Times New Roman" w:hAnsi="Times New Roman" w:cs="Times New Roman"/>
                <w:color w:val="000000"/>
                <w:sz w:val="20"/>
                <w:szCs w:val="20"/>
                <w:lang w:eastAsia="ru-RU"/>
              </w:rPr>
              <w:lastRenderedPageBreak/>
              <w:t>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0,233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2:04:02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1-но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0,591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0,073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2-х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3:01:10</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0,193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1-но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Кирова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Кирова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Кирова 35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0,646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0,646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Таунхаус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0,646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0,581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0,687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3:01:02</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зал</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0,042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Торгово-деловой центр:</w:t>
            </w:r>
            <w:r w:rsidRPr="00E62797">
              <w:rPr>
                <w:rFonts w:ascii="Times New Roman" w:eastAsia="Times New Roman" w:hAnsi="Times New Roman" w:cs="Times New Roman"/>
                <w:color w:val="000000"/>
                <w:sz w:val="20"/>
                <w:szCs w:val="20"/>
                <w:lang w:eastAsia="ru-RU"/>
              </w:rPr>
              <w:br/>
              <w:t>- торговые площади,</w:t>
            </w:r>
            <w:r w:rsidRPr="00E62797">
              <w:rPr>
                <w:rFonts w:ascii="Times New Roman" w:eastAsia="Times New Roman" w:hAnsi="Times New Roman" w:cs="Times New Roman"/>
                <w:color w:val="000000"/>
                <w:sz w:val="20"/>
                <w:szCs w:val="20"/>
                <w:lang w:eastAsia="ru-RU"/>
              </w:rPr>
              <w:br/>
              <w:t>- учреждения питания,</w:t>
            </w:r>
            <w:r w:rsidRPr="00E62797">
              <w:rPr>
                <w:rFonts w:ascii="Times New Roman" w:eastAsia="Times New Roman" w:hAnsi="Times New Roman" w:cs="Times New Roman"/>
                <w:color w:val="000000"/>
                <w:sz w:val="20"/>
                <w:szCs w:val="20"/>
                <w:lang w:eastAsia="ru-RU"/>
              </w:rPr>
              <w:br/>
              <w:t>- отделение банка,</w:t>
            </w:r>
            <w:r w:rsidRPr="00E62797">
              <w:rPr>
                <w:rFonts w:ascii="Times New Roman" w:eastAsia="Times New Roman" w:hAnsi="Times New Roman" w:cs="Times New Roman"/>
                <w:color w:val="000000"/>
                <w:sz w:val="20"/>
                <w:szCs w:val="20"/>
                <w:lang w:eastAsia="ru-RU"/>
              </w:rPr>
              <w:br/>
              <w:t>- отделения связи,</w:t>
            </w:r>
            <w:r w:rsidRPr="00E62797">
              <w:rPr>
                <w:rFonts w:ascii="Times New Roman" w:eastAsia="Times New Roman" w:hAnsi="Times New Roman" w:cs="Times New Roman"/>
                <w:color w:val="000000"/>
                <w:sz w:val="20"/>
                <w:szCs w:val="20"/>
                <w:lang w:eastAsia="ru-RU"/>
              </w:rPr>
              <w:br/>
              <w:t>- офисы</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Общественно-деловой центр с клубными помещениями и залом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3:01:09</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0,169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Гостиница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Социально-досуговый комплекс:</w:t>
            </w:r>
            <w:r w:rsidRPr="00E62797">
              <w:rPr>
                <w:rFonts w:ascii="Times New Roman" w:eastAsia="Times New Roman" w:hAnsi="Times New Roman" w:cs="Times New Roman"/>
                <w:color w:val="000000"/>
                <w:sz w:val="20"/>
                <w:szCs w:val="20"/>
                <w:lang w:eastAsia="ru-RU"/>
              </w:rPr>
              <w:br/>
              <w:t>- центр оказания муниципальных услуг населению,</w:t>
            </w:r>
            <w:r w:rsidRPr="00E62797">
              <w:rPr>
                <w:rFonts w:ascii="Times New Roman" w:eastAsia="Times New Roman" w:hAnsi="Times New Roman" w:cs="Times New Roman"/>
                <w:color w:val="000000"/>
                <w:sz w:val="20"/>
                <w:szCs w:val="20"/>
                <w:lang w:eastAsia="ru-RU"/>
              </w:rPr>
              <w:br/>
              <w:t>- страховая компания,</w:t>
            </w:r>
            <w:r w:rsidRPr="00E62797">
              <w:rPr>
                <w:rFonts w:ascii="Times New Roman" w:eastAsia="Times New Roman" w:hAnsi="Times New Roman" w:cs="Times New Roman"/>
                <w:color w:val="000000"/>
                <w:sz w:val="20"/>
                <w:szCs w:val="20"/>
                <w:lang w:eastAsia="ru-RU"/>
              </w:rPr>
              <w:br/>
              <w:t>- туристическая компания,</w:t>
            </w:r>
            <w:r w:rsidRPr="00E62797">
              <w:rPr>
                <w:rFonts w:ascii="Times New Roman" w:eastAsia="Times New Roman" w:hAnsi="Times New Roman" w:cs="Times New Roman"/>
                <w:color w:val="000000"/>
                <w:sz w:val="20"/>
                <w:szCs w:val="20"/>
                <w:lang w:eastAsia="ru-RU"/>
              </w:rPr>
              <w:br/>
              <w:t>- банк,</w:t>
            </w:r>
            <w:r w:rsidRPr="00E62797">
              <w:rPr>
                <w:rFonts w:ascii="Times New Roman" w:eastAsia="Times New Roman" w:hAnsi="Times New Roman" w:cs="Times New Roman"/>
                <w:color w:val="000000"/>
                <w:sz w:val="20"/>
                <w:szCs w:val="20"/>
                <w:lang w:eastAsia="ru-RU"/>
              </w:rPr>
              <w:br/>
              <w:t>- кафе, ресторан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Расчетный срок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Спортивный центр: спортивная школа, спортивные залы общего пользования, бассейн, магазин спортивных товаров,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№11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Самарово</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Иртыш-1. 1 очередь</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Развлекательный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3:01:07</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№10 </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2,351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2,782</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Восточный</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Восточный-2 (ул. </w:t>
            </w:r>
            <w:r w:rsidRPr="00E62797">
              <w:rPr>
                <w:rFonts w:ascii="Times New Roman" w:eastAsia="Times New Roman" w:hAnsi="Times New Roman" w:cs="Times New Roman"/>
                <w:color w:val="000000"/>
                <w:sz w:val="20"/>
                <w:szCs w:val="20"/>
                <w:lang w:eastAsia="ru-RU"/>
              </w:rPr>
              <w:lastRenderedPageBreak/>
              <w:t>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Локальные котельные в </w:t>
            </w:r>
            <w:r w:rsidRPr="00E62797">
              <w:rPr>
                <w:rFonts w:ascii="Times New Roman" w:eastAsia="Times New Roman" w:hAnsi="Times New Roman" w:cs="Times New Roman"/>
                <w:color w:val="000000"/>
                <w:sz w:val="20"/>
                <w:szCs w:val="20"/>
                <w:lang w:eastAsia="ru-RU"/>
              </w:rPr>
              <w:lastRenderedPageBreak/>
              <w:t>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1,553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Восточный-2 (ул. </w:t>
            </w:r>
            <w:r w:rsidRPr="00E62797">
              <w:rPr>
                <w:rFonts w:ascii="Times New Roman" w:eastAsia="Times New Roman" w:hAnsi="Times New Roman" w:cs="Times New Roman"/>
                <w:color w:val="000000"/>
                <w:sz w:val="20"/>
                <w:szCs w:val="20"/>
                <w:lang w:eastAsia="ru-RU"/>
              </w:rPr>
              <w:lastRenderedPageBreak/>
              <w:t>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Многоквартирный жилой дом с </w:t>
            </w:r>
            <w:r w:rsidRPr="00E62797">
              <w:rPr>
                <w:rFonts w:ascii="Times New Roman" w:eastAsia="Times New Roman" w:hAnsi="Times New Roman" w:cs="Times New Roman"/>
                <w:color w:val="000000"/>
                <w:sz w:val="20"/>
                <w:szCs w:val="20"/>
                <w:lang w:eastAsia="ru-RU"/>
              </w:rPr>
              <w:lastRenderedPageBreak/>
              <w:t>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Локальные котельные в </w:t>
            </w:r>
            <w:r w:rsidRPr="00E62797">
              <w:rPr>
                <w:rFonts w:ascii="Times New Roman" w:eastAsia="Times New Roman" w:hAnsi="Times New Roman" w:cs="Times New Roman"/>
                <w:color w:val="000000"/>
                <w:sz w:val="20"/>
                <w:szCs w:val="20"/>
                <w:lang w:eastAsia="ru-RU"/>
              </w:rPr>
              <w:lastRenderedPageBreak/>
              <w:t>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1,165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Многоквартирный жилой дом с встроенными помещениями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со спортивным направлением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с направлением искусств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Межшкольный учебно-производственный комбинат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Восточный-2 (ул. </w:t>
            </w:r>
            <w:r w:rsidRPr="00E62797">
              <w:rPr>
                <w:rFonts w:ascii="Times New Roman" w:eastAsia="Times New Roman" w:hAnsi="Times New Roman" w:cs="Times New Roman"/>
                <w:color w:val="000000"/>
                <w:sz w:val="20"/>
                <w:szCs w:val="20"/>
                <w:lang w:eastAsia="ru-RU"/>
              </w:rPr>
              <w:lastRenderedPageBreak/>
              <w:t>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Окружной лицей информационных </w:t>
            </w:r>
            <w:r w:rsidRPr="00E62797">
              <w:rPr>
                <w:rFonts w:ascii="Times New Roman" w:eastAsia="Times New Roman" w:hAnsi="Times New Roman" w:cs="Times New Roman"/>
                <w:color w:val="000000"/>
                <w:sz w:val="20"/>
                <w:szCs w:val="20"/>
                <w:lang w:eastAsia="ru-RU"/>
              </w:rPr>
              <w:lastRenderedPageBreak/>
              <w:t>технологий</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Проектируемая котельная </w:t>
            </w:r>
            <w:r w:rsidRPr="00E62797">
              <w:rPr>
                <w:rFonts w:ascii="Times New Roman" w:eastAsia="Times New Roman" w:hAnsi="Times New Roman" w:cs="Times New Roman"/>
                <w:color w:val="000000"/>
                <w:sz w:val="20"/>
                <w:szCs w:val="20"/>
                <w:lang w:eastAsia="ru-RU"/>
              </w:rPr>
              <w:lastRenderedPageBreak/>
              <w:t>«Окружной лицей информационных технологий» (15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0,850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окружного лицея информационных технологий на 200 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Проектируемая котельная «Окружной лицей информационных технологий» (15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Окружной кадетский казачий корпус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Общежитие окружного кадетского казачьего корпуса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Реабилитационный центр для детей и подростков с ограниченными возможностями в г. Ханты-Мансийск</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Общегородская больница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Поликлиника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Станция скорой помощи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Молочная кухня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Аптека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Спортивно-оздоровительный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Проектируемая котельная «Окружной лицей информационных технологий» (15 МВт)</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Библиотека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Гостиница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Отделение Сбербанка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Почта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Общественно-деловые здания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Восточный-2 (ул. Индустриальная)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1,173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1,173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1,173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1,386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1,269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 Библиотека, Физкультурно-оздоровительный клуб</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Клуб</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Школа, Детская библиотека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Одноквартирные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1,993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1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6:10:01-6:10:38</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6,265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1,267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7,532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Внешкольное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Детский сад</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Досуговый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0,351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0,009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Объект торговли,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Пожарное депо</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Поликлиника, Аптека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Предприятие бытового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Предприятие бытового обслуживания, Баня-сауна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Ресторан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 оздоровительный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0,548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Станция скорой медицинской помощи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0,097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Физкультурно-оздоровительный клуб</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Фитнес-клуб, Сауна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0,010</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Одноквартирные жилые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1,862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2,174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Административное здание дорожно-эксплуатационного предприятия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Бизнес комплекс-центр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1,771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Магазин автозапчастей,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Восточный. 2 этап </w:t>
            </w:r>
            <w:r w:rsidRPr="00E62797">
              <w:rPr>
                <w:rFonts w:ascii="Times New Roman" w:eastAsia="Times New Roman" w:hAnsi="Times New Roman" w:cs="Times New Roman"/>
                <w:color w:val="000000"/>
                <w:sz w:val="20"/>
                <w:szCs w:val="20"/>
                <w:lang w:eastAsia="ru-RU"/>
              </w:rPr>
              <w:lastRenderedPageBreak/>
              <w:t>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Многофункциональный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Новая котельная в </w:t>
            </w:r>
            <w:r w:rsidRPr="00E62797">
              <w:rPr>
                <w:rFonts w:ascii="Times New Roman" w:eastAsia="Times New Roman" w:hAnsi="Times New Roman" w:cs="Times New Roman"/>
                <w:color w:val="000000"/>
                <w:sz w:val="20"/>
                <w:szCs w:val="20"/>
                <w:lang w:eastAsia="ru-RU"/>
              </w:rPr>
              <w:lastRenderedPageBreak/>
              <w:t>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АО «Управление </w:t>
            </w:r>
            <w:r w:rsidRPr="00E62797">
              <w:rPr>
                <w:rFonts w:ascii="Times New Roman" w:eastAsia="Times New Roman" w:hAnsi="Times New Roman" w:cs="Times New Roman"/>
                <w:color w:val="000000"/>
                <w:sz w:val="20"/>
                <w:szCs w:val="20"/>
                <w:lang w:eastAsia="ru-RU"/>
              </w:rPr>
              <w:lastRenderedPageBreak/>
              <w:t>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0,175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Многофункциональный центр</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 оздоровительный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Спортивно-досуговый комплекс, Кафе, Сауна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Новая котельная в микрорайоне «Восточный»</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0,028</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0,523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0,605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0,569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0,601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1,801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2,084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0,450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1,056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Восточный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Восточный. 2 этап освоения</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jc w:val="left"/>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Торговый комплекс, Кафе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6:07:01-6:07:41</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Локальные котельные в Восточном районе</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ТСО не определена</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1,122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1,298</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ОМК</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ОМК</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ОМК</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Малоэтажная застройка. Отапливается 6 шести квартирных дома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05.03.13-14</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0,853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1,008</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Район Береговой</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0,254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1 новая котельная в микрорайоне «Береговая </w:t>
            </w:r>
            <w:r w:rsidRPr="00E62797">
              <w:rPr>
                <w:rFonts w:ascii="Times New Roman" w:eastAsia="Times New Roman" w:hAnsi="Times New Roman" w:cs="Times New Roman"/>
                <w:color w:val="000000"/>
                <w:sz w:val="20"/>
                <w:szCs w:val="20"/>
                <w:lang w:eastAsia="ru-RU"/>
              </w:rPr>
              <w:lastRenderedPageBreak/>
              <w:t>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АО «Управление теплоснабжения и </w:t>
            </w:r>
            <w:r w:rsidRPr="00E62797">
              <w:rPr>
                <w:rFonts w:ascii="Times New Roman" w:eastAsia="Times New Roman" w:hAnsi="Times New Roman" w:cs="Times New Roman"/>
                <w:color w:val="000000"/>
                <w:sz w:val="20"/>
                <w:szCs w:val="20"/>
                <w:lang w:eastAsia="ru-RU"/>
              </w:rPr>
              <w:lastRenderedPageBreak/>
              <w:t>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0,169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0,217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0,274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0,615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0,348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0,478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0,124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0,602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6-ти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0,517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0,525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000000" w:fill="FFFFFF"/>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0,449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3-х секционный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7</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0,232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5-ти секционный дом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0,085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Общеобразовательная школа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0,928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Спортивно-оздоровительный комплекс (бассейн)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0,330</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0,388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Центр профессиональной патологии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6</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0,298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 xml:space="preserve">Школа 8 вида </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0,412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0,424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Детское дошкольное учреждение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0,187</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Комбинат социально-бытового обслуживания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Магазин</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Торговый комплекс</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0,061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Береговая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Государственная библиотека Югры в г. Ханты-Мансийске</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 новая котельная в микрорайоне «Береговая зона»</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1,137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0,181</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1,318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0,844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0,655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0,844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0,916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0,727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0,916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6</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24</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0,774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0,189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0,963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7</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0,668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0,810</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0,609</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0,143</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0,752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0,742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0,916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0,628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0,134</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0,762</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0,582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0,152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0,734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0,804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0,172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0,976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0,117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0,615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Объездная </w:t>
            </w:r>
            <w:r w:rsidRPr="00E62797">
              <w:rPr>
                <w:rFonts w:ascii="Times New Roman" w:eastAsia="Times New Roman" w:hAnsi="Times New Roman" w:cs="Times New Roman"/>
                <w:color w:val="000000"/>
                <w:sz w:val="20"/>
                <w:szCs w:val="20"/>
                <w:lang w:eastAsia="ru-RU"/>
              </w:rPr>
              <w:lastRenderedPageBreak/>
              <w:t>(Гидронамыв)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lastRenderedPageBreak/>
              <w:t>Жилой дом переменной этажности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9</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Котельная на 24,7 МВт </w:t>
            </w:r>
            <w:r w:rsidRPr="00E62797">
              <w:rPr>
                <w:rFonts w:ascii="Times New Roman" w:eastAsia="Times New Roman" w:hAnsi="Times New Roman" w:cs="Times New Roman"/>
                <w:color w:val="000000"/>
                <w:sz w:val="20"/>
                <w:szCs w:val="20"/>
                <w:lang w:eastAsia="ru-RU"/>
              </w:rPr>
              <w:lastRenderedPageBreak/>
              <w:t>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АО «Управление </w:t>
            </w:r>
            <w:r w:rsidRPr="00E62797">
              <w:rPr>
                <w:rFonts w:ascii="Times New Roman" w:eastAsia="Times New Roman" w:hAnsi="Times New Roman" w:cs="Times New Roman"/>
                <w:color w:val="000000"/>
                <w:sz w:val="20"/>
                <w:szCs w:val="20"/>
                <w:lang w:eastAsia="ru-RU"/>
              </w:rPr>
              <w:lastRenderedPageBreak/>
              <w:t>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0,877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1,083</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18</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Детский сад-ясли</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0,652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0,671</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20</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Гараж-стоянка на 600 м/мест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0,248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Район Береговой</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21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Объездная (Гидронамыв)</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Гараж-стоянка на 1000 м/мест</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sz w:val="20"/>
                <w:szCs w:val="20"/>
                <w:lang w:eastAsia="ru-RU"/>
              </w:rPr>
            </w:pPr>
            <w:r w:rsidRPr="00E62797">
              <w:rPr>
                <w:rFonts w:ascii="Times New Roman" w:eastAsia="Times New Roman" w:hAnsi="Times New Roman" w:cs="Times New Roman"/>
                <w:sz w:val="20"/>
                <w:szCs w:val="20"/>
                <w:lang w:eastAsia="ru-RU"/>
              </w:rPr>
              <w:t>5</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Котельная на 24,7 МВт мкр. "Иртыш"</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АО «Управление теплоснабжения и инженерных сетей»</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0,485</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0,012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0,497</w:t>
            </w:r>
          </w:p>
        </w:tc>
      </w:tr>
      <w:tr w:rsidR="00E62797" w:rsidRPr="00E62797" w:rsidTr="00E62797">
        <w:trPr>
          <w:trHeight w:val="20"/>
        </w:trPr>
        <w:tc>
          <w:tcPr>
            <w:tcW w:w="5000" w:type="pct"/>
            <w:gridSpan w:val="12"/>
            <w:tcBorders>
              <w:top w:val="nil"/>
              <w:left w:val="single" w:sz="4" w:space="0" w:color="auto"/>
              <w:bottom w:val="single" w:sz="4" w:space="0" w:color="auto"/>
              <w:right w:val="single" w:sz="4" w:space="0" w:color="auto"/>
            </w:tcBorders>
            <w:shd w:val="clear" w:color="000000" w:fill="BFBFBF"/>
            <w:vAlign w:val="center"/>
            <w:hideMark/>
          </w:tcPr>
          <w:p w:rsidR="00E62797" w:rsidRPr="00E62797" w:rsidRDefault="00E62797" w:rsidP="00E62797">
            <w:pPr>
              <w:rPr>
                <w:rFonts w:ascii="Times New Roman" w:eastAsia="Times New Roman" w:hAnsi="Times New Roman" w:cs="Times New Roman"/>
                <w:b/>
                <w:bCs/>
                <w:color w:val="000000"/>
                <w:sz w:val="28"/>
                <w:szCs w:val="28"/>
                <w:lang w:eastAsia="ru-RU"/>
              </w:rPr>
            </w:pPr>
            <w:r w:rsidRPr="00E62797">
              <w:rPr>
                <w:rFonts w:ascii="Times New Roman" w:eastAsia="Times New Roman" w:hAnsi="Times New Roman" w:cs="Times New Roman"/>
                <w:b/>
                <w:bCs/>
                <w:color w:val="000000"/>
                <w:sz w:val="28"/>
                <w:szCs w:val="28"/>
                <w:lang w:eastAsia="ru-RU"/>
              </w:rPr>
              <w:t>Северо-западная промышленная зона</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промышленного назначения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1,984</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0,042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коммунально-складского назначения (в том числе, объекты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1,846</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0,039</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1,885</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Северо-западная </w:t>
            </w:r>
            <w:r w:rsidRPr="00E62797">
              <w:rPr>
                <w:rFonts w:ascii="Times New Roman" w:eastAsia="Times New Roman" w:hAnsi="Times New Roman" w:cs="Times New Roman"/>
                <w:color w:val="000000"/>
                <w:sz w:val="20"/>
                <w:szCs w:val="20"/>
                <w:lang w:eastAsia="ru-RU"/>
              </w:rPr>
              <w:lastRenderedPageBreak/>
              <w:t>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Северо-западная </w:t>
            </w:r>
            <w:r w:rsidRPr="00E62797">
              <w:rPr>
                <w:rFonts w:ascii="Times New Roman" w:eastAsia="Times New Roman" w:hAnsi="Times New Roman" w:cs="Times New Roman"/>
                <w:color w:val="000000"/>
                <w:sz w:val="20"/>
                <w:szCs w:val="20"/>
                <w:lang w:eastAsia="ru-RU"/>
              </w:rPr>
              <w:lastRenderedPageBreak/>
              <w:t>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xml:space="preserve">Зона транспортно-инженерных </w:t>
            </w:r>
            <w:r w:rsidRPr="00E62797">
              <w:rPr>
                <w:rFonts w:ascii="Times New Roman" w:eastAsia="Times New Roman" w:hAnsi="Times New Roman" w:cs="Times New Roman"/>
                <w:color w:val="000000"/>
                <w:sz w:val="20"/>
                <w:szCs w:val="20"/>
                <w:lang w:eastAsia="ru-RU"/>
              </w:rPr>
              <w:lastRenderedPageBreak/>
              <w:t>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Индивидуальные </w:t>
            </w:r>
            <w:r w:rsidRPr="00E62797">
              <w:rPr>
                <w:rFonts w:ascii="Times New Roman" w:eastAsia="Times New Roman" w:hAnsi="Times New Roman" w:cs="Times New Roman"/>
                <w:color w:val="000000"/>
                <w:sz w:val="20"/>
                <w:szCs w:val="20"/>
                <w:lang w:eastAsia="ru-RU"/>
              </w:rPr>
              <w:lastRenderedPageBreak/>
              <w:t>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транспортно-инженерных коридоров</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0,077</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0,002</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0,078</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Северо-западная промышленная </w:t>
            </w:r>
            <w:r w:rsidRPr="00E62797">
              <w:rPr>
                <w:rFonts w:ascii="Times New Roman" w:eastAsia="Times New Roman" w:hAnsi="Times New Roman" w:cs="Times New Roman"/>
                <w:color w:val="000000"/>
                <w:sz w:val="20"/>
                <w:szCs w:val="20"/>
                <w:lang w:eastAsia="ru-RU"/>
              </w:rPr>
              <w:lastRenderedPageBreak/>
              <w:t>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xml:space="preserve">Северо-западная промышленная </w:t>
            </w:r>
            <w:r w:rsidRPr="00E62797">
              <w:rPr>
                <w:rFonts w:ascii="Times New Roman" w:eastAsia="Times New Roman" w:hAnsi="Times New Roman" w:cs="Times New Roman"/>
                <w:color w:val="000000"/>
                <w:sz w:val="20"/>
                <w:szCs w:val="20"/>
                <w:lang w:eastAsia="ru-RU"/>
              </w:rPr>
              <w:lastRenderedPageBreak/>
              <w:t>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4</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речного (морского) транспорта</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0,308</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0,006</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0,314</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2019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2021</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2022</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2023</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2024</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2025</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2026</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2027</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2028</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2029</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lastRenderedPageBreak/>
              <w:t>Северо-западная промышленная зона</w:t>
            </w:r>
          </w:p>
        </w:tc>
        <w:tc>
          <w:tcPr>
            <w:tcW w:w="17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5</w:t>
            </w:r>
          </w:p>
        </w:tc>
        <w:tc>
          <w:tcPr>
            <w:tcW w:w="44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Северо-западная промышленная зона</w:t>
            </w:r>
          </w:p>
        </w:tc>
        <w:tc>
          <w:tcPr>
            <w:tcW w:w="79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Зона мест отдыха общего пользования</w:t>
            </w:r>
          </w:p>
        </w:tc>
        <w:tc>
          <w:tcPr>
            <w:tcW w:w="48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2030</w:t>
            </w:r>
          </w:p>
        </w:tc>
        <w:tc>
          <w:tcPr>
            <w:tcW w:w="592"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Индивидуальные теплогенераторы</w:t>
            </w:r>
          </w:p>
        </w:tc>
        <w:tc>
          <w:tcPr>
            <w:tcW w:w="606"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потребитель</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1,282</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0,027</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color w:val="000000"/>
                <w:sz w:val="20"/>
                <w:szCs w:val="20"/>
                <w:lang w:eastAsia="ru-RU"/>
              </w:rPr>
            </w:pPr>
            <w:r w:rsidRPr="00E62797">
              <w:rPr>
                <w:rFonts w:ascii="Times New Roman" w:eastAsia="Times New Roman" w:hAnsi="Times New Roman" w:cs="Times New Roman"/>
                <w:color w:val="000000"/>
                <w:sz w:val="20"/>
                <w:szCs w:val="20"/>
                <w:lang w:eastAsia="ru-RU"/>
              </w:rPr>
              <w:t>1,309</w:t>
            </w:r>
          </w:p>
        </w:tc>
      </w:tr>
      <w:tr w:rsidR="00E62797" w:rsidRPr="00E62797" w:rsidTr="00E62797">
        <w:trPr>
          <w:trHeight w:val="20"/>
        </w:trPr>
        <w:tc>
          <w:tcPr>
            <w:tcW w:w="4269" w:type="pct"/>
            <w:gridSpan w:val="9"/>
            <w:tcBorders>
              <w:top w:val="nil"/>
              <w:left w:val="single" w:sz="4" w:space="0" w:color="auto"/>
              <w:bottom w:val="single" w:sz="4" w:space="0" w:color="auto"/>
              <w:right w:val="single" w:sz="4" w:space="0" w:color="auto"/>
            </w:tcBorders>
            <w:shd w:val="clear" w:color="auto" w:fill="auto"/>
            <w:vAlign w:val="center"/>
            <w:hideMark/>
          </w:tcPr>
          <w:p w:rsidR="00E62797" w:rsidRPr="00E62797" w:rsidRDefault="00E62797" w:rsidP="00E62797">
            <w:pPr>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ИТОГО по г. Ханты-Мансийску</w:t>
            </w:r>
          </w:p>
        </w:tc>
        <w:tc>
          <w:tcPr>
            <w:tcW w:w="340"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272,3</w:t>
            </w:r>
          </w:p>
        </w:tc>
        <w:tc>
          <w:tcPr>
            <w:tcW w:w="154"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43,5</w:t>
            </w:r>
          </w:p>
        </w:tc>
        <w:tc>
          <w:tcPr>
            <w:tcW w:w="237" w:type="pct"/>
            <w:tcBorders>
              <w:top w:val="nil"/>
              <w:left w:val="nil"/>
              <w:bottom w:val="single" w:sz="4" w:space="0" w:color="auto"/>
              <w:right w:val="single" w:sz="4" w:space="0" w:color="auto"/>
            </w:tcBorders>
            <w:shd w:val="clear" w:color="auto" w:fill="auto"/>
            <w:vAlign w:val="center"/>
            <w:hideMark/>
          </w:tcPr>
          <w:p w:rsidR="00E62797" w:rsidRPr="00E62797" w:rsidRDefault="00E62797" w:rsidP="00E62797">
            <w:pPr>
              <w:rPr>
                <w:rFonts w:ascii="Times New Roman" w:eastAsia="Times New Roman" w:hAnsi="Times New Roman" w:cs="Times New Roman"/>
                <w:b/>
                <w:bCs/>
                <w:color w:val="000000"/>
                <w:sz w:val="20"/>
                <w:szCs w:val="20"/>
                <w:lang w:eastAsia="ru-RU"/>
              </w:rPr>
            </w:pPr>
            <w:r w:rsidRPr="00E62797">
              <w:rPr>
                <w:rFonts w:ascii="Times New Roman" w:eastAsia="Times New Roman" w:hAnsi="Times New Roman" w:cs="Times New Roman"/>
                <w:b/>
                <w:bCs/>
                <w:color w:val="000000"/>
                <w:sz w:val="20"/>
                <w:szCs w:val="20"/>
                <w:lang w:eastAsia="ru-RU"/>
              </w:rPr>
              <w:t>315,7</w:t>
            </w:r>
          </w:p>
        </w:tc>
      </w:tr>
    </w:tbl>
    <w:p w:rsidR="00B27B3F" w:rsidRPr="00704273" w:rsidRDefault="00B27B3F" w:rsidP="00074B6B">
      <w:pPr>
        <w:pStyle w:val="af5"/>
        <w:spacing w:line="360" w:lineRule="auto"/>
        <w:ind w:left="0" w:firstLine="567"/>
        <w:jc w:val="both"/>
        <w:rPr>
          <w:rFonts w:ascii="Times New Roman" w:hAnsi="Times New Roman" w:cs="Times New Roman"/>
          <w:sz w:val="24"/>
          <w:szCs w:val="24"/>
        </w:rPr>
      </w:pPr>
    </w:p>
    <w:sectPr w:rsidR="00B27B3F" w:rsidRPr="00704273" w:rsidSect="00B27B3F">
      <w:pgSz w:w="23814" w:h="16840" w:orient="landscape" w:code="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6ED" w:rsidRDefault="00A246ED">
      <w:r>
        <w:separator/>
      </w:r>
    </w:p>
  </w:endnote>
  <w:endnote w:type="continuationSeparator" w:id="0">
    <w:p w:rsidR="00A246ED" w:rsidRDefault="00A2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CF8" w:rsidRPr="00572C59" w:rsidRDefault="001A3CF8" w:rsidP="00572C59">
    <w:pPr>
      <w:pStyle w:val="aff1"/>
      <w:pBdr>
        <w:bottom w:val="single" w:sz="12" w:space="1" w:color="auto"/>
      </w:pBdr>
      <w:rPr>
        <w:rFonts w:ascii="Times New Roman" w:hAnsi="Times New Roman" w:cs="Times New Roman"/>
        <w:sz w:val="24"/>
        <w:szCs w:val="24"/>
      </w:rPr>
    </w:pPr>
  </w:p>
  <w:p w:rsidR="001A3CF8" w:rsidRPr="00572C59" w:rsidRDefault="001A3CF8" w:rsidP="00572C59">
    <w:pPr>
      <w:pStyle w:val="aff1"/>
      <w:tabs>
        <w:tab w:val="center" w:pos="10773"/>
        <w:tab w:val="left" w:pos="14293"/>
      </w:tabs>
      <w:rPr>
        <w:rFonts w:ascii="Times New Roman" w:hAnsi="Times New Roman" w:cs="Times New Roman"/>
        <w:iCs/>
        <w:sz w:val="24"/>
        <w:szCs w:val="24"/>
        <w:lang w:val="ru-RU"/>
      </w:rPr>
    </w:pPr>
    <w:r w:rsidRPr="00572C59">
      <w:rPr>
        <w:rFonts w:ascii="Times New Roman" w:hAnsi="Times New Roman" w:cs="Times New Roman"/>
        <w:iCs/>
        <w:sz w:val="24"/>
        <w:szCs w:val="24"/>
        <w:lang w:val="ru-RU"/>
      </w:rPr>
      <w:t>Книга 2. Перспективное потребление тепловой энергии на цели теплоснабжения</w:t>
    </w:r>
  </w:p>
  <w:p w:rsidR="001A3CF8" w:rsidRPr="00572C59" w:rsidRDefault="001A3CF8" w:rsidP="00572C59">
    <w:pPr>
      <w:pStyle w:val="aff1"/>
      <w:jc w:val="right"/>
      <w:rPr>
        <w:rStyle w:val="afffa"/>
        <w:rFonts w:ascii="Times New Roman" w:hAnsi="Times New Roman" w:cs="Times New Roman"/>
        <w:sz w:val="24"/>
        <w:szCs w:val="24"/>
        <w:lang w:val="ru-RU"/>
      </w:rPr>
    </w:pPr>
    <w:r w:rsidRPr="00572C59">
      <w:rPr>
        <w:rFonts w:ascii="Times New Roman" w:hAnsi="Times New Roman" w:cs="Times New Roman"/>
        <w:sz w:val="24"/>
        <w:szCs w:val="24"/>
      </w:rPr>
      <w:fldChar w:fldCharType="begin"/>
    </w:r>
    <w:r w:rsidRPr="00572C59">
      <w:rPr>
        <w:rFonts w:ascii="Times New Roman" w:hAnsi="Times New Roman" w:cs="Times New Roman"/>
        <w:sz w:val="24"/>
        <w:szCs w:val="24"/>
      </w:rPr>
      <w:instrText>PAGE   \* MERGEFORMAT</w:instrText>
    </w:r>
    <w:r w:rsidRPr="00572C59">
      <w:rPr>
        <w:rFonts w:ascii="Times New Roman" w:hAnsi="Times New Roman" w:cs="Times New Roman"/>
        <w:sz w:val="24"/>
        <w:szCs w:val="24"/>
      </w:rPr>
      <w:fldChar w:fldCharType="separate"/>
    </w:r>
    <w:r w:rsidR="00A82243">
      <w:rPr>
        <w:rFonts w:ascii="Times New Roman" w:hAnsi="Times New Roman" w:cs="Times New Roman"/>
        <w:noProof/>
        <w:sz w:val="24"/>
        <w:szCs w:val="24"/>
      </w:rPr>
      <w:t>45</w:t>
    </w:r>
    <w:r w:rsidRPr="00572C59">
      <w:rPr>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CF8" w:rsidRPr="00704273" w:rsidRDefault="001A3CF8"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Ханты-Мансийск</w:t>
    </w:r>
  </w:p>
  <w:p w:rsidR="001A3CF8" w:rsidRPr="00704273" w:rsidRDefault="001A3CF8"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6ED" w:rsidRDefault="00A246ED">
      <w:r>
        <w:separator/>
      </w:r>
    </w:p>
  </w:footnote>
  <w:footnote w:type="continuationSeparator" w:id="0">
    <w:p w:rsidR="00A246ED" w:rsidRDefault="00A24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CF8" w:rsidRPr="00A00DB8" w:rsidRDefault="001A3CF8" w:rsidP="00A00DB8">
    <w:pPr>
      <w:pStyle w:val="aff"/>
      <w:pBdr>
        <w:bottom w:val="single" w:sz="12" w:space="1" w:color="auto"/>
      </w:pBdr>
      <w:tabs>
        <w:tab w:val="clear" w:pos="9355"/>
      </w:tabs>
      <w:rPr>
        <w:rFonts w:ascii="Times New Roman" w:hAnsi="Times New Roman" w:cs="Times New Roman"/>
        <w:sz w:val="24"/>
        <w:szCs w:val="24"/>
      </w:rPr>
    </w:pPr>
    <w:r w:rsidRPr="00A00DB8">
      <w:rPr>
        <w:rFonts w:ascii="Times New Roman" w:hAnsi="Times New Roman" w:cs="Times New Roman"/>
        <w:sz w:val="24"/>
        <w:szCs w:val="24"/>
      </w:rPr>
      <w:t>ООО «Электронсервис»</w:t>
    </w:r>
  </w:p>
  <w:p w:rsidR="001A3CF8" w:rsidRPr="00A00DB8" w:rsidRDefault="001A3CF8" w:rsidP="00A00DB8">
    <w:pPr>
      <w:pStyle w:val="aff"/>
      <w:jc w:val="both"/>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1"/>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683B71"/>
    <w:multiLevelType w:val="hybridMultilevel"/>
    <w:tmpl w:val="74E023F2"/>
    <w:lvl w:ilvl="0" w:tplc="103E73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B9F781D"/>
    <w:multiLevelType w:val="multilevel"/>
    <w:tmpl w:val="9EC220CC"/>
    <w:lvl w:ilvl="0">
      <w:start w:val="1"/>
      <w:numFmt w:val="bullet"/>
      <w:pStyle w:val="a"/>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1C72CD"/>
    <w:multiLevelType w:val="multilevel"/>
    <w:tmpl w:val="D3923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0F6D78D6"/>
    <w:multiLevelType w:val="hybridMultilevel"/>
    <w:tmpl w:val="CBCE41A4"/>
    <w:lvl w:ilvl="0" w:tplc="A9B04082">
      <w:start w:val="1"/>
      <w:numFmt w:val="decimal"/>
      <w:pStyle w:val="a0"/>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nsid w:val="12B61271"/>
    <w:multiLevelType w:val="multilevel"/>
    <w:tmpl w:val="C0D2C708"/>
    <w:styleLink w:val="32"/>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5">
    <w:nsid w:val="19BC6A35"/>
    <w:multiLevelType w:val="hybridMultilevel"/>
    <w:tmpl w:val="75D4C576"/>
    <w:lvl w:ilvl="0" w:tplc="FC5AC0E2">
      <w:start w:val="1"/>
      <w:numFmt w:val="decimal"/>
      <w:pStyle w:val="a1"/>
      <w:lvlText w:val="Таблица %1"/>
      <w:lvlJc w:val="left"/>
      <w:pPr>
        <w:ind w:left="1874"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6">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E6D6FD1"/>
    <w:multiLevelType w:val="hybridMultilevel"/>
    <w:tmpl w:val="32C8A50E"/>
    <w:styleLink w:val="132"/>
    <w:lvl w:ilvl="0" w:tplc="01382D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0">
    <w:nsid w:val="228B770F"/>
    <w:multiLevelType w:val="hybridMultilevel"/>
    <w:tmpl w:val="44503602"/>
    <w:lvl w:ilvl="0" w:tplc="8A382B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4311B86"/>
    <w:multiLevelType w:val="hybridMultilevel"/>
    <w:tmpl w:val="DAC2C484"/>
    <w:lvl w:ilvl="0" w:tplc="3304A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53B013A"/>
    <w:multiLevelType w:val="hybridMultilevel"/>
    <w:tmpl w:val="A9CA2FAC"/>
    <w:lvl w:ilvl="0" w:tplc="9664F4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286F68A4"/>
    <w:multiLevelType w:val="hybridMultilevel"/>
    <w:tmpl w:val="D1ECFD56"/>
    <w:lvl w:ilvl="0" w:tplc="5ADAD922">
      <w:start w:val="1"/>
      <w:numFmt w:val="decimal"/>
      <w:suff w:val="space"/>
      <w:lvlText w:val="Рисунок %1 - "/>
      <w:lvlJc w:val="left"/>
      <w:pPr>
        <w:ind w:left="1920" w:hanging="360"/>
      </w:pPr>
      <w:rPr>
        <w:rFonts w:ascii="Times New Roman" w:hAnsi="Times New Roman" w:cs="Arial" w:hint="default"/>
        <w:b/>
        <w:i w:val="0"/>
        <w:caps w:val="0"/>
        <w:strike w:val="0"/>
        <w:dstrike w:val="0"/>
        <w:vanish w:val="0"/>
        <w:sz w:val="24"/>
        <w:szCs w:val="24"/>
        <w:vertAlign w:val="baseline"/>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5">
    <w:nsid w:val="31AD7D67"/>
    <w:multiLevelType w:val="hybridMultilevel"/>
    <w:tmpl w:val="511C0452"/>
    <w:lvl w:ilvl="0" w:tplc="11A0A05C">
      <w:start w:val="1"/>
      <w:numFmt w:val="decimal"/>
      <w:pStyle w:val="a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7">
    <w:nsid w:val="36B32621"/>
    <w:multiLevelType w:val="hybridMultilevel"/>
    <w:tmpl w:val="EC92310E"/>
    <w:styleLink w:val="31"/>
    <w:lvl w:ilvl="0" w:tplc="140205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6D5576D"/>
    <w:multiLevelType w:val="hybridMultilevel"/>
    <w:tmpl w:val="51C2E7C4"/>
    <w:lvl w:ilvl="0" w:tplc="7FD0C61E">
      <w:start w:val="1"/>
      <w:numFmt w:val="decimal"/>
      <w:pStyle w:val="a3"/>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DF4BBD"/>
    <w:multiLevelType w:val="hybridMultilevel"/>
    <w:tmpl w:val="5EDC94F0"/>
    <w:styleLink w:val="5"/>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1">
    <w:nsid w:val="3D0B7FE9"/>
    <w:multiLevelType w:val="hybridMultilevel"/>
    <w:tmpl w:val="5A6E966A"/>
    <w:lvl w:ilvl="0" w:tplc="FFFFFFFF">
      <w:start w:val="1"/>
      <w:numFmt w:val="decimal"/>
      <w:pStyle w:val="a4"/>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2">
    <w:nsid w:val="3F2F2268"/>
    <w:multiLevelType w:val="hybridMultilevel"/>
    <w:tmpl w:val="54DCD2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03322A9"/>
    <w:multiLevelType w:val="hybridMultilevel"/>
    <w:tmpl w:val="CB6C68DA"/>
    <w:lvl w:ilvl="0" w:tplc="BE86B636">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4">
    <w:nsid w:val="457022C0"/>
    <w:multiLevelType w:val="hybridMultilevel"/>
    <w:tmpl w:val="05863F00"/>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6003CC7"/>
    <w:multiLevelType w:val="multilevel"/>
    <w:tmpl w:val="02A4B2B2"/>
    <w:styleLink w:val="a5"/>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nsid w:val="47525CAA"/>
    <w:multiLevelType w:val="hybridMultilevel"/>
    <w:tmpl w:val="8EF4882C"/>
    <w:lvl w:ilvl="0" w:tplc="99304F0C">
      <w:start w:val="1"/>
      <w:numFmt w:val="bullet"/>
      <w:pStyle w:val="a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85829D4"/>
    <w:multiLevelType w:val="hybridMultilevel"/>
    <w:tmpl w:val="B98E2448"/>
    <w:lvl w:ilvl="0" w:tplc="C978B706">
      <w:start w:val="1"/>
      <w:numFmt w:val="decimal"/>
      <w:pStyle w:val="a7"/>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38">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BAE22A7"/>
    <w:multiLevelType w:val="hybridMultilevel"/>
    <w:tmpl w:val="2298AC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FDB5851"/>
    <w:multiLevelType w:val="hybridMultilevel"/>
    <w:tmpl w:val="6402FCA6"/>
    <w:lvl w:ilvl="0" w:tplc="18E46A1A">
      <w:start w:val="1"/>
      <w:numFmt w:val="bullet"/>
      <w:pStyle w:val="a9"/>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31E7C32"/>
    <w:multiLevelType w:val="hybridMultilevel"/>
    <w:tmpl w:val="D3DEA7EE"/>
    <w:lvl w:ilvl="0" w:tplc="973E9DE6">
      <w:start w:val="1"/>
      <w:numFmt w:val="decimal"/>
      <w:suff w:val="space"/>
      <w:lvlText w:val="Таблица %1 - "/>
      <w:lvlJc w:val="left"/>
      <w:pPr>
        <w:ind w:left="-8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45">
    <w:nsid w:val="57AE63C2"/>
    <w:multiLevelType w:val="singleLevel"/>
    <w:tmpl w:val="AB22DBB6"/>
    <w:lvl w:ilvl="0">
      <w:start w:val="1"/>
      <w:numFmt w:val="bullet"/>
      <w:pStyle w:val="aa"/>
      <w:lvlText w:val=""/>
      <w:lvlJc w:val="left"/>
      <w:pPr>
        <w:tabs>
          <w:tab w:val="num" w:pos="927"/>
        </w:tabs>
        <w:ind w:firstLine="567"/>
      </w:pPr>
      <w:rPr>
        <w:rFonts w:ascii="Symbol" w:hAnsi="Symbol" w:cs="Times New Roman" w:hint="default"/>
      </w:rPr>
    </w:lvl>
  </w:abstractNum>
  <w:abstractNum w:abstractNumId="46">
    <w:nsid w:val="58DF3BA8"/>
    <w:multiLevelType w:val="hybridMultilevel"/>
    <w:tmpl w:val="E3F0F3D6"/>
    <w:lvl w:ilvl="0" w:tplc="BC4646B8">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47">
    <w:nsid w:val="5A3025FE"/>
    <w:multiLevelType w:val="hybridMultilevel"/>
    <w:tmpl w:val="05863F00"/>
    <w:styleLink w:val="6"/>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CE32A3D"/>
    <w:multiLevelType w:val="multilevel"/>
    <w:tmpl w:val="EB524AD4"/>
    <w:styleLink w:val="17"/>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E1C1B61"/>
    <w:multiLevelType w:val="multilevel"/>
    <w:tmpl w:val="D0C49818"/>
    <w:lvl w:ilvl="0">
      <w:start w:val="1"/>
      <w:numFmt w:val="decimal"/>
      <w:pStyle w:val="ab"/>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0C93F2B"/>
    <w:multiLevelType w:val="hybridMultilevel"/>
    <w:tmpl w:val="16D2C904"/>
    <w:lvl w:ilvl="0" w:tplc="6D048A0C">
      <w:start w:val="1"/>
      <w:numFmt w:val="decimal"/>
      <w:pStyle w:val="ac"/>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1">
    <w:nsid w:val="62C43891"/>
    <w:multiLevelType w:val="hybridMultilevel"/>
    <w:tmpl w:val="B71EA84E"/>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4C34787"/>
    <w:multiLevelType w:val="hybridMultilevel"/>
    <w:tmpl w:val="1450975E"/>
    <w:lvl w:ilvl="0" w:tplc="344E07F4">
      <w:start w:val="1"/>
      <w:numFmt w:val="decimal"/>
      <w:pStyle w:val="ad"/>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E76DA0"/>
    <w:multiLevelType w:val="hybridMultilevel"/>
    <w:tmpl w:val="FBB6062E"/>
    <w:lvl w:ilvl="0" w:tplc="6C242006">
      <w:start w:val="1"/>
      <w:numFmt w:val="decimal"/>
      <w:pStyle w:val="18"/>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55">
    <w:nsid w:val="68584ABD"/>
    <w:multiLevelType w:val="hybridMultilevel"/>
    <w:tmpl w:val="F4005200"/>
    <w:lvl w:ilvl="0" w:tplc="0C0A3E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8612CD2"/>
    <w:multiLevelType w:val="multilevel"/>
    <w:tmpl w:val="E35AA76E"/>
    <w:styleLink w:val="33"/>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7">
    <w:nsid w:val="695955CA"/>
    <w:multiLevelType w:val="multilevel"/>
    <w:tmpl w:val="82C657E2"/>
    <w:styleLink w:val="ae"/>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0">
    <w:nsid w:val="71650B4C"/>
    <w:multiLevelType w:val="singleLevel"/>
    <w:tmpl w:val="70DE7A12"/>
    <w:lvl w:ilvl="0">
      <w:start w:val="1"/>
      <w:numFmt w:val="bullet"/>
      <w:pStyle w:val="af"/>
      <w:lvlText w:val=""/>
      <w:lvlJc w:val="left"/>
      <w:pPr>
        <w:tabs>
          <w:tab w:val="num" w:pos="360"/>
        </w:tabs>
        <w:ind w:left="360" w:hanging="360"/>
      </w:pPr>
      <w:rPr>
        <w:rFonts w:ascii="Symbol" w:hAnsi="Symbol" w:cs="Symbol" w:hint="default"/>
        <w:color w:val="auto"/>
      </w:rPr>
    </w:lvl>
  </w:abstractNum>
  <w:abstractNum w:abstractNumId="61">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2">
    <w:nsid w:val="77AF4177"/>
    <w:multiLevelType w:val="multilevel"/>
    <w:tmpl w:val="AEF0E0AE"/>
    <w:lvl w:ilvl="0">
      <w:start w:val="1"/>
      <w:numFmt w:val="decimal"/>
      <w:pStyle w:val="19"/>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C6C7F8C"/>
    <w:multiLevelType w:val="hybridMultilevel"/>
    <w:tmpl w:val="33EE90B8"/>
    <w:lvl w:ilvl="0" w:tplc="808AAC10">
      <w:start w:val="1"/>
      <w:numFmt w:val="decimal"/>
      <w:pStyle w:val="af0"/>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num w:numId="1">
    <w:abstractNumId w:val="48"/>
  </w:num>
  <w:num w:numId="2">
    <w:abstractNumId w:val="15"/>
  </w:num>
  <w:num w:numId="3">
    <w:abstractNumId w:val="60"/>
  </w:num>
  <w:num w:numId="4">
    <w:abstractNumId w:val="20"/>
  </w:num>
  <w:num w:numId="5">
    <w:abstractNumId w:val="11"/>
  </w:num>
  <w:num w:numId="6">
    <w:abstractNumId w:val="32"/>
  </w:num>
  <w:num w:numId="7">
    <w:abstractNumId w:val="52"/>
  </w:num>
  <w:num w:numId="8">
    <w:abstractNumId w:val="24"/>
  </w:num>
  <w:num w:numId="9">
    <w:abstractNumId w:val="17"/>
  </w:num>
  <w:num w:numId="10">
    <w:abstractNumId w:val="8"/>
  </w:num>
  <w:num w:numId="11">
    <w:abstractNumId w:val="22"/>
  </w:num>
  <w:num w:numId="12">
    <w:abstractNumId w:val="29"/>
  </w:num>
  <w:num w:numId="13">
    <w:abstractNumId w:val="47"/>
  </w:num>
  <w:num w:numId="14">
    <w:abstractNumId w:val="34"/>
  </w:num>
  <w:num w:numId="15">
    <w:abstractNumId w:val="4"/>
  </w:num>
  <w:num w:numId="16">
    <w:abstractNumId w:val="51"/>
  </w:num>
  <w:num w:numId="17">
    <w:abstractNumId w:val="39"/>
  </w:num>
  <w:num w:numId="18">
    <w:abstractNumId w:val="44"/>
  </w:num>
  <w:num w:numId="19">
    <w:abstractNumId w:val="1"/>
  </w:num>
  <w:num w:numId="20">
    <w:abstractNumId w:val="45"/>
  </w:num>
  <w:num w:numId="21">
    <w:abstractNumId w:val="5"/>
  </w:num>
  <w:num w:numId="22">
    <w:abstractNumId w:val="4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3">
    <w:abstractNumId w:val="61"/>
  </w:num>
  <w:num w:numId="24">
    <w:abstractNumId w:val="50"/>
  </w:num>
  <w:num w:numId="25">
    <w:abstractNumId w:val="63"/>
  </w:num>
  <w:num w:numId="26">
    <w:abstractNumId w:val="46"/>
  </w:num>
  <w:num w:numId="27">
    <w:abstractNumId w:val="10"/>
  </w:num>
  <w:num w:numId="28">
    <w:abstractNumId w:val="37"/>
  </w:num>
  <w:num w:numId="29">
    <w:abstractNumId w:val="35"/>
  </w:num>
  <w:num w:numId="30">
    <w:abstractNumId w:val="13"/>
  </w:num>
  <w:num w:numId="31">
    <w:abstractNumId w:val="9"/>
  </w:num>
  <w:num w:numId="32">
    <w:abstractNumId w:val="54"/>
  </w:num>
  <w:num w:numId="33">
    <w:abstractNumId w:val="7"/>
  </w:num>
  <w:num w:numId="34">
    <w:abstractNumId w:val="3"/>
  </w:num>
  <w:num w:numId="35">
    <w:abstractNumId w:val="33"/>
  </w:num>
  <w:num w:numId="36">
    <w:abstractNumId w:val="0"/>
  </w:num>
  <w:num w:numId="37">
    <w:abstractNumId w:val="49"/>
  </w:num>
  <w:num w:numId="38">
    <w:abstractNumId w:val="31"/>
  </w:num>
  <w:num w:numId="39">
    <w:abstractNumId w:val="53"/>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3"/>
  </w:num>
  <w:num w:numId="43">
    <w:abstractNumId w:val="36"/>
  </w:num>
  <w:num w:numId="44">
    <w:abstractNumId w:val="2"/>
  </w:num>
  <w:num w:numId="45">
    <w:abstractNumId w:val="57"/>
  </w:num>
  <w:num w:numId="46">
    <w:abstractNumId w:val="62"/>
  </w:num>
  <w:num w:numId="47">
    <w:abstractNumId w:val="40"/>
  </w:num>
  <w:num w:numId="48">
    <w:abstractNumId w:val="26"/>
  </w:num>
  <w:num w:numId="49">
    <w:abstractNumId w:val="30"/>
  </w:num>
  <w:num w:numId="50">
    <w:abstractNumId w:val="38"/>
  </w:num>
  <w:num w:numId="51">
    <w:abstractNumId w:val="25"/>
  </w:num>
  <w:num w:numId="52">
    <w:abstractNumId w:val="6"/>
  </w:num>
  <w:num w:numId="53">
    <w:abstractNumId w:val="43"/>
  </w:num>
  <w:num w:numId="54">
    <w:abstractNumId w:val="58"/>
  </w:num>
  <w:num w:numId="55">
    <w:abstractNumId w:val="14"/>
  </w:num>
  <w:num w:numId="56">
    <w:abstractNumId w:val="56"/>
  </w:num>
  <w:num w:numId="57">
    <w:abstractNumId w:val="16"/>
  </w:num>
  <w:num w:numId="58">
    <w:abstractNumId w:val="18"/>
  </w:num>
  <w:num w:numId="59">
    <w:abstractNumId w:val="59"/>
  </w:num>
  <w:num w:numId="60">
    <w:abstractNumId w:val="19"/>
  </w:num>
  <w:num w:numId="61">
    <w:abstractNumId w:val="41"/>
  </w:num>
  <w:num w:numId="62">
    <w:abstractNumId w:val="27"/>
  </w:num>
  <w:num w:numId="63">
    <w:abstractNumId w:val="21"/>
  </w:num>
  <w:num w:numId="64">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414D"/>
    <w:rsid w:val="00002B3F"/>
    <w:rsid w:val="000072FD"/>
    <w:rsid w:val="00011381"/>
    <w:rsid w:val="00011418"/>
    <w:rsid w:val="00032CBF"/>
    <w:rsid w:val="00043F02"/>
    <w:rsid w:val="000633E6"/>
    <w:rsid w:val="00073F17"/>
    <w:rsid w:val="00074B6B"/>
    <w:rsid w:val="000A2A10"/>
    <w:rsid w:val="000A68AA"/>
    <w:rsid w:val="000B3D2E"/>
    <w:rsid w:val="000C267E"/>
    <w:rsid w:val="000C5945"/>
    <w:rsid w:val="000D448B"/>
    <w:rsid w:val="000D519F"/>
    <w:rsid w:val="000D5E41"/>
    <w:rsid w:val="000D76BC"/>
    <w:rsid w:val="000E079C"/>
    <w:rsid w:val="000E4E4E"/>
    <w:rsid w:val="000E6FF3"/>
    <w:rsid w:val="00100C62"/>
    <w:rsid w:val="001031C8"/>
    <w:rsid w:val="001119ED"/>
    <w:rsid w:val="00112D3C"/>
    <w:rsid w:val="001137DF"/>
    <w:rsid w:val="00122331"/>
    <w:rsid w:val="00136E73"/>
    <w:rsid w:val="001378B5"/>
    <w:rsid w:val="001404CA"/>
    <w:rsid w:val="00142163"/>
    <w:rsid w:val="00151179"/>
    <w:rsid w:val="001607C1"/>
    <w:rsid w:val="0016728A"/>
    <w:rsid w:val="00171057"/>
    <w:rsid w:val="001727E7"/>
    <w:rsid w:val="00172F53"/>
    <w:rsid w:val="00174897"/>
    <w:rsid w:val="001767F6"/>
    <w:rsid w:val="001840E8"/>
    <w:rsid w:val="0018745C"/>
    <w:rsid w:val="00190F08"/>
    <w:rsid w:val="00194081"/>
    <w:rsid w:val="001A255D"/>
    <w:rsid w:val="001A3CF8"/>
    <w:rsid w:val="001A664F"/>
    <w:rsid w:val="001B7A90"/>
    <w:rsid w:val="001B7D87"/>
    <w:rsid w:val="001C0372"/>
    <w:rsid w:val="001C1F43"/>
    <w:rsid w:val="001C37DC"/>
    <w:rsid w:val="001C414D"/>
    <w:rsid w:val="001C7302"/>
    <w:rsid w:val="001D6DD5"/>
    <w:rsid w:val="001D71EA"/>
    <w:rsid w:val="001E5E0E"/>
    <w:rsid w:val="001F1DA1"/>
    <w:rsid w:val="001F1F08"/>
    <w:rsid w:val="00201828"/>
    <w:rsid w:val="00205047"/>
    <w:rsid w:val="00207C92"/>
    <w:rsid w:val="00207F77"/>
    <w:rsid w:val="002147D9"/>
    <w:rsid w:val="00214984"/>
    <w:rsid w:val="002244E9"/>
    <w:rsid w:val="00225FB9"/>
    <w:rsid w:val="00236457"/>
    <w:rsid w:val="00236F00"/>
    <w:rsid w:val="00242506"/>
    <w:rsid w:val="0025626D"/>
    <w:rsid w:val="0026570D"/>
    <w:rsid w:val="0026746D"/>
    <w:rsid w:val="00272A79"/>
    <w:rsid w:val="002731B3"/>
    <w:rsid w:val="00280B48"/>
    <w:rsid w:val="002826AF"/>
    <w:rsid w:val="00283408"/>
    <w:rsid w:val="00292E97"/>
    <w:rsid w:val="00293752"/>
    <w:rsid w:val="0029442E"/>
    <w:rsid w:val="002964CB"/>
    <w:rsid w:val="002A44DD"/>
    <w:rsid w:val="002A51B5"/>
    <w:rsid w:val="002A7357"/>
    <w:rsid w:val="002B28F0"/>
    <w:rsid w:val="002B4D84"/>
    <w:rsid w:val="002B5656"/>
    <w:rsid w:val="002D167B"/>
    <w:rsid w:val="002E69E7"/>
    <w:rsid w:val="002F6A2D"/>
    <w:rsid w:val="0030147F"/>
    <w:rsid w:val="00307E66"/>
    <w:rsid w:val="00312D3C"/>
    <w:rsid w:val="003142B6"/>
    <w:rsid w:val="00316610"/>
    <w:rsid w:val="00320304"/>
    <w:rsid w:val="0032247A"/>
    <w:rsid w:val="00322624"/>
    <w:rsid w:val="0032368A"/>
    <w:rsid w:val="00325923"/>
    <w:rsid w:val="00326D11"/>
    <w:rsid w:val="00331DF5"/>
    <w:rsid w:val="00343B8D"/>
    <w:rsid w:val="00344046"/>
    <w:rsid w:val="003552D7"/>
    <w:rsid w:val="0035698D"/>
    <w:rsid w:val="003612A4"/>
    <w:rsid w:val="003630B8"/>
    <w:rsid w:val="00377D96"/>
    <w:rsid w:val="00391EDB"/>
    <w:rsid w:val="003A1BF4"/>
    <w:rsid w:val="003A4A96"/>
    <w:rsid w:val="003A61B3"/>
    <w:rsid w:val="003B35FC"/>
    <w:rsid w:val="003B392C"/>
    <w:rsid w:val="003C0F63"/>
    <w:rsid w:val="003C2E2C"/>
    <w:rsid w:val="003D644F"/>
    <w:rsid w:val="003D6A04"/>
    <w:rsid w:val="003D7070"/>
    <w:rsid w:val="003E4369"/>
    <w:rsid w:val="003E603B"/>
    <w:rsid w:val="003F0193"/>
    <w:rsid w:val="003F23CF"/>
    <w:rsid w:val="00401E52"/>
    <w:rsid w:val="00407A7D"/>
    <w:rsid w:val="00410E1F"/>
    <w:rsid w:val="00414282"/>
    <w:rsid w:val="00417404"/>
    <w:rsid w:val="00431942"/>
    <w:rsid w:val="00432A5B"/>
    <w:rsid w:val="0043712B"/>
    <w:rsid w:val="004416CB"/>
    <w:rsid w:val="004512DE"/>
    <w:rsid w:val="0046213B"/>
    <w:rsid w:val="00463565"/>
    <w:rsid w:val="00467AA4"/>
    <w:rsid w:val="00470189"/>
    <w:rsid w:val="00472E96"/>
    <w:rsid w:val="0047379E"/>
    <w:rsid w:val="00474899"/>
    <w:rsid w:val="00493E43"/>
    <w:rsid w:val="004947B1"/>
    <w:rsid w:val="00495BD1"/>
    <w:rsid w:val="004A408F"/>
    <w:rsid w:val="004A5439"/>
    <w:rsid w:val="004B03A9"/>
    <w:rsid w:val="004B1498"/>
    <w:rsid w:val="004B4F26"/>
    <w:rsid w:val="004B7E7F"/>
    <w:rsid w:val="004C7AAF"/>
    <w:rsid w:val="004D3AE0"/>
    <w:rsid w:val="004D4A0C"/>
    <w:rsid w:val="004E2C26"/>
    <w:rsid w:val="004F327F"/>
    <w:rsid w:val="004F50B3"/>
    <w:rsid w:val="00511B6D"/>
    <w:rsid w:val="0051315B"/>
    <w:rsid w:val="00513295"/>
    <w:rsid w:val="00515229"/>
    <w:rsid w:val="00515A77"/>
    <w:rsid w:val="00525371"/>
    <w:rsid w:val="00534349"/>
    <w:rsid w:val="00536F43"/>
    <w:rsid w:val="00537736"/>
    <w:rsid w:val="005408B8"/>
    <w:rsid w:val="00540E8D"/>
    <w:rsid w:val="00542EEE"/>
    <w:rsid w:val="0054421F"/>
    <w:rsid w:val="00562399"/>
    <w:rsid w:val="005634D4"/>
    <w:rsid w:val="00572C59"/>
    <w:rsid w:val="00574745"/>
    <w:rsid w:val="00585456"/>
    <w:rsid w:val="0058681B"/>
    <w:rsid w:val="00586E81"/>
    <w:rsid w:val="00586EB5"/>
    <w:rsid w:val="00592EB0"/>
    <w:rsid w:val="00594941"/>
    <w:rsid w:val="005949B5"/>
    <w:rsid w:val="00595E9D"/>
    <w:rsid w:val="005B073A"/>
    <w:rsid w:val="005B0A29"/>
    <w:rsid w:val="005B3898"/>
    <w:rsid w:val="005B63E1"/>
    <w:rsid w:val="005D27EF"/>
    <w:rsid w:val="005D2C4F"/>
    <w:rsid w:val="005D3D3E"/>
    <w:rsid w:val="005E4662"/>
    <w:rsid w:val="005E736B"/>
    <w:rsid w:val="005F45EB"/>
    <w:rsid w:val="00604C80"/>
    <w:rsid w:val="00605DFA"/>
    <w:rsid w:val="00627093"/>
    <w:rsid w:val="00631708"/>
    <w:rsid w:val="0063256C"/>
    <w:rsid w:val="006350E7"/>
    <w:rsid w:val="006434E0"/>
    <w:rsid w:val="006458EB"/>
    <w:rsid w:val="00653637"/>
    <w:rsid w:val="0066307B"/>
    <w:rsid w:val="00664F30"/>
    <w:rsid w:val="006743ED"/>
    <w:rsid w:val="006A3D88"/>
    <w:rsid w:val="006B406B"/>
    <w:rsid w:val="006F2B57"/>
    <w:rsid w:val="006F2D28"/>
    <w:rsid w:val="006F2DD3"/>
    <w:rsid w:val="006F6EC4"/>
    <w:rsid w:val="00704273"/>
    <w:rsid w:val="00707AF3"/>
    <w:rsid w:val="007156AA"/>
    <w:rsid w:val="00731CF0"/>
    <w:rsid w:val="007519B5"/>
    <w:rsid w:val="00757FE6"/>
    <w:rsid w:val="0076522F"/>
    <w:rsid w:val="00775E67"/>
    <w:rsid w:val="007850C8"/>
    <w:rsid w:val="007856B8"/>
    <w:rsid w:val="0078608E"/>
    <w:rsid w:val="00791502"/>
    <w:rsid w:val="007924D2"/>
    <w:rsid w:val="00795D4B"/>
    <w:rsid w:val="007A034D"/>
    <w:rsid w:val="007A3BF3"/>
    <w:rsid w:val="007B3961"/>
    <w:rsid w:val="007B704B"/>
    <w:rsid w:val="007C44D0"/>
    <w:rsid w:val="007C60E2"/>
    <w:rsid w:val="007C6A49"/>
    <w:rsid w:val="007C6AFD"/>
    <w:rsid w:val="007E0963"/>
    <w:rsid w:val="007E1C7F"/>
    <w:rsid w:val="007E2FD9"/>
    <w:rsid w:val="007E4D9C"/>
    <w:rsid w:val="007E5148"/>
    <w:rsid w:val="007F1020"/>
    <w:rsid w:val="00804E25"/>
    <w:rsid w:val="008072B3"/>
    <w:rsid w:val="00824847"/>
    <w:rsid w:val="00825ECC"/>
    <w:rsid w:val="00826082"/>
    <w:rsid w:val="008344E6"/>
    <w:rsid w:val="00834A02"/>
    <w:rsid w:val="00837CAF"/>
    <w:rsid w:val="008513F8"/>
    <w:rsid w:val="0085662C"/>
    <w:rsid w:val="00861AB1"/>
    <w:rsid w:val="00862B3B"/>
    <w:rsid w:val="008633E2"/>
    <w:rsid w:val="008648F2"/>
    <w:rsid w:val="00866844"/>
    <w:rsid w:val="00871E5D"/>
    <w:rsid w:val="0087609F"/>
    <w:rsid w:val="008779A5"/>
    <w:rsid w:val="0088264D"/>
    <w:rsid w:val="008856BB"/>
    <w:rsid w:val="0089457E"/>
    <w:rsid w:val="008A44C6"/>
    <w:rsid w:val="008A5DF2"/>
    <w:rsid w:val="008A71E0"/>
    <w:rsid w:val="008B45DA"/>
    <w:rsid w:val="008C471E"/>
    <w:rsid w:val="008C4BF1"/>
    <w:rsid w:val="008D2616"/>
    <w:rsid w:val="008D3017"/>
    <w:rsid w:val="008D4239"/>
    <w:rsid w:val="008D59B7"/>
    <w:rsid w:val="008E25C1"/>
    <w:rsid w:val="008E386A"/>
    <w:rsid w:val="008F390E"/>
    <w:rsid w:val="008F642C"/>
    <w:rsid w:val="008F7500"/>
    <w:rsid w:val="00922373"/>
    <w:rsid w:val="00923BB6"/>
    <w:rsid w:val="00927F2A"/>
    <w:rsid w:val="0093174F"/>
    <w:rsid w:val="009344B7"/>
    <w:rsid w:val="009402ED"/>
    <w:rsid w:val="00942EFA"/>
    <w:rsid w:val="00943473"/>
    <w:rsid w:val="00944263"/>
    <w:rsid w:val="0095494E"/>
    <w:rsid w:val="00954FE6"/>
    <w:rsid w:val="0095606F"/>
    <w:rsid w:val="00965178"/>
    <w:rsid w:val="00967515"/>
    <w:rsid w:val="00972418"/>
    <w:rsid w:val="00973C9E"/>
    <w:rsid w:val="00975895"/>
    <w:rsid w:val="00986C62"/>
    <w:rsid w:val="009877A7"/>
    <w:rsid w:val="00993ED1"/>
    <w:rsid w:val="00997C79"/>
    <w:rsid w:val="009A614E"/>
    <w:rsid w:val="009A626F"/>
    <w:rsid w:val="009B0973"/>
    <w:rsid w:val="009B422F"/>
    <w:rsid w:val="009B7D92"/>
    <w:rsid w:val="009C088D"/>
    <w:rsid w:val="009C206A"/>
    <w:rsid w:val="009C41A7"/>
    <w:rsid w:val="009C49FD"/>
    <w:rsid w:val="009D654E"/>
    <w:rsid w:val="009E321D"/>
    <w:rsid w:val="009E4C95"/>
    <w:rsid w:val="009E5C49"/>
    <w:rsid w:val="009F0467"/>
    <w:rsid w:val="00A00DB8"/>
    <w:rsid w:val="00A06B49"/>
    <w:rsid w:val="00A17993"/>
    <w:rsid w:val="00A203D0"/>
    <w:rsid w:val="00A2045B"/>
    <w:rsid w:val="00A244A2"/>
    <w:rsid w:val="00A246ED"/>
    <w:rsid w:val="00A309F7"/>
    <w:rsid w:val="00A34C0C"/>
    <w:rsid w:val="00A36F44"/>
    <w:rsid w:val="00A42041"/>
    <w:rsid w:val="00A44756"/>
    <w:rsid w:val="00A5432B"/>
    <w:rsid w:val="00A5641E"/>
    <w:rsid w:val="00A6246B"/>
    <w:rsid w:val="00A6260E"/>
    <w:rsid w:val="00A64118"/>
    <w:rsid w:val="00A65652"/>
    <w:rsid w:val="00A70677"/>
    <w:rsid w:val="00A7142E"/>
    <w:rsid w:val="00A715F6"/>
    <w:rsid w:val="00A76263"/>
    <w:rsid w:val="00A82243"/>
    <w:rsid w:val="00A8377F"/>
    <w:rsid w:val="00A864D1"/>
    <w:rsid w:val="00A94001"/>
    <w:rsid w:val="00AA1887"/>
    <w:rsid w:val="00AA689D"/>
    <w:rsid w:val="00AA6F50"/>
    <w:rsid w:val="00AA724E"/>
    <w:rsid w:val="00AB121B"/>
    <w:rsid w:val="00AB19F3"/>
    <w:rsid w:val="00AB2A29"/>
    <w:rsid w:val="00AB3254"/>
    <w:rsid w:val="00AB67D8"/>
    <w:rsid w:val="00AB6CBC"/>
    <w:rsid w:val="00AC0987"/>
    <w:rsid w:val="00AD3695"/>
    <w:rsid w:val="00AD6E3C"/>
    <w:rsid w:val="00AD78CD"/>
    <w:rsid w:val="00AE088C"/>
    <w:rsid w:val="00AF0570"/>
    <w:rsid w:val="00AF7EB2"/>
    <w:rsid w:val="00B023B0"/>
    <w:rsid w:val="00B02B5E"/>
    <w:rsid w:val="00B1152B"/>
    <w:rsid w:val="00B14978"/>
    <w:rsid w:val="00B14ADB"/>
    <w:rsid w:val="00B20367"/>
    <w:rsid w:val="00B22F77"/>
    <w:rsid w:val="00B27B3F"/>
    <w:rsid w:val="00B316E3"/>
    <w:rsid w:val="00B31E95"/>
    <w:rsid w:val="00B445E7"/>
    <w:rsid w:val="00B46418"/>
    <w:rsid w:val="00B51E89"/>
    <w:rsid w:val="00B52742"/>
    <w:rsid w:val="00B54E07"/>
    <w:rsid w:val="00B713EA"/>
    <w:rsid w:val="00B72706"/>
    <w:rsid w:val="00B8535F"/>
    <w:rsid w:val="00B85C67"/>
    <w:rsid w:val="00B87B25"/>
    <w:rsid w:val="00B945C4"/>
    <w:rsid w:val="00B94760"/>
    <w:rsid w:val="00B96359"/>
    <w:rsid w:val="00BA1DB9"/>
    <w:rsid w:val="00BA5428"/>
    <w:rsid w:val="00BB1203"/>
    <w:rsid w:val="00BC3541"/>
    <w:rsid w:val="00BD3D18"/>
    <w:rsid w:val="00BD6961"/>
    <w:rsid w:val="00BE0147"/>
    <w:rsid w:val="00BE3123"/>
    <w:rsid w:val="00BE6817"/>
    <w:rsid w:val="00BF3B99"/>
    <w:rsid w:val="00C065FC"/>
    <w:rsid w:val="00C068CE"/>
    <w:rsid w:val="00C10588"/>
    <w:rsid w:val="00C10F00"/>
    <w:rsid w:val="00C11FA8"/>
    <w:rsid w:val="00C17CB9"/>
    <w:rsid w:val="00C22394"/>
    <w:rsid w:val="00C25742"/>
    <w:rsid w:val="00C266BE"/>
    <w:rsid w:val="00C26800"/>
    <w:rsid w:val="00C34385"/>
    <w:rsid w:val="00C35546"/>
    <w:rsid w:val="00C37EC1"/>
    <w:rsid w:val="00C417CB"/>
    <w:rsid w:val="00C454ED"/>
    <w:rsid w:val="00C6112E"/>
    <w:rsid w:val="00C657EA"/>
    <w:rsid w:val="00C7118E"/>
    <w:rsid w:val="00C71897"/>
    <w:rsid w:val="00C7544A"/>
    <w:rsid w:val="00C80008"/>
    <w:rsid w:val="00C80D3C"/>
    <w:rsid w:val="00C82A8B"/>
    <w:rsid w:val="00C85D72"/>
    <w:rsid w:val="00C85ED2"/>
    <w:rsid w:val="00C91CB0"/>
    <w:rsid w:val="00C97FC8"/>
    <w:rsid w:val="00CA15D5"/>
    <w:rsid w:val="00CC0BA3"/>
    <w:rsid w:val="00CC23FC"/>
    <w:rsid w:val="00CC5DC9"/>
    <w:rsid w:val="00CD002D"/>
    <w:rsid w:val="00CD40E9"/>
    <w:rsid w:val="00CD479C"/>
    <w:rsid w:val="00CE0062"/>
    <w:rsid w:val="00CE04E1"/>
    <w:rsid w:val="00CE2719"/>
    <w:rsid w:val="00D01472"/>
    <w:rsid w:val="00D044D6"/>
    <w:rsid w:val="00D10115"/>
    <w:rsid w:val="00D20065"/>
    <w:rsid w:val="00D2352A"/>
    <w:rsid w:val="00D263FC"/>
    <w:rsid w:val="00D2663F"/>
    <w:rsid w:val="00D33B40"/>
    <w:rsid w:val="00D35C6D"/>
    <w:rsid w:val="00D52B17"/>
    <w:rsid w:val="00D55D78"/>
    <w:rsid w:val="00D621D8"/>
    <w:rsid w:val="00D62DE6"/>
    <w:rsid w:val="00D6477B"/>
    <w:rsid w:val="00D652BF"/>
    <w:rsid w:val="00D653D7"/>
    <w:rsid w:val="00D732DB"/>
    <w:rsid w:val="00D777C3"/>
    <w:rsid w:val="00D82FBF"/>
    <w:rsid w:val="00D84AEF"/>
    <w:rsid w:val="00D86C3F"/>
    <w:rsid w:val="00D91825"/>
    <w:rsid w:val="00D937AC"/>
    <w:rsid w:val="00DA3964"/>
    <w:rsid w:val="00DB16D2"/>
    <w:rsid w:val="00DB66F8"/>
    <w:rsid w:val="00DC2000"/>
    <w:rsid w:val="00DC400D"/>
    <w:rsid w:val="00DC63C2"/>
    <w:rsid w:val="00DD019A"/>
    <w:rsid w:val="00DD3A59"/>
    <w:rsid w:val="00DD5C9C"/>
    <w:rsid w:val="00DF39A7"/>
    <w:rsid w:val="00DF3CD9"/>
    <w:rsid w:val="00DF40D0"/>
    <w:rsid w:val="00DF5B57"/>
    <w:rsid w:val="00DF6010"/>
    <w:rsid w:val="00E04AF4"/>
    <w:rsid w:val="00E13019"/>
    <w:rsid w:val="00E1702C"/>
    <w:rsid w:val="00E24606"/>
    <w:rsid w:val="00E30E6C"/>
    <w:rsid w:val="00E62797"/>
    <w:rsid w:val="00E660A1"/>
    <w:rsid w:val="00E71DBC"/>
    <w:rsid w:val="00E911A5"/>
    <w:rsid w:val="00EA329A"/>
    <w:rsid w:val="00EB05F8"/>
    <w:rsid w:val="00EB0922"/>
    <w:rsid w:val="00EB3D04"/>
    <w:rsid w:val="00EB437D"/>
    <w:rsid w:val="00EB5555"/>
    <w:rsid w:val="00EC2610"/>
    <w:rsid w:val="00ED6B8A"/>
    <w:rsid w:val="00EE0368"/>
    <w:rsid w:val="00EE3A22"/>
    <w:rsid w:val="00EE5711"/>
    <w:rsid w:val="00EF3BD2"/>
    <w:rsid w:val="00F041BD"/>
    <w:rsid w:val="00F04B7F"/>
    <w:rsid w:val="00F071A3"/>
    <w:rsid w:val="00F07B46"/>
    <w:rsid w:val="00F10561"/>
    <w:rsid w:val="00F13F09"/>
    <w:rsid w:val="00F14BB8"/>
    <w:rsid w:val="00F15629"/>
    <w:rsid w:val="00F20A56"/>
    <w:rsid w:val="00F224A3"/>
    <w:rsid w:val="00F326A6"/>
    <w:rsid w:val="00F43CA5"/>
    <w:rsid w:val="00F450B7"/>
    <w:rsid w:val="00F6099E"/>
    <w:rsid w:val="00F6549E"/>
    <w:rsid w:val="00F6596D"/>
    <w:rsid w:val="00F71F0B"/>
    <w:rsid w:val="00F74D0D"/>
    <w:rsid w:val="00F8592A"/>
    <w:rsid w:val="00F87490"/>
    <w:rsid w:val="00F876ED"/>
    <w:rsid w:val="00F87BA3"/>
    <w:rsid w:val="00F92F45"/>
    <w:rsid w:val="00F93695"/>
    <w:rsid w:val="00F93F9F"/>
    <w:rsid w:val="00FA22EB"/>
    <w:rsid w:val="00FA3C0D"/>
    <w:rsid w:val="00FA3EFA"/>
    <w:rsid w:val="00FA448D"/>
    <w:rsid w:val="00FA4928"/>
    <w:rsid w:val="00FB0000"/>
    <w:rsid w:val="00FB3334"/>
    <w:rsid w:val="00FC0E83"/>
    <w:rsid w:val="00FC303D"/>
    <w:rsid w:val="00FC3987"/>
    <w:rsid w:val="00FC4810"/>
    <w:rsid w:val="00FD0E50"/>
    <w:rsid w:val="00FD168E"/>
    <w:rsid w:val="00FD4832"/>
    <w:rsid w:val="00FD7157"/>
    <w:rsid w:val="00FE5534"/>
    <w:rsid w:val="00FF6048"/>
    <w:rsid w:val="00FF6551"/>
    <w:rsid w:val="00FF65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1C414D"/>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1"/>
    <w:next w:val="af1"/>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1"/>
    <w:next w:val="af1"/>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0">
    <w:name w:val="heading 3"/>
    <w:aliases w:val="Знак2,Заголовок 3 Знак + 12 pt,не полужирный,влево,Перед:  0 пт,Пос...,Заголовок 3 Знак +,Пер...,Знак Знак,Заголовок 3 Знак Знак Знак"/>
    <w:basedOn w:val="af1"/>
    <w:next w:val="af1"/>
    <w:link w:val="34"/>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1"/>
    <w:next w:val="af1"/>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0">
    <w:name w:val="heading 5"/>
    <w:basedOn w:val="af1"/>
    <w:next w:val="af1"/>
    <w:link w:val="51"/>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0">
    <w:name w:val="heading 6"/>
    <w:basedOn w:val="af1"/>
    <w:next w:val="af1"/>
    <w:link w:val="61"/>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1"/>
    <w:next w:val="af1"/>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1"/>
    <w:next w:val="af1"/>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1"/>
    <w:next w:val="af1"/>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2"/>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2"/>
    <w:link w:val="23"/>
    <w:rsid w:val="001C414D"/>
    <w:rPr>
      <w:rFonts w:ascii="Times New Roman" w:eastAsiaTheme="majorEastAsia" w:hAnsi="Times New Roman" w:cstheme="majorBidi"/>
      <w:b/>
      <w:bCs/>
      <w:sz w:val="26"/>
      <w:szCs w:val="26"/>
    </w:rPr>
  </w:style>
  <w:style w:type="character" w:customStyle="1" w:styleId="34">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2"/>
    <w:link w:val="30"/>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2"/>
    <w:link w:val="40"/>
    <w:rsid w:val="001C414D"/>
    <w:rPr>
      <w:rFonts w:ascii="Times New Roman" w:eastAsia="Times New Roman" w:hAnsi="Times New Roman" w:cs="Times New Roman"/>
      <w:b/>
      <w:bCs/>
      <w:sz w:val="28"/>
      <w:szCs w:val="28"/>
      <w:lang w:eastAsia="ru-RU"/>
    </w:rPr>
  </w:style>
  <w:style w:type="character" w:customStyle="1" w:styleId="51">
    <w:name w:val="Заголовок 5 Знак"/>
    <w:basedOn w:val="af2"/>
    <w:link w:val="50"/>
    <w:rsid w:val="001C414D"/>
    <w:rPr>
      <w:rFonts w:ascii="Times New Roman" w:eastAsia="Times New Roman" w:hAnsi="Times New Roman" w:cs="Times New Roman"/>
      <w:b/>
      <w:bCs/>
      <w:i/>
      <w:iCs/>
      <w:sz w:val="26"/>
      <w:szCs w:val="26"/>
      <w:lang w:eastAsia="ru-RU"/>
    </w:rPr>
  </w:style>
  <w:style w:type="character" w:customStyle="1" w:styleId="61">
    <w:name w:val="Заголовок 6 Знак"/>
    <w:basedOn w:val="af2"/>
    <w:link w:val="60"/>
    <w:rsid w:val="001C414D"/>
    <w:rPr>
      <w:rFonts w:ascii="Times New Roman" w:eastAsia="Times New Roman" w:hAnsi="Times New Roman" w:cs="Times New Roman"/>
      <w:b/>
      <w:bCs/>
      <w:lang w:eastAsia="ru-RU"/>
    </w:rPr>
  </w:style>
  <w:style w:type="character" w:customStyle="1" w:styleId="70">
    <w:name w:val="Заголовок 7 Знак"/>
    <w:basedOn w:val="af2"/>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2"/>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2"/>
    <w:link w:val="9"/>
    <w:rsid w:val="001C414D"/>
    <w:rPr>
      <w:rFonts w:ascii="Arial" w:eastAsia="Times New Roman" w:hAnsi="Arial" w:cs="Arial"/>
      <w:lang w:eastAsia="ru-RU"/>
    </w:rPr>
  </w:style>
  <w:style w:type="paragraph" w:styleId="af5">
    <w:name w:val="List Paragraph"/>
    <w:aliases w:val="Введение,СПИСКИ,3_Абзац списка"/>
    <w:basedOn w:val="af1"/>
    <w:link w:val="af6"/>
    <w:uiPriority w:val="34"/>
    <w:qFormat/>
    <w:rsid w:val="001C414D"/>
    <w:pPr>
      <w:ind w:left="720"/>
      <w:contextualSpacing/>
    </w:pPr>
  </w:style>
  <w:style w:type="paragraph" w:styleId="af7">
    <w:name w:val="endnote text"/>
    <w:basedOn w:val="af1"/>
    <w:link w:val="af8"/>
    <w:uiPriority w:val="99"/>
    <w:unhideWhenUsed/>
    <w:rsid w:val="001C414D"/>
    <w:rPr>
      <w:sz w:val="20"/>
      <w:szCs w:val="20"/>
    </w:rPr>
  </w:style>
  <w:style w:type="character" w:customStyle="1" w:styleId="af8">
    <w:name w:val="Текст концевой сноски Знак"/>
    <w:basedOn w:val="af2"/>
    <w:link w:val="af7"/>
    <w:uiPriority w:val="99"/>
    <w:rsid w:val="001C414D"/>
    <w:rPr>
      <w:sz w:val="20"/>
      <w:szCs w:val="20"/>
    </w:rPr>
  </w:style>
  <w:style w:type="character" w:styleId="af9">
    <w:name w:val="endnote reference"/>
    <w:basedOn w:val="af2"/>
    <w:uiPriority w:val="99"/>
    <w:unhideWhenUsed/>
    <w:rsid w:val="001C414D"/>
    <w:rPr>
      <w:vertAlign w:val="superscript"/>
    </w:rPr>
  </w:style>
  <w:style w:type="paragraph" w:styleId="afa">
    <w:name w:val="footnote text"/>
    <w:basedOn w:val="af1"/>
    <w:link w:val="afb"/>
    <w:uiPriority w:val="99"/>
    <w:semiHidden/>
    <w:unhideWhenUsed/>
    <w:rsid w:val="001C414D"/>
    <w:rPr>
      <w:sz w:val="20"/>
      <w:szCs w:val="20"/>
    </w:rPr>
  </w:style>
  <w:style w:type="character" w:customStyle="1" w:styleId="afb">
    <w:name w:val="Текст сноски Знак"/>
    <w:basedOn w:val="af2"/>
    <w:link w:val="afa"/>
    <w:uiPriority w:val="99"/>
    <w:rsid w:val="001C414D"/>
    <w:rPr>
      <w:sz w:val="20"/>
      <w:szCs w:val="20"/>
    </w:rPr>
  </w:style>
  <w:style w:type="character" w:styleId="afc">
    <w:name w:val="footnote reference"/>
    <w:basedOn w:val="af2"/>
    <w:uiPriority w:val="99"/>
    <w:semiHidden/>
    <w:unhideWhenUsed/>
    <w:rsid w:val="001C414D"/>
    <w:rPr>
      <w:vertAlign w:val="superscript"/>
    </w:rPr>
  </w:style>
  <w:style w:type="paragraph" w:styleId="afd">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1"/>
    <w:next w:val="af1"/>
    <w:link w:val="afe"/>
    <w:autoRedefine/>
    <w:unhideWhenUsed/>
    <w:qFormat/>
    <w:rsid w:val="00A244A2"/>
    <w:pPr>
      <w:spacing w:line="360" w:lineRule="auto"/>
    </w:pPr>
    <w:rPr>
      <w:rFonts w:ascii="Arial" w:hAnsi="Arial" w:cs="Arial"/>
      <w:b/>
      <w:sz w:val="24"/>
      <w:szCs w:val="24"/>
    </w:rPr>
  </w:style>
  <w:style w:type="character" w:customStyle="1" w:styleId="afe">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2"/>
    <w:link w:val="afd"/>
    <w:rsid w:val="00A244A2"/>
    <w:rPr>
      <w:rFonts w:ascii="Arial" w:hAnsi="Arial" w:cs="Arial"/>
      <w:b/>
      <w:sz w:val="24"/>
      <w:szCs w:val="24"/>
    </w:rPr>
  </w:style>
  <w:style w:type="paragraph" w:styleId="aff">
    <w:name w:val="header"/>
    <w:basedOn w:val="af1"/>
    <w:link w:val="aff0"/>
    <w:uiPriority w:val="99"/>
    <w:unhideWhenUsed/>
    <w:rsid w:val="001C414D"/>
    <w:pPr>
      <w:tabs>
        <w:tab w:val="center" w:pos="4677"/>
        <w:tab w:val="right" w:pos="9355"/>
      </w:tabs>
    </w:pPr>
  </w:style>
  <w:style w:type="character" w:customStyle="1" w:styleId="aff0">
    <w:name w:val="Верхний колонтитул Знак"/>
    <w:basedOn w:val="af2"/>
    <w:link w:val="aff"/>
    <w:uiPriority w:val="99"/>
    <w:rsid w:val="001C414D"/>
  </w:style>
  <w:style w:type="paragraph" w:styleId="aff1">
    <w:name w:val="footer"/>
    <w:basedOn w:val="af1"/>
    <w:link w:val="aff2"/>
    <w:uiPriority w:val="99"/>
    <w:unhideWhenUsed/>
    <w:qFormat/>
    <w:rsid w:val="001C414D"/>
    <w:pPr>
      <w:tabs>
        <w:tab w:val="center" w:pos="4677"/>
        <w:tab w:val="right" w:pos="9355"/>
      </w:tabs>
    </w:pPr>
    <w:rPr>
      <w:lang w:val="en-US"/>
    </w:rPr>
  </w:style>
  <w:style w:type="character" w:customStyle="1" w:styleId="aff2">
    <w:name w:val="Нижний колонтитул Знак"/>
    <w:basedOn w:val="af2"/>
    <w:link w:val="aff1"/>
    <w:uiPriority w:val="99"/>
    <w:rsid w:val="001C414D"/>
    <w:rPr>
      <w:lang w:val="en-US"/>
    </w:rPr>
  </w:style>
  <w:style w:type="paragraph" w:styleId="aff3">
    <w:name w:val="Revision"/>
    <w:hidden/>
    <w:uiPriority w:val="99"/>
    <w:semiHidden/>
    <w:rsid w:val="001C414D"/>
    <w:pPr>
      <w:spacing w:after="0" w:line="240" w:lineRule="auto"/>
    </w:pPr>
  </w:style>
  <w:style w:type="paragraph" w:styleId="aff4">
    <w:name w:val="Balloon Text"/>
    <w:basedOn w:val="af1"/>
    <w:link w:val="aff5"/>
    <w:uiPriority w:val="99"/>
    <w:unhideWhenUsed/>
    <w:rsid w:val="001C414D"/>
    <w:rPr>
      <w:rFonts w:ascii="Tahoma" w:hAnsi="Tahoma" w:cs="Tahoma"/>
      <w:sz w:val="16"/>
      <w:szCs w:val="16"/>
    </w:rPr>
  </w:style>
  <w:style w:type="character" w:customStyle="1" w:styleId="aff5">
    <w:name w:val="Текст выноски Знак"/>
    <w:basedOn w:val="af2"/>
    <w:link w:val="aff4"/>
    <w:uiPriority w:val="99"/>
    <w:rsid w:val="001C414D"/>
    <w:rPr>
      <w:rFonts w:ascii="Tahoma" w:hAnsi="Tahoma" w:cs="Tahoma"/>
      <w:sz w:val="16"/>
      <w:szCs w:val="16"/>
    </w:rPr>
  </w:style>
  <w:style w:type="table" w:styleId="aff6">
    <w:name w:val="Table Grid"/>
    <w:aliases w:val="Table Grid Report"/>
    <w:basedOn w:val="af3"/>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1"/>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7">
    <w:name w:val="Plain Text"/>
    <w:basedOn w:val="af1"/>
    <w:link w:val="aff8"/>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8">
    <w:name w:val="Текст Знак"/>
    <w:basedOn w:val="af2"/>
    <w:link w:val="aff7"/>
    <w:rsid w:val="001C414D"/>
    <w:rPr>
      <w:rFonts w:ascii="Courier New" w:eastAsia="Times New Roman" w:hAnsi="Courier New" w:cs="Courier New"/>
      <w:sz w:val="20"/>
      <w:szCs w:val="20"/>
      <w:lang w:eastAsia="ru-RU"/>
    </w:rPr>
  </w:style>
  <w:style w:type="paragraph" w:customStyle="1" w:styleId="130">
    <w:name w:val="Обычный 13"/>
    <w:basedOn w:val="af1"/>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2"/>
    <w:link w:val="130"/>
    <w:rsid w:val="001C414D"/>
    <w:rPr>
      <w:rFonts w:ascii="Times New Roman" w:eastAsia="Times New Roman" w:hAnsi="Times New Roman" w:cs="Times New Roman"/>
      <w:sz w:val="26"/>
      <w:szCs w:val="26"/>
      <w:lang w:eastAsia="ru-RU"/>
    </w:rPr>
  </w:style>
  <w:style w:type="paragraph" w:customStyle="1" w:styleId="1c">
    <w:name w:val="Текст1"/>
    <w:basedOn w:val="af1"/>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9">
    <w:name w:val="TOC Heading"/>
    <w:basedOn w:val="1a"/>
    <w:next w:val="af1"/>
    <w:uiPriority w:val="39"/>
    <w:unhideWhenUsed/>
    <w:qFormat/>
    <w:rsid w:val="001C414D"/>
    <w:pPr>
      <w:spacing w:line="276" w:lineRule="auto"/>
      <w:jc w:val="left"/>
      <w:outlineLvl w:val="9"/>
    </w:pPr>
  </w:style>
  <w:style w:type="paragraph" w:styleId="1d">
    <w:name w:val="toc 1"/>
    <w:basedOn w:val="af1"/>
    <w:next w:val="af1"/>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1"/>
    <w:next w:val="af1"/>
    <w:link w:val="26"/>
    <w:autoRedefine/>
    <w:uiPriority w:val="39"/>
    <w:unhideWhenUsed/>
    <w:qFormat/>
    <w:rsid w:val="00343B8D"/>
    <w:pPr>
      <w:tabs>
        <w:tab w:val="left" w:pos="567"/>
        <w:tab w:val="right" w:leader="dot" w:pos="9356"/>
      </w:tabs>
      <w:spacing w:after="100"/>
      <w:ind w:right="566"/>
    </w:pPr>
  </w:style>
  <w:style w:type="character" w:styleId="affa">
    <w:name w:val="Hyperlink"/>
    <w:basedOn w:val="af2"/>
    <w:uiPriority w:val="99"/>
    <w:unhideWhenUsed/>
    <w:rsid w:val="001C414D"/>
    <w:rPr>
      <w:color w:val="0000FF" w:themeColor="hyperlink"/>
      <w:u w:val="single"/>
    </w:rPr>
  </w:style>
  <w:style w:type="paragraph" w:styleId="affb">
    <w:name w:val="List Number"/>
    <w:basedOn w:val="af1"/>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c">
    <w:name w:val="FollowedHyperlink"/>
    <w:basedOn w:val="af2"/>
    <w:uiPriority w:val="99"/>
    <w:unhideWhenUsed/>
    <w:rsid w:val="001C414D"/>
    <w:rPr>
      <w:color w:val="800080"/>
      <w:u w:val="single"/>
    </w:rPr>
  </w:style>
  <w:style w:type="paragraph" w:customStyle="1" w:styleId="font5">
    <w:name w:val="font5"/>
    <w:basedOn w:val="af1"/>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1"/>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1"/>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1"/>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1"/>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1"/>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1"/>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1"/>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d">
    <w:name w:val="Strong"/>
    <w:basedOn w:val="af2"/>
    <w:uiPriority w:val="22"/>
    <w:qFormat/>
    <w:rsid w:val="001C414D"/>
    <w:rPr>
      <w:b/>
      <w:bCs/>
    </w:rPr>
  </w:style>
  <w:style w:type="paragraph" w:styleId="affe">
    <w:name w:val="Body Text Indent"/>
    <w:basedOn w:val="af1"/>
    <w:link w:val="afff"/>
    <w:qFormat/>
    <w:rsid w:val="001C414D"/>
    <w:pPr>
      <w:ind w:firstLine="709"/>
      <w:jc w:val="both"/>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f2"/>
    <w:link w:val="affe"/>
    <w:rsid w:val="001C414D"/>
    <w:rPr>
      <w:rFonts w:ascii="Times New Roman" w:eastAsia="Times New Roman" w:hAnsi="Times New Roman" w:cs="Times New Roman"/>
      <w:sz w:val="24"/>
      <w:szCs w:val="24"/>
      <w:lang w:eastAsia="ru-RU"/>
    </w:rPr>
  </w:style>
  <w:style w:type="paragraph" w:styleId="27">
    <w:name w:val="Body Text Indent 2"/>
    <w:basedOn w:val="af1"/>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2"/>
    <w:link w:val="27"/>
    <w:uiPriority w:val="99"/>
    <w:rsid w:val="001C414D"/>
  </w:style>
  <w:style w:type="paragraph" w:styleId="afff0">
    <w:name w:val="Normal (Web)"/>
    <w:aliases w:val="Обычный (Web)"/>
    <w:basedOn w:val="af1"/>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2"/>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1">
    <w:name w:val="основной"/>
    <w:basedOn w:val="af1"/>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2">
    <w:name w:val="Emphasis"/>
    <w:basedOn w:val="af2"/>
    <w:uiPriority w:val="20"/>
    <w:qFormat/>
    <w:rsid w:val="001C414D"/>
    <w:rPr>
      <w:i/>
      <w:iCs/>
    </w:rPr>
  </w:style>
  <w:style w:type="paragraph" w:styleId="35">
    <w:name w:val="toc 3"/>
    <w:basedOn w:val="af1"/>
    <w:next w:val="af1"/>
    <w:link w:val="36"/>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1"/>
    <w:next w:val="af1"/>
    <w:link w:val="44"/>
    <w:autoRedefine/>
    <w:uiPriority w:val="39"/>
    <w:unhideWhenUsed/>
    <w:rsid w:val="001C414D"/>
    <w:pPr>
      <w:spacing w:after="100" w:line="276" w:lineRule="auto"/>
      <w:ind w:left="660"/>
      <w:jc w:val="left"/>
    </w:pPr>
    <w:rPr>
      <w:rFonts w:eastAsiaTheme="minorEastAsia"/>
      <w:lang w:eastAsia="ru-RU"/>
    </w:rPr>
  </w:style>
  <w:style w:type="paragraph" w:styleId="52">
    <w:name w:val="toc 5"/>
    <w:basedOn w:val="af1"/>
    <w:next w:val="af1"/>
    <w:autoRedefine/>
    <w:uiPriority w:val="39"/>
    <w:unhideWhenUsed/>
    <w:rsid w:val="001C414D"/>
    <w:pPr>
      <w:spacing w:after="100" w:line="276" w:lineRule="auto"/>
      <w:ind w:left="880"/>
      <w:jc w:val="left"/>
    </w:pPr>
    <w:rPr>
      <w:rFonts w:eastAsiaTheme="minorEastAsia"/>
      <w:lang w:eastAsia="ru-RU"/>
    </w:rPr>
  </w:style>
  <w:style w:type="paragraph" w:styleId="62">
    <w:name w:val="toc 6"/>
    <w:basedOn w:val="af1"/>
    <w:next w:val="af1"/>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1"/>
    <w:next w:val="af1"/>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1"/>
    <w:next w:val="af1"/>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1"/>
    <w:next w:val="af1"/>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1">
    <w:name w:val="заголовок таблицы"/>
    <w:basedOn w:val="af1"/>
    <w:autoRedefine/>
    <w:uiPriority w:val="99"/>
    <w:rsid w:val="00100C62"/>
    <w:pPr>
      <w:keepNext/>
      <w:keepLines/>
      <w:widowControl w:val="0"/>
      <w:numPr>
        <w:numId w:val="2"/>
      </w:numPr>
      <w:tabs>
        <w:tab w:val="left" w:pos="1701"/>
      </w:tabs>
      <w:spacing w:before="120" w:after="120"/>
      <w:contextualSpacing/>
      <w:jc w:val="both"/>
    </w:pPr>
    <w:rPr>
      <w:rFonts w:ascii="Times New Roman" w:eastAsia="Times New Roman" w:hAnsi="Times New Roman" w:cs="Times New Roman"/>
      <w:b/>
      <w:sz w:val="24"/>
      <w:szCs w:val="24"/>
      <w:lang w:eastAsia="ru-RU"/>
    </w:rPr>
  </w:style>
  <w:style w:type="paragraph" w:styleId="afff3">
    <w:name w:val="Body Text"/>
    <w:basedOn w:val="af1"/>
    <w:link w:val="afff4"/>
    <w:uiPriority w:val="99"/>
    <w:unhideWhenUsed/>
    <w:qFormat/>
    <w:rsid w:val="001C414D"/>
    <w:pPr>
      <w:spacing w:after="120"/>
    </w:pPr>
  </w:style>
  <w:style w:type="character" w:customStyle="1" w:styleId="afff4">
    <w:name w:val="Основной текст Знак"/>
    <w:basedOn w:val="af2"/>
    <w:link w:val="afff3"/>
    <w:uiPriority w:val="99"/>
    <w:rsid w:val="001C414D"/>
  </w:style>
  <w:style w:type="character" w:styleId="afff5">
    <w:name w:val="annotation reference"/>
    <w:basedOn w:val="af2"/>
    <w:uiPriority w:val="99"/>
    <w:unhideWhenUsed/>
    <w:rsid w:val="001C414D"/>
    <w:rPr>
      <w:sz w:val="16"/>
      <w:szCs w:val="16"/>
    </w:rPr>
  </w:style>
  <w:style w:type="paragraph" w:styleId="afff6">
    <w:name w:val="annotation text"/>
    <w:basedOn w:val="af1"/>
    <w:link w:val="afff7"/>
    <w:uiPriority w:val="99"/>
    <w:unhideWhenUsed/>
    <w:rsid w:val="001C414D"/>
    <w:rPr>
      <w:sz w:val="20"/>
      <w:szCs w:val="20"/>
    </w:rPr>
  </w:style>
  <w:style w:type="character" w:customStyle="1" w:styleId="afff7">
    <w:name w:val="Текст примечания Знак"/>
    <w:basedOn w:val="af2"/>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1"/>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1"/>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1"/>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2"/>
    <w:rsid w:val="001C414D"/>
  </w:style>
  <w:style w:type="paragraph" w:styleId="afffb">
    <w:name w:val="Document Map"/>
    <w:basedOn w:val="af1"/>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2"/>
    <w:link w:val="afffb"/>
    <w:uiPriority w:val="99"/>
    <w:rsid w:val="001C414D"/>
    <w:rPr>
      <w:rFonts w:ascii="Tahoma" w:hAnsi="Tahoma" w:cs="Tahoma"/>
      <w:sz w:val="16"/>
      <w:szCs w:val="16"/>
    </w:rPr>
  </w:style>
  <w:style w:type="paragraph" w:customStyle="1" w:styleId="xl63">
    <w:name w:val="xl63"/>
    <w:basedOn w:val="af1"/>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1"/>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1"/>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1"/>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1"/>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1"/>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1"/>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1"/>
    <w:link w:val="afffe"/>
    <w:uiPriority w:val="99"/>
    <w:unhideWhenUsed/>
    <w:rsid w:val="001C414D"/>
    <w:pPr>
      <w:ind w:left="283" w:hanging="283"/>
      <w:contextualSpacing/>
    </w:pPr>
  </w:style>
  <w:style w:type="table" w:customStyle="1" w:styleId="29">
    <w:name w:val="Сетка таблицы2"/>
    <w:basedOn w:val="af3"/>
    <w:next w:val="aff6"/>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1"/>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d"/>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1"/>
    <w:rsid w:val="001C414D"/>
    <w:rPr>
      <w:rFonts w:ascii="Times New Roman" w:eastAsia="Times New Roman" w:hAnsi="Times New Roman" w:cs="Times New Roman"/>
      <w:lang w:eastAsia="ru-RU"/>
    </w:rPr>
  </w:style>
  <w:style w:type="paragraph" w:customStyle="1" w:styleId="affff3">
    <w:name w:val="Табличный_заголовки"/>
    <w:basedOn w:val="af1"/>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1"/>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1"/>
    <w:next w:val="af1"/>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2"/>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1"/>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1"/>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1"/>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1"/>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1"/>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1"/>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1"/>
    <w:next w:val="af1"/>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2"/>
    <w:link w:val="affff8"/>
    <w:uiPriority w:val="10"/>
    <w:rsid w:val="00562399"/>
    <w:rPr>
      <w:rFonts w:ascii="Cambria" w:eastAsia="Times New Roman" w:hAnsi="Cambria" w:cs="Times New Roman"/>
      <w:color w:val="17365D"/>
      <w:spacing w:val="5"/>
      <w:kern w:val="28"/>
      <w:sz w:val="52"/>
      <w:szCs w:val="52"/>
    </w:rPr>
  </w:style>
  <w:style w:type="paragraph" w:customStyle="1" w:styleId="af">
    <w:name w:val="Список марк."/>
    <w:basedOn w:val="af1"/>
    <w:rsid w:val="00C85D72"/>
    <w:pPr>
      <w:numPr>
        <w:numId w:val="3"/>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2"/>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1"/>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1"/>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1"/>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1"/>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2"/>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1"/>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A00DB8"/>
    <w:rPr>
      <w:b/>
      <w:bCs/>
      <w:caps/>
      <w:kern w:val="28"/>
      <w:sz w:val="26"/>
      <w:szCs w:val="26"/>
    </w:rPr>
  </w:style>
  <w:style w:type="character" w:customStyle="1" w:styleId="af6">
    <w:name w:val="Абзац списка Знак"/>
    <w:aliases w:val="Введение Знак,СПИСКИ Знак,3_Абзац списка Знак"/>
    <w:link w:val="af5"/>
    <w:uiPriority w:val="34"/>
    <w:locked/>
    <w:rsid w:val="0089457E"/>
  </w:style>
  <w:style w:type="table" w:customStyle="1" w:styleId="TableGridReport1">
    <w:name w:val="Table Grid Report1"/>
    <w:basedOn w:val="af3"/>
    <w:next w:val="aff6"/>
    <w:uiPriority w:val="59"/>
    <w:rsid w:val="006743E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f1"/>
    <w:rsid w:val="00B27B3F"/>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1"/>
    <w:rsid w:val="00B27B3F"/>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1"/>
    <w:uiPriority w:val="99"/>
    <w:qFormat/>
    <w:rsid w:val="002A51B5"/>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2A51B5"/>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4"/>
    <w:uiPriority w:val="99"/>
    <w:semiHidden/>
    <w:unhideWhenUsed/>
    <w:rsid w:val="003E603B"/>
  </w:style>
  <w:style w:type="paragraph" w:styleId="2">
    <w:name w:val="List Bullet 2"/>
    <w:basedOn w:val="af1"/>
    <w:autoRedefine/>
    <w:rsid w:val="003E603B"/>
    <w:pPr>
      <w:keepNext/>
      <w:numPr>
        <w:numId w:val="19"/>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a">
    <w:name w:val="List Bullet"/>
    <w:basedOn w:val="affb"/>
    <w:link w:val="affffd"/>
    <w:autoRedefine/>
    <w:rsid w:val="003E603B"/>
    <w:pPr>
      <w:numPr>
        <w:numId w:val="20"/>
      </w:numPr>
      <w:tabs>
        <w:tab w:val="left" w:pos="993"/>
        <w:tab w:val="left" w:pos="1440"/>
        <w:tab w:val="left" w:pos="9639"/>
      </w:tabs>
    </w:pPr>
    <w:rPr>
      <w:sz w:val="26"/>
      <w:szCs w:val="26"/>
    </w:rPr>
  </w:style>
  <w:style w:type="paragraph" w:customStyle="1" w:styleId="affffe">
    <w:name w:val="заголовок табл"/>
    <w:basedOn w:val="af1"/>
    <w:link w:val="1f3"/>
    <w:qFormat/>
    <w:rsid w:val="003E603B"/>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1"/>
    <w:rsid w:val="003E603B"/>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1"/>
    <w:rsid w:val="003E603B"/>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1"/>
    <w:autoRedefine/>
    <w:rsid w:val="003E603B"/>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1"/>
    <w:autoRedefine/>
    <w:rsid w:val="003E603B"/>
    <w:pPr>
      <w:keepNext/>
      <w:numPr>
        <w:ilvl w:val="2"/>
        <w:numId w:val="21"/>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3E603B"/>
    <w:rPr>
      <w:sz w:val="22"/>
      <w:szCs w:val="22"/>
    </w:rPr>
  </w:style>
  <w:style w:type="paragraph" w:customStyle="1" w:styleId="100">
    <w:name w:val="Текст таблицы 10"/>
    <w:basedOn w:val="afffff0"/>
    <w:rsid w:val="003E603B"/>
    <w:rPr>
      <w:sz w:val="20"/>
      <w:szCs w:val="20"/>
    </w:rPr>
  </w:style>
  <w:style w:type="paragraph" w:customStyle="1" w:styleId="afffff1">
    <w:name w:val="Подрисуночная надпись"/>
    <w:basedOn w:val="afffff0"/>
    <w:link w:val="afffff2"/>
    <w:autoRedefine/>
    <w:rsid w:val="003E603B"/>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1"/>
    <w:next w:val="af1"/>
    <w:autoRedefine/>
    <w:semiHidden/>
    <w:rsid w:val="003E603B"/>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1"/>
    <w:next w:val="1f4"/>
    <w:semiHidden/>
    <w:rsid w:val="003E603B"/>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1"/>
    <w:rsid w:val="003E603B"/>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7">
    <w:name w:val="List Continue 3"/>
    <w:basedOn w:val="af1"/>
    <w:rsid w:val="003E603B"/>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8">
    <w:name w:val="Body Text 3"/>
    <w:basedOn w:val="af1"/>
    <w:link w:val="39"/>
    <w:rsid w:val="003E603B"/>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f2"/>
    <w:link w:val="38"/>
    <w:rsid w:val="003E603B"/>
    <w:rPr>
      <w:rFonts w:ascii="Times New Roman" w:eastAsia="Times New Roman" w:hAnsi="Times New Roman" w:cs="Times New Roman"/>
      <w:sz w:val="24"/>
      <w:szCs w:val="24"/>
      <w:lang w:eastAsia="ru-RU"/>
    </w:rPr>
  </w:style>
  <w:style w:type="paragraph" w:customStyle="1" w:styleId="1f5">
    <w:name w:val="указатель 1"/>
    <w:basedOn w:val="af1"/>
    <w:rsid w:val="003E603B"/>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1"/>
    <w:rsid w:val="003E603B"/>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a">
    <w:name w:val="index 3"/>
    <w:basedOn w:val="af1"/>
    <w:next w:val="af1"/>
    <w:autoRedefine/>
    <w:semiHidden/>
    <w:rsid w:val="003E603B"/>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b">
    <w:name w:val="Body Text Indent 3"/>
    <w:basedOn w:val="af1"/>
    <w:link w:val="3c"/>
    <w:rsid w:val="003E603B"/>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f2"/>
    <w:link w:val="3b"/>
    <w:rsid w:val="003E603B"/>
    <w:rPr>
      <w:rFonts w:ascii="Times New Roman" w:eastAsia="Times New Roman" w:hAnsi="Times New Roman" w:cs="Times New Roman"/>
      <w:sz w:val="24"/>
      <w:szCs w:val="24"/>
      <w:lang w:eastAsia="ru-RU"/>
    </w:rPr>
  </w:style>
  <w:style w:type="paragraph" w:styleId="afffff6">
    <w:name w:val="Block Text"/>
    <w:basedOn w:val="af1"/>
    <w:rsid w:val="003E603B"/>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1"/>
    <w:autoRedefine/>
    <w:rsid w:val="003E603B"/>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3E603B"/>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d">
    <w:name w:val="List Bullet 3"/>
    <w:basedOn w:val="af1"/>
    <w:autoRedefine/>
    <w:rsid w:val="003E603B"/>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1"/>
    <w:rsid w:val="003E603B"/>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1"/>
    <w:next w:val="af1"/>
    <w:semiHidden/>
    <w:rsid w:val="003E603B"/>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1"/>
    <w:next w:val="af1"/>
    <w:autoRedefine/>
    <w:semiHidden/>
    <w:rsid w:val="003E603B"/>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1"/>
    <w:next w:val="af1"/>
    <w:autoRedefine/>
    <w:semiHidden/>
    <w:rsid w:val="003E603B"/>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1"/>
    <w:next w:val="af1"/>
    <w:autoRedefine/>
    <w:semiHidden/>
    <w:rsid w:val="003E603B"/>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1"/>
    <w:next w:val="af1"/>
    <w:autoRedefine/>
    <w:semiHidden/>
    <w:rsid w:val="003E603B"/>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1"/>
    <w:next w:val="af1"/>
    <w:autoRedefine/>
    <w:semiHidden/>
    <w:rsid w:val="003E603B"/>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1"/>
    <w:next w:val="af1"/>
    <w:autoRedefine/>
    <w:semiHidden/>
    <w:rsid w:val="003E603B"/>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1"/>
    <w:next w:val="af1"/>
    <w:autoRedefine/>
    <w:semiHidden/>
    <w:rsid w:val="003E603B"/>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2"/>
    <w:link w:val="affffe"/>
    <w:rsid w:val="003E603B"/>
    <w:rPr>
      <w:rFonts w:ascii="Times New Roman" w:eastAsia="Times New Roman" w:hAnsi="Times New Roman" w:cs="Times New Roman"/>
      <w:b/>
      <w:bCs/>
      <w:sz w:val="24"/>
      <w:szCs w:val="24"/>
      <w:lang w:eastAsia="ru-RU"/>
    </w:rPr>
  </w:style>
  <w:style w:type="paragraph" w:customStyle="1" w:styleId="afffffb">
    <w:name w:val="Обычный без абзаца"/>
    <w:basedOn w:val="af1"/>
    <w:autoRedefine/>
    <w:rsid w:val="003E603B"/>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3E603B"/>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2"/>
    <w:rsid w:val="003E603B"/>
    <w:rPr>
      <w:rFonts w:ascii="Times New Roman" w:hAnsi="Times New Roman" w:cs="Times New Roman"/>
      <w:sz w:val="26"/>
      <w:szCs w:val="26"/>
      <w:vertAlign w:val="baseline"/>
    </w:rPr>
  </w:style>
  <w:style w:type="paragraph" w:customStyle="1" w:styleId="134">
    <w:name w:val="Обычный 13 Знак Знак"/>
    <w:basedOn w:val="af1"/>
    <w:link w:val="136"/>
    <w:rsid w:val="003E603B"/>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2"/>
    <w:rsid w:val="003E603B"/>
    <w:rPr>
      <w:snapToGrid w:val="0"/>
      <w:sz w:val="26"/>
      <w:szCs w:val="26"/>
      <w:lang w:val="ru-RU" w:eastAsia="ru-RU"/>
    </w:rPr>
  </w:style>
  <w:style w:type="character" w:customStyle="1" w:styleId="afffffc">
    <w:name w:val="íîìåð ñòðàíèöû"/>
    <w:basedOn w:val="af2"/>
    <w:rsid w:val="003E603B"/>
  </w:style>
  <w:style w:type="character" w:customStyle="1" w:styleId="1310">
    <w:name w:val="Обычный 13 Знак1"/>
    <w:basedOn w:val="af2"/>
    <w:rsid w:val="003E603B"/>
    <w:rPr>
      <w:sz w:val="26"/>
      <w:szCs w:val="26"/>
      <w:lang w:val="ru-RU" w:eastAsia="ru-RU"/>
    </w:rPr>
  </w:style>
  <w:style w:type="paragraph" w:customStyle="1" w:styleId="1f6">
    <w:name w:val="Рис.1 Подрисуночная надпись"/>
    <w:basedOn w:val="af1"/>
    <w:autoRedefine/>
    <w:rsid w:val="003E603B"/>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3E603B"/>
    <w:rPr>
      <w:b/>
      <w:bCs/>
      <w:color w:val="000000"/>
      <w:sz w:val="24"/>
      <w:szCs w:val="24"/>
      <w:lang w:val="ru-RU" w:eastAsia="ru-RU"/>
    </w:rPr>
  </w:style>
  <w:style w:type="character" w:customStyle="1" w:styleId="afffffe">
    <w:name w:val="текст табл Знак"/>
    <w:basedOn w:val="af2"/>
    <w:rsid w:val="003E603B"/>
    <w:rPr>
      <w:sz w:val="24"/>
      <w:szCs w:val="24"/>
      <w:lang w:val="ru-RU" w:eastAsia="ru-RU"/>
    </w:rPr>
  </w:style>
  <w:style w:type="paragraph" w:customStyle="1" w:styleId="3e">
    <w:name w:val="Стиль Маркированный список + Перед:  3 пт"/>
    <w:basedOn w:val="aa"/>
    <w:rsid w:val="003E603B"/>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3E603B"/>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1"/>
    <w:rsid w:val="003E603B"/>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1"/>
    <w:rsid w:val="003E603B"/>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3E603B"/>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3E603B"/>
    <w:pPr>
      <w:widowControl w:val="0"/>
      <w:spacing w:after="20" w:line="240" w:lineRule="auto"/>
    </w:pPr>
    <w:rPr>
      <w:rFonts w:ascii="Times New Roman" w:eastAsia="Times New Roman" w:hAnsi="Times New Roman" w:cs="Times New Roman"/>
      <w:sz w:val="16"/>
      <w:szCs w:val="16"/>
      <w:lang w:eastAsia="ru-RU"/>
    </w:rPr>
  </w:style>
  <w:style w:type="paragraph" w:customStyle="1" w:styleId="3f">
    <w:name w:val="заголовок 3"/>
    <w:basedOn w:val="af1"/>
    <w:next w:val="af1"/>
    <w:autoRedefine/>
    <w:rsid w:val="003E603B"/>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1"/>
    <w:rsid w:val="003E603B"/>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1"/>
    <w:rsid w:val="003E603B"/>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1"/>
    <w:rsid w:val="003E603B"/>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1"/>
    <w:rsid w:val="003E603B"/>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1"/>
    <w:rsid w:val="003E603B"/>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1"/>
    <w:rsid w:val="003E603B"/>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1"/>
    <w:rsid w:val="003E603B"/>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1"/>
    <w:rsid w:val="003E603B"/>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1"/>
    <w:rsid w:val="003E603B"/>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1"/>
    <w:rsid w:val="003E603B"/>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1"/>
    <w:rsid w:val="003E603B"/>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1"/>
    <w:rsid w:val="003E603B"/>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1"/>
    <w:rsid w:val="003E603B"/>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1"/>
    <w:rsid w:val="003E603B"/>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1"/>
    <w:rsid w:val="003E603B"/>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1"/>
    <w:rsid w:val="003E603B"/>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1"/>
    <w:rsid w:val="003E603B"/>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1"/>
    <w:rsid w:val="003E603B"/>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1"/>
    <w:rsid w:val="003E603B"/>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1"/>
    <w:rsid w:val="003E60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1"/>
    <w:rsid w:val="003E60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1"/>
    <w:rsid w:val="003E603B"/>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1"/>
    <w:rsid w:val="003E603B"/>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1"/>
    <w:rsid w:val="003E603B"/>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1"/>
    <w:rsid w:val="003E603B"/>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2"/>
    <w:rsid w:val="003E603B"/>
    <w:rPr>
      <w:sz w:val="28"/>
      <w:szCs w:val="28"/>
      <w:lang w:val="ru-RU" w:eastAsia="ru-RU"/>
    </w:rPr>
  </w:style>
  <w:style w:type="character" w:customStyle="1" w:styleId="14pt">
    <w:name w:val="Стиль 14 pt"/>
    <w:basedOn w:val="af2"/>
    <w:rsid w:val="003E603B"/>
    <w:rPr>
      <w:rFonts w:ascii="Times New Roman" w:hAnsi="Times New Roman" w:cs="Times New Roman"/>
      <w:b/>
      <w:bCs/>
      <w:spacing w:val="0"/>
      <w:position w:val="0"/>
      <w:sz w:val="28"/>
      <w:szCs w:val="28"/>
    </w:rPr>
  </w:style>
  <w:style w:type="paragraph" w:customStyle="1" w:styleId="xl53">
    <w:name w:val="xl53"/>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1"/>
    <w:rsid w:val="003E603B"/>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2"/>
    <w:rsid w:val="003E603B"/>
    <w:rPr>
      <w:snapToGrid w:val="0"/>
      <w:sz w:val="26"/>
      <w:szCs w:val="26"/>
      <w:lang w:val="ru-RU" w:eastAsia="ru-RU"/>
    </w:rPr>
  </w:style>
  <w:style w:type="paragraph" w:customStyle="1" w:styleId="BodyText21">
    <w:name w:val="Body Text 21"/>
    <w:basedOn w:val="af1"/>
    <w:autoRedefine/>
    <w:rsid w:val="003E603B"/>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2"/>
    <w:rsid w:val="003E603B"/>
    <w:rPr>
      <w:b/>
      <w:bCs/>
      <w:color w:val="auto"/>
      <w:sz w:val="24"/>
      <w:szCs w:val="24"/>
    </w:rPr>
  </w:style>
  <w:style w:type="paragraph" w:customStyle="1" w:styleId="xl22">
    <w:name w:val="xl22"/>
    <w:basedOn w:val="af1"/>
    <w:rsid w:val="003E603B"/>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2"/>
    <w:rsid w:val="003E603B"/>
    <w:rPr>
      <w:b/>
      <w:bCs/>
      <w:sz w:val="26"/>
      <w:szCs w:val="26"/>
      <w:lang w:val="ru-RU" w:eastAsia="ru-RU"/>
    </w:rPr>
  </w:style>
  <w:style w:type="character" w:customStyle="1" w:styleId="1330">
    <w:name w:val="Обычный 13 Знак3 Знак Знак Знак"/>
    <w:basedOn w:val="af2"/>
    <w:rsid w:val="003E603B"/>
    <w:rPr>
      <w:sz w:val="26"/>
      <w:szCs w:val="26"/>
      <w:lang w:val="ru-RU" w:eastAsia="ru-RU"/>
    </w:rPr>
  </w:style>
  <w:style w:type="character" w:customStyle="1" w:styleId="1342">
    <w:name w:val="Обычный 13 Знак4 Знак Знак"/>
    <w:basedOn w:val="af2"/>
    <w:rsid w:val="003E603B"/>
    <w:rPr>
      <w:b/>
      <w:bCs/>
      <w:sz w:val="26"/>
      <w:szCs w:val="26"/>
      <w:lang w:val="ru-RU" w:eastAsia="ru-RU"/>
    </w:rPr>
  </w:style>
  <w:style w:type="character" w:customStyle="1" w:styleId="13310">
    <w:name w:val="Обычный 13 Знак3 Знак Знак1"/>
    <w:basedOn w:val="af2"/>
    <w:rsid w:val="003E603B"/>
    <w:rPr>
      <w:sz w:val="26"/>
      <w:szCs w:val="26"/>
      <w:lang w:val="ru-RU" w:eastAsia="ru-RU"/>
    </w:rPr>
  </w:style>
  <w:style w:type="paragraph" w:customStyle="1" w:styleId="1332">
    <w:name w:val="Обычный 13 Знак3 Знак Знак"/>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2"/>
    <w:rsid w:val="003E603B"/>
    <w:rPr>
      <w:sz w:val="26"/>
      <w:szCs w:val="26"/>
      <w:lang w:val="ru-RU" w:eastAsia="ru-RU"/>
    </w:rPr>
  </w:style>
  <w:style w:type="character" w:customStyle="1" w:styleId="1333">
    <w:name w:val="Обычный 13 Знак3 Знак"/>
    <w:basedOn w:val="af2"/>
    <w:rsid w:val="003E603B"/>
    <w:rPr>
      <w:sz w:val="26"/>
      <w:szCs w:val="26"/>
      <w:lang w:val="ru-RU" w:eastAsia="ru-RU"/>
    </w:rPr>
  </w:style>
  <w:style w:type="paragraph" w:customStyle="1" w:styleId="xl23">
    <w:name w:val="xl23"/>
    <w:basedOn w:val="af1"/>
    <w:rsid w:val="003E603B"/>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3E603B"/>
    <w:pPr>
      <w:numPr>
        <w:ilvl w:val="1"/>
        <w:numId w:val="22"/>
      </w:numPr>
    </w:pPr>
    <w:rPr>
      <w:i/>
      <w:iCs/>
    </w:rPr>
  </w:style>
  <w:style w:type="paragraph" w:customStyle="1" w:styleId="1114">
    <w:name w:val="1.1.1.Нумерованный список 4"/>
    <w:basedOn w:val="130"/>
    <w:rsid w:val="003E603B"/>
    <w:pPr>
      <w:numPr>
        <w:ilvl w:val="2"/>
        <w:numId w:val="23"/>
      </w:numPr>
      <w:tabs>
        <w:tab w:val="clear" w:pos="6804"/>
        <w:tab w:val="clear" w:pos="6946"/>
        <w:tab w:val="left" w:pos="1430"/>
      </w:tabs>
    </w:pPr>
  </w:style>
  <w:style w:type="paragraph" w:customStyle="1" w:styleId="af0">
    <w:name w:val="подпись таблицы"/>
    <w:basedOn w:val="af1"/>
    <w:autoRedefine/>
    <w:rsid w:val="003E603B"/>
    <w:pPr>
      <w:numPr>
        <w:numId w:val="25"/>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1"/>
    <w:autoRedefine/>
    <w:rsid w:val="003E603B"/>
    <w:pPr>
      <w:keepNext/>
      <w:numPr>
        <w:numId w:val="26"/>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c">
    <w:name w:val="подпись рисунка"/>
    <w:basedOn w:val="af1"/>
    <w:autoRedefine/>
    <w:rsid w:val="003E603B"/>
    <w:pPr>
      <w:widowControl w:val="0"/>
      <w:numPr>
        <w:numId w:val="24"/>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2"/>
    <w:rsid w:val="003E603B"/>
    <w:rPr>
      <w:b/>
      <w:sz w:val="24"/>
      <w:lang w:val="ru-RU" w:eastAsia="ru-RU" w:bidi="ar-SA"/>
    </w:rPr>
  </w:style>
  <w:style w:type="paragraph" w:customStyle="1" w:styleId="111">
    <w:name w:val="Стиль Рис.1. Подрисуночная надпись + полужирный1"/>
    <w:basedOn w:val="af1"/>
    <w:autoRedefine/>
    <w:rsid w:val="003E603B"/>
    <w:pPr>
      <w:keepNext/>
      <w:numPr>
        <w:numId w:val="27"/>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3E603B"/>
    <w:rPr>
      <w:rFonts w:ascii="Times New Roman" w:eastAsia="Times New Roman" w:hAnsi="Times New Roman" w:cs="Times New Roman"/>
      <w:b/>
      <w:bCs/>
      <w:sz w:val="24"/>
      <w:szCs w:val="24"/>
      <w:lang w:val="ru-RU" w:eastAsia="ru-RU"/>
    </w:rPr>
  </w:style>
  <w:style w:type="table" w:customStyle="1" w:styleId="1f8">
    <w:name w:val="Сетка таблицы1"/>
    <w:basedOn w:val="af3"/>
    <w:next w:val="aff6"/>
    <w:uiPriority w:val="59"/>
    <w:rsid w:val="003E6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1"/>
    <w:link w:val="-20"/>
    <w:qFormat/>
    <w:rsid w:val="003E603B"/>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2"/>
    <w:link w:val="-2"/>
    <w:rsid w:val="003E603B"/>
    <w:rPr>
      <w:rFonts w:ascii="Times New Roman CYR" w:eastAsia="Times New Roman" w:hAnsi="Times New Roman CYR" w:cs="Times New Roman CYR"/>
      <w:sz w:val="26"/>
      <w:szCs w:val="26"/>
      <w:lang w:eastAsia="ru-RU"/>
    </w:rPr>
  </w:style>
  <w:style w:type="paragraph" w:customStyle="1" w:styleId="a7">
    <w:name w:val="таблица"/>
    <w:basedOn w:val="affffff2"/>
    <w:autoRedefine/>
    <w:rsid w:val="003E603B"/>
    <w:pPr>
      <w:numPr>
        <w:numId w:val="28"/>
      </w:numPr>
    </w:pPr>
    <w:rPr>
      <w:rFonts w:ascii="Times New Roman" w:hAnsi="Times New Roman"/>
      <w:bCs w:val="0"/>
      <w:szCs w:val="20"/>
    </w:rPr>
  </w:style>
  <w:style w:type="paragraph" w:styleId="affffff2">
    <w:name w:val="toa heading"/>
    <w:basedOn w:val="af1"/>
    <w:next w:val="af1"/>
    <w:semiHidden/>
    <w:rsid w:val="003E603B"/>
    <w:pPr>
      <w:spacing w:before="120"/>
    </w:pPr>
    <w:rPr>
      <w:rFonts w:ascii="Arial" w:eastAsia="Times New Roman" w:hAnsi="Arial" w:cs="Arial"/>
      <w:b/>
      <w:bCs/>
      <w:sz w:val="24"/>
      <w:szCs w:val="24"/>
      <w:lang w:eastAsia="ru-RU"/>
    </w:rPr>
  </w:style>
  <w:style w:type="paragraph" w:customStyle="1" w:styleId="118">
    <w:name w:val="Обычный11"/>
    <w:rsid w:val="003E603B"/>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5">
    <w:name w:val="Рис."/>
    <w:rsid w:val="003E603B"/>
    <w:pPr>
      <w:numPr>
        <w:numId w:val="29"/>
      </w:numPr>
    </w:pPr>
  </w:style>
  <w:style w:type="paragraph" w:customStyle="1" w:styleId="13">
    <w:name w:val="Рис.1. Подрисуночная надпись"/>
    <w:basedOn w:val="af1"/>
    <w:autoRedefine/>
    <w:rsid w:val="003E603B"/>
    <w:pPr>
      <w:keepNext/>
      <w:numPr>
        <w:numId w:val="30"/>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f2">
    <w:name w:val="List Continue 2"/>
    <w:basedOn w:val="af1"/>
    <w:rsid w:val="003E603B"/>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1"/>
    <w:rsid w:val="003E603B"/>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1"/>
    <w:link w:val="affffff4"/>
    <w:rsid w:val="003E603B"/>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2"/>
    <w:link w:val="affffff3"/>
    <w:rsid w:val="003E603B"/>
    <w:rPr>
      <w:rFonts w:ascii="Times New Roman" w:eastAsia="Times New Roman" w:hAnsi="Times New Roman" w:cs="Times New Roman"/>
      <w:sz w:val="24"/>
      <w:szCs w:val="24"/>
      <w:lang w:eastAsia="ru-RU"/>
    </w:rPr>
  </w:style>
  <w:style w:type="paragraph" w:customStyle="1" w:styleId="1f9">
    <w:name w:val="Таблица 1"/>
    <w:basedOn w:val="af1"/>
    <w:link w:val="1fa"/>
    <w:qFormat/>
    <w:rsid w:val="003E603B"/>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3E603B"/>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2"/>
    <w:link w:val="1f9"/>
    <w:rsid w:val="003E603B"/>
    <w:rPr>
      <w:rFonts w:ascii="Times New Roman" w:eastAsia="Times New Roman" w:hAnsi="Times New Roman" w:cs="Times New Roman"/>
      <w:color w:val="000000"/>
      <w:sz w:val="20"/>
      <w:szCs w:val="20"/>
      <w:lang w:eastAsia="ru-RU"/>
    </w:rPr>
  </w:style>
  <w:style w:type="paragraph" w:customStyle="1" w:styleId="FR3">
    <w:name w:val="FR3"/>
    <w:rsid w:val="003E603B"/>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3E603B"/>
    <w:rPr>
      <w:rFonts w:ascii="Times New Roman CYR" w:hAnsi="Times New Roman CYR" w:cs="Times New Roman CYR"/>
      <w:sz w:val="26"/>
      <w:szCs w:val="26"/>
      <w:lang w:val="ru-RU" w:eastAsia="ru-RU"/>
    </w:rPr>
  </w:style>
  <w:style w:type="character" w:styleId="affffff5">
    <w:name w:val="Subtle Emphasis"/>
    <w:basedOn w:val="af2"/>
    <w:qFormat/>
    <w:rsid w:val="003E603B"/>
    <w:rPr>
      <w:i/>
      <w:iCs/>
      <w:color w:val="808080"/>
    </w:rPr>
  </w:style>
  <w:style w:type="character" w:customStyle="1" w:styleId="211">
    <w:name w:val="Основной текст 2 Знак1"/>
    <w:basedOn w:val="af2"/>
    <w:rsid w:val="003E603B"/>
    <w:rPr>
      <w:b/>
      <w:sz w:val="24"/>
      <w:lang w:val="ru-RU" w:eastAsia="ru-RU" w:bidi="ar-SA"/>
    </w:rPr>
  </w:style>
  <w:style w:type="paragraph" w:customStyle="1" w:styleId="2110">
    <w:name w:val="Основной текст 211"/>
    <w:basedOn w:val="af1"/>
    <w:rsid w:val="003E603B"/>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3E603B"/>
    <w:pPr>
      <w:ind w:left="-34" w:right="-76"/>
    </w:pPr>
  </w:style>
  <w:style w:type="character" w:customStyle="1" w:styleId="2f4">
    <w:name w:val="Таблица 2 Знак"/>
    <w:basedOn w:val="1fa"/>
    <w:link w:val="2f3"/>
    <w:rsid w:val="003E603B"/>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3E603B"/>
    <w:pPr>
      <w:suppressLineNumbers/>
      <w:tabs>
        <w:tab w:val="clear" w:pos="851"/>
        <w:tab w:val="left" w:pos="709"/>
      </w:tabs>
      <w:spacing w:before="60"/>
      <w:ind w:firstLine="288"/>
    </w:pPr>
    <w:rPr>
      <w:bCs w:val="0"/>
      <w:szCs w:val="20"/>
    </w:rPr>
  </w:style>
  <w:style w:type="paragraph" w:customStyle="1" w:styleId="-12">
    <w:name w:val="Текст-1"/>
    <w:basedOn w:val="-1"/>
    <w:link w:val="-13"/>
    <w:rsid w:val="003E603B"/>
  </w:style>
  <w:style w:type="character" w:customStyle="1" w:styleId="1fb">
    <w:name w:val="Подрисуночная надпись Знак1"/>
    <w:basedOn w:val="af2"/>
    <w:rsid w:val="003E603B"/>
    <w:rPr>
      <w:b/>
      <w:sz w:val="24"/>
    </w:rPr>
  </w:style>
  <w:style w:type="character" w:customStyle="1" w:styleId="affffff7">
    <w:name w:val="Заголовок рис. Знак"/>
    <w:basedOn w:val="1fb"/>
    <w:link w:val="affffff6"/>
    <w:rsid w:val="003E603B"/>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3E603B"/>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3E603B"/>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3E603B"/>
  </w:style>
  <w:style w:type="paragraph" w:customStyle="1" w:styleId="-16">
    <w:name w:val="Табл-1"/>
    <w:basedOn w:val="af1"/>
    <w:link w:val="-17"/>
    <w:qFormat/>
    <w:rsid w:val="003E603B"/>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3E603B"/>
    <w:rPr>
      <w:rFonts w:ascii="Times New Roman" w:eastAsia="Times New Roman" w:hAnsi="Times New Roman" w:cs="Times New Roman"/>
      <w:b/>
      <w:bCs/>
      <w:sz w:val="24"/>
      <w:szCs w:val="24"/>
      <w:lang w:eastAsia="ru-RU"/>
    </w:rPr>
  </w:style>
  <w:style w:type="character" w:customStyle="1" w:styleId="-17">
    <w:name w:val="Табл-1 Знак"/>
    <w:basedOn w:val="af2"/>
    <w:link w:val="-16"/>
    <w:rsid w:val="003E603B"/>
    <w:rPr>
      <w:rFonts w:ascii="Times New Roman" w:eastAsia="Times New Roman" w:hAnsi="Times New Roman" w:cs="Times New Roman"/>
      <w:b/>
      <w:bCs/>
      <w:sz w:val="24"/>
      <w:szCs w:val="24"/>
      <w:lang w:eastAsia="ru-RU"/>
    </w:rPr>
  </w:style>
  <w:style w:type="paragraph" w:customStyle="1" w:styleId="-18">
    <w:name w:val="Таблица-1"/>
    <w:basedOn w:val="af1"/>
    <w:link w:val="-19"/>
    <w:qFormat/>
    <w:rsid w:val="003E603B"/>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2"/>
    <w:link w:val="-18"/>
    <w:rsid w:val="003E603B"/>
    <w:rPr>
      <w:rFonts w:ascii="Times New Roman" w:eastAsia="Times New Roman" w:hAnsi="Times New Roman" w:cs="Times New Roman"/>
      <w:color w:val="000000"/>
      <w:sz w:val="20"/>
      <w:szCs w:val="20"/>
      <w:lang w:eastAsia="ru-RU"/>
    </w:rPr>
  </w:style>
  <w:style w:type="paragraph" w:customStyle="1" w:styleId="xl97">
    <w:name w:val="xl97"/>
    <w:basedOn w:val="af1"/>
    <w:rsid w:val="003E603B"/>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1"/>
    <w:rsid w:val="003E603B"/>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1"/>
    <w:rsid w:val="003E603B"/>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1"/>
    <w:rsid w:val="003E603B"/>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1"/>
    <w:rsid w:val="003E603B"/>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1"/>
    <w:rsid w:val="003E603B"/>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1"/>
    <w:rsid w:val="003E603B"/>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1"/>
    <w:rsid w:val="003E603B"/>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1"/>
    <w:rsid w:val="003E603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1"/>
    <w:rsid w:val="003E603B"/>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1"/>
    <w:rsid w:val="003E603B"/>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1"/>
    <w:rsid w:val="003E603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2"/>
    <w:rsid w:val="003E603B"/>
    <w:rPr>
      <w:b/>
      <w:bCs/>
      <w:kern w:val="28"/>
      <w:sz w:val="24"/>
      <w:szCs w:val="26"/>
      <w:lang w:val="ru-RU" w:eastAsia="ru-RU" w:bidi="ar-SA"/>
    </w:rPr>
  </w:style>
  <w:style w:type="character" w:customStyle="1" w:styleId="affffff8">
    <w:name w:val="заголовок табл Знак Знак"/>
    <w:basedOn w:val="af2"/>
    <w:rsid w:val="003E603B"/>
    <w:rPr>
      <w:b/>
      <w:bCs/>
      <w:sz w:val="24"/>
      <w:szCs w:val="24"/>
      <w:lang w:val="ru-RU" w:eastAsia="ru-RU" w:bidi="ar-SA"/>
    </w:rPr>
  </w:style>
  <w:style w:type="paragraph" w:customStyle="1" w:styleId="affffff9">
    <w:name w:val="Заголовок таблицы"/>
    <w:basedOn w:val="af1"/>
    <w:rsid w:val="003E603B"/>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1"/>
    <w:autoRedefine/>
    <w:rsid w:val="003E603B"/>
    <w:pPr>
      <w:numPr>
        <w:numId w:val="31"/>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1"/>
    <w:autoRedefine/>
    <w:rsid w:val="003E603B"/>
    <w:pPr>
      <w:keepNext/>
      <w:numPr>
        <w:numId w:val="32"/>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2"/>
    <w:rsid w:val="003E603B"/>
    <w:rPr>
      <w:b/>
      <w:bCs/>
      <w:kern w:val="28"/>
      <w:sz w:val="26"/>
      <w:szCs w:val="26"/>
      <w:lang w:val="ru-RU" w:eastAsia="ru-RU" w:bidi="ar-SA"/>
    </w:rPr>
  </w:style>
  <w:style w:type="paragraph" w:customStyle="1" w:styleId="affffffa">
    <w:name w:val="Заголовок табл."/>
    <w:basedOn w:val="affffe"/>
    <w:link w:val="affffffb"/>
    <w:qFormat/>
    <w:rsid w:val="003E603B"/>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3E603B"/>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2"/>
    <w:rsid w:val="003E603B"/>
    <w:rPr>
      <w:b/>
      <w:sz w:val="24"/>
    </w:rPr>
  </w:style>
  <w:style w:type="paragraph" w:customStyle="1" w:styleId="SmartView3">
    <w:name w:val="Smart View 3"/>
    <w:basedOn w:val="af1"/>
    <w:qFormat/>
    <w:rsid w:val="003E603B"/>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1"/>
    <w:qFormat/>
    <w:rsid w:val="003E603B"/>
    <w:pPr>
      <w:contextualSpacing/>
      <w:jc w:val="left"/>
    </w:pPr>
    <w:rPr>
      <w:rFonts w:ascii="Arial" w:eastAsia="Calibri" w:hAnsi="Arial" w:cs="Times New Roman"/>
      <w:sz w:val="20"/>
      <w:szCs w:val="20"/>
      <w:lang w:val="en-US"/>
    </w:rPr>
  </w:style>
  <w:style w:type="paragraph" w:customStyle="1" w:styleId="2f5">
    <w:name w:val="Обычный2"/>
    <w:rsid w:val="003E603B"/>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1"/>
    <w:rsid w:val="003E603B"/>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1"/>
    <w:rsid w:val="003E603B"/>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3E603B"/>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2"/>
    <w:rsid w:val="003E603B"/>
    <w:rPr>
      <w:b/>
      <w:bCs/>
      <w:sz w:val="24"/>
      <w:szCs w:val="24"/>
      <w:lang w:val="ru-RU" w:eastAsia="ru-RU" w:bidi="ar-SA"/>
    </w:rPr>
  </w:style>
  <w:style w:type="character" w:customStyle="1" w:styleId="93">
    <w:name w:val="Знак Знак9"/>
    <w:basedOn w:val="af2"/>
    <w:rsid w:val="003E603B"/>
    <w:rPr>
      <w:lang w:val="ru-RU" w:eastAsia="ru-RU" w:bidi="ar-SA"/>
    </w:rPr>
  </w:style>
  <w:style w:type="paragraph" w:customStyle="1" w:styleId="221">
    <w:name w:val="стиль2 заголовок2"/>
    <w:basedOn w:val="23"/>
    <w:autoRedefine/>
    <w:rsid w:val="003E603B"/>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2"/>
    <w:rsid w:val="003E603B"/>
    <w:rPr>
      <w:b/>
      <w:kern w:val="28"/>
      <w:sz w:val="24"/>
      <w:szCs w:val="24"/>
      <w:lang w:val="ru-RU" w:eastAsia="ru-RU" w:bidi="ar-SA"/>
    </w:rPr>
  </w:style>
  <w:style w:type="paragraph" w:customStyle="1" w:styleId="13313">
    <w:name w:val="Стиль Обычный 13 Знак3 + Первая строка:  1 см"/>
    <w:basedOn w:val="af1"/>
    <w:rsid w:val="003E603B"/>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1"/>
    <w:autoRedefine/>
    <w:rsid w:val="003E603B"/>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1"/>
    <w:autoRedefine/>
    <w:rsid w:val="003E603B"/>
    <w:pPr>
      <w:keepNext/>
      <w:numPr>
        <w:numId w:val="33"/>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0">
    <w:name w:val="Заг 1"/>
    <w:basedOn w:val="af1"/>
    <w:rsid w:val="003E603B"/>
    <w:pPr>
      <w:numPr>
        <w:numId w:val="34"/>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3E603B"/>
    <w:pPr>
      <w:keepLines w:val="0"/>
      <w:numPr>
        <w:numId w:val="35"/>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0"/>
    <w:rsid w:val="003E603B"/>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2"/>
    <w:rsid w:val="003E603B"/>
    <w:rPr>
      <w:rFonts w:ascii="Times New Roman" w:hAnsi="Times New Roman"/>
      <w:b/>
      <w:bCs/>
      <w:iCs/>
      <w:sz w:val="24"/>
      <w:szCs w:val="24"/>
      <w:lang w:val="ru-RU" w:eastAsia="ru-RU" w:bidi="ar-SA"/>
    </w:rPr>
  </w:style>
  <w:style w:type="paragraph" w:customStyle="1" w:styleId="afffffff1">
    <w:name w:val="рисунок"/>
    <w:basedOn w:val="af1"/>
    <w:autoRedefine/>
    <w:rsid w:val="003E603B"/>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3E603B"/>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2"/>
    <w:rsid w:val="003E603B"/>
    <w:rPr>
      <w:b/>
      <w:bCs/>
      <w:kern w:val="28"/>
      <w:sz w:val="24"/>
      <w:szCs w:val="26"/>
      <w:lang w:val="ru-RU" w:eastAsia="ru-RU" w:bidi="ar-SA"/>
    </w:rPr>
  </w:style>
  <w:style w:type="table" w:styleId="-3">
    <w:name w:val="Table Web 3"/>
    <w:basedOn w:val="af3"/>
    <w:rsid w:val="003E603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1"/>
    <w:rsid w:val="003E603B"/>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2"/>
    <w:rsid w:val="003E603B"/>
    <w:rPr>
      <w:rFonts w:ascii="Century Schoolbook" w:hAnsi="Century Schoolbook" w:cs="Century Schoolbook"/>
      <w:color w:val="000000"/>
      <w:sz w:val="22"/>
      <w:szCs w:val="22"/>
    </w:rPr>
  </w:style>
  <w:style w:type="character" w:customStyle="1" w:styleId="136">
    <w:name w:val="Обычный 13 Знак Знак Знак"/>
    <w:basedOn w:val="af2"/>
    <w:link w:val="134"/>
    <w:rsid w:val="003E603B"/>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3E603B"/>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rPr>
  </w:style>
  <w:style w:type="character" w:customStyle="1" w:styleId="1fe">
    <w:name w:val="1. Заголовок Знак"/>
    <w:basedOn w:val="116"/>
    <w:link w:val="1fd"/>
    <w:rsid w:val="003E603B"/>
    <w:rPr>
      <w:rFonts w:ascii="Times New Roman" w:eastAsia="Times New Roman" w:hAnsi="Times New Roman" w:cs="Times New Roman"/>
      <w:b/>
      <w:bCs w:val="0"/>
      <w:caps/>
      <w:kern w:val="28"/>
      <w:sz w:val="28"/>
      <w:szCs w:val="26"/>
    </w:rPr>
  </w:style>
  <w:style w:type="paragraph" w:customStyle="1" w:styleId="2f6">
    <w:name w:val="заголовок 2"/>
    <w:basedOn w:val="affff8"/>
    <w:link w:val="212"/>
    <w:qFormat/>
    <w:rsid w:val="003E603B"/>
    <w:pPr>
      <w:keepNext/>
      <w:pBdr>
        <w:bottom w:val="none" w:sz="0" w:space="0" w:color="auto"/>
      </w:pBdr>
      <w:spacing w:after="0"/>
      <w:contextualSpacing w:val="0"/>
    </w:pPr>
    <w:rPr>
      <w:rFonts w:ascii="Times New Roman" w:hAnsi="Times New Roman"/>
      <w:b/>
      <w:i/>
      <w:color w:val="auto"/>
      <w:spacing w:val="0"/>
      <w:kern w:val="0"/>
      <w:sz w:val="26"/>
      <w:szCs w:val="20"/>
    </w:rPr>
  </w:style>
  <w:style w:type="character" w:customStyle="1" w:styleId="212">
    <w:name w:val="заголовок 2 Знак1"/>
    <w:link w:val="2f6"/>
    <w:rsid w:val="003E603B"/>
    <w:rPr>
      <w:rFonts w:ascii="Times New Roman" w:eastAsia="Times New Roman" w:hAnsi="Times New Roman" w:cs="Times New Roman"/>
      <w:b/>
      <w:i/>
      <w:sz w:val="26"/>
      <w:szCs w:val="20"/>
    </w:rPr>
  </w:style>
  <w:style w:type="paragraph" w:customStyle="1" w:styleId="afffffff2">
    <w:name w:val="отчетный"/>
    <w:basedOn w:val="af1"/>
    <w:link w:val="afffffff3"/>
    <w:qFormat/>
    <w:rsid w:val="003E603B"/>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3E603B"/>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2"/>
    <w:rsid w:val="003E603B"/>
    <w:rPr>
      <w:b/>
      <w:bCs/>
      <w:sz w:val="24"/>
      <w:szCs w:val="24"/>
    </w:rPr>
  </w:style>
  <w:style w:type="paragraph" w:styleId="z-">
    <w:name w:val="HTML Top of Form"/>
    <w:basedOn w:val="af1"/>
    <w:next w:val="af1"/>
    <w:link w:val="z-0"/>
    <w:hidden/>
    <w:uiPriority w:val="99"/>
    <w:unhideWhenUsed/>
    <w:rsid w:val="003E603B"/>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2"/>
    <w:link w:val="z-"/>
    <w:uiPriority w:val="99"/>
    <w:rsid w:val="003E603B"/>
    <w:rPr>
      <w:rFonts w:ascii="Arial" w:eastAsia="Times New Roman" w:hAnsi="Arial" w:cs="Arial"/>
      <w:vanish/>
      <w:sz w:val="16"/>
      <w:szCs w:val="16"/>
      <w:lang w:eastAsia="ru-RU"/>
    </w:rPr>
  </w:style>
  <w:style w:type="paragraph" w:styleId="z-1">
    <w:name w:val="HTML Bottom of Form"/>
    <w:basedOn w:val="af1"/>
    <w:next w:val="af1"/>
    <w:link w:val="z-2"/>
    <w:hidden/>
    <w:uiPriority w:val="99"/>
    <w:unhideWhenUsed/>
    <w:rsid w:val="003E603B"/>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2"/>
    <w:link w:val="z-1"/>
    <w:uiPriority w:val="99"/>
    <w:rsid w:val="003E603B"/>
    <w:rPr>
      <w:rFonts w:ascii="Arial" w:eastAsia="Times New Roman" w:hAnsi="Arial" w:cs="Arial"/>
      <w:vanish/>
      <w:sz w:val="16"/>
      <w:szCs w:val="16"/>
      <w:lang w:eastAsia="ru-RU"/>
    </w:rPr>
  </w:style>
  <w:style w:type="paragraph" w:customStyle="1" w:styleId="ConsNormal">
    <w:name w:val="ConsNormal"/>
    <w:rsid w:val="003E603B"/>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2"/>
    <w:uiPriority w:val="99"/>
    <w:semiHidden/>
    <w:rsid w:val="003E603B"/>
    <w:rPr>
      <w:color w:val="808080"/>
    </w:rPr>
  </w:style>
  <w:style w:type="character" w:styleId="afffffff5">
    <w:name w:val="line number"/>
    <w:basedOn w:val="af2"/>
    <w:uiPriority w:val="99"/>
    <w:unhideWhenUsed/>
    <w:rsid w:val="003E603B"/>
  </w:style>
  <w:style w:type="paragraph" w:customStyle="1" w:styleId="afffffff6">
    <w:name w:val="Для записок"/>
    <w:basedOn w:val="af1"/>
    <w:rsid w:val="003E603B"/>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1"/>
    <w:rsid w:val="003E603B"/>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1"/>
    <w:rsid w:val="003E603B"/>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4"/>
    <w:uiPriority w:val="99"/>
    <w:semiHidden/>
    <w:unhideWhenUsed/>
    <w:rsid w:val="003E603B"/>
  </w:style>
  <w:style w:type="table" w:customStyle="1" w:styleId="TableGridReport11">
    <w:name w:val="Table Grid Report11"/>
    <w:basedOn w:val="af3"/>
    <w:next w:val="aff6"/>
    <w:uiPriority w:val="59"/>
    <w:rsid w:val="003E6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1"/>
    <w:uiPriority w:val="99"/>
    <w:rsid w:val="003E603B"/>
    <w:pPr>
      <w:ind w:left="720"/>
    </w:pPr>
    <w:rPr>
      <w:rFonts w:ascii="Calibri" w:eastAsia="Times New Roman" w:hAnsi="Calibri" w:cs="Calibri"/>
    </w:rPr>
  </w:style>
  <w:style w:type="paragraph" w:customStyle="1" w:styleId="2f7">
    <w:name w:val="Абзац списка2"/>
    <w:basedOn w:val="af1"/>
    <w:rsid w:val="003E603B"/>
    <w:pPr>
      <w:ind w:left="720"/>
    </w:pPr>
    <w:rPr>
      <w:rFonts w:ascii="Calibri" w:eastAsia="Times New Roman" w:hAnsi="Calibri" w:cs="Calibri"/>
    </w:rPr>
  </w:style>
  <w:style w:type="table" w:customStyle="1" w:styleId="11a">
    <w:name w:val="Сетка таблицы11"/>
    <w:basedOn w:val="af3"/>
    <w:next w:val="aff6"/>
    <w:uiPriority w:val="59"/>
    <w:rsid w:val="003E60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1"/>
    <w:rsid w:val="003E603B"/>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1"/>
    <w:rsid w:val="003E603B"/>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1"/>
    <w:rsid w:val="003E603B"/>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1"/>
    <w:rsid w:val="003E603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1"/>
    <w:rsid w:val="003E603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1"/>
    <w:rsid w:val="003E603B"/>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1"/>
    <w:rsid w:val="003E603B"/>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1"/>
    <w:rsid w:val="003E603B"/>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1"/>
    <w:rsid w:val="003E603B"/>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1"/>
    <w:rsid w:val="003E603B"/>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1"/>
    <w:rsid w:val="003E603B"/>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1"/>
    <w:rsid w:val="003E603B"/>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1"/>
    <w:rsid w:val="003E603B"/>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1"/>
    <w:rsid w:val="003E603B"/>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1"/>
    <w:rsid w:val="003E603B"/>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1"/>
    <w:rsid w:val="003E603B"/>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1"/>
    <w:rsid w:val="003E60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1"/>
    <w:rsid w:val="003E603B"/>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1"/>
    <w:rsid w:val="003E603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1"/>
    <w:rsid w:val="003E603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1"/>
    <w:rsid w:val="003E603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1"/>
    <w:rsid w:val="003E603B"/>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1"/>
    <w:rsid w:val="003E603B"/>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1"/>
    <w:rsid w:val="003E60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1"/>
    <w:rsid w:val="003E603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1"/>
    <w:rsid w:val="003E603B"/>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1"/>
    <w:rsid w:val="003E60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1"/>
    <w:rsid w:val="003E603B"/>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1"/>
    <w:rsid w:val="003E603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1"/>
    <w:rsid w:val="003E603B"/>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1"/>
    <w:rsid w:val="003E603B"/>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1"/>
    <w:rsid w:val="003E603B"/>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1"/>
    <w:rsid w:val="003E603B"/>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1"/>
    <w:rsid w:val="003E603B"/>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1"/>
    <w:rsid w:val="003E603B"/>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1"/>
    <w:rsid w:val="003E603B"/>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1"/>
    <w:rsid w:val="003E603B"/>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1"/>
    <w:rsid w:val="003E603B"/>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1"/>
    <w:rsid w:val="003E603B"/>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1"/>
    <w:rsid w:val="003E603B"/>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1"/>
    <w:rsid w:val="003E603B"/>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1"/>
    <w:rsid w:val="003E603B"/>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1"/>
    <w:rsid w:val="003E603B"/>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1"/>
    <w:rsid w:val="003E603B"/>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1"/>
    <w:rsid w:val="003E603B"/>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1"/>
    <w:rsid w:val="003E603B"/>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1"/>
    <w:rsid w:val="003E603B"/>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1"/>
    <w:rsid w:val="003E603B"/>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1"/>
    <w:rsid w:val="003E603B"/>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1"/>
    <w:rsid w:val="003E603B"/>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1"/>
    <w:rsid w:val="003E603B"/>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1"/>
    <w:rsid w:val="003E603B"/>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1"/>
    <w:rsid w:val="003E603B"/>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1"/>
    <w:rsid w:val="003E603B"/>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1"/>
    <w:rsid w:val="003E603B"/>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1"/>
    <w:rsid w:val="003E603B"/>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1"/>
    <w:rsid w:val="003E603B"/>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1"/>
    <w:rsid w:val="003E60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1"/>
    <w:rsid w:val="003E603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1"/>
    <w:rsid w:val="003E603B"/>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1"/>
    <w:rsid w:val="003E603B"/>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1"/>
    <w:rsid w:val="003E603B"/>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1"/>
    <w:rsid w:val="003E603B"/>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1"/>
    <w:rsid w:val="003E603B"/>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1"/>
    <w:rsid w:val="003E603B"/>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1"/>
    <w:rsid w:val="003E603B"/>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3E603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3E603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1"/>
    <w:rsid w:val="003E603B"/>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1"/>
    <w:rsid w:val="003E603B"/>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3E603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2"/>
    <w:rsid w:val="003E603B"/>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3E603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2"/>
    <w:link w:val="74"/>
    <w:rsid w:val="003E603B"/>
    <w:rPr>
      <w:b/>
      <w:bCs/>
      <w:shd w:val="clear" w:color="auto" w:fill="FFFFFF"/>
    </w:rPr>
  </w:style>
  <w:style w:type="paragraph" w:customStyle="1" w:styleId="74">
    <w:name w:val="Основной текст (7)"/>
    <w:basedOn w:val="af1"/>
    <w:link w:val="73"/>
    <w:rsid w:val="003E603B"/>
    <w:pPr>
      <w:widowControl w:val="0"/>
      <w:shd w:val="clear" w:color="auto" w:fill="FFFFFF"/>
      <w:spacing w:line="0" w:lineRule="atLeast"/>
    </w:pPr>
    <w:rPr>
      <w:b/>
      <w:bCs/>
    </w:rPr>
  </w:style>
  <w:style w:type="character" w:customStyle="1" w:styleId="280">
    <w:name w:val="Подпись к картинке (28)_"/>
    <w:basedOn w:val="af2"/>
    <w:link w:val="281"/>
    <w:rsid w:val="003E603B"/>
    <w:rPr>
      <w:b/>
      <w:bCs/>
      <w:shd w:val="clear" w:color="auto" w:fill="FFFFFF"/>
    </w:rPr>
  </w:style>
  <w:style w:type="paragraph" w:customStyle="1" w:styleId="281">
    <w:name w:val="Подпись к картинке (28)"/>
    <w:basedOn w:val="af1"/>
    <w:link w:val="280"/>
    <w:rsid w:val="003E603B"/>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3E603B"/>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2"/>
    <w:link w:val="1ff1"/>
    <w:rsid w:val="003E603B"/>
    <w:rPr>
      <w:b/>
      <w:bCs/>
      <w:sz w:val="28"/>
      <w:szCs w:val="28"/>
      <w:shd w:val="clear" w:color="auto" w:fill="FFFFFF"/>
    </w:rPr>
  </w:style>
  <w:style w:type="paragraph" w:customStyle="1" w:styleId="1ff1">
    <w:name w:val="Заголовок №1"/>
    <w:basedOn w:val="af1"/>
    <w:link w:val="1ff0"/>
    <w:rsid w:val="003E603B"/>
    <w:pPr>
      <w:widowControl w:val="0"/>
      <w:shd w:val="clear" w:color="auto" w:fill="FFFFFF"/>
      <w:spacing w:after="60" w:line="0" w:lineRule="atLeast"/>
      <w:outlineLvl w:val="0"/>
    </w:pPr>
    <w:rPr>
      <w:b/>
      <w:bCs/>
      <w:sz w:val="28"/>
      <w:szCs w:val="28"/>
    </w:rPr>
  </w:style>
  <w:style w:type="character" w:customStyle="1" w:styleId="afffffff7">
    <w:name w:val="Колонтитул_"/>
    <w:basedOn w:val="af2"/>
    <w:link w:val="afffffff8"/>
    <w:rsid w:val="003E603B"/>
    <w:rPr>
      <w:sz w:val="19"/>
      <w:szCs w:val="19"/>
      <w:shd w:val="clear" w:color="auto" w:fill="FFFFFF"/>
    </w:rPr>
  </w:style>
  <w:style w:type="character" w:customStyle="1" w:styleId="13pt">
    <w:name w:val="Колонтитул + 13 pt"/>
    <w:basedOn w:val="afffffff7"/>
    <w:rsid w:val="003E603B"/>
    <w:rPr>
      <w:color w:val="000000"/>
      <w:spacing w:val="0"/>
      <w:w w:val="100"/>
      <w:position w:val="0"/>
      <w:sz w:val="26"/>
      <w:szCs w:val="26"/>
      <w:shd w:val="clear" w:color="auto" w:fill="FFFFFF"/>
      <w:lang w:val="ru-RU" w:eastAsia="ru-RU" w:bidi="ru-RU"/>
    </w:rPr>
  </w:style>
  <w:style w:type="paragraph" w:customStyle="1" w:styleId="afffffff8">
    <w:name w:val="Колонтитул"/>
    <w:basedOn w:val="af1"/>
    <w:link w:val="afffffff7"/>
    <w:rsid w:val="003E603B"/>
    <w:pPr>
      <w:widowControl w:val="0"/>
      <w:shd w:val="clear" w:color="auto" w:fill="FFFFFF"/>
      <w:spacing w:line="0" w:lineRule="atLeast"/>
      <w:jc w:val="left"/>
    </w:pPr>
    <w:rPr>
      <w:sz w:val="19"/>
      <w:szCs w:val="19"/>
    </w:rPr>
  </w:style>
  <w:style w:type="paragraph" w:customStyle="1" w:styleId="afffffff9">
    <w:name w:val="Содержимое таблицы"/>
    <w:basedOn w:val="af1"/>
    <w:rsid w:val="003E603B"/>
    <w:pPr>
      <w:suppressLineNumbers/>
      <w:suppressAutoHyphens/>
      <w:jc w:val="left"/>
    </w:pPr>
    <w:rPr>
      <w:rFonts w:ascii="Times New Roman" w:eastAsia="Times New Roman" w:hAnsi="Times New Roman" w:cs="Times New Roman"/>
      <w:sz w:val="20"/>
      <w:szCs w:val="20"/>
      <w:lang w:eastAsia="ar-SA"/>
    </w:rPr>
  </w:style>
  <w:style w:type="character" w:customStyle="1" w:styleId="64">
    <w:name w:val="Основной текст (6)_"/>
    <w:basedOn w:val="af2"/>
    <w:link w:val="65"/>
    <w:rsid w:val="003E603B"/>
    <w:rPr>
      <w:b/>
      <w:bCs/>
      <w:sz w:val="28"/>
      <w:szCs w:val="28"/>
      <w:shd w:val="clear" w:color="auto" w:fill="FFFFFF"/>
    </w:rPr>
  </w:style>
  <w:style w:type="paragraph" w:customStyle="1" w:styleId="65">
    <w:name w:val="Основной текст (6)"/>
    <w:basedOn w:val="af1"/>
    <w:link w:val="64"/>
    <w:rsid w:val="003E603B"/>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3E603B"/>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2"/>
    <w:rsid w:val="003E603B"/>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1"/>
    <w:rsid w:val="003E603B"/>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3E603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1"/>
    <w:rsid w:val="003E603B"/>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1"/>
    <w:rsid w:val="003E603B"/>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1"/>
    <w:rsid w:val="003E603B"/>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1"/>
    <w:rsid w:val="003E603B"/>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1"/>
    <w:rsid w:val="003E603B"/>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1"/>
    <w:rsid w:val="003E60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1"/>
    <w:rsid w:val="003E603B"/>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1"/>
    <w:rsid w:val="003E60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1"/>
    <w:rsid w:val="003E603B"/>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1"/>
    <w:rsid w:val="003E603B"/>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1"/>
    <w:rsid w:val="003E603B"/>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1"/>
    <w:rsid w:val="003E603B"/>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1"/>
    <w:rsid w:val="003E60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1"/>
    <w:rsid w:val="003E603B"/>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1"/>
    <w:rsid w:val="003E603B"/>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1"/>
    <w:rsid w:val="003E603B"/>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1"/>
    <w:rsid w:val="003E603B"/>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1"/>
    <w:rsid w:val="003E603B"/>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1"/>
    <w:rsid w:val="003E603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1"/>
    <w:rsid w:val="003E603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1"/>
    <w:rsid w:val="003E603B"/>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2"/>
    <w:rsid w:val="003E603B"/>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1"/>
    <w:rsid w:val="004512DE"/>
    <w:pPr>
      <w:jc w:val="left"/>
    </w:pPr>
    <w:rPr>
      <w:rFonts w:ascii="Verdana" w:eastAsia="Times New Roman" w:hAnsi="Verdana" w:cs="Verdana"/>
      <w:sz w:val="20"/>
      <w:szCs w:val="20"/>
      <w:lang w:val="en-US"/>
    </w:rPr>
  </w:style>
  <w:style w:type="character" w:customStyle="1" w:styleId="affffd">
    <w:name w:val="Маркированный список Знак"/>
    <w:basedOn w:val="af2"/>
    <w:link w:val="aa"/>
    <w:locked/>
    <w:rsid w:val="004512DE"/>
    <w:rPr>
      <w:rFonts w:ascii="Times New Roman" w:eastAsia="Times New Roman" w:hAnsi="Times New Roman" w:cs="Times New Roman"/>
      <w:sz w:val="26"/>
      <w:szCs w:val="26"/>
      <w:lang w:eastAsia="ru-RU"/>
    </w:rPr>
  </w:style>
  <w:style w:type="character" w:customStyle="1" w:styleId="1334">
    <w:name w:val="Обычный 13 Знак Знак3"/>
    <w:rsid w:val="004512DE"/>
    <w:rPr>
      <w:rFonts w:ascii="Times New Roman" w:eastAsia="Times New Roman" w:hAnsi="Times New Roman"/>
      <w:sz w:val="26"/>
    </w:rPr>
  </w:style>
  <w:style w:type="paragraph" w:styleId="4">
    <w:name w:val="List Number 4"/>
    <w:basedOn w:val="af1"/>
    <w:rsid w:val="004512DE"/>
    <w:pPr>
      <w:keepNext/>
      <w:numPr>
        <w:numId w:val="36"/>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customStyle="1" w:styleId="txt1">
    <w:name w:val="txt1"/>
    <w:basedOn w:val="af1"/>
    <w:rsid w:val="004512DE"/>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1"/>
    <w:link w:val="afffffffb"/>
    <w:qFormat/>
    <w:rsid w:val="004512DE"/>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4512DE"/>
    <w:rPr>
      <w:rFonts w:ascii="Times New Roman" w:eastAsia="Times New Roman" w:hAnsi="Times New Roman" w:cs="Times New Roman"/>
      <w:sz w:val="26"/>
      <w:szCs w:val="20"/>
    </w:rPr>
  </w:style>
  <w:style w:type="paragraph" w:styleId="afffffffc">
    <w:name w:val="No Spacing"/>
    <w:link w:val="afffffffd"/>
    <w:uiPriority w:val="1"/>
    <w:qFormat/>
    <w:rsid w:val="004512DE"/>
    <w:pPr>
      <w:spacing w:after="0" w:line="240" w:lineRule="auto"/>
    </w:pPr>
    <w:rPr>
      <w:rFonts w:ascii="Calibri" w:eastAsia="Calibri" w:hAnsi="Calibri" w:cs="Times New Roman"/>
    </w:rPr>
  </w:style>
  <w:style w:type="character" w:customStyle="1" w:styleId="-110">
    <w:name w:val="Текст-1 Знак1"/>
    <w:basedOn w:val="afffffffb"/>
    <w:locked/>
    <w:rsid w:val="004512DE"/>
    <w:rPr>
      <w:rFonts w:ascii="Times New Roman" w:eastAsia="Times New Roman" w:hAnsi="Times New Roman" w:cs="Times New Roman"/>
      <w:sz w:val="26"/>
      <w:szCs w:val="20"/>
    </w:rPr>
  </w:style>
  <w:style w:type="paragraph" w:customStyle="1" w:styleId="a4">
    <w:name w:val="ТАБЛ."/>
    <w:basedOn w:val="-12"/>
    <w:next w:val="-12"/>
    <w:link w:val="afffffffe"/>
    <w:rsid w:val="004512DE"/>
    <w:pPr>
      <w:keepNext w:val="0"/>
      <w:keepLines w:val="0"/>
      <w:widowControl w:val="0"/>
      <w:numPr>
        <w:numId w:val="38"/>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e">
    <w:name w:val="ТАБЛ. Знак"/>
    <w:link w:val="a4"/>
    <w:locked/>
    <w:rsid w:val="004512DE"/>
    <w:rPr>
      <w:rFonts w:ascii="Times New Roman" w:eastAsia="Times New Roman" w:hAnsi="Times New Roman" w:cs="Times New Roman"/>
      <w:b/>
      <w:sz w:val="26"/>
      <w:szCs w:val="20"/>
      <w:lang w:eastAsia="ru-RU"/>
    </w:rPr>
  </w:style>
  <w:style w:type="paragraph" w:customStyle="1" w:styleId="12-">
    <w:name w:val="ТАБ 12-Заг."/>
    <w:basedOn w:val="af1"/>
    <w:qFormat/>
    <w:rsid w:val="004512DE"/>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4512DE"/>
    <w:rPr>
      <w:rFonts w:ascii="Times New Roman" w:eastAsia="Times New Roman" w:hAnsi="Times New Roman"/>
      <w:b/>
      <w:sz w:val="26"/>
    </w:rPr>
  </w:style>
  <w:style w:type="paragraph" w:customStyle="1" w:styleId="affffffff0">
    <w:name w:val="Базовый"/>
    <w:rsid w:val="004512DE"/>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4512DE"/>
    <w:rPr>
      <w:sz w:val="20"/>
    </w:rPr>
  </w:style>
  <w:style w:type="paragraph" w:customStyle="1" w:styleId="1ff2">
    <w:name w:val="Для таблицы (приложения 1)"/>
    <w:basedOn w:val="af1"/>
    <w:uiPriority w:val="99"/>
    <w:qFormat/>
    <w:rsid w:val="004512DE"/>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d">
    <w:name w:val="_таблица"/>
    <w:basedOn w:val="af1"/>
    <w:link w:val="affffffff1"/>
    <w:qFormat/>
    <w:rsid w:val="004512DE"/>
    <w:pPr>
      <w:keepNext/>
      <w:keepLines/>
      <w:numPr>
        <w:numId w:val="39"/>
      </w:numPr>
      <w:autoSpaceDE w:val="0"/>
      <w:autoSpaceDN w:val="0"/>
      <w:adjustRightInd w:val="0"/>
      <w:spacing w:line="360" w:lineRule="auto"/>
      <w:jc w:val="right"/>
    </w:pPr>
    <w:rPr>
      <w:rFonts w:ascii="Times New Roman" w:eastAsia="Calibri" w:hAnsi="Times New Roman" w:cs="Times New Roman"/>
      <w:b/>
      <w:sz w:val="26"/>
      <w:szCs w:val="26"/>
    </w:rPr>
  </w:style>
  <w:style w:type="character" w:customStyle="1" w:styleId="affffffff1">
    <w:name w:val="_таблица Знак"/>
    <w:link w:val="ad"/>
    <w:rsid w:val="004512DE"/>
    <w:rPr>
      <w:rFonts w:ascii="Times New Roman" w:eastAsia="Calibri" w:hAnsi="Times New Roman" w:cs="Times New Roman"/>
      <w:b/>
      <w:sz w:val="26"/>
      <w:szCs w:val="26"/>
    </w:rPr>
  </w:style>
  <w:style w:type="paragraph" w:customStyle="1" w:styleId="affffffff2">
    <w:name w:val="_прилож_"/>
    <w:basedOn w:val="23"/>
    <w:link w:val="affffffff3"/>
    <w:qFormat/>
    <w:rsid w:val="004512DE"/>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4512DE"/>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4512DE"/>
    <w:rPr>
      <w:rFonts w:ascii="Times New Roman" w:hAnsi="Times New Roman"/>
      <w:b/>
      <w:sz w:val="24"/>
      <w:szCs w:val="24"/>
    </w:rPr>
  </w:style>
  <w:style w:type="paragraph" w:customStyle="1" w:styleId="a0">
    <w:name w:val="_рисунок"/>
    <w:basedOn w:val="af1"/>
    <w:link w:val="affffffff4"/>
    <w:qFormat/>
    <w:rsid w:val="004512DE"/>
    <w:pPr>
      <w:numPr>
        <w:numId w:val="40"/>
      </w:numPr>
      <w:autoSpaceDE w:val="0"/>
      <w:autoSpaceDN w:val="0"/>
      <w:adjustRightInd w:val="0"/>
    </w:pPr>
    <w:rPr>
      <w:rFonts w:ascii="Times New Roman" w:hAnsi="Times New Roman"/>
      <w:b/>
      <w:sz w:val="24"/>
      <w:szCs w:val="24"/>
    </w:rPr>
  </w:style>
  <w:style w:type="paragraph" w:customStyle="1" w:styleId="font9">
    <w:name w:val="font9"/>
    <w:basedOn w:val="af1"/>
    <w:rsid w:val="004512DE"/>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4"/>
    <w:uiPriority w:val="99"/>
    <w:semiHidden/>
    <w:unhideWhenUsed/>
    <w:rsid w:val="004512DE"/>
  </w:style>
  <w:style w:type="paragraph" w:customStyle="1" w:styleId="1ff3">
    <w:name w:val="1"/>
    <w:basedOn w:val="23"/>
    <w:link w:val="1ff4"/>
    <w:rsid w:val="004512DE"/>
    <w:pPr>
      <w:spacing w:after="0" w:line="276" w:lineRule="auto"/>
      <w:jc w:val="left"/>
    </w:pPr>
    <w:rPr>
      <w:rFonts w:eastAsia="Times New Roman" w:cs="Times New Roman"/>
      <w:b w:val="0"/>
      <w:bCs w:val="0"/>
      <w:color w:val="000000"/>
    </w:rPr>
  </w:style>
  <w:style w:type="character" w:customStyle="1" w:styleId="1ff4">
    <w:name w:val="1 Знак"/>
    <w:link w:val="1ff3"/>
    <w:locked/>
    <w:rsid w:val="004512DE"/>
    <w:rPr>
      <w:rFonts w:ascii="Times New Roman" w:eastAsia="Times New Roman" w:hAnsi="Times New Roman" w:cs="Times New Roman"/>
      <w:color w:val="000000"/>
      <w:sz w:val="26"/>
      <w:szCs w:val="26"/>
    </w:rPr>
  </w:style>
  <w:style w:type="paragraph" w:customStyle="1" w:styleId="a3">
    <w:name w:val="_прилож"/>
    <w:basedOn w:val="30"/>
    <w:link w:val="affffffff5"/>
    <w:qFormat/>
    <w:rsid w:val="004512DE"/>
    <w:pPr>
      <w:numPr>
        <w:numId w:val="41"/>
      </w:numPr>
    </w:pPr>
    <w:rPr>
      <w:rFonts w:ascii="Times New Roman" w:eastAsia="Times New Roman" w:hAnsi="Times New Roman" w:cs="Times New Roman"/>
      <w:color w:val="auto"/>
      <w:sz w:val="48"/>
    </w:rPr>
  </w:style>
  <w:style w:type="character" w:customStyle="1" w:styleId="affffffff5">
    <w:name w:val="_прилож Знак"/>
    <w:link w:val="a3"/>
    <w:rsid w:val="004512DE"/>
    <w:rPr>
      <w:rFonts w:ascii="Times New Roman" w:eastAsia="Times New Roman" w:hAnsi="Times New Roman" w:cs="Times New Roman"/>
      <w:b/>
      <w:bCs/>
      <w:sz w:val="48"/>
    </w:rPr>
  </w:style>
  <w:style w:type="paragraph" w:customStyle="1" w:styleId="affffffff6">
    <w:name w:val="_Обычный"/>
    <w:basedOn w:val="af5"/>
    <w:link w:val="affffffff7"/>
    <w:qFormat/>
    <w:rsid w:val="004512DE"/>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4512DE"/>
    <w:rPr>
      <w:rFonts w:ascii="Times New Roman" w:eastAsia="Calibri" w:hAnsi="Times New Roman" w:cs="Times New Roman"/>
      <w:sz w:val="26"/>
      <w:szCs w:val="26"/>
    </w:rPr>
  </w:style>
  <w:style w:type="paragraph" w:customStyle="1" w:styleId="affffffff8">
    <w:name w:val="_Выделение"/>
    <w:basedOn w:val="af5"/>
    <w:link w:val="affffffff9"/>
    <w:qFormat/>
    <w:rsid w:val="004512DE"/>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4512DE"/>
    <w:rPr>
      <w:rFonts w:ascii="Times New Roman" w:eastAsia="Calibri" w:hAnsi="Times New Roman" w:cs="Times New Roman"/>
      <w:b/>
      <w:sz w:val="26"/>
      <w:szCs w:val="26"/>
    </w:rPr>
  </w:style>
  <w:style w:type="paragraph" w:customStyle="1" w:styleId="affffffffa">
    <w:name w:val="_Рисунок"/>
    <w:basedOn w:val="af5"/>
    <w:link w:val="affffffffb"/>
    <w:qFormat/>
    <w:rsid w:val="004512DE"/>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4512DE"/>
    <w:rPr>
      <w:rFonts w:ascii="Times New Roman" w:eastAsia="Calibri" w:hAnsi="Times New Roman" w:cs="Times New Roman"/>
      <w:b/>
      <w:sz w:val="26"/>
      <w:szCs w:val="26"/>
    </w:rPr>
  </w:style>
  <w:style w:type="paragraph" w:customStyle="1" w:styleId="19">
    <w:name w:val="Стиль1_ГЛАВА"/>
    <w:basedOn w:val="1a"/>
    <w:link w:val="1ff5"/>
    <w:qFormat/>
    <w:rsid w:val="004512DE"/>
    <w:pPr>
      <w:keepNext w:val="0"/>
      <w:keepLines w:val="0"/>
      <w:pageBreakBefore/>
      <w:numPr>
        <w:numId w:val="46"/>
      </w:numPr>
      <w:tabs>
        <w:tab w:val="left" w:pos="1560"/>
      </w:tabs>
      <w:suppressAutoHyphens/>
      <w:spacing w:before="120" w:after="24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4512DE"/>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2"/>
    <w:link w:val="19"/>
    <w:rsid w:val="004512DE"/>
    <w:rPr>
      <w:rFonts w:ascii="Times New Roman" w:eastAsia="Times New Roman" w:hAnsi="Times New Roman" w:cs="Times New Roman"/>
      <w:b/>
      <w:bCs/>
      <w:caps/>
      <w:kern w:val="28"/>
      <w:sz w:val="28"/>
      <w:szCs w:val="28"/>
    </w:rPr>
  </w:style>
  <w:style w:type="paragraph" w:customStyle="1" w:styleId="3f0">
    <w:name w:val="Стиль3_Подпункты"/>
    <w:basedOn w:val="23"/>
    <w:link w:val="3f1"/>
    <w:qFormat/>
    <w:rsid w:val="004512DE"/>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4512DE"/>
    <w:rPr>
      <w:rFonts w:ascii="Times New Roman" w:eastAsia="Times New Roman" w:hAnsi="Times New Roman" w:cs="Times New Roman"/>
      <w:b/>
      <w:bCs/>
      <w:kern w:val="28"/>
      <w:sz w:val="24"/>
      <w:szCs w:val="26"/>
    </w:rPr>
  </w:style>
  <w:style w:type="character" w:customStyle="1" w:styleId="3f1">
    <w:name w:val="Стиль3_Подпункты Знак"/>
    <w:basedOn w:val="24"/>
    <w:link w:val="3f0"/>
    <w:rsid w:val="004512DE"/>
    <w:rPr>
      <w:rFonts w:ascii="Times New Roman" w:eastAsia="Times New Roman" w:hAnsi="Times New Roman" w:cs="Times New Roman"/>
      <w:b/>
      <w:bCs/>
      <w:kern w:val="28"/>
      <w:sz w:val="24"/>
      <w:szCs w:val="26"/>
    </w:rPr>
  </w:style>
  <w:style w:type="paragraph" w:customStyle="1" w:styleId="Style150">
    <w:name w:val="Style150"/>
    <w:basedOn w:val="af1"/>
    <w:rsid w:val="004512DE"/>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1"/>
    <w:rsid w:val="004512DE"/>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1"/>
    <w:rsid w:val="004512DE"/>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2"/>
    <w:rsid w:val="004512DE"/>
    <w:rPr>
      <w:rFonts w:ascii="Arial" w:eastAsia="Arial" w:hAnsi="Arial" w:cs="Arial"/>
      <w:b w:val="0"/>
      <w:bCs w:val="0"/>
      <w:i w:val="0"/>
      <w:iCs w:val="0"/>
      <w:smallCaps w:val="0"/>
      <w:spacing w:val="-10"/>
      <w:sz w:val="18"/>
      <w:szCs w:val="18"/>
    </w:rPr>
  </w:style>
  <w:style w:type="character" w:customStyle="1" w:styleId="CharStyle76">
    <w:name w:val="CharStyle76"/>
    <w:basedOn w:val="af2"/>
    <w:rsid w:val="004512DE"/>
    <w:rPr>
      <w:rFonts w:ascii="Arial" w:eastAsia="Arial" w:hAnsi="Arial" w:cs="Arial"/>
      <w:b w:val="0"/>
      <w:bCs w:val="0"/>
      <w:i/>
      <w:iCs/>
      <w:smallCaps w:val="0"/>
      <w:spacing w:val="-10"/>
      <w:sz w:val="18"/>
      <w:szCs w:val="18"/>
    </w:rPr>
  </w:style>
  <w:style w:type="character" w:customStyle="1" w:styleId="CharStyle63">
    <w:name w:val="CharStyle63"/>
    <w:basedOn w:val="af2"/>
    <w:rsid w:val="004512DE"/>
    <w:rPr>
      <w:rFonts w:ascii="Georgia" w:eastAsia="Georgia" w:hAnsi="Georgia" w:cs="Georgia"/>
      <w:b w:val="0"/>
      <w:bCs w:val="0"/>
      <w:i w:val="0"/>
      <w:iCs w:val="0"/>
      <w:smallCaps w:val="0"/>
      <w:sz w:val="20"/>
      <w:szCs w:val="20"/>
    </w:rPr>
  </w:style>
  <w:style w:type="character" w:customStyle="1" w:styleId="CharStyle113">
    <w:name w:val="CharStyle113"/>
    <w:basedOn w:val="af2"/>
    <w:rsid w:val="004512DE"/>
    <w:rPr>
      <w:rFonts w:ascii="Arial" w:eastAsia="Arial" w:hAnsi="Arial" w:cs="Arial"/>
      <w:b/>
      <w:bCs/>
      <w:i w:val="0"/>
      <w:iCs w:val="0"/>
      <w:smallCaps w:val="0"/>
      <w:sz w:val="20"/>
      <w:szCs w:val="20"/>
    </w:rPr>
  </w:style>
  <w:style w:type="paragraph" w:customStyle="1" w:styleId="Style148">
    <w:name w:val="Style148"/>
    <w:basedOn w:val="af1"/>
    <w:rsid w:val="004512DE"/>
    <w:pPr>
      <w:jc w:val="left"/>
    </w:pPr>
    <w:rPr>
      <w:rFonts w:ascii="Arial" w:eastAsia="Arial" w:hAnsi="Arial" w:cs="Arial"/>
      <w:sz w:val="20"/>
      <w:szCs w:val="20"/>
      <w:lang w:eastAsia="ru-RU"/>
    </w:rPr>
  </w:style>
  <w:style w:type="paragraph" w:customStyle="1" w:styleId="Style299">
    <w:name w:val="Style299"/>
    <w:basedOn w:val="af1"/>
    <w:rsid w:val="004512DE"/>
    <w:pPr>
      <w:spacing w:line="360" w:lineRule="exact"/>
      <w:jc w:val="both"/>
    </w:pPr>
    <w:rPr>
      <w:rFonts w:ascii="Arial" w:eastAsia="Arial" w:hAnsi="Arial" w:cs="Arial"/>
      <w:sz w:val="20"/>
      <w:szCs w:val="20"/>
      <w:lang w:eastAsia="ru-RU"/>
    </w:rPr>
  </w:style>
  <w:style w:type="character" w:customStyle="1" w:styleId="FontStyle139">
    <w:name w:val="Font Style139"/>
    <w:basedOn w:val="af2"/>
    <w:uiPriority w:val="99"/>
    <w:rsid w:val="004512DE"/>
    <w:rPr>
      <w:rFonts w:ascii="Arial" w:hAnsi="Arial" w:cs="Arial" w:hint="default"/>
      <w:sz w:val="22"/>
      <w:szCs w:val="22"/>
    </w:rPr>
  </w:style>
  <w:style w:type="paragraph" w:customStyle="1" w:styleId="Style8">
    <w:name w:val="Style8"/>
    <w:basedOn w:val="af1"/>
    <w:uiPriority w:val="99"/>
    <w:rsid w:val="004512DE"/>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1"/>
    <w:uiPriority w:val="99"/>
    <w:rsid w:val="004512DE"/>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1"/>
    <w:uiPriority w:val="99"/>
    <w:rsid w:val="004512DE"/>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1"/>
    <w:uiPriority w:val="99"/>
    <w:rsid w:val="004512DE"/>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1"/>
    <w:uiPriority w:val="99"/>
    <w:rsid w:val="004512DE"/>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2"/>
    <w:uiPriority w:val="99"/>
    <w:rsid w:val="004512DE"/>
    <w:rPr>
      <w:rFonts w:ascii="Arial" w:hAnsi="Arial" w:cs="Arial"/>
      <w:sz w:val="18"/>
      <w:szCs w:val="18"/>
    </w:rPr>
  </w:style>
  <w:style w:type="paragraph" w:styleId="affffffffc">
    <w:name w:val="Normal Indent"/>
    <w:basedOn w:val="af1"/>
    <w:uiPriority w:val="99"/>
    <w:rsid w:val="004512DE"/>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4512DE"/>
  </w:style>
  <w:style w:type="paragraph" w:customStyle="1" w:styleId="1ff8">
    <w:name w:val="_Часть 1."/>
    <w:basedOn w:val="23"/>
    <w:link w:val="1ff9"/>
    <w:qFormat/>
    <w:rsid w:val="004512DE"/>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2"/>
    <w:link w:val="1ff6"/>
    <w:rsid w:val="004512DE"/>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4512DE"/>
    <w:rPr>
      <w:rFonts w:ascii="Times New Roman" w:eastAsia="Times New Roman" w:hAnsi="Times New Roman" w:cs="Times New Roman"/>
      <w:b/>
      <w:bCs/>
      <w:i/>
      <w:iCs/>
      <w:color w:val="000000"/>
      <w:kern w:val="28"/>
      <w:sz w:val="28"/>
      <w:szCs w:val="28"/>
    </w:rPr>
  </w:style>
  <w:style w:type="paragraph" w:customStyle="1" w:styleId="a6">
    <w:name w:val="_Обычный список точка"/>
    <w:basedOn w:val="af5"/>
    <w:link w:val="affffffffd"/>
    <w:qFormat/>
    <w:rsid w:val="004512DE"/>
    <w:pPr>
      <w:numPr>
        <w:numId w:val="43"/>
      </w:num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6"/>
    <w:link w:val="a6"/>
    <w:rsid w:val="004512DE"/>
    <w:rPr>
      <w:rFonts w:ascii="Times New Roman" w:eastAsia="Calibri" w:hAnsi="Times New Roman" w:cs="Times New Roman"/>
      <w:sz w:val="26"/>
      <w:szCs w:val="26"/>
    </w:rPr>
  </w:style>
  <w:style w:type="paragraph" w:customStyle="1" w:styleId="affffffffe">
    <w:name w:val="_Таблица"/>
    <w:basedOn w:val="af5"/>
    <w:link w:val="afffffffff"/>
    <w:uiPriority w:val="99"/>
    <w:qFormat/>
    <w:rsid w:val="004512DE"/>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6"/>
    <w:link w:val="affffffffe"/>
    <w:uiPriority w:val="99"/>
    <w:rsid w:val="004512DE"/>
    <w:rPr>
      <w:rFonts w:ascii="Times New Roman" w:eastAsia="Calibri" w:hAnsi="Times New Roman" w:cs="Times New Roman"/>
      <w:b/>
      <w:sz w:val="26"/>
      <w:szCs w:val="26"/>
    </w:rPr>
  </w:style>
  <w:style w:type="paragraph" w:customStyle="1" w:styleId="112">
    <w:name w:val="_1.1"/>
    <w:basedOn w:val="23"/>
    <w:link w:val="11b"/>
    <w:qFormat/>
    <w:rsid w:val="004512DE"/>
    <w:pPr>
      <w:numPr>
        <w:ilvl w:val="1"/>
        <w:numId w:val="42"/>
      </w:numPr>
      <w:jc w:val="left"/>
    </w:pPr>
    <w:rPr>
      <w:rFonts w:eastAsia="Times New Roman" w:cs="Times New Roman"/>
      <w:i/>
      <w:iCs/>
      <w:color w:val="000000"/>
      <w:kern w:val="28"/>
      <w:sz w:val="28"/>
      <w:szCs w:val="28"/>
    </w:rPr>
  </w:style>
  <w:style w:type="character" w:customStyle="1" w:styleId="11b">
    <w:name w:val="_1.1 Знак"/>
    <w:basedOn w:val="24"/>
    <w:link w:val="112"/>
    <w:rsid w:val="004512DE"/>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4512DE"/>
    <w:pPr>
      <w:keepLines w:val="0"/>
      <w:pageBreakBefore/>
      <w:numPr>
        <w:numId w:val="44"/>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2"/>
    <w:link w:val="1"/>
    <w:rsid w:val="004512DE"/>
    <w:rPr>
      <w:rFonts w:ascii="Times New Roman" w:eastAsia="Times New Roman" w:hAnsi="Times New Roman" w:cs="Times New Roman"/>
      <w:b/>
      <w:bCs/>
      <w:color w:val="000000"/>
      <w:kern w:val="28"/>
      <w:sz w:val="26"/>
      <w:szCs w:val="32"/>
    </w:rPr>
  </w:style>
  <w:style w:type="paragraph" w:customStyle="1" w:styleId="ab">
    <w:name w:val="ТАБЛ"/>
    <w:basedOn w:val="a4"/>
    <w:link w:val="afffffffff0"/>
    <w:qFormat/>
    <w:rsid w:val="004512DE"/>
    <w:pPr>
      <w:numPr>
        <w:numId w:val="37"/>
      </w:numPr>
      <w:spacing w:line="240" w:lineRule="auto"/>
    </w:pPr>
  </w:style>
  <w:style w:type="character" w:customStyle="1" w:styleId="afffffffff0">
    <w:name w:val="ТАБЛ Знак"/>
    <w:basedOn w:val="af2"/>
    <w:link w:val="ab"/>
    <w:rsid w:val="004512DE"/>
    <w:rPr>
      <w:rFonts w:ascii="Times New Roman" w:eastAsia="Times New Roman" w:hAnsi="Times New Roman" w:cs="Times New Roman"/>
      <w:b/>
      <w:sz w:val="26"/>
      <w:szCs w:val="20"/>
      <w:lang w:eastAsia="ru-RU"/>
    </w:rPr>
  </w:style>
  <w:style w:type="paragraph" w:customStyle="1" w:styleId="-0">
    <w:name w:val="Рис-Т"/>
    <w:basedOn w:val="af1"/>
    <w:qFormat/>
    <w:rsid w:val="004512DE"/>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2"/>
    <w:uiPriority w:val="99"/>
    <w:rsid w:val="004512DE"/>
    <w:rPr>
      <w:rFonts w:ascii="Times New Roman" w:hAnsi="Times New Roman" w:cs="Times New Roman"/>
      <w:b/>
      <w:bCs/>
      <w:sz w:val="20"/>
      <w:szCs w:val="20"/>
    </w:rPr>
  </w:style>
  <w:style w:type="numbering" w:customStyle="1" w:styleId="ae">
    <w:name w:val="Со второго раздела"/>
    <w:uiPriority w:val="99"/>
    <w:rsid w:val="004512DE"/>
    <w:pPr>
      <w:numPr>
        <w:numId w:val="45"/>
      </w:numPr>
    </w:pPr>
  </w:style>
  <w:style w:type="paragraph" w:customStyle="1" w:styleId="righttext">
    <w:name w:val="righttex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1"/>
    <w:link w:val="HTML0"/>
    <w:uiPriority w:val="99"/>
    <w:semiHidden/>
    <w:unhideWhenUsed/>
    <w:rsid w:val="0045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2"/>
    <w:link w:val="HTML"/>
    <w:uiPriority w:val="99"/>
    <w:semiHidden/>
    <w:rsid w:val="004512DE"/>
    <w:rPr>
      <w:rFonts w:ascii="Courier New" w:eastAsia="Times New Roman" w:hAnsi="Courier New" w:cs="Courier New"/>
      <w:sz w:val="20"/>
      <w:szCs w:val="20"/>
      <w:lang w:eastAsia="ru-RU"/>
    </w:rPr>
  </w:style>
  <w:style w:type="paragraph" w:styleId="2fc">
    <w:name w:val="Quote"/>
    <w:basedOn w:val="af1"/>
    <w:next w:val="af1"/>
    <w:link w:val="2fd"/>
    <w:uiPriority w:val="29"/>
    <w:qFormat/>
    <w:rsid w:val="004512DE"/>
    <w:rPr>
      <w:i/>
      <w:iCs/>
      <w:color w:val="000000" w:themeColor="text1"/>
    </w:rPr>
  </w:style>
  <w:style w:type="character" w:customStyle="1" w:styleId="2fd">
    <w:name w:val="Цитата 2 Знак"/>
    <w:basedOn w:val="af2"/>
    <w:link w:val="2fc"/>
    <w:uiPriority w:val="29"/>
    <w:rsid w:val="004512DE"/>
    <w:rPr>
      <w:i/>
      <w:iCs/>
      <w:color w:val="000000" w:themeColor="text1"/>
    </w:rPr>
  </w:style>
  <w:style w:type="paragraph" w:customStyle="1" w:styleId="bloktext">
    <w:name w:val="bloktex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
    <w:name w:val="Стиль3"/>
    <w:uiPriority w:val="99"/>
    <w:rsid w:val="004512DE"/>
    <w:pPr>
      <w:numPr>
        <w:numId w:val="47"/>
      </w:numPr>
    </w:pPr>
  </w:style>
  <w:style w:type="character" w:customStyle="1" w:styleId="1ffb">
    <w:name w:val="Текст концевой сноски Знак1"/>
    <w:basedOn w:val="af2"/>
    <w:uiPriority w:val="99"/>
    <w:semiHidden/>
    <w:rsid w:val="004512DE"/>
    <w:rPr>
      <w:rFonts w:ascii="Times New Roman" w:hAnsi="Times New Roman"/>
      <w:color w:val="000000"/>
      <w:lang w:eastAsia="en-US"/>
    </w:rPr>
  </w:style>
  <w:style w:type="character" w:customStyle="1" w:styleId="1ffc">
    <w:name w:val="Текст сноски Знак1"/>
    <w:basedOn w:val="af2"/>
    <w:uiPriority w:val="99"/>
    <w:semiHidden/>
    <w:rsid w:val="004512DE"/>
    <w:rPr>
      <w:rFonts w:ascii="Times New Roman" w:hAnsi="Times New Roman"/>
      <w:color w:val="000000"/>
      <w:lang w:eastAsia="en-US"/>
    </w:rPr>
  </w:style>
  <w:style w:type="character" w:customStyle="1" w:styleId="216">
    <w:name w:val="Основной текст с отступом 2 Знак1"/>
    <w:basedOn w:val="af2"/>
    <w:uiPriority w:val="99"/>
    <w:semiHidden/>
    <w:rsid w:val="004512DE"/>
    <w:rPr>
      <w:rFonts w:ascii="Times New Roman" w:hAnsi="Times New Roman"/>
      <w:color w:val="000000"/>
      <w:sz w:val="26"/>
      <w:szCs w:val="26"/>
      <w:lang w:eastAsia="en-US"/>
    </w:rPr>
  </w:style>
  <w:style w:type="paragraph" w:customStyle="1" w:styleId="2fe">
    <w:name w:val="Текст титула 2"/>
    <w:basedOn w:val="af1"/>
    <w:qFormat/>
    <w:rsid w:val="004512DE"/>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1"/>
    <w:link w:val="000"/>
    <w:uiPriority w:val="99"/>
    <w:qFormat/>
    <w:rsid w:val="004512DE"/>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2"/>
    <w:link w:val="00"/>
    <w:uiPriority w:val="99"/>
    <w:rsid w:val="004512DE"/>
    <w:rPr>
      <w:rFonts w:ascii="Times New Roman" w:eastAsiaTheme="minorEastAsia" w:hAnsi="Times New Roman"/>
      <w:sz w:val="26"/>
      <w:szCs w:val="26"/>
    </w:rPr>
  </w:style>
  <w:style w:type="paragraph" w:customStyle="1" w:styleId="113">
    <w:name w:val="1.1 Заг. Частей"/>
    <w:basedOn w:val="af1"/>
    <w:next w:val="021"/>
    <w:link w:val="11c"/>
    <w:rsid w:val="004512DE"/>
    <w:pPr>
      <w:pageBreakBefore/>
      <w:widowControl w:val="0"/>
      <w:numPr>
        <w:numId w:val="48"/>
      </w:numPr>
      <w:spacing w:before="6600" w:after="120" w:line="300" w:lineRule="auto"/>
      <w:ind w:right="709"/>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4512DE"/>
    <w:pPr>
      <w:keepNext/>
      <w:keepLines/>
      <w:pageBreakBefore/>
      <w:numPr>
        <w:ilvl w:val="1"/>
        <w:numId w:val="48"/>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4512DE"/>
    <w:pPr>
      <w:keepNext/>
      <w:keepLines/>
      <w:numPr>
        <w:ilvl w:val="2"/>
        <w:numId w:val="48"/>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4512DE"/>
    <w:pPr>
      <w:keepNext/>
      <w:keepLines/>
      <w:numPr>
        <w:ilvl w:val="3"/>
        <w:numId w:val="48"/>
      </w:numPr>
      <w:spacing w:before="120" w:after="120" w:line="240" w:lineRule="auto"/>
      <w:ind w:left="0"/>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4512DE"/>
    <w:pPr>
      <w:keepNext/>
      <w:keepLines/>
      <w:numPr>
        <w:ilvl w:val="4"/>
        <w:numId w:val="48"/>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4512DE"/>
    <w:pPr>
      <w:keepNext/>
      <w:keepLines/>
      <w:numPr>
        <w:ilvl w:val="5"/>
        <w:numId w:val="48"/>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4512DE"/>
    <w:pPr>
      <w:keepLines/>
      <w:numPr>
        <w:ilvl w:val="6"/>
        <w:numId w:val="48"/>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4512DE"/>
    <w:pPr>
      <w:keepNext/>
      <w:keepLines/>
      <w:numPr>
        <w:ilvl w:val="7"/>
        <w:numId w:val="48"/>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4512DE"/>
    <w:pPr>
      <w:keepNext/>
      <w:keepLines/>
      <w:numPr>
        <w:ilvl w:val="8"/>
        <w:numId w:val="48"/>
      </w:numPr>
      <w:spacing w:after="40" w:line="300" w:lineRule="auto"/>
      <w:jc w:val="both"/>
    </w:pPr>
    <w:rPr>
      <w:rFonts w:ascii="Times New Roman" w:eastAsiaTheme="minorEastAsia" w:hAnsi="Times New Roman"/>
      <w:sz w:val="28"/>
    </w:rPr>
  </w:style>
  <w:style w:type="character" w:customStyle="1" w:styleId="222">
    <w:name w:val="2_2 Таблица Знак"/>
    <w:basedOn w:val="af2"/>
    <w:link w:val="22"/>
    <w:rsid w:val="004512DE"/>
    <w:rPr>
      <w:rFonts w:ascii="Times New Roman" w:eastAsiaTheme="majorEastAsia" w:hAnsi="Times New Roman" w:cstheme="majorBidi"/>
      <w:b/>
      <w:iCs/>
      <w:snapToGrid w:val="0"/>
      <w:sz w:val="26"/>
      <w:szCs w:val="26"/>
    </w:rPr>
  </w:style>
  <w:style w:type="character" w:customStyle="1" w:styleId="0210">
    <w:name w:val="02_Глава 1. Знак"/>
    <w:basedOn w:val="af2"/>
    <w:link w:val="021"/>
    <w:rsid w:val="004512DE"/>
    <w:rPr>
      <w:rFonts w:ascii="Times New Roman" w:eastAsiaTheme="majorEastAsia" w:hAnsi="Times New Roman" w:cstheme="majorBidi"/>
      <w:b/>
      <w:iCs/>
      <w:caps/>
      <w:snapToGrid w:val="0"/>
      <w:sz w:val="26"/>
      <w:szCs w:val="26"/>
    </w:rPr>
  </w:style>
  <w:style w:type="paragraph" w:customStyle="1" w:styleId="2ff">
    <w:name w:val="Основной текст2"/>
    <w:basedOn w:val="af1"/>
    <w:rsid w:val="004512DE"/>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4512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1"/>
    <w:uiPriority w:val="99"/>
    <w:rsid w:val="004512DE"/>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1"/>
    <w:link w:val="11d"/>
    <w:qFormat/>
    <w:rsid w:val="004512DE"/>
    <w:pPr>
      <w:numPr>
        <w:numId w:val="49"/>
      </w:numPr>
      <w:snapToGrid w:val="0"/>
      <w:spacing w:after="40" w:line="360" w:lineRule="auto"/>
      <w:contextualSpacing/>
      <w:jc w:val="both"/>
    </w:pPr>
    <w:rPr>
      <w:rFonts w:ascii="Times New Roman" w:eastAsiaTheme="minorEastAsia" w:hAnsi="Times New Roman"/>
      <w:sz w:val="26"/>
      <w:szCs w:val="26"/>
    </w:rPr>
  </w:style>
  <w:style w:type="character" w:customStyle="1" w:styleId="11d">
    <w:name w:val="1_1 Список ненумерной Знак"/>
    <w:basedOn w:val="af2"/>
    <w:link w:val="114"/>
    <w:rsid w:val="004512DE"/>
    <w:rPr>
      <w:rFonts w:ascii="Times New Roman" w:eastAsiaTheme="minorEastAsia" w:hAnsi="Times New Roman"/>
      <w:sz w:val="26"/>
      <w:szCs w:val="26"/>
    </w:rPr>
  </w:style>
  <w:style w:type="numbering" w:customStyle="1" w:styleId="3f2">
    <w:name w:val="Нет списка3"/>
    <w:next w:val="af4"/>
    <w:uiPriority w:val="99"/>
    <w:semiHidden/>
    <w:unhideWhenUsed/>
    <w:rsid w:val="004512DE"/>
  </w:style>
  <w:style w:type="character" w:customStyle="1" w:styleId="afffffffd">
    <w:name w:val="Без интервала Знак"/>
    <w:basedOn w:val="af2"/>
    <w:link w:val="afffffffc"/>
    <w:uiPriority w:val="1"/>
    <w:rsid w:val="004512DE"/>
    <w:rPr>
      <w:rFonts w:ascii="Calibri" w:eastAsia="Calibri" w:hAnsi="Calibri" w:cs="Times New Roman"/>
    </w:rPr>
  </w:style>
  <w:style w:type="paragraph" w:styleId="afffffffff1">
    <w:name w:val="Intense Quote"/>
    <w:basedOn w:val="af1"/>
    <w:next w:val="af1"/>
    <w:link w:val="afffffffff2"/>
    <w:uiPriority w:val="30"/>
    <w:qFormat/>
    <w:rsid w:val="004512DE"/>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2"/>
    <w:link w:val="afffffffff1"/>
    <w:uiPriority w:val="30"/>
    <w:rsid w:val="004512DE"/>
    <w:rPr>
      <w:b/>
      <w:bCs/>
      <w:i/>
      <w:iCs/>
      <w:color w:val="4F81BD" w:themeColor="accent1"/>
    </w:rPr>
  </w:style>
  <w:style w:type="character" w:styleId="afffffffff3">
    <w:name w:val="Intense Emphasis"/>
    <w:basedOn w:val="af2"/>
    <w:uiPriority w:val="21"/>
    <w:qFormat/>
    <w:rsid w:val="004512DE"/>
    <w:rPr>
      <w:b/>
      <w:bCs/>
      <w:i/>
      <w:iCs/>
      <w:color w:val="4F81BD" w:themeColor="accent1"/>
    </w:rPr>
  </w:style>
  <w:style w:type="character" w:styleId="afffffffff4">
    <w:name w:val="Subtle Reference"/>
    <w:basedOn w:val="af2"/>
    <w:uiPriority w:val="31"/>
    <w:qFormat/>
    <w:rsid w:val="004512DE"/>
    <w:rPr>
      <w:smallCaps/>
      <w:color w:val="C0504D" w:themeColor="accent2"/>
      <w:u w:val="single"/>
    </w:rPr>
  </w:style>
  <w:style w:type="character" w:styleId="afffffffff5">
    <w:name w:val="Intense Reference"/>
    <w:basedOn w:val="af2"/>
    <w:uiPriority w:val="32"/>
    <w:qFormat/>
    <w:rsid w:val="004512DE"/>
    <w:rPr>
      <w:b/>
      <w:bCs/>
      <w:smallCaps/>
      <w:color w:val="C0504D" w:themeColor="accent2"/>
      <w:spacing w:val="5"/>
      <w:u w:val="single"/>
    </w:rPr>
  </w:style>
  <w:style w:type="character" w:styleId="afffffffff6">
    <w:name w:val="Book Title"/>
    <w:basedOn w:val="af2"/>
    <w:uiPriority w:val="33"/>
    <w:qFormat/>
    <w:rsid w:val="004512DE"/>
    <w:rPr>
      <w:b/>
      <w:bCs/>
      <w:smallCaps/>
      <w:spacing w:val="5"/>
    </w:rPr>
  </w:style>
  <w:style w:type="paragraph" w:customStyle="1" w:styleId="12">
    <w:name w:val="1."/>
    <w:basedOn w:val="af5"/>
    <w:link w:val="1ffd"/>
    <w:rsid w:val="004512DE"/>
    <w:pPr>
      <w:pageBreakBefore/>
      <w:widowControl w:val="0"/>
      <w:numPr>
        <w:numId w:val="52"/>
      </w:numPr>
      <w:tabs>
        <w:tab w:val="left" w:pos="993"/>
      </w:tabs>
      <w:spacing w:line="276" w:lineRule="auto"/>
      <w:jc w:val="left"/>
    </w:pPr>
    <w:rPr>
      <w:rFonts w:ascii="Times New Roman" w:hAnsi="Times New Roman" w:cs="Times New Roman"/>
      <w:b/>
      <w:sz w:val="26"/>
      <w:szCs w:val="26"/>
    </w:rPr>
  </w:style>
  <w:style w:type="paragraph" w:customStyle="1" w:styleId="110">
    <w:name w:val="1.1"/>
    <w:basedOn w:val="af5"/>
    <w:link w:val="11e"/>
    <w:rsid w:val="004512DE"/>
    <w:pPr>
      <w:keepNext/>
      <w:numPr>
        <w:ilvl w:val="1"/>
        <w:numId w:val="52"/>
      </w:numPr>
      <w:tabs>
        <w:tab w:val="left" w:pos="993"/>
      </w:tabs>
      <w:spacing w:before="120" w:line="276" w:lineRule="auto"/>
      <w:jc w:val="left"/>
    </w:pPr>
    <w:rPr>
      <w:rFonts w:ascii="Times New Roman" w:hAnsi="Times New Roman" w:cs="Times New Roman"/>
      <w:b/>
      <w:sz w:val="26"/>
      <w:szCs w:val="26"/>
    </w:rPr>
  </w:style>
  <w:style w:type="character" w:customStyle="1" w:styleId="1ffd">
    <w:name w:val="1. Знак"/>
    <w:basedOn w:val="af6"/>
    <w:link w:val="12"/>
    <w:rsid w:val="004512DE"/>
    <w:rPr>
      <w:rFonts w:ascii="Times New Roman" w:hAnsi="Times New Roman" w:cs="Times New Roman"/>
      <w:b/>
      <w:sz w:val="26"/>
      <w:szCs w:val="26"/>
    </w:rPr>
  </w:style>
  <w:style w:type="paragraph" w:customStyle="1" w:styleId="afffffffff7">
    <w:name w:val="Обычный текст"/>
    <w:basedOn w:val="af5"/>
    <w:link w:val="afffffffff8"/>
    <w:rsid w:val="004512DE"/>
    <w:pPr>
      <w:ind w:left="0"/>
      <w:jc w:val="left"/>
    </w:pPr>
    <w:rPr>
      <w:rFonts w:ascii="Times New Roman" w:hAnsi="Times New Roman" w:cs="Times New Roman"/>
      <w:sz w:val="26"/>
      <w:szCs w:val="26"/>
    </w:rPr>
  </w:style>
  <w:style w:type="character" w:customStyle="1" w:styleId="11e">
    <w:name w:val="1.1 Знак"/>
    <w:basedOn w:val="af6"/>
    <w:link w:val="110"/>
    <w:rsid w:val="004512DE"/>
    <w:rPr>
      <w:rFonts w:ascii="Times New Roman" w:hAnsi="Times New Roman" w:cs="Times New Roman"/>
      <w:b/>
      <w:sz w:val="26"/>
      <w:szCs w:val="26"/>
    </w:rPr>
  </w:style>
  <w:style w:type="character" w:customStyle="1" w:styleId="afffffffff8">
    <w:name w:val="Обычный текст Знак"/>
    <w:basedOn w:val="af6"/>
    <w:link w:val="afffffffff7"/>
    <w:rsid w:val="004512DE"/>
    <w:rPr>
      <w:rFonts w:ascii="Times New Roman" w:hAnsi="Times New Roman" w:cs="Times New Roman"/>
      <w:sz w:val="26"/>
      <w:szCs w:val="26"/>
    </w:rPr>
  </w:style>
  <w:style w:type="paragraph" w:customStyle="1" w:styleId="11f">
    <w:name w:val="_1.1."/>
    <w:basedOn w:val="23"/>
    <w:next w:val="affffffff6"/>
    <w:link w:val="11f0"/>
    <w:qFormat/>
    <w:rsid w:val="004512DE"/>
    <w:pPr>
      <w:tabs>
        <w:tab w:val="left" w:pos="1134"/>
      </w:tabs>
      <w:spacing w:before="360" w:after="360" w:line="240" w:lineRule="auto"/>
      <w:ind w:right="424"/>
      <w:jc w:val="both"/>
    </w:pPr>
    <w:rPr>
      <w:rFonts w:cs="Times New Roman"/>
    </w:rPr>
  </w:style>
  <w:style w:type="paragraph" w:customStyle="1" w:styleId="1110">
    <w:name w:val="_1.1.1."/>
    <w:basedOn w:val="30"/>
    <w:next w:val="affffffff6"/>
    <w:link w:val="1112"/>
    <w:qFormat/>
    <w:rsid w:val="004512DE"/>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4512DE"/>
    <w:rPr>
      <w:rFonts w:ascii="Times New Roman" w:eastAsiaTheme="majorEastAsia" w:hAnsi="Times New Roman" w:cs="Times New Roman"/>
      <w:b/>
      <w:bCs/>
      <w:sz w:val="26"/>
      <w:szCs w:val="26"/>
    </w:rPr>
  </w:style>
  <w:style w:type="paragraph" w:customStyle="1" w:styleId="11110">
    <w:name w:val="_1.1.1.1."/>
    <w:basedOn w:val="40"/>
    <w:next w:val="affffffff6"/>
    <w:link w:val="11111"/>
    <w:qFormat/>
    <w:rsid w:val="004512DE"/>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6"/>
    <w:link w:val="1110"/>
    <w:rsid w:val="004512DE"/>
    <w:rPr>
      <w:rFonts w:ascii="Times New Roman" w:eastAsiaTheme="majorEastAsia" w:hAnsi="Times New Roman" w:cs="Times New Roman"/>
      <w:b/>
      <w:bCs/>
      <w:sz w:val="26"/>
      <w:szCs w:val="26"/>
    </w:rPr>
  </w:style>
  <w:style w:type="character" w:customStyle="1" w:styleId="11111">
    <w:name w:val="_1.1.1.1. Знак"/>
    <w:basedOn w:val="af6"/>
    <w:link w:val="11110"/>
    <w:rsid w:val="004512DE"/>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4512DE"/>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8">
    <w:name w:val="_Список маркерны"/>
    <w:basedOn w:val="affffffff6"/>
    <w:link w:val="afffffffffb"/>
    <w:qFormat/>
    <w:rsid w:val="004512DE"/>
    <w:pPr>
      <w:numPr>
        <w:numId w:val="50"/>
      </w:numPr>
      <w:tabs>
        <w:tab w:val="left" w:pos="284"/>
      </w:tabs>
      <w:spacing w:line="240" w:lineRule="auto"/>
      <w:ind w:left="0" w:firstLine="0"/>
      <w:contextualSpacing w:val="0"/>
    </w:pPr>
    <w:rPr>
      <w:iCs/>
    </w:rPr>
  </w:style>
  <w:style w:type="character" w:customStyle="1" w:styleId="afffffffffa">
    <w:name w:val="_Подразделение Знак"/>
    <w:basedOn w:val="affffffff7"/>
    <w:link w:val="afffffffff9"/>
    <w:rsid w:val="004512DE"/>
    <w:rPr>
      <w:rFonts w:ascii="Times New Roman" w:eastAsiaTheme="majorEastAsia" w:hAnsi="Times New Roman" w:cs="Times New Roman"/>
      <w:bCs/>
      <w:sz w:val="26"/>
      <w:szCs w:val="26"/>
    </w:rPr>
  </w:style>
  <w:style w:type="paragraph" w:customStyle="1" w:styleId="a2">
    <w:name w:val="_Список нумерованный"/>
    <w:basedOn w:val="a8"/>
    <w:link w:val="afffffffffc"/>
    <w:qFormat/>
    <w:rsid w:val="004512DE"/>
    <w:pPr>
      <w:numPr>
        <w:numId w:val="51"/>
      </w:numPr>
    </w:pPr>
  </w:style>
  <w:style w:type="character" w:customStyle="1" w:styleId="afffffffffb">
    <w:name w:val="_Список маркерны Знак"/>
    <w:basedOn w:val="affffffff7"/>
    <w:link w:val="a8"/>
    <w:rsid w:val="004512DE"/>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2"/>
    <w:rsid w:val="004512DE"/>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4512DE"/>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4512DE"/>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4512DE"/>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2"/>
    <w:link w:val="affffffffff"/>
    <w:rsid w:val="004512DE"/>
    <w:rPr>
      <w:rFonts w:ascii="Times New Roman" w:eastAsiaTheme="minorEastAsia" w:hAnsi="Times New Roman" w:cs="Times New Roman"/>
      <w:b/>
      <w:sz w:val="24"/>
      <w:szCs w:val="20"/>
    </w:rPr>
  </w:style>
  <w:style w:type="paragraph" w:styleId="affffffffff1">
    <w:name w:val="Note Heading"/>
    <w:next w:val="af1"/>
    <w:link w:val="affffffffff2"/>
    <w:autoRedefine/>
    <w:uiPriority w:val="99"/>
    <w:unhideWhenUsed/>
    <w:qFormat/>
    <w:rsid w:val="004512DE"/>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2"/>
    <w:link w:val="affffffffff1"/>
    <w:uiPriority w:val="99"/>
    <w:rsid w:val="004512DE"/>
    <w:rPr>
      <w:rFonts w:ascii="Times New Roman" w:eastAsiaTheme="minorEastAsia" w:hAnsi="Times New Roman"/>
      <w:b/>
      <w:caps/>
      <w:spacing w:val="5"/>
      <w:sz w:val="32"/>
    </w:rPr>
  </w:style>
  <w:style w:type="paragraph" w:customStyle="1" w:styleId="a9">
    <w:name w:val="Перечисление"/>
    <w:basedOn w:val="af5"/>
    <w:link w:val="affffffffff3"/>
    <w:qFormat/>
    <w:rsid w:val="004512DE"/>
    <w:pPr>
      <w:numPr>
        <w:numId w:val="53"/>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b"/>
    <w:next w:val="affffffff6"/>
    <w:link w:val="1fff"/>
    <w:qFormat/>
    <w:rsid w:val="004512DE"/>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4512DE"/>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4512DE"/>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2"/>
    <w:link w:val="affffffffff4"/>
    <w:rsid w:val="004512DE"/>
    <w:rPr>
      <w:rFonts w:ascii="Times New Roman" w:eastAsiaTheme="minorEastAsia" w:hAnsi="Times New Roman"/>
      <w:i/>
      <w:spacing w:val="6"/>
      <w:sz w:val="26"/>
    </w:rPr>
  </w:style>
  <w:style w:type="numbering" w:customStyle="1" w:styleId="050">
    <w:name w:val="0.5 Список Заг."/>
    <w:uiPriority w:val="99"/>
    <w:rsid w:val="004512DE"/>
  </w:style>
  <w:style w:type="paragraph" w:customStyle="1" w:styleId="340">
    <w:name w:val="3.4 Т. Центр"/>
    <w:link w:val="341"/>
    <w:rsid w:val="004512DE"/>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2"/>
    <w:link w:val="340"/>
    <w:rsid w:val="004512DE"/>
    <w:rPr>
      <w:rFonts w:ascii="Times New Roman" w:eastAsia="Times New Roman" w:hAnsi="Times New Roman" w:cs="Times New Roman"/>
      <w:sz w:val="20"/>
      <w:szCs w:val="20"/>
    </w:rPr>
  </w:style>
  <w:style w:type="table" w:customStyle="1" w:styleId="54">
    <w:name w:val="Сетка таблицы5"/>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4512DE"/>
  </w:style>
  <w:style w:type="table" w:customStyle="1" w:styleId="46">
    <w:name w:val="Сетка таблицы4"/>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4512DE"/>
    <w:pPr>
      <w:numPr>
        <w:ilvl w:val="1"/>
        <w:numId w:val="56"/>
      </w:numPr>
      <w:spacing w:after="40"/>
      <w:ind w:left="0" w:firstLine="709"/>
      <w:contextualSpacing w:val="0"/>
    </w:pPr>
    <w:rPr>
      <w:rFonts w:eastAsia="Times New Roman"/>
      <w:i/>
    </w:rPr>
  </w:style>
  <w:style w:type="character" w:customStyle="1" w:styleId="122">
    <w:name w:val="1_2 Список нумерной Знак"/>
    <w:basedOn w:val="000"/>
    <w:link w:val="121"/>
    <w:rsid w:val="004512DE"/>
    <w:rPr>
      <w:rFonts w:ascii="Times New Roman" w:eastAsia="Times New Roman" w:hAnsi="Times New Roman"/>
      <w:i/>
      <w:sz w:val="26"/>
      <w:szCs w:val="26"/>
    </w:rPr>
  </w:style>
  <w:style w:type="paragraph" w:customStyle="1" w:styleId="120">
    <w:name w:val="1_2 Список нумерованный"/>
    <w:basedOn w:val="121"/>
    <w:link w:val="123"/>
    <w:qFormat/>
    <w:rsid w:val="004512DE"/>
    <w:pPr>
      <w:numPr>
        <w:ilvl w:val="0"/>
        <w:numId w:val="57"/>
      </w:numPr>
      <w:ind w:left="0" w:firstLine="709"/>
    </w:pPr>
  </w:style>
  <w:style w:type="character" w:customStyle="1" w:styleId="123">
    <w:name w:val="1_2 Список нумерованный Знак"/>
    <w:basedOn w:val="122"/>
    <w:link w:val="120"/>
    <w:rsid w:val="004512DE"/>
    <w:rPr>
      <w:rFonts w:ascii="Times New Roman" w:eastAsia="Times New Roman" w:hAnsi="Times New Roman"/>
      <w:i/>
      <w:sz w:val="26"/>
      <w:szCs w:val="26"/>
    </w:rPr>
  </w:style>
  <w:style w:type="paragraph" w:customStyle="1" w:styleId="330">
    <w:name w:val="3.3 Т. Слева + 0"/>
    <w:basedOn w:val="af1"/>
    <w:rsid w:val="004512DE"/>
    <w:pPr>
      <w:jc w:val="left"/>
    </w:pPr>
    <w:rPr>
      <w:rFonts w:ascii="Times New Roman" w:eastAsia="Times New Roman" w:hAnsi="Times New Roman" w:cs="Times New Roman"/>
      <w:sz w:val="20"/>
      <w:szCs w:val="20"/>
    </w:rPr>
  </w:style>
  <w:style w:type="paragraph" w:customStyle="1" w:styleId="311">
    <w:name w:val="3.1 Т. Подзаг."/>
    <w:link w:val="312"/>
    <w:rsid w:val="004512DE"/>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2"/>
    <w:link w:val="311"/>
    <w:rsid w:val="004512DE"/>
    <w:rPr>
      <w:rFonts w:ascii="Times New Roman" w:eastAsia="Times New Roman" w:hAnsi="Times New Roman" w:cs="Times New Roman"/>
      <w:b/>
      <w:bCs/>
      <w:smallCaps/>
      <w:spacing w:val="20"/>
      <w:sz w:val="20"/>
      <w:szCs w:val="20"/>
    </w:rPr>
  </w:style>
  <w:style w:type="character" w:customStyle="1" w:styleId="041110">
    <w:name w:val="04_Глава 1.1.1. Знак"/>
    <w:basedOn w:val="af2"/>
    <w:link w:val="04111"/>
    <w:rsid w:val="004512DE"/>
    <w:rPr>
      <w:rFonts w:ascii="Times New Roman" w:eastAsiaTheme="majorEastAsia" w:hAnsi="Times New Roman" w:cstheme="majorBidi"/>
      <w:b/>
      <w:iCs/>
      <w:sz w:val="26"/>
    </w:rPr>
  </w:style>
  <w:style w:type="paragraph" w:customStyle="1" w:styleId="1fff0">
    <w:name w:val="Текст титула отступ 1"/>
    <w:rsid w:val="004512DE"/>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1"/>
    <w:rsid w:val="004512DE"/>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4512DE"/>
    <w:rPr>
      <w:caps w:val="0"/>
    </w:rPr>
  </w:style>
  <w:style w:type="character" w:customStyle="1" w:styleId="affffffffff3">
    <w:name w:val="Перечисление Знак"/>
    <w:basedOn w:val="af6"/>
    <w:link w:val="a9"/>
    <w:rsid w:val="004512DE"/>
    <w:rPr>
      <w:rFonts w:ascii="Times New Roman" w:eastAsia="MS Mincho" w:hAnsi="Times New Roman"/>
      <w:sz w:val="28"/>
    </w:rPr>
  </w:style>
  <w:style w:type="paragraph" w:styleId="affffffffff7">
    <w:name w:val="Body Text First Indent"/>
    <w:basedOn w:val="afff3"/>
    <w:link w:val="affffffffff8"/>
    <w:uiPriority w:val="99"/>
    <w:unhideWhenUsed/>
    <w:rsid w:val="004512DE"/>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4512DE"/>
    <w:rPr>
      <w:rFonts w:ascii="Times New Roman" w:eastAsiaTheme="minorEastAsia" w:hAnsi="Times New Roman"/>
      <w:sz w:val="28"/>
    </w:rPr>
  </w:style>
  <w:style w:type="paragraph" w:customStyle="1" w:styleId="affffffffff9">
    <w:name w:val="Уравнения"/>
    <w:rsid w:val="004512DE"/>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4512DE"/>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4512DE"/>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4512DE"/>
    <w:pPr>
      <w:spacing w:after="0"/>
    </w:pPr>
  </w:style>
  <w:style w:type="character" w:customStyle="1" w:styleId="4110">
    <w:name w:val="4.1 Абз. титула 1 Знак"/>
    <w:basedOn w:val="af2"/>
    <w:link w:val="411"/>
    <w:rsid w:val="004512DE"/>
    <w:rPr>
      <w:rFonts w:ascii="Times New Roman" w:eastAsiaTheme="minorEastAsia" w:hAnsi="Times New Roman"/>
      <w:caps/>
      <w:smallCaps/>
      <w:spacing w:val="20"/>
      <w:sz w:val="32"/>
      <w:szCs w:val="36"/>
    </w:rPr>
  </w:style>
  <w:style w:type="table" w:customStyle="1" w:styleId="3f3">
    <w:name w:val="Сетка таблицы3"/>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3"/>
    <w:uiPriority w:val="50"/>
    <w:rsid w:val="004512DE"/>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3"/>
    <w:uiPriority w:val="49"/>
    <w:rsid w:val="004512DE"/>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3"/>
    <w:uiPriority w:val="50"/>
    <w:rsid w:val="004512DE"/>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1"/>
    <w:rsid w:val="004512DE"/>
    <w:pPr>
      <w:spacing w:before="720" w:after="0"/>
      <w:jc w:val="both"/>
    </w:pPr>
  </w:style>
  <w:style w:type="paragraph" w:customStyle="1" w:styleId="223">
    <w:name w:val="2.2 Наз. книги"/>
    <w:link w:val="224"/>
    <w:rsid w:val="004512DE"/>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2"/>
    <w:link w:val="223"/>
    <w:rsid w:val="004512DE"/>
    <w:rPr>
      <w:rFonts w:ascii="Times New Roman" w:eastAsiaTheme="minorEastAsia" w:hAnsi="Times New Roman"/>
      <w:b/>
      <w:smallCaps/>
      <w:spacing w:val="10"/>
      <w:sz w:val="28"/>
    </w:rPr>
  </w:style>
  <w:style w:type="paragraph" w:customStyle="1" w:styleId="102">
    <w:name w:val="1.0 Заг. ПЗ"/>
    <w:next w:val="218"/>
    <w:link w:val="103"/>
    <w:rsid w:val="004512DE"/>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4512DE"/>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2"/>
    <w:link w:val="102"/>
    <w:rsid w:val="004512DE"/>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4512DE"/>
    <w:pPr>
      <w:spacing w:after="0" w:line="300" w:lineRule="auto"/>
      <w:ind w:left="33" w:right="174"/>
      <w:jc w:val="both"/>
    </w:pPr>
    <w:rPr>
      <w:b w:val="0"/>
      <w:sz w:val="28"/>
      <w:szCs w:val="24"/>
    </w:rPr>
  </w:style>
  <w:style w:type="character" w:customStyle="1" w:styleId="231">
    <w:name w:val="2.3 Текст титула Знак"/>
    <w:basedOn w:val="af2"/>
    <w:link w:val="230"/>
    <w:rsid w:val="004512DE"/>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4512DE"/>
    <w:rPr>
      <w:rFonts w:ascii="Times New Roman" w:eastAsiaTheme="minorEastAsia" w:hAnsi="Times New Roman" w:cs="Times New Roman"/>
      <w:b w:val="0"/>
      <w:sz w:val="28"/>
      <w:szCs w:val="24"/>
    </w:rPr>
  </w:style>
  <w:style w:type="paragraph" w:customStyle="1" w:styleId="37-">
    <w:name w:val="3.7 Табл. Зам.-Зав."/>
    <w:basedOn w:val="36-"/>
    <w:link w:val="37-0"/>
    <w:rsid w:val="004512DE"/>
    <w:pPr>
      <w:ind w:left="34" w:right="176"/>
      <w:jc w:val="left"/>
    </w:pPr>
  </w:style>
  <w:style w:type="paragraph" w:customStyle="1" w:styleId="11f1">
    <w:name w:val="1.1а Заг. Оглавления"/>
    <w:link w:val="11f2"/>
    <w:rsid w:val="004512DE"/>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4512DE"/>
  </w:style>
  <w:style w:type="character" w:customStyle="1" w:styleId="11f2">
    <w:name w:val="1.1а Заг. Оглавления Знак"/>
    <w:basedOn w:val="af2"/>
    <w:link w:val="11f1"/>
    <w:rsid w:val="004512DE"/>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4512DE"/>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2"/>
    <w:link w:val="1d"/>
    <w:uiPriority w:val="39"/>
    <w:rsid w:val="004512DE"/>
  </w:style>
  <w:style w:type="character" w:customStyle="1" w:styleId="26">
    <w:name w:val="Оглавление 2 Знак"/>
    <w:basedOn w:val="af2"/>
    <w:link w:val="25"/>
    <w:uiPriority w:val="39"/>
    <w:rsid w:val="004512DE"/>
  </w:style>
  <w:style w:type="character" w:customStyle="1" w:styleId="36">
    <w:name w:val="Оглавление 3 Знак"/>
    <w:basedOn w:val="af2"/>
    <w:link w:val="35"/>
    <w:uiPriority w:val="39"/>
    <w:rsid w:val="004512DE"/>
    <w:rPr>
      <w:rFonts w:eastAsiaTheme="minorEastAsia"/>
      <w:lang w:eastAsia="ru-RU"/>
    </w:rPr>
  </w:style>
  <w:style w:type="character" w:customStyle="1" w:styleId="44">
    <w:name w:val="Оглавление 4 Знак"/>
    <w:basedOn w:val="af2"/>
    <w:link w:val="43"/>
    <w:uiPriority w:val="39"/>
    <w:rsid w:val="004512DE"/>
    <w:rPr>
      <w:rFonts w:eastAsiaTheme="minorEastAsia"/>
      <w:lang w:eastAsia="ru-RU"/>
    </w:rPr>
  </w:style>
  <w:style w:type="paragraph" w:customStyle="1" w:styleId="0510">
    <w:name w:val="0.5 Список 1)"/>
    <w:aliases w:val="2)"/>
    <w:basedOn w:val="00"/>
    <w:link w:val="0513"/>
    <w:rsid w:val="004512DE"/>
    <w:pPr>
      <w:numPr>
        <w:numId w:val="58"/>
      </w:numPr>
      <w:spacing w:after="40"/>
      <w:ind w:left="1134" w:hanging="425"/>
    </w:pPr>
  </w:style>
  <w:style w:type="character" w:customStyle="1" w:styleId="0513">
    <w:name w:val="0.5 Список 1) Знак"/>
    <w:aliases w:val="2) Знак"/>
    <w:basedOn w:val="000"/>
    <w:link w:val="0510"/>
    <w:rsid w:val="004512DE"/>
    <w:rPr>
      <w:rFonts w:ascii="Times New Roman" w:eastAsiaTheme="minorEastAsia" w:hAnsi="Times New Roman"/>
      <w:sz w:val="26"/>
      <w:szCs w:val="26"/>
    </w:rPr>
  </w:style>
  <w:style w:type="paragraph" w:customStyle="1" w:styleId="06">
    <w:name w:val="0.6 Список а)"/>
    <w:aliases w:val="б)"/>
    <w:basedOn w:val="0510"/>
    <w:link w:val="060"/>
    <w:rsid w:val="004512DE"/>
    <w:pPr>
      <w:numPr>
        <w:numId w:val="59"/>
      </w:numPr>
      <w:ind w:left="2137" w:hanging="357"/>
    </w:pPr>
  </w:style>
  <w:style w:type="character" w:customStyle="1" w:styleId="060">
    <w:name w:val="0.6 Список а) Знак"/>
    <w:aliases w:val="б) Знак"/>
    <w:basedOn w:val="0513"/>
    <w:link w:val="06"/>
    <w:rsid w:val="004512DE"/>
    <w:rPr>
      <w:rFonts w:ascii="Times New Roman" w:eastAsiaTheme="minorEastAsia" w:hAnsi="Times New Roman"/>
      <w:sz w:val="26"/>
      <w:szCs w:val="26"/>
    </w:rPr>
  </w:style>
  <w:style w:type="character" w:customStyle="1" w:styleId="11c">
    <w:name w:val="1.1 Заг. Частей Знак"/>
    <w:basedOn w:val="af2"/>
    <w:link w:val="113"/>
    <w:rsid w:val="004512DE"/>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2"/>
    <w:link w:val="21"/>
    <w:rsid w:val="004512DE"/>
    <w:rPr>
      <w:rFonts w:ascii="Times New Roman" w:eastAsiaTheme="majorEastAsia" w:hAnsi="Times New Roman" w:cstheme="majorBidi"/>
      <w:b/>
      <w:iCs/>
      <w:snapToGrid w:val="0"/>
      <w:sz w:val="26"/>
      <w:szCs w:val="26"/>
    </w:rPr>
  </w:style>
  <w:style w:type="character" w:customStyle="1" w:styleId="03110">
    <w:name w:val="03_Глава 1.1. Знак"/>
    <w:basedOn w:val="af2"/>
    <w:link w:val="0311"/>
    <w:rsid w:val="004512DE"/>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4512DE"/>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4512DE"/>
    <w:rPr>
      <w:rFonts w:ascii="Times New Roman" w:eastAsiaTheme="minorEastAsia" w:hAnsi="Times New Roman" w:cs="Times New Roman"/>
      <w:b w:val="0"/>
      <w:sz w:val="28"/>
      <w:szCs w:val="24"/>
    </w:rPr>
  </w:style>
  <w:style w:type="paragraph" w:customStyle="1" w:styleId="020">
    <w:name w:val="0.2 Слева + 0"/>
    <w:basedOn w:val="00"/>
    <w:link w:val="0200"/>
    <w:rsid w:val="004512DE"/>
    <w:pPr>
      <w:ind w:firstLine="0"/>
    </w:pPr>
  </w:style>
  <w:style w:type="character" w:customStyle="1" w:styleId="0200">
    <w:name w:val="0.2 Слева + 0 Знак"/>
    <w:basedOn w:val="000"/>
    <w:link w:val="020"/>
    <w:rsid w:val="004512DE"/>
    <w:rPr>
      <w:rFonts w:ascii="Times New Roman" w:eastAsiaTheme="minorEastAsia" w:hAnsi="Times New Roman"/>
      <w:sz w:val="26"/>
      <w:szCs w:val="26"/>
    </w:rPr>
  </w:style>
  <w:style w:type="numbering" w:customStyle="1" w:styleId="05">
    <w:name w:val="Стиль 0.5 Список Заг."/>
    <w:basedOn w:val="af4"/>
    <w:rsid w:val="004512DE"/>
    <w:pPr>
      <w:numPr>
        <w:numId w:val="60"/>
      </w:numPr>
    </w:pPr>
  </w:style>
  <w:style w:type="character" w:customStyle="1" w:styleId="0511110">
    <w:name w:val="05_Глава 1.1.1.1. Знак"/>
    <w:basedOn w:val="af2"/>
    <w:link w:val="051111"/>
    <w:rsid w:val="004512DE"/>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2"/>
    <w:link w:val="16"/>
    <w:rsid w:val="004512DE"/>
    <w:rPr>
      <w:rFonts w:ascii="Times New Roman" w:eastAsiaTheme="majorEastAsia" w:hAnsi="Times New Roman" w:cstheme="majorBidi"/>
      <w:i/>
      <w:iCs/>
      <w:snapToGrid w:val="0"/>
      <w:spacing w:val="20"/>
      <w:sz w:val="28"/>
    </w:rPr>
  </w:style>
  <w:style w:type="character" w:customStyle="1" w:styleId="60-0">
    <w:name w:val="6.0 Список лит-ры Знак"/>
    <w:basedOn w:val="af2"/>
    <w:link w:val="60-"/>
    <w:rsid w:val="004512DE"/>
    <w:rPr>
      <w:rFonts w:ascii="Times New Roman" w:eastAsiaTheme="minorEastAsia" w:hAnsi="Times New Roman"/>
      <w:sz w:val="28"/>
    </w:rPr>
  </w:style>
  <w:style w:type="paragraph" w:customStyle="1" w:styleId="240">
    <w:name w:val="2.4 Текст титула ПТЭ"/>
    <w:basedOn w:val="230"/>
    <w:rsid w:val="004512DE"/>
    <w:pPr>
      <w:spacing w:line="240" w:lineRule="auto"/>
      <w:ind w:left="2268" w:right="2268"/>
    </w:pPr>
  </w:style>
  <w:style w:type="paragraph" w:customStyle="1" w:styleId="320">
    <w:name w:val="3.2 Т. Слева"/>
    <w:link w:val="321"/>
    <w:rsid w:val="004512DE"/>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4512DE"/>
    <w:pPr>
      <w:ind w:right="142"/>
      <w:jc w:val="right"/>
    </w:pPr>
  </w:style>
  <w:style w:type="character" w:customStyle="1" w:styleId="321">
    <w:name w:val="3.2 Т. Слева Знак"/>
    <w:basedOn w:val="af2"/>
    <w:link w:val="320"/>
    <w:rsid w:val="004512DE"/>
    <w:rPr>
      <w:rFonts w:ascii="Times New Roman" w:eastAsia="Times New Roman" w:hAnsi="Times New Roman" w:cs="Times New Roman"/>
      <w:sz w:val="20"/>
      <w:szCs w:val="20"/>
    </w:rPr>
  </w:style>
  <w:style w:type="paragraph" w:customStyle="1" w:styleId="3311">
    <w:name w:val="3.31 Т. Слева + 1"/>
    <w:basedOn w:val="af1"/>
    <w:rsid w:val="004512DE"/>
    <w:pPr>
      <w:ind w:firstLine="284"/>
      <w:jc w:val="left"/>
    </w:pPr>
    <w:rPr>
      <w:rFonts w:ascii="Times New Roman" w:eastAsia="Times New Roman" w:hAnsi="Times New Roman" w:cs="Times New Roman"/>
      <w:sz w:val="20"/>
      <w:szCs w:val="20"/>
    </w:rPr>
  </w:style>
  <w:style w:type="paragraph" w:customStyle="1" w:styleId="3322">
    <w:name w:val="3.32 Т. Слева + 2"/>
    <w:basedOn w:val="af1"/>
    <w:rsid w:val="004512DE"/>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4512DE"/>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4512DE"/>
    <w:pPr>
      <w:ind w:firstLine="851"/>
    </w:pPr>
  </w:style>
  <w:style w:type="table" w:styleId="3-3">
    <w:name w:val="Medium Grid 3 Accent 3"/>
    <w:basedOn w:val="af3"/>
    <w:uiPriority w:val="69"/>
    <w:unhideWhenUsed/>
    <w:rsid w:val="004512DE"/>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4512DE"/>
    <w:pPr>
      <w:spacing w:after="40"/>
    </w:pPr>
    <w:rPr>
      <w:rFonts w:eastAsia="Times New Roman"/>
    </w:rPr>
  </w:style>
  <w:style w:type="character" w:customStyle="1" w:styleId="010">
    <w:name w:val="0.1 Пробел Знак"/>
    <w:basedOn w:val="000"/>
    <w:link w:val="01"/>
    <w:rsid w:val="004512DE"/>
    <w:rPr>
      <w:rFonts w:ascii="Times New Roman" w:eastAsia="Times New Roman" w:hAnsi="Times New Roman"/>
      <w:sz w:val="26"/>
      <w:szCs w:val="26"/>
    </w:rPr>
  </w:style>
  <w:style w:type="paragraph" w:customStyle="1" w:styleId="3f4">
    <w:name w:val="3_Рисунок"/>
    <w:basedOn w:val="020"/>
    <w:link w:val="3f5"/>
    <w:rsid w:val="004512DE"/>
    <w:pPr>
      <w:jc w:val="center"/>
    </w:pPr>
    <w:rPr>
      <w:rFonts w:eastAsia="Times New Roman"/>
    </w:rPr>
  </w:style>
  <w:style w:type="character" w:customStyle="1" w:styleId="3f5">
    <w:name w:val="3_Рисунок Знак"/>
    <w:basedOn w:val="0200"/>
    <w:link w:val="3f4"/>
    <w:rsid w:val="004512DE"/>
    <w:rPr>
      <w:rFonts w:ascii="Times New Roman" w:eastAsia="Times New Roman" w:hAnsi="Times New Roman"/>
      <w:sz w:val="26"/>
      <w:szCs w:val="26"/>
    </w:rPr>
  </w:style>
  <w:style w:type="paragraph" w:customStyle="1" w:styleId="04">
    <w:name w:val="0.4 Справа"/>
    <w:basedOn w:val="3f4"/>
    <w:rsid w:val="004512DE"/>
    <w:pPr>
      <w:spacing w:before="120" w:after="120"/>
      <w:contextualSpacing w:val="0"/>
      <w:jc w:val="right"/>
    </w:pPr>
  </w:style>
  <w:style w:type="table" w:customStyle="1" w:styleId="GridTableLight">
    <w:name w:val="Grid Table Light"/>
    <w:basedOn w:val="af3"/>
    <w:uiPriority w:val="40"/>
    <w:rsid w:val="004512DE"/>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4512DE"/>
    <w:pPr>
      <w:numPr>
        <w:numId w:val="54"/>
      </w:numPr>
      <w:ind w:left="1701" w:firstLine="709"/>
    </w:pPr>
  </w:style>
  <w:style w:type="character" w:customStyle="1" w:styleId="0522">
    <w:name w:val="0.5 Список 2 Знак"/>
    <w:basedOn w:val="122"/>
    <w:link w:val="0520"/>
    <w:rsid w:val="004512DE"/>
    <w:rPr>
      <w:rFonts w:ascii="Times New Roman" w:eastAsia="Times New Roman" w:hAnsi="Times New Roman"/>
      <w:i/>
      <w:sz w:val="26"/>
      <w:szCs w:val="26"/>
    </w:rPr>
  </w:style>
  <w:style w:type="character" w:customStyle="1" w:styleId="afffe">
    <w:name w:val="Список Знак"/>
    <w:basedOn w:val="af2"/>
    <w:link w:val="afffd"/>
    <w:uiPriority w:val="99"/>
    <w:locked/>
    <w:rsid w:val="004512DE"/>
  </w:style>
  <w:style w:type="paragraph" w:customStyle="1" w:styleId="011">
    <w:name w:val="01_ЖИРНЫЙ ЗАГОЛОВОК"/>
    <w:basedOn w:val="11f1"/>
    <w:link w:val="012"/>
    <w:qFormat/>
    <w:rsid w:val="004512DE"/>
    <w:rPr>
      <w:sz w:val="26"/>
      <w:szCs w:val="26"/>
    </w:rPr>
  </w:style>
  <w:style w:type="character" w:customStyle="1" w:styleId="012">
    <w:name w:val="01_ЖИРНЫЙ ЗАГОЛОВОК Знак"/>
    <w:basedOn w:val="11f4"/>
    <w:link w:val="011"/>
    <w:rsid w:val="004512DE"/>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4512DE"/>
    <w:rPr>
      <w:color w:val="FF0000"/>
    </w:rPr>
  </w:style>
  <w:style w:type="character" w:customStyle="1" w:styleId="48">
    <w:name w:val="4_Примечания Знак"/>
    <w:basedOn w:val="000"/>
    <w:link w:val="47"/>
    <w:rsid w:val="004512DE"/>
    <w:rPr>
      <w:rFonts w:ascii="Times New Roman" w:eastAsiaTheme="minorEastAsia" w:hAnsi="Times New Roman"/>
      <w:color w:val="FF0000"/>
      <w:sz w:val="26"/>
      <w:szCs w:val="26"/>
    </w:rPr>
  </w:style>
  <w:style w:type="numbering" w:customStyle="1" w:styleId="49">
    <w:name w:val="Нет списка4"/>
    <w:next w:val="af4"/>
    <w:uiPriority w:val="99"/>
    <w:semiHidden/>
    <w:unhideWhenUsed/>
    <w:rsid w:val="004512DE"/>
  </w:style>
  <w:style w:type="table" w:customStyle="1" w:styleId="66">
    <w:name w:val="Сетка таблицы6"/>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4512DE"/>
    <w:pPr>
      <w:numPr>
        <w:numId w:val="7"/>
      </w:numPr>
    </w:pPr>
  </w:style>
  <w:style w:type="numbering" w:customStyle="1" w:styleId="05110">
    <w:name w:val="0.5 Список Заг.11"/>
    <w:uiPriority w:val="99"/>
    <w:rsid w:val="004512DE"/>
  </w:style>
  <w:style w:type="table" w:customStyle="1" w:styleId="124">
    <w:name w:val="Сетка таблицы12"/>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4"/>
    <w:rsid w:val="004512DE"/>
    <w:pPr>
      <w:numPr>
        <w:numId w:val="44"/>
      </w:numPr>
    </w:pPr>
  </w:style>
  <w:style w:type="table" w:customStyle="1" w:styleId="3110">
    <w:name w:val="3.1 Таблица1"/>
    <w:basedOn w:val="3-3"/>
    <w:uiPriority w:val="99"/>
    <w:rsid w:val="004512DE"/>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4512DE"/>
    <w:pPr>
      <w:numPr>
        <w:numId w:val="57"/>
      </w:numPr>
    </w:pPr>
  </w:style>
  <w:style w:type="numbering" w:customStyle="1" w:styleId="05111">
    <w:name w:val="0.5 Список Заг.111"/>
    <w:uiPriority w:val="99"/>
    <w:rsid w:val="004512DE"/>
  </w:style>
  <w:style w:type="numbering" w:customStyle="1" w:styleId="0511">
    <w:name w:val="Стиль 0.5 Список Заг.11"/>
    <w:basedOn w:val="af4"/>
    <w:rsid w:val="004512DE"/>
    <w:pPr>
      <w:numPr>
        <w:numId w:val="61"/>
      </w:numPr>
    </w:pPr>
  </w:style>
  <w:style w:type="table" w:customStyle="1" w:styleId="3111">
    <w:name w:val="3.1 Таблица11"/>
    <w:basedOn w:val="3-3"/>
    <w:uiPriority w:val="99"/>
    <w:rsid w:val="004512DE"/>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1"/>
    <w:rsid w:val="004512DE"/>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4512DE"/>
    <w:pPr>
      <w:ind w:left="33" w:hanging="33"/>
      <w:jc w:val="center"/>
    </w:pPr>
    <w:rPr>
      <w:bCs w:val="0"/>
      <w:color w:val="000000" w:themeColor="text1" w:themeShade="BF"/>
      <w:sz w:val="16"/>
      <w:szCs w:val="20"/>
      <w:lang w:eastAsia="ru-RU"/>
    </w:rPr>
  </w:style>
  <w:style w:type="table" w:customStyle="1" w:styleId="1fff2">
    <w:name w:val="Светлая заливка1"/>
    <w:basedOn w:val="af3"/>
    <w:uiPriority w:val="60"/>
    <w:rsid w:val="004512DE"/>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1"/>
    <w:rsid w:val="004512DE"/>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1"/>
    <w:rsid w:val="004512DE"/>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2"/>
    <w:uiPriority w:val="9"/>
    <w:semiHidden/>
    <w:rsid w:val="004512DE"/>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2"/>
    <w:uiPriority w:val="10"/>
    <w:rsid w:val="004512DE"/>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1"/>
    <w:rsid w:val="004512D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1"/>
    <w:rsid w:val="004512DE"/>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1"/>
    <w:rsid w:val="004512DE"/>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1"/>
    <w:rsid w:val="004512DE"/>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1"/>
    <w:rsid w:val="004512DE"/>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1"/>
    <w:rsid w:val="004512D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1"/>
    <w:rsid w:val="004512D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1"/>
    <w:rsid w:val="004512D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1"/>
    <w:rsid w:val="004512D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1"/>
    <w:rsid w:val="004512DE"/>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1"/>
    <w:rsid w:val="004512D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1"/>
    <w:uiPriority w:val="99"/>
    <w:semiHidden/>
    <w:qFormat/>
    <w:rsid w:val="004512DE"/>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5">
    <w:name w:val="Нет списка5"/>
    <w:next w:val="af4"/>
    <w:uiPriority w:val="99"/>
    <w:semiHidden/>
    <w:unhideWhenUsed/>
    <w:rsid w:val="004512DE"/>
  </w:style>
  <w:style w:type="table" w:customStyle="1" w:styleId="TableGridReport2">
    <w:name w:val="Table Grid Report2"/>
    <w:basedOn w:val="af3"/>
    <w:next w:val="aff6"/>
    <w:uiPriority w:val="5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4512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2"/>
    <w:link w:val="ConsNonformat"/>
    <w:semiHidden/>
    <w:rsid w:val="004512DE"/>
    <w:rPr>
      <w:rFonts w:ascii="Courier New" w:eastAsia="Times New Roman" w:hAnsi="Courier New" w:cs="Courier New"/>
      <w:sz w:val="20"/>
      <w:szCs w:val="20"/>
      <w:lang w:eastAsia="ru-RU"/>
    </w:rPr>
  </w:style>
  <w:style w:type="paragraph" w:customStyle="1" w:styleId="xl58938">
    <w:name w:val="xl58938"/>
    <w:basedOn w:val="af1"/>
    <w:rsid w:val="004512DE"/>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1"/>
    <w:rsid w:val="004512DE"/>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1"/>
    <w:rsid w:val="004512DE"/>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1"/>
    <w:rsid w:val="004512DE"/>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1"/>
    <w:rsid w:val="004512DE"/>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7">
    <w:name w:val="Нет списка6"/>
    <w:next w:val="af4"/>
    <w:uiPriority w:val="99"/>
    <w:semiHidden/>
    <w:unhideWhenUsed/>
    <w:rsid w:val="004512DE"/>
  </w:style>
  <w:style w:type="table" w:customStyle="1" w:styleId="TableGridReport3">
    <w:name w:val="Table Grid Report3"/>
    <w:basedOn w:val="af3"/>
    <w:next w:val="aff6"/>
    <w:uiPriority w:val="5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4512DE"/>
    <w:pPr>
      <w:numPr>
        <w:numId w:val="15"/>
      </w:numPr>
    </w:pPr>
  </w:style>
  <w:style w:type="table" w:customStyle="1" w:styleId="-31">
    <w:name w:val="Веб-таблица 31"/>
    <w:basedOn w:val="af3"/>
    <w:next w:val="-3"/>
    <w:rsid w:val="004512DE"/>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4"/>
    <w:uiPriority w:val="99"/>
    <w:semiHidden/>
    <w:unhideWhenUsed/>
    <w:rsid w:val="004512DE"/>
  </w:style>
  <w:style w:type="table" w:customStyle="1" w:styleId="TableGridReport12">
    <w:name w:val="Table Grid Report12"/>
    <w:basedOn w:val="af3"/>
    <w:next w:val="aff6"/>
    <w:uiPriority w:val="59"/>
    <w:rsid w:val="004512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6"/>
    <w:uiPriority w:val="59"/>
    <w:rsid w:val="004512D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4"/>
    <w:uiPriority w:val="99"/>
    <w:semiHidden/>
    <w:unhideWhenUsed/>
    <w:rsid w:val="004512DE"/>
  </w:style>
  <w:style w:type="table" w:customStyle="1" w:styleId="TableGridReport4">
    <w:name w:val="Table Grid Report4"/>
    <w:basedOn w:val="af3"/>
    <w:next w:val="aff6"/>
    <w:uiPriority w:val="9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
    <w:next w:val="af4"/>
    <w:uiPriority w:val="99"/>
    <w:semiHidden/>
    <w:unhideWhenUsed/>
    <w:rsid w:val="004512DE"/>
  </w:style>
  <w:style w:type="character" w:customStyle="1" w:styleId="FontStyle13">
    <w:name w:val="Font Style13"/>
    <w:basedOn w:val="af2"/>
    <w:uiPriority w:val="99"/>
    <w:rsid w:val="004512DE"/>
    <w:rPr>
      <w:rFonts w:ascii="MS Reference Sans Serif" w:hAnsi="MS Reference Sans Serif" w:cs="MS Reference Sans Serif"/>
      <w:sz w:val="14"/>
      <w:szCs w:val="14"/>
    </w:rPr>
  </w:style>
  <w:style w:type="table" w:customStyle="1" w:styleId="161">
    <w:name w:val="Сетка таблицы16"/>
    <w:basedOn w:val="af3"/>
    <w:next w:val="aff6"/>
    <w:uiPriority w:val="59"/>
    <w:rsid w:val="004512D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4"/>
    <w:next w:val="111111"/>
    <w:rsid w:val="004512DE"/>
  </w:style>
  <w:style w:type="numbering" w:styleId="111111">
    <w:name w:val="Outline List 2"/>
    <w:basedOn w:val="af4"/>
    <w:uiPriority w:val="99"/>
    <w:semiHidden/>
    <w:unhideWhenUsed/>
    <w:rsid w:val="004512DE"/>
  </w:style>
  <w:style w:type="numbering" w:customStyle="1" w:styleId="83">
    <w:name w:val="Нет списка8"/>
    <w:next w:val="af4"/>
    <w:uiPriority w:val="99"/>
    <w:semiHidden/>
    <w:unhideWhenUsed/>
    <w:rsid w:val="008648F2"/>
  </w:style>
  <w:style w:type="table" w:customStyle="1" w:styleId="84">
    <w:name w:val="Сетка таблицы8"/>
    <w:basedOn w:val="af3"/>
    <w:next w:val="aff6"/>
    <w:uiPriority w:val="59"/>
    <w:rsid w:val="00864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Рис.2"/>
    <w:rsid w:val="008648F2"/>
  </w:style>
  <w:style w:type="table" w:customStyle="1" w:styleId="-32">
    <w:name w:val="Веб-таблица 32"/>
    <w:basedOn w:val="af3"/>
    <w:next w:val="-3"/>
    <w:rsid w:val="008648F2"/>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
    <w:name w:val="Нет списка14"/>
    <w:next w:val="af4"/>
    <w:uiPriority w:val="99"/>
    <w:semiHidden/>
    <w:unhideWhenUsed/>
    <w:rsid w:val="008648F2"/>
  </w:style>
  <w:style w:type="table" w:customStyle="1" w:styleId="TableGridReport13">
    <w:name w:val="Table Grid Report13"/>
    <w:basedOn w:val="af3"/>
    <w:next w:val="aff6"/>
    <w:uiPriority w:val="59"/>
    <w:rsid w:val="008648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3"/>
    <w:next w:val="aff6"/>
    <w:rsid w:val="00864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3"/>
    <w:next w:val="aff6"/>
    <w:uiPriority w:val="59"/>
    <w:rsid w:val="008648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157">
    <w:name w:val="xl2157"/>
    <w:basedOn w:val="af1"/>
    <w:rsid w:val="008648F2"/>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8">
    <w:name w:val="xl2158"/>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9">
    <w:name w:val="xl2159"/>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0">
    <w:name w:val="xl2160"/>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1">
    <w:name w:val="xl2161"/>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2">
    <w:name w:val="xl2162"/>
    <w:basedOn w:val="af1"/>
    <w:rsid w:val="008648F2"/>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63">
    <w:name w:val="xl2163"/>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4">
    <w:name w:val="xl2164"/>
    <w:basedOn w:val="af1"/>
    <w:rsid w:val="008648F2"/>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6">
    <w:name w:val="xl2166"/>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7">
    <w:name w:val="xl2167"/>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1"/>
    <w:rsid w:val="008648F2"/>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3">
    <w:name w:val="xl2173"/>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5">
    <w:name w:val="xl2175"/>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6">
    <w:name w:val="xl2176"/>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7">
    <w:name w:val="xl2177"/>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9">
    <w:name w:val="xl2179"/>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1"/>
    <w:rsid w:val="008648F2"/>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1">
    <w:name w:val="xl2181"/>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2">
    <w:name w:val="xl2182"/>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3">
    <w:name w:val="xl2183"/>
    <w:basedOn w:val="af1"/>
    <w:rsid w:val="008648F2"/>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7">
    <w:name w:val="xl2187"/>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1">
    <w:name w:val="xl2191"/>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94">
    <w:name w:val="xl2194"/>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1"/>
    <w:rsid w:val="008648F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6">
    <w:name w:val="xl2196"/>
    <w:basedOn w:val="af1"/>
    <w:rsid w:val="008648F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7">
    <w:name w:val="xl2197"/>
    <w:basedOn w:val="af1"/>
    <w:rsid w:val="008648F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8">
    <w:name w:val="xl2198"/>
    <w:basedOn w:val="af1"/>
    <w:rsid w:val="008648F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1"/>
    <w:rsid w:val="008648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0">
    <w:name w:val="xl2200"/>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6">
    <w:name w:val="xl2156"/>
    <w:basedOn w:val="af1"/>
    <w:rsid w:val="008648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94">
    <w:name w:val="Нет списка9"/>
    <w:next w:val="af4"/>
    <w:uiPriority w:val="99"/>
    <w:semiHidden/>
    <w:unhideWhenUsed/>
    <w:rsid w:val="008648F2"/>
  </w:style>
  <w:style w:type="table" w:customStyle="1" w:styleId="95">
    <w:name w:val="Сетка таблицы9"/>
    <w:basedOn w:val="af3"/>
    <w:next w:val="aff6"/>
    <w:uiPriority w:val="59"/>
    <w:rsid w:val="00864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6">
    <w:name w:val="Рис.3"/>
    <w:rsid w:val="008648F2"/>
  </w:style>
  <w:style w:type="table" w:customStyle="1" w:styleId="-33">
    <w:name w:val="Веб-таблица 33"/>
    <w:basedOn w:val="af3"/>
    <w:next w:val="-3"/>
    <w:rsid w:val="008648F2"/>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
    <w:name w:val="Нет списка15"/>
    <w:next w:val="af4"/>
    <w:uiPriority w:val="99"/>
    <w:semiHidden/>
    <w:unhideWhenUsed/>
    <w:rsid w:val="008648F2"/>
  </w:style>
  <w:style w:type="table" w:customStyle="1" w:styleId="TableGridReport14">
    <w:name w:val="Table Grid Report14"/>
    <w:basedOn w:val="af3"/>
    <w:next w:val="aff6"/>
    <w:uiPriority w:val="59"/>
    <w:rsid w:val="008648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3"/>
    <w:next w:val="aff6"/>
    <w:rsid w:val="00864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3"/>
    <w:next w:val="aff6"/>
    <w:uiPriority w:val="59"/>
    <w:rsid w:val="008648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04">
    <w:name w:val="Нет списка10"/>
    <w:next w:val="af4"/>
    <w:uiPriority w:val="99"/>
    <w:semiHidden/>
    <w:unhideWhenUsed/>
    <w:rsid w:val="0016728A"/>
  </w:style>
  <w:style w:type="table" w:customStyle="1" w:styleId="105">
    <w:name w:val="Сетка таблицы10"/>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Рис.4"/>
    <w:rsid w:val="0016728A"/>
  </w:style>
  <w:style w:type="table" w:customStyle="1" w:styleId="-34">
    <w:name w:val="Веб-таблица 34"/>
    <w:basedOn w:val="af3"/>
    <w:next w:val="-3"/>
    <w:rsid w:val="0016728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62">
    <w:name w:val="Нет списка16"/>
    <w:next w:val="af4"/>
    <w:uiPriority w:val="99"/>
    <w:semiHidden/>
    <w:unhideWhenUsed/>
    <w:rsid w:val="0016728A"/>
  </w:style>
  <w:style w:type="table" w:customStyle="1" w:styleId="TableGridReport15">
    <w:name w:val="Table Grid Report15"/>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201">
    <w:name w:val="xl2201"/>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2">
    <w:name w:val="xl2202"/>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203">
    <w:name w:val="xl2203"/>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4">
    <w:name w:val="xl2204"/>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5">
    <w:name w:val="xl2205"/>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6">
    <w:name w:val="xl2206"/>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7">
    <w:name w:val="xl2207"/>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8">
    <w:name w:val="xl2208"/>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209">
    <w:name w:val="xl2209"/>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10">
    <w:name w:val="xl2210"/>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11">
    <w:name w:val="xl2211"/>
    <w:basedOn w:val="af1"/>
    <w:rsid w:val="0016728A"/>
    <w:pP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12">
    <w:name w:val="xl2212"/>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14">
    <w:name w:val="xl2214"/>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15">
    <w:name w:val="xl2215"/>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16">
    <w:name w:val="xl2216"/>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17">
    <w:name w:val="xl2217"/>
    <w:basedOn w:val="af1"/>
    <w:rsid w:val="0016728A"/>
    <w:pPr>
      <w:pBdr>
        <w:top w:val="single" w:sz="4" w:space="0" w:color="auto"/>
        <w:bottom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18">
    <w:name w:val="xl2218"/>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19">
    <w:name w:val="xl2219"/>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0">
    <w:name w:val="xl2220"/>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1">
    <w:name w:val="xl2221"/>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2">
    <w:name w:val="xl2222"/>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3">
    <w:name w:val="xl2223"/>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4">
    <w:name w:val="xl2224"/>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225">
    <w:name w:val="xl2225"/>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6">
    <w:name w:val="xl2226"/>
    <w:basedOn w:val="af1"/>
    <w:rsid w:val="0016728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7">
    <w:name w:val="xl2227"/>
    <w:basedOn w:val="af1"/>
    <w:rsid w:val="0016728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8">
    <w:name w:val="xl2228"/>
    <w:basedOn w:val="af1"/>
    <w:rsid w:val="0016728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29">
    <w:name w:val="xl2229"/>
    <w:basedOn w:val="af1"/>
    <w:rsid w:val="0016728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0">
    <w:name w:val="xl2230"/>
    <w:basedOn w:val="af1"/>
    <w:rsid w:val="0016728A"/>
    <w:pPr>
      <w:pBdr>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231">
    <w:name w:val="xl2231"/>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2">
    <w:name w:val="xl2232"/>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3">
    <w:name w:val="xl2233"/>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4">
    <w:name w:val="xl2234"/>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5">
    <w:name w:val="xl2235"/>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6">
    <w:name w:val="xl2236"/>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7">
    <w:name w:val="xl2237"/>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38">
    <w:name w:val="xl2238"/>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239">
    <w:name w:val="xl2239"/>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40">
    <w:name w:val="xl2240"/>
    <w:basedOn w:val="af1"/>
    <w:rsid w:val="0016728A"/>
    <w:pP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41">
    <w:name w:val="xl2241"/>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42">
    <w:name w:val="xl224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43">
    <w:name w:val="xl2243"/>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44">
    <w:name w:val="xl2244"/>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245">
    <w:name w:val="xl2245"/>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247">
    <w:name w:val="xl2247"/>
    <w:basedOn w:val="af1"/>
    <w:rsid w:val="0016728A"/>
    <w:pP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48">
    <w:name w:val="xl2248"/>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50">
    <w:name w:val="xl2250"/>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51">
    <w:name w:val="xl2251"/>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52">
    <w:name w:val="xl225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53">
    <w:name w:val="xl225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54">
    <w:name w:val="xl2254"/>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55">
    <w:name w:val="xl2255"/>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256">
    <w:name w:val="xl2256"/>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57">
    <w:name w:val="xl2257"/>
    <w:basedOn w:val="af1"/>
    <w:rsid w:val="0016728A"/>
    <w:pPr>
      <w:pBdr>
        <w:top w:val="single" w:sz="4" w:space="0" w:color="auto"/>
        <w:left w:val="single" w:sz="4" w:space="0" w:color="auto"/>
        <w:bottom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58">
    <w:name w:val="xl225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259">
    <w:name w:val="xl225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260">
    <w:name w:val="xl2260"/>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261">
    <w:name w:val="xl2261"/>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8"/>
      <w:szCs w:val="28"/>
      <w:lang w:eastAsia="ru-RU"/>
    </w:rPr>
  </w:style>
  <w:style w:type="paragraph" w:customStyle="1" w:styleId="xl2262">
    <w:name w:val="xl2262"/>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2263">
    <w:name w:val="xl2263"/>
    <w:basedOn w:val="af1"/>
    <w:rsid w:val="0016728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64">
    <w:name w:val="xl2264"/>
    <w:basedOn w:val="af1"/>
    <w:rsid w:val="0016728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65">
    <w:name w:val="xl2265"/>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267">
    <w:name w:val="xl2267"/>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character" w:customStyle="1" w:styleId="216pt1pt">
    <w:name w:val="Основной текст (2) + 16 pt;Курсив;Интервал 1 pt"/>
    <w:basedOn w:val="2a"/>
    <w:rsid w:val="0016728A"/>
    <w:rPr>
      <w:rFonts w:ascii="Times New Roman" w:eastAsia="Times New Roman" w:hAnsi="Times New Roman" w:cs="Times New Roman"/>
      <w:b w:val="0"/>
      <w:bCs w:val="0"/>
      <w:i/>
      <w:iCs/>
      <w:smallCaps w:val="0"/>
      <w:strike w:val="0"/>
      <w:color w:val="000000"/>
      <w:spacing w:val="20"/>
      <w:w w:val="100"/>
      <w:position w:val="0"/>
      <w:sz w:val="32"/>
      <w:szCs w:val="32"/>
      <w:u w:val="none"/>
      <w:shd w:val="clear" w:color="auto" w:fill="FFFFFF"/>
      <w:lang w:val="ru-RU" w:eastAsia="ru-RU" w:bidi="ru-RU"/>
    </w:rPr>
  </w:style>
  <w:style w:type="character" w:customStyle="1" w:styleId="211pt2pt">
    <w:name w:val="Основной текст (2) + 11 pt;Курсив;Интервал 2 pt"/>
    <w:basedOn w:val="2a"/>
    <w:rsid w:val="0016728A"/>
    <w:rPr>
      <w:rFonts w:ascii="Times New Roman" w:eastAsia="Times New Roman" w:hAnsi="Times New Roman" w:cs="Times New Roman"/>
      <w:b w:val="0"/>
      <w:bCs w:val="0"/>
      <w:i/>
      <w:iCs/>
      <w:smallCaps w:val="0"/>
      <w:strike w:val="0"/>
      <w:color w:val="000000"/>
      <w:spacing w:val="40"/>
      <w:w w:val="100"/>
      <w:position w:val="0"/>
      <w:sz w:val="22"/>
      <w:szCs w:val="22"/>
      <w:u w:val="none"/>
      <w:shd w:val="clear" w:color="auto" w:fill="FFFFFF"/>
      <w:lang w:val="en-US" w:eastAsia="en-US" w:bidi="en-US"/>
    </w:rPr>
  </w:style>
  <w:style w:type="character" w:customStyle="1" w:styleId="2FranklinGothicHeavy8pt">
    <w:name w:val="Основной текст (2) + Franklin Gothic Heavy;8 pt"/>
    <w:basedOn w:val="2a"/>
    <w:rsid w:val="0016728A"/>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a"/>
    <w:rsid w:val="0016728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basedOn w:val="2a"/>
    <w:rsid w:val="0016728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xl2270">
    <w:name w:val="xl2270"/>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273">
    <w:name w:val="xl2273"/>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1"/>
    <w:rsid w:val="0016728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1"/>
    <w:rsid w:val="0016728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1"/>
    <w:rsid w:val="0016728A"/>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1"/>
    <w:rsid w:val="0016728A"/>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1"/>
    <w:rsid w:val="0016728A"/>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79">
    <w:name w:val="xl227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80">
    <w:name w:val="xl2280"/>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character" w:customStyle="1" w:styleId="410">
    <w:name w:val="Заголовок 4 Знак1"/>
    <w:basedOn w:val="af2"/>
    <w:rsid w:val="0016728A"/>
    <w:rPr>
      <w:rFonts w:asciiTheme="majorHAnsi" w:eastAsiaTheme="majorEastAsia" w:hAnsiTheme="majorHAnsi" w:cstheme="majorBidi"/>
      <w:b/>
      <w:bCs/>
      <w:i/>
      <w:iCs/>
      <w:color w:val="4F81BD" w:themeColor="accent1"/>
      <w:sz w:val="24"/>
      <w:szCs w:val="24"/>
    </w:rPr>
  </w:style>
  <w:style w:type="numbering" w:customStyle="1" w:styleId="21b">
    <w:name w:val="Нет списка21"/>
    <w:next w:val="af4"/>
    <w:uiPriority w:val="99"/>
    <w:semiHidden/>
    <w:unhideWhenUsed/>
    <w:rsid w:val="0016728A"/>
  </w:style>
  <w:style w:type="table" w:customStyle="1" w:styleId="TableGridReport21">
    <w:name w:val="Table Grid Report2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Знак Знак Знак12"/>
    <w:basedOn w:val="af1"/>
    <w:rsid w:val="0016728A"/>
    <w:pPr>
      <w:tabs>
        <w:tab w:val="num" w:pos="360"/>
      </w:tabs>
      <w:spacing w:after="160" w:line="240" w:lineRule="exact"/>
      <w:jc w:val="left"/>
    </w:pPr>
    <w:rPr>
      <w:rFonts w:ascii="Verdana" w:eastAsia="Times New Roman" w:hAnsi="Verdana" w:cs="Verdana"/>
      <w:sz w:val="20"/>
      <w:szCs w:val="20"/>
      <w:lang w:val="en-US"/>
    </w:rPr>
  </w:style>
  <w:style w:type="table" w:customStyle="1" w:styleId="2111">
    <w:name w:val="Сетка таблицы211"/>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
    <w:next w:val="af4"/>
    <w:uiPriority w:val="99"/>
    <w:semiHidden/>
    <w:unhideWhenUsed/>
    <w:rsid w:val="0016728A"/>
  </w:style>
  <w:style w:type="table" w:customStyle="1" w:styleId="1120">
    <w:name w:val="Сетка таблицы112"/>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5">
    <w:name w:val="Рис.11"/>
    <w:rsid w:val="0016728A"/>
  </w:style>
  <w:style w:type="table" w:customStyle="1" w:styleId="-311">
    <w:name w:val="Веб-таблица 311"/>
    <w:basedOn w:val="af3"/>
    <w:next w:val="-3"/>
    <w:rsid w:val="0016728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2">
    <w:name w:val="Нет списка1111"/>
    <w:next w:val="af4"/>
    <w:uiPriority w:val="99"/>
    <w:semiHidden/>
    <w:unhideWhenUsed/>
    <w:rsid w:val="0016728A"/>
  </w:style>
  <w:style w:type="table" w:customStyle="1" w:styleId="TableGridReport111">
    <w:name w:val="Table Grid Report11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10">
    <w:name w:val="font10"/>
    <w:basedOn w:val="af1"/>
    <w:rsid w:val="0016728A"/>
    <w:pPr>
      <w:spacing w:before="100" w:beforeAutospacing="1" w:after="100" w:afterAutospacing="1"/>
      <w:jc w:val="left"/>
    </w:pPr>
    <w:rPr>
      <w:rFonts w:ascii="Times New Roman" w:eastAsia="Times New Roman" w:hAnsi="Times New Roman" w:cs="Times New Roman"/>
      <w:b/>
      <w:bCs/>
      <w:color w:val="000000"/>
      <w:sz w:val="20"/>
      <w:szCs w:val="20"/>
      <w:lang w:eastAsia="ru-RU"/>
    </w:rPr>
  </w:style>
  <w:style w:type="paragraph" w:customStyle="1" w:styleId="font11">
    <w:name w:val="font11"/>
    <w:basedOn w:val="af1"/>
    <w:rsid w:val="0016728A"/>
    <w:pPr>
      <w:spacing w:before="100" w:beforeAutospacing="1" w:after="100" w:afterAutospacing="1"/>
      <w:jc w:val="left"/>
    </w:pPr>
    <w:rPr>
      <w:rFonts w:ascii="Calibri" w:eastAsia="Times New Roman" w:hAnsi="Calibri" w:cs="Calibri"/>
      <w:b/>
      <w:bCs/>
      <w:color w:val="000000"/>
      <w:sz w:val="20"/>
      <w:szCs w:val="20"/>
      <w:lang w:eastAsia="ru-RU"/>
    </w:rPr>
  </w:style>
  <w:style w:type="numbering" w:customStyle="1" w:styleId="2112">
    <w:name w:val="Нет списка211"/>
    <w:next w:val="af4"/>
    <w:uiPriority w:val="99"/>
    <w:semiHidden/>
    <w:unhideWhenUsed/>
    <w:rsid w:val="0016728A"/>
  </w:style>
  <w:style w:type="table" w:customStyle="1" w:styleId="315">
    <w:name w:val="Сетка таблицы31"/>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Рис.111"/>
    <w:rsid w:val="0016728A"/>
  </w:style>
  <w:style w:type="numbering" w:customStyle="1" w:styleId="1210">
    <w:name w:val="Нет списка121"/>
    <w:next w:val="af4"/>
    <w:uiPriority w:val="99"/>
    <w:semiHidden/>
    <w:unhideWhenUsed/>
    <w:rsid w:val="0016728A"/>
  </w:style>
  <w:style w:type="table" w:customStyle="1" w:styleId="2210">
    <w:name w:val="Сетка таблицы221"/>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6">
    <w:name w:val="Нет списка31"/>
    <w:next w:val="af4"/>
    <w:uiPriority w:val="99"/>
    <w:semiHidden/>
    <w:unhideWhenUsed/>
    <w:rsid w:val="0016728A"/>
  </w:style>
  <w:style w:type="table" w:customStyle="1" w:styleId="TableGridReport31">
    <w:name w:val="Table Grid Report3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f4"/>
    <w:uiPriority w:val="99"/>
    <w:semiHidden/>
    <w:unhideWhenUsed/>
    <w:rsid w:val="0016728A"/>
  </w:style>
  <w:style w:type="table" w:customStyle="1" w:styleId="1312">
    <w:name w:val="Сетка таблицы131"/>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Рис.21"/>
    <w:rsid w:val="0016728A"/>
  </w:style>
  <w:style w:type="table" w:customStyle="1" w:styleId="-321">
    <w:name w:val="Веб-таблица 321"/>
    <w:basedOn w:val="af3"/>
    <w:next w:val="-3"/>
    <w:rsid w:val="0016728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
    <w:name w:val="Нет списка112"/>
    <w:next w:val="af4"/>
    <w:uiPriority w:val="99"/>
    <w:semiHidden/>
    <w:unhideWhenUsed/>
    <w:rsid w:val="0016728A"/>
  </w:style>
  <w:style w:type="table" w:customStyle="1" w:styleId="TableGridReport121">
    <w:name w:val="Table Grid Report12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7">
    <w:name w:val="Нет списка22"/>
    <w:next w:val="af4"/>
    <w:uiPriority w:val="99"/>
    <w:semiHidden/>
    <w:unhideWhenUsed/>
    <w:rsid w:val="0016728A"/>
  </w:style>
  <w:style w:type="numbering" w:customStyle="1" w:styleId="127">
    <w:name w:val="Рис.12"/>
    <w:rsid w:val="0016728A"/>
  </w:style>
  <w:style w:type="numbering" w:customStyle="1" w:styleId="12110">
    <w:name w:val="Нет списка1211"/>
    <w:next w:val="af4"/>
    <w:uiPriority w:val="99"/>
    <w:semiHidden/>
    <w:unhideWhenUsed/>
    <w:rsid w:val="0016728A"/>
  </w:style>
  <w:style w:type="numbering" w:customStyle="1" w:styleId="412">
    <w:name w:val="Нет списка41"/>
    <w:next w:val="af4"/>
    <w:uiPriority w:val="99"/>
    <w:semiHidden/>
    <w:unhideWhenUsed/>
    <w:rsid w:val="0016728A"/>
  </w:style>
  <w:style w:type="table" w:customStyle="1" w:styleId="TableGridReport41">
    <w:name w:val="Table Grid Report4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4"/>
    <w:uiPriority w:val="99"/>
    <w:semiHidden/>
    <w:unhideWhenUsed/>
    <w:rsid w:val="0016728A"/>
  </w:style>
  <w:style w:type="table" w:customStyle="1" w:styleId="1411">
    <w:name w:val="Сетка таблицы141"/>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Рис.31"/>
    <w:rsid w:val="0016728A"/>
    <w:pPr>
      <w:numPr>
        <w:numId w:val="62"/>
      </w:numPr>
    </w:pPr>
  </w:style>
  <w:style w:type="table" w:customStyle="1" w:styleId="-331">
    <w:name w:val="Веб-таблица 331"/>
    <w:basedOn w:val="af3"/>
    <w:next w:val="-3"/>
    <w:rsid w:val="0016728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
    <w:name w:val="Нет списка113"/>
    <w:next w:val="af4"/>
    <w:uiPriority w:val="99"/>
    <w:semiHidden/>
    <w:unhideWhenUsed/>
    <w:rsid w:val="0016728A"/>
  </w:style>
  <w:style w:type="table" w:customStyle="1" w:styleId="TableGridReport131">
    <w:name w:val="Table Grid Report131"/>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3">
    <w:name w:val="Нет списка23"/>
    <w:next w:val="af4"/>
    <w:uiPriority w:val="99"/>
    <w:semiHidden/>
    <w:unhideWhenUsed/>
    <w:rsid w:val="0016728A"/>
  </w:style>
  <w:style w:type="table" w:customStyle="1" w:styleId="322">
    <w:name w:val="Сетка таблицы32"/>
    <w:basedOn w:val="af3"/>
    <w:next w:val="aff6"/>
    <w:uiPriority w:val="59"/>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Рис.13"/>
    <w:rsid w:val="0016728A"/>
  </w:style>
  <w:style w:type="table" w:customStyle="1" w:styleId="-312">
    <w:name w:val="Веб-таблица 312"/>
    <w:basedOn w:val="af3"/>
    <w:next w:val="-3"/>
    <w:rsid w:val="0016728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4"/>
    <w:uiPriority w:val="99"/>
    <w:semiHidden/>
    <w:unhideWhenUsed/>
    <w:rsid w:val="0016728A"/>
  </w:style>
  <w:style w:type="table" w:customStyle="1" w:styleId="TableGridReport112">
    <w:name w:val="Table Grid Report112"/>
    <w:basedOn w:val="af3"/>
    <w:next w:val="aff6"/>
    <w:uiPriority w:val="59"/>
    <w:rsid w:val="001672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3"/>
    <w:next w:val="aff6"/>
    <w:rsid w:val="001672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3"/>
    <w:next w:val="aff6"/>
    <w:uiPriority w:val="59"/>
    <w:rsid w:val="001672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12">
    <w:name w:val="font12"/>
    <w:basedOn w:val="af1"/>
    <w:rsid w:val="0016728A"/>
    <w:pPr>
      <w:spacing w:before="100" w:beforeAutospacing="1" w:after="100" w:afterAutospacing="1"/>
      <w:jc w:val="left"/>
    </w:pPr>
    <w:rPr>
      <w:rFonts w:ascii="Calibri" w:eastAsia="Times New Roman" w:hAnsi="Calibri" w:cs="Calibri"/>
      <w:b/>
      <w:bCs/>
      <w:color w:val="000000"/>
      <w:sz w:val="20"/>
      <w:szCs w:val="20"/>
      <w:lang w:eastAsia="ru-RU"/>
    </w:rPr>
  </w:style>
  <w:style w:type="paragraph" w:customStyle="1" w:styleId="xl2281">
    <w:name w:val="xl2281"/>
    <w:basedOn w:val="af1"/>
    <w:rsid w:val="0016728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82">
    <w:name w:val="xl2282"/>
    <w:basedOn w:val="af1"/>
    <w:rsid w:val="0016728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83">
    <w:name w:val="xl2283"/>
    <w:basedOn w:val="af1"/>
    <w:rsid w:val="0016728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284">
    <w:name w:val="xl2284"/>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85">
    <w:name w:val="xl2285"/>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86">
    <w:name w:val="xl2286"/>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87">
    <w:name w:val="xl2287"/>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88">
    <w:name w:val="xl2288"/>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0">
    <w:name w:val="xl229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1">
    <w:name w:val="xl229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2">
    <w:name w:val="xl229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3">
    <w:name w:val="xl2293"/>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4">
    <w:name w:val="xl2294"/>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5">
    <w:name w:val="xl2295"/>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6">
    <w:name w:val="xl2296"/>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7">
    <w:name w:val="xl229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8">
    <w:name w:val="xl229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99">
    <w:name w:val="xl229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0">
    <w:name w:val="xl2300"/>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1">
    <w:name w:val="xl2301"/>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2">
    <w:name w:val="xl2302"/>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3">
    <w:name w:val="xl2303"/>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4">
    <w:name w:val="xl2304"/>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305">
    <w:name w:val="xl2305"/>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6">
    <w:name w:val="xl230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7">
    <w:name w:val="xl230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8">
    <w:name w:val="xl230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09">
    <w:name w:val="xl230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0">
    <w:name w:val="xl2310"/>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1">
    <w:name w:val="xl231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2">
    <w:name w:val="xl2312"/>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3">
    <w:name w:val="xl2313"/>
    <w:basedOn w:val="af1"/>
    <w:rsid w:val="0016728A"/>
    <w:pPr>
      <w:pBdr>
        <w:top w:val="single" w:sz="8" w:space="0" w:color="000000"/>
        <w:left w:val="single" w:sz="8"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2314">
    <w:name w:val="xl2314"/>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5">
    <w:name w:val="xl2315"/>
    <w:basedOn w:val="af1"/>
    <w:rsid w:val="0016728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316">
    <w:name w:val="xl2316"/>
    <w:basedOn w:val="af1"/>
    <w:rsid w:val="0016728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317">
    <w:name w:val="xl2317"/>
    <w:basedOn w:val="af1"/>
    <w:rsid w:val="0016728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8">
    <w:name w:val="xl2318"/>
    <w:basedOn w:val="af1"/>
    <w:rsid w:val="0016728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19">
    <w:name w:val="xl231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20">
    <w:name w:val="xl232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21">
    <w:name w:val="xl2321"/>
    <w:basedOn w:val="af1"/>
    <w:rsid w:val="001672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22">
    <w:name w:val="xl232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3">
    <w:name w:val="xl232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4">
    <w:name w:val="xl2324"/>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5">
    <w:name w:val="xl232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6">
    <w:name w:val="xl232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7">
    <w:name w:val="xl232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8">
    <w:name w:val="xl232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29">
    <w:name w:val="xl232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0">
    <w:name w:val="xl233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1">
    <w:name w:val="xl233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2">
    <w:name w:val="xl233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3">
    <w:name w:val="xl233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4">
    <w:name w:val="xl2334"/>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5">
    <w:name w:val="xl233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6">
    <w:name w:val="xl233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7">
    <w:name w:val="xl233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8">
    <w:name w:val="xl233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39">
    <w:name w:val="xl233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0">
    <w:name w:val="xl234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1">
    <w:name w:val="xl234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2">
    <w:name w:val="xl234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3">
    <w:name w:val="xl234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4">
    <w:name w:val="xl2344"/>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5">
    <w:name w:val="xl234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6">
    <w:name w:val="xl234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7">
    <w:name w:val="xl234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8">
    <w:name w:val="xl234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49">
    <w:name w:val="xl234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0">
    <w:name w:val="xl235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1">
    <w:name w:val="xl235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2">
    <w:name w:val="xl235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3">
    <w:name w:val="xl235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4">
    <w:name w:val="xl2354"/>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5">
    <w:name w:val="xl235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6">
    <w:name w:val="xl235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7">
    <w:name w:val="xl235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8">
    <w:name w:val="xl235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59">
    <w:name w:val="xl235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0">
    <w:name w:val="xl236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1">
    <w:name w:val="xl236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2">
    <w:name w:val="xl236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3">
    <w:name w:val="xl236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4">
    <w:name w:val="xl2364"/>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5">
    <w:name w:val="xl236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6">
    <w:name w:val="xl2366"/>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7">
    <w:name w:val="xl2367"/>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8">
    <w:name w:val="xl236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69">
    <w:name w:val="xl2369"/>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70">
    <w:name w:val="xl2370"/>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71">
    <w:name w:val="xl2371"/>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72">
    <w:name w:val="xl2372"/>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373">
    <w:name w:val="xl237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374">
    <w:name w:val="xl2374"/>
    <w:basedOn w:val="af1"/>
    <w:rsid w:val="0016728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375">
    <w:name w:val="xl2375"/>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376">
    <w:name w:val="xl2376"/>
    <w:basedOn w:val="af1"/>
    <w:rsid w:val="001672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377">
    <w:name w:val="xl2377"/>
    <w:basedOn w:val="af1"/>
    <w:rsid w:val="0016728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378">
    <w:name w:val="xl2378"/>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2379">
    <w:name w:val="xl2379"/>
    <w:basedOn w:val="af1"/>
    <w:rsid w:val="00167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380">
    <w:name w:val="xl2380"/>
    <w:basedOn w:val="af1"/>
    <w:rsid w:val="0016728A"/>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381">
    <w:name w:val="xl2381"/>
    <w:basedOn w:val="af1"/>
    <w:rsid w:val="0016728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382">
    <w:name w:val="xl2382"/>
    <w:basedOn w:val="af1"/>
    <w:rsid w:val="001672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383">
    <w:name w:val="xl2383"/>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384">
    <w:name w:val="xl2384"/>
    <w:basedOn w:val="af1"/>
    <w:rsid w:val="001672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385">
    <w:name w:val="xl2385"/>
    <w:basedOn w:val="af1"/>
    <w:rsid w:val="0016728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386">
    <w:name w:val="xl2386"/>
    <w:basedOn w:val="af1"/>
    <w:rsid w:val="0016728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387">
    <w:name w:val="xl2387"/>
    <w:basedOn w:val="af1"/>
    <w:rsid w:val="0016728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388">
    <w:name w:val="xl2388"/>
    <w:basedOn w:val="af1"/>
    <w:rsid w:val="0016728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389">
    <w:name w:val="xl2389"/>
    <w:basedOn w:val="af1"/>
    <w:rsid w:val="0016728A"/>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390">
    <w:name w:val="xl2390"/>
    <w:basedOn w:val="af1"/>
    <w:rsid w:val="0016728A"/>
    <w:pPr>
      <w:pBdr>
        <w:top w:val="single" w:sz="4" w:space="0" w:color="auto"/>
        <w:bottom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391">
    <w:name w:val="xl2391"/>
    <w:basedOn w:val="af1"/>
    <w:rsid w:val="0016728A"/>
    <w:pPr>
      <w:pBdr>
        <w:top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392">
    <w:name w:val="xl2392"/>
    <w:basedOn w:val="af1"/>
    <w:rsid w:val="0016728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393">
    <w:name w:val="xl2393"/>
    <w:basedOn w:val="af1"/>
    <w:rsid w:val="0016728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394">
    <w:name w:val="xl2394"/>
    <w:basedOn w:val="af1"/>
    <w:rsid w:val="0016728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395">
    <w:name w:val="xl2395"/>
    <w:basedOn w:val="af1"/>
    <w:rsid w:val="00167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character" w:customStyle="1" w:styleId="214pt">
    <w:name w:val="Основной текст (2) + 14 pt"/>
    <w:basedOn w:val="2a"/>
    <w:rsid w:val="001672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pt">
    <w:name w:val="Основной текст (2) + 4 pt"/>
    <w:basedOn w:val="2a"/>
    <w:rsid w:val="0016728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
    <w:basedOn w:val="2a"/>
    <w:rsid w:val="0016728A"/>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5pt">
    <w:name w:val="Основной текст (2) + 15 pt;Курсив"/>
    <w:basedOn w:val="2a"/>
    <w:rsid w:val="0016728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56">
    <w:name w:val="Основной текст (5)_"/>
    <w:basedOn w:val="af2"/>
    <w:link w:val="57"/>
    <w:rsid w:val="0016728A"/>
    <w:rPr>
      <w:sz w:val="28"/>
      <w:szCs w:val="28"/>
      <w:shd w:val="clear" w:color="auto" w:fill="FFFFFF"/>
    </w:rPr>
  </w:style>
  <w:style w:type="paragraph" w:customStyle="1" w:styleId="57">
    <w:name w:val="Основной текст (5)"/>
    <w:basedOn w:val="af1"/>
    <w:link w:val="56"/>
    <w:rsid w:val="0016728A"/>
    <w:pPr>
      <w:widowControl w:val="0"/>
      <w:shd w:val="clear" w:color="auto" w:fill="FFFFFF"/>
      <w:spacing w:after="600" w:line="326" w:lineRule="exact"/>
      <w:jc w:val="right"/>
    </w:pPr>
    <w:rPr>
      <w:sz w:val="28"/>
      <w:szCs w:val="28"/>
    </w:rPr>
  </w:style>
  <w:style w:type="character" w:customStyle="1" w:styleId="28pt0">
    <w:name w:val="Основной текст (2) + 8 pt;Полужирный"/>
    <w:basedOn w:val="2a"/>
    <w:rsid w:val="0016728A"/>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numbering" w:customStyle="1" w:styleId="171">
    <w:name w:val="Нет списка17"/>
    <w:next w:val="af4"/>
    <w:uiPriority w:val="99"/>
    <w:semiHidden/>
    <w:unhideWhenUsed/>
    <w:rsid w:val="007E1C7F"/>
  </w:style>
  <w:style w:type="table" w:customStyle="1" w:styleId="200">
    <w:name w:val="Сетка таблицы20"/>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Рис.5"/>
    <w:rsid w:val="007E1C7F"/>
    <w:pPr>
      <w:numPr>
        <w:numId w:val="12"/>
      </w:numPr>
    </w:pPr>
  </w:style>
  <w:style w:type="table" w:customStyle="1" w:styleId="-35">
    <w:name w:val="Веб-таблица 35"/>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81">
    <w:name w:val="Нет списка18"/>
    <w:next w:val="af4"/>
    <w:uiPriority w:val="99"/>
    <w:semiHidden/>
    <w:unhideWhenUsed/>
    <w:rsid w:val="007E1C7F"/>
  </w:style>
  <w:style w:type="table" w:customStyle="1" w:styleId="TableGridReport16">
    <w:name w:val="Table Grid Report16"/>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2">
    <w:name w:val="Нет списка24"/>
    <w:next w:val="af4"/>
    <w:uiPriority w:val="99"/>
    <w:semiHidden/>
    <w:unhideWhenUsed/>
    <w:rsid w:val="007E1C7F"/>
  </w:style>
  <w:style w:type="table" w:customStyle="1" w:styleId="TableGridReport22">
    <w:name w:val="Table Grid Report22"/>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4"/>
    <w:uiPriority w:val="99"/>
    <w:semiHidden/>
    <w:unhideWhenUsed/>
    <w:rsid w:val="007E1C7F"/>
  </w:style>
  <w:style w:type="table" w:customStyle="1" w:styleId="1141">
    <w:name w:val="Сетка таблицы114"/>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Рис.14"/>
    <w:rsid w:val="007E1C7F"/>
  </w:style>
  <w:style w:type="table" w:customStyle="1" w:styleId="-313">
    <w:name w:val="Веб-таблица 313"/>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20">
    <w:name w:val="Нет списка1112"/>
    <w:next w:val="af4"/>
    <w:uiPriority w:val="99"/>
    <w:semiHidden/>
    <w:unhideWhenUsed/>
    <w:rsid w:val="007E1C7F"/>
  </w:style>
  <w:style w:type="table" w:customStyle="1" w:styleId="TableGridReport113">
    <w:name w:val="Table Grid Report113"/>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21">
    <w:name w:val="Нет списка212"/>
    <w:next w:val="af4"/>
    <w:uiPriority w:val="99"/>
    <w:semiHidden/>
    <w:unhideWhenUsed/>
    <w:rsid w:val="007E1C7F"/>
  </w:style>
  <w:style w:type="table" w:customStyle="1" w:styleId="331">
    <w:name w:val="Сетка таблицы33"/>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Рис.112"/>
    <w:rsid w:val="007E1C7F"/>
  </w:style>
  <w:style w:type="numbering" w:customStyle="1" w:styleId="1230">
    <w:name w:val="Нет списка123"/>
    <w:next w:val="af4"/>
    <w:uiPriority w:val="99"/>
    <w:semiHidden/>
    <w:unhideWhenUsed/>
    <w:rsid w:val="007E1C7F"/>
  </w:style>
  <w:style w:type="table" w:customStyle="1" w:styleId="2230">
    <w:name w:val="Сетка таблицы223"/>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23">
    <w:name w:val="Нет списка32"/>
    <w:next w:val="af4"/>
    <w:uiPriority w:val="99"/>
    <w:semiHidden/>
    <w:unhideWhenUsed/>
    <w:rsid w:val="007E1C7F"/>
  </w:style>
  <w:style w:type="table" w:customStyle="1" w:styleId="TableGridReport32">
    <w:name w:val="Table Grid Report32"/>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f4"/>
    <w:uiPriority w:val="99"/>
    <w:semiHidden/>
    <w:unhideWhenUsed/>
    <w:rsid w:val="007E1C7F"/>
  </w:style>
  <w:style w:type="table" w:customStyle="1" w:styleId="1322">
    <w:name w:val="Сетка таблицы132"/>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
    <w:name w:val="Рис.22"/>
    <w:rsid w:val="007E1C7F"/>
  </w:style>
  <w:style w:type="table" w:customStyle="1" w:styleId="-322">
    <w:name w:val="Веб-таблица 322"/>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1">
    <w:name w:val="Нет списка1121"/>
    <w:next w:val="af4"/>
    <w:uiPriority w:val="99"/>
    <w:semiHidden/>
    <w:unhideWhenUsed/>
    <w:rsid w:val="007E1C7F"/>
  </w:style>
  <w:style w:type="table" w:customStyle="1" w:styleId="TableGridReport122">
    <w:name w:val="Table Grid Report122"/>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11">
    <w:name w:val="Нет списка221"/>
    <w:next w:val="af4"/>
    <w:uiPriority w:val="99"/>
    <w:semiHidden/>
    <w:unhideWhenUsed/>
    <w:rsid w:val="007E1C7F"/>
  </w:style>
  <w:style w:type="table" w:customStyle="1" w:styleId="3112">
    <w:name w:val="Сетка таблицы311"/>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Рис.121"/>
    <w:rsid w:val="007E1C7F"/>
  </w:style>
  <w:style w:type="table" w:customStyle="1" w:styleId="-3111">
    <w:name w:val="Веб-таблица 3111"/>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0">
    <w:name w:val="Нет списка1212"/>
    <w:next w:val="af4"/>
    <w:uiPriority w:val="99"/>
    <w:semiHidden/>
    <w:unhideWhenUsed/>
    <w:rsid w:val="007E1C7F"/>
  </w:style>
  <w:style w:type="table" w:customStyle="1" w:styleId="TableGridReport1111">
    <w:name w:val="Table Grid Report1111"/>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0">
    <w:name w:val="Нет списка42"/>
    <w:next w:val="af4"/>
    <w:uiPriority w:val="99"/>
    <w:semiHidden/>
    <w:unhideWhenUsed/>
    <w:rsid w:val="007E1C7F"/>
  </w:style>
  <w:style w:type="table" w:customStyle="1" w:styleId="TableGridReport42">
    <w:name w:val="Table Grid Report42"/>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4"/>
    <w:uiPriority w:val="99"/>
    <w:semiHidden/>
    <w:unhideWhenUsed/>
    <w:rsid w:val="007E1C7F"/>
  </w:style>
  <w:style w:type="table" w:customStyle="1" w:styleId="1421">
    <w:name w:val="Сетка таблицы142"/>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Рис.32"/>
    <w:rsid w:val="007E1C7F"/>
    <w:pPr>
      <w:numPr>
        <w:numId w:val="55"/>
      </w:numPr>
    </w:pPr>
  </w:style>
  <w:style w:type="table" w:customStyle="1" w:styleId="-332">
    <w:name w:val="Веб-таблица 332"/>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0">
    <w:name w:val="Нет списка1131"/>
    <w:next w:val="af4"/>
    <w:uiPriority w:val="99"/>
    <w:semiHidden/>
    <w:unhideWhenUsed/>
    <w:rsid w:val="007E1C7F"/>
  </w:style>
  <w:style w:type="table" w:customStyle="1" w:styleId="TableGridReport132">
    <w:name w:val="Table Grid Report132"/>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11">
    <w:name w:val="Нет списка231"/>
    <w:next w:val="af4"/>
    <w:uiPriority w:val="99"/>
    <w:semiHidden/>
    <w:unhideWhenUsed/>
    <w:rsid w:val="007E1C7F"/>
  </w:style>
  <w:style w:type="table" w:customStyle="1" w:styleId="3210">
    <w:name w:val="Сетка таблицы321"/>
    <w:basedOn w:val="af3"/>
    <w:next w:val="aff6"/>
    <w:uiPriority w:val="59"/>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Рис.131"/>
    <w:rsid w:val="007E1C7F"/>
  </w:style>
  <w:style w:type="table" w:customStyle="1" w:styleId="-3121">
    <w:name w:val="Веб-таблица 3121"/>
    <w:basedOn w:val="af3"/>
    <w:next w:val="-3"/>
    <w:rsid w:val="007E1C7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4"/>
    <w:uiPriority w:val="99"/>
    <w:semiHidden/>
    <w:unhideWhenUsed/>
    <w:rsid w:val="007E1C7F"/>
  </w:style>
  <w:style w:type="table" w:customStyle="1" w:styleId="TableGridReport1121">
    <w:name w:val="Table Grid Report1121"/>
    <w:basedOn w:val="af3"/>
    <w:next w:val="aff6"/>
    <w:uiPriority w:val="59"/>
    <w:rsid w:val="007E1C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3"/>
    <w:next w:val="aff6"/>
    <w:rsid w:val="007E1C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3"/>
    <w:next w:val="aff6"/>
    <w:uiPriority w:val="59"/>
    <w:rsid w:val="007E1C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91">
    <w:name w:val="Нет списка19"/>
    <w:next w:val="af4"/>
    <w:uiPriority w:val="99"/>
    <w:semiHidden/>
    <w:unhideWhenUsed/>
    <w:rsid w:val="00325923"/>
  </w:style>
  <w:style w:type="table" w:customStyle="1" w:styleId="282">
    <w:name w:val="Сетка таблицы28"/>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Рис.6"/>
    <w:rsid w:val="00325923"/>
    <w:pPr>
      <w:numPr>
        <w:numId w:val="13"/>
      </w:numPr>
    </w:pPr>
  </w:style>
  <w:style w:type="table" w:customStyle="1" w:styleId="-36">
    <w:name w:val="Веб-таблица 36"/>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01">
    <w:name w:val="Нет списка110"/>
    <w:next w:val="af4"/>
    <w:uiPriority w:val="99"/>
    <w:semiHidden/>
    <w:unhideWhenUsed/>
    <w:rsid w:val="00325923"/>
  </w:style>
  <w:style w:type="table" w:customStyle="1" w:styleId="TableGridReport17">
    <w:name w:val="Table Grid Report17"/>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51">
    <w:name w:val="Нет списка25"/>
    <w:next w:val="af4"/>
    <w:uiPriority w:val="99"/>
    <w:semiHidden/>
    <w:unhideWhenUsed/>
    <w:rsid w:val="00325923"/>
  </w:style>
  <w:style w:type="table" w:customStyle="1" w:styleId="TableGridReport23">
    <w:name w:val="Table Grid Report23"/>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4"/>
    <w:uiPriority w:val="99"/>
    <w:semiHidden/>
    <w:unhideWhenUsed/>
    <w:rsid w:val="00325923"/>
  </w:style>
  <w:style w:type="table" w:customStyle="1" w:styleId="1160">
    <w:name w:val="Сетка таблицы116"/>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Рис.15"/>
    <w:rsid w:val="00325923"/>
  </w:style>
  <w:style w:type="table" w:customStyle="1" w:styleId="-314">
    <w:name w:val="Веб-таблица 314"/>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30">
    <w:name w:val="Нет списка1113"/>
    <w:next w:val="af4"/>
    <w:uiPriority w:val="99"/>
    <w:semiHidden/>
    <w:unhideWhenUsed/>
    <w:rsid w:val="00325923"/>
  </w:style>
  <w:style w:type="table" w:customStyle="1" w:styleId="TableGridReport114">
    <w:name w:val="Table Grid Report114"/>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31">
    <w:name w:val="Нет списка213"/>
    <w:next w:val="af4"/>
    <w:uiPriority w:val="99"/>
    <w:semiHidden/>
    <w:unhideWhenUsed/>
    <w:rsid w:val="00325923"/>
  </w:style>
  <w:style w:type="table" w:customStyle="1" w:styleId="342">
    <w:name w:val="Сетка таблицы34"/>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Рис.113"/>
    <w:rsid w:val="00325923"/>
  </w:style>
  <w:style w:type="numbering" w:customStyle="1" w:styleId="1240">
    <w:name w:val="Нет списка124"/>
    <w:next w:val="af4"/>
    <w:uiPriority w:val="99"/>
    <w:semiHidden/>
    <w:unhideWhenUsed/>
    <w:rsid w:val="00325923"/>
  </w:style>
  <w:style w:type="table" w:customStyle="1" w:styleId="2240">
    <w:name w:val="Сетка таблицы224"/>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32">
    <w:name w:val="Нет списка33"/>
    <w:next w:val="af4"/>
    <w:uiPriority w:val="99"/>
    <w:semiHidden/>
    <w:unhideWhenUsed/>
    <w:rsid w:val="00325923"/>
  </w:style>
  <w:style w:type="table" w:customStyle="1" w:styleId="TableGridReport33">
    <w:name w:val="Table Grid Report33"/>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5">
    <w:name w:val="Нет списка133"/>
    <w:next w:val="af4"/>
    <w:uiPriority w:val="99"/>
    <w:semiHidden/>
    <w:unhideWhenUsed/>
    <w:rsid w:val="00325923"/>
  </w:style>
  <w:style w:type="table" w:customStyle="1" w:styleId="1336">
    <w:name w:val="Сетка таблицы133"/>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Рис.23"/>
    <w:rsid w:val="00325923"/>
  </w:style>
  <w:style w:type="table" w:customStyle="1" w:styleId="-323">
    <w:name w:val="Веб-таблица 323"/>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1">
    <w:name w:val="Нет списка1122"/>
    <w:next w:val="af4"/>
    <w:uiPriority w:val="99"/>
    <w:semiHidden/>
    <w:unhideWhenUsed/>
    <w:rsid w:val="00325923"/>
  </w:style>
  <w:style w:type="table" w:customStyle="1" w:styleId="TableGridReport123">
    <w:name w:val="Table Grid Report123"/>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22">
    <w:name w:val="Нет списка222"/>
    <w:next w:val="af4"/>
    <w:uiPriority w:val="99"/>
    <w:semiHidden/>
    <w:unhideWhenUsed/>
    <w:rsid w:val="00325923"/>
  </w:style>
  <w:style w:type="table" w:customStyle="1" w:styleId="3120">
    <w:name w:val="Сетка таблицы312"/>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
    <w:name w:val="Рис.122"/>
    <w:rsid w:val="00325923"/>
  </w:style>
  <w:style w:type="table" w:customStyle="1" w:styleId="-3112">
    <w:name w:val="Веб-таблица 3112"/>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3"/>
    <w:next w:val="af4"/>
    <w:uiPriority w:val="99"/>
    <w:semiHidden/>
    <w:unhideWhenUsed/>
    <w:rsid w:val="00325923"/>
  </w:style>
  <w:style w:type="table" w:customStyle="1" w:styleId="TableGridReport1112">
    <w:name w:val="Table Grid Report1112"/>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30">
    <w:name w:val="Нет списка43"/>
    <w:next w:val="af4"/>
    <w:uiPriority w:val="99"/>
    <w:semiHidden/>
    <w:unhideWhenUsed/>
    <w:rsid w:val="00325923"/>
  </w:style>
  <w:style w:type="table" w:customStyle="1" w:styleId="TableGridReport43">
    <w:name w:val="Table Grid Report43"/>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4"/>
    <w:uiPriority w:val="99"/>
    <w:semiHidden/>
    <w:unhideWhenUsed/>
    <w:rsid w:val="00325923"/>
  </w:style>
  <w:style w:type="table" w:customStyle="1" w:styleId="1431">
    <w:name w:val="Сетка таблицы143"/>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325923"/>
    <w:pPr>
      <w:numPr>
        <w:numId w:val="56"/>
      </w:numPr>
    </w:pPr>
  </w:style>
  <w:style w:type="table" w:customStyle="1" w:styleId="-333">
    <w:name w:val="Веб-таблица 333"/>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0">
    <w:name w:val="Нет списка1132"/>
    <w:next w:val="af4"/>
    <w:uiPriority w:val="99"/>
    <w:semiHidden/>
    <w:unhideWhenUsed/>
    <w:rsid w:val="00325923"/>
  </w:style>
  <w:style w:type="table" w:customStyle="1" w:styleId="TableGridReport133">
    <w:name w:val="Table Grid Report133"/>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21">
    <w:name w:val="Нет списка232"/>
    <w:next w:val="af4"/>
    <w:uiPriority w:val="99"/>
    <w:semiHidden/>
    <w:unhideWhenUsed/>
    <w:rsid w:val="00325923"/>
  </w:style>
  <w:style w:type="table" w:customStyle="1" w:styleId="3220">
    <w:name w:val="Сетка таблицы322"/>
    <w:basedOn w:val="af3"/>
    <w:next w:val="aff6"/>
    <w:uiPriority w:val="59"/>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Рис.132"/>
    <w:rsid w:val="00325923"/>
    <w:pPr>
      <w:numPr>
        <w:numId w:val="9"/>
      </w:numPr>
    </w:pPr>
  </w:style>
  <w:style w:type="table" w:customStyle="1" w:styleId="-3122">
    <w:name w:val="Веб-таблица 3122"/>
    <w:basedOn w:val="af3"/>
    <w:next w:val="-3"/>
    <w:rsid w:val="00325923"/>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4"/>
    <w:uiPriority w:val="99"/>
    <w:semiHidden/>
    <w:unhideWhenUsed/>
    <w:rsid w:val="00325923"/>
  </w:style>
  <w:style w:type="table" w:customStyle="1" w:styleId="TableGridReport1122">
    <w:name w:val="Table Grid Report1122"/>
    <w:basedOn w:val="af3"/>
    <w:next w:val="aff6"/>
    <w:uiPriority w:val="59"/>
    <w:rsid w:val="003259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f3"/>
    <w:next w:val="aff6"/>
    <w:rsid w:val="003259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3"/>
    <w:next w:val="aff6"/>
    <w:uiPriority w:val="59"/>
    <w:rsid w:val="003259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1C414D"/>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1"/>
    <w:next w:val="af1"/>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1"/>
    <w:next w:val="af1"/>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0">
    <w:name w:val="heading 3"/>
    <w:aliases w:val="Знак2,Заголовок 3 Знак + 12 pt,не полужирный,влево,Перед:  0 пт,Пос...,Заголовок 3 Знак +,Пер...,Знак Знак,Заголовок 3 Знак Знак Знак"/>
    <w:basedOn w:val="af1"/>
    <w:next w:val="af1"/>
    <w:link w:val="34"/>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1"/>
    <w:next w:val="af1"/>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0">
    <w:name w:val="heading 5"/>
    <w:basedOn w:val="af1"/>
    <w:next w:val="af1"/>
    <w:link w:val="51"/>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0">
    <w:name w:val="heading 6"/>
    <w:basedOn w:val="af1"/>
    <w:next w:val="af1"/>
    <w:link w:val="61"/>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1"/>
    <w:next w:val="af1"/>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1"/>
    <w:next w:val="af1"/>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1"/>
    <w:next w:val="af1"/>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2"/>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2"/>
    <w:link w:val="23"/>
    <w:rsid w:val="001C414D"/>
    <w:rPr>
      <w:rFonts w:ascii="Times New Roman" w:eastAsiaTheme="majorEastAsia" w:hAnsi="Times New Roman" w:cstheme="majorBidi"/>
      <w:b/>
      <w:bCs/>
      <w:sz w:val="26"/>
      <w:szCs w:val="26"/>
    </w:rPr>
  </w:style>
  <w:style w:type="character" w:customStyle="1" w:styleId="34">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2"/>
    <w:link w:val="30"/>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2"/>
    <w:link w:val="40"/>
    <w:rsid w:val="001C414D"/>
    <w:rPr>
      <w:rFonts w:ascii="Times New Roman" w:eastAsia="Times New Roman" w:hAnsi="Times New Roman" w:cs="Times New Roman"/>
      <w:b/>
      <w:bCs/>
      <w:sz w:val="28"/>
      <w:szCs w:val="28"/>
      <w:lang w:eastAsia="ru-RU"/>
    </w:rPr>
  </w:style>
  <w:style w:type="character" w:customStyle="1" w:styleId="51">
    <w:name w:val="Заголовок 5 Знак"/>
    <w:basedOn w:val="af2"/>
    <w:link w:val="50"/>
    <w:rsid w:val="001C414D"/>
    <w:rPr>
      <w:rFonts w:ascii="Times New Roman" w:eastAsia="Times New Roman" w:hAnsi="Times New Roman" w:cs="Times New Roman"/>
      <w:b/>
      <w:bCs/>
      <w:i/>
      <w:iCs/>
      <w:sz w:val="26"/>
      <w:szCs w:val="26"/>
      <w:lang w:eastAsia="ru-RU"/>
    </w:rPr>
  </w:style>
  <w:style w:type="character" w:customStyle="1" w:styleId="61">
    <w:name w:val="Заголовок 6 Знак"/>
    <w:basedOn w:val="af2"/>
    <w:link w:val="60"/>
    <w:rsid w:val="001C414D"/>
    <w:rPr>
      <w:rFonts w:ascii="Times New Roman" w:eastAsia="Times New Roman" w:hAnsi="Times New Roman" w:cs="Times New Roman"/>
      <w:b/>
      <w:bCs/>
      <w:lang w:eastAsia="ru-RU"/>
    </w:rPr>
  </w:style>
  <w:style w:type="character" w:customStyle="1" w:styleId="70">
    <w:name w:val="Заголовок 7 Знак"/>
    <w:basedOn w:val="af2"/>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2"/>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2"/>
    <w:link w:val="9"/>
    <w:rsid w:val="001C414D"/>
    <w:rPr>
      <w:rFonts w:ascii="Arial" w:eastAsia="Times New Roman" w:hAnsi="Arial" w:cs="Arial"/>
      <w:lang w:eastAsia="ru-RU"/>
    </w:rPr>
  </w:style>
  <w:style w:type="paragraph" w:styleId="af5">
    <w:name w:val="List Paragraph"/>
    <w:aliases w:val="Введение,СПИСКИ"/>
    <w:basedOn w:val="af1"/>
    <w:link w:val="af6"/>
    <w:uiPriority w:val="34"/>
    <w:qFormat/>
    <w:rsid w:val="001C414D"/>
    <w:pPr>
      <w:ind w:left="720"/>
      <w:contextualSpacing/>
    </w:pPr>
  </w:style>
  <w:style w:type="paragraph" w:styleId="af7">
    <w:name w:val="endnote text"/>
    <w:basedOn w:val="af1"/>
    <w:link w:val="af8"/>
    <w:uiPriority w:val="99"/>
    <w:unhideWhenUsed/>
    <w:rsid w:val="001C414D"/>
    <w:rPr>
      <w:sz w:val="20"/>
      <w:szCs w:val="20"/>
    </w:rPr>
  </w:style>
  <w:style w:type="character" w:customStyle="1" w:styleId="af8">
    <w:name w:val="Текст концевой сноски Знак"/>
    <w:basedOn w:val="af2"/>
    <w:link w:val="af7"/>
    <w:uiPriority w:val="99"/>
    <w:rsid w:val="001C414D"/>
    <w:rPr>
      <w:sz w:val="20"/>
      <w:szCs w:val="20"/>
    </w:rPr>
  </w:style>
  <w:style w:type="character" w:styleId="af9">
    <w:name w:val="endnote reference"/>
    <w:basedOn w:val="af2"/>
    <w:uiPriority w:val="99"/>
    <w:unhideWhenUsed/>
    <w:rsid w:val="001C414D"/>
    <w:rPr>
      <w:vertAlign w:val="superscript"/>
    </w:rPr>
  </w:style>
  <w:style w:type="paragraph" w:styleId="afa">
    <w:name w:val="footnote text"/>
    <w:basedOn w:val="af1"/>
    <w:link w:val="afb"/>
    <w:uiPriority w:val="99"/>
    <w:semiHidden/>
    <w:unhideWhenUsed/>
    <w:rsid w:val="001C414D"/>
    <w:rPr>
      <w:sz w:val="20"/>
      <w:szCs w:val="20"/>
    </w:rPr>
  </w:style>
  <w:style w:type="character" w:customStyle="1" w:styleId="afb">
    <w:name w:val="Текст сноски Знак"/>
    <w:basedOn w:val="af2"/>
    <w:link w:val="afa"/>
    <w:uiPriority w:val="99"/>
    <w:rsid w:val="001C414D"/>
    <w:rPr>
      <w:sz w:val="20"/>
      <w:szCs w:val="20"/>
    </w:rPr>
  </w:style>
  <w:style w:type="character" w:styleId="afc">
    <w:name w:val="footnote reference"/>
    <w:basedOn w:val="af2"/>
    <w:uiPriority w:val="99"/>
    <w:semiHidden/>
    <w:unhideWhenUsed/>
    <w:rsid w:val="001C414D"/>
    <w:rPr>
      <w:vertAlign w:val="superscript"/>
    </w:rPr>
  </w:style>
  <w:style w:type="paragraph" w:styleId="afd">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1"/>
    <w:next w:val="af1"/>
    <w:link w:val="afe"/>
    <w:autoRedefine/>
    <w:uiPriority w:val="35"/>
    <w:unhideWhenUsed/>
    <w:qFormat/>
    <w:rsid w:val="00A244A2"/>
    <w:pPr>
      <w:spacing w:line="360" w:lineRule="auto"/>
    </w:pPr>
    <w:rPr>
      <w:rFonts w:ascii="Arial" w:hAnsi="Arial" w:cs="Arial"/>
      <w:b/>
      <w:sz w:val="24"/>
      <w:szCs w:val="24"/>
    </w:rPr>
  </w:style>
  <w:style w:type="character" w:customStyle="1" w:styleId="afe">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2"/>
    <w:link w:val="afd"/>
    <w:uiPriority w:val="35"/>
    <w:rsid w:val="00A244A2"/>
    <w:rPr>
      <w:rFonts w:ascii="Arial" w:hAnsi="Arial" w:cs="Arial"/>
      <w:b/>
      <w:sz w:val="24"/>
      <w:szCs w:val="24"/>
    </w:rPr>
  </w:style>
  <w:style w:type="paragraph" w:styleId="aff">
    <w:name w:val="header"/>
    <w:basedOn w:val="af1"/>
    <w:link w:val="aff0"/>
    <w:uiPriority w:val="99"/>
    <w:unhideWhenUsed/>
    <w:rsid w:val="001C414D"/>
    <w:pPr>
      <w:tabs>
        <w:tab w:val="center" w:pos="4677"/>
        <w:tab w:val="right" w:pos="9355"/>
      </w:tabs>
    </w:pPr>
  </w:style>
  <w:style w:type="character" w:customStyle="1" w:styleId="aff0">
    <w:name w:val="Верхний колонтитул Знак"/>
    <w:basedOn w:val="af2"/>
    <w:link w:val="aff"/>
    <w:uiPriority w:val="99"/>
    <w:rsid w:val="001C414D"/>
  </w:style>
  <w:style w:type="paragraph" w:styleId="aff1">
    <w:name w:val="footer"/>
    <w:basedOn w:val="af1"/>
    <w:link w:val="aff2"/>
    <w:uiPriority w:val="99"/>
    <w:unhideWhenUsed/>
    <w:qFormat/>
    <w:rsid w:val="001C414D"/>
    <w:pPr>
      <w:tabs>
        <w:tab w:val="center" w:pos="4677"/>
        <w:tab w:val="right" w:pos="9355"/>
      </w:tabs>
    </w:pPr>
    <w:rPr>
      <w:lang w:val="en-US"/>
    </w:rPr>
  </w:style>
  <w:style w:type="character" w:customStyle="1" w:styleId="aff2">
    <w:name w:val="Нижний колонтитул Знак"/>
    <w:basedOn w:val="af2"/>
    <w:link w:val="aff1"/>
    <w:uiPriority w:val="99"/>
    <w:rsid w:val="001C414D"/>
    <w:rPr>
      <w:lang w:val="en-US"/>
    </w:rPr>
  </w:style>
  <w:style w:type="paragraph" w:styleId="aff3">
    <w:name w:val="Revision"/>
    <w:hidden/>
    <w:uiPriority w:val="99"/>
    <w:semiHidden/>
    <w:rsid w:val="001C414D"/>
    <w:pPr>
      <w:spacing w:after="0" w:line="240" w:lineRule="auto"/>
    </w:pPr>
  </w:style>
  <w:style w:type="paragraph" w:styleId="aff4">
    <w:name w:val="Balloon Text"/>
    <w:basedOn w:val="af1"/>
    <w:link w:val="aff5"/>
    <w:uiPriority w:val="99"/>
    <w:unhideWhenUsed/>
    <w:rsid w:val="001C414D"/>
    <w:rPr>
      <w:rFonts w:ascii="Tahoma" w:hAnsi="Tahoma" w:cs="Tahoma"/>
      <w:sz w:val="16"/>
      <w:szCs w:val="16"/>
    </w:rPr>
  </w:style>
  <w:style w:type="character" w:customStyle="1" w:styleId="aff5">
    <w:name w:val="Текст выноски Знак"/>
    <w:basedOn w:val="af2"/>
    <w:link w:val="aff4"/>
    <w:uiPriority w:val="99"/>
    <w:rsid w:val="001C414D"/>
    <w:rPr>
      <w:rFonts w:ascii="Tahoma" w:hAnsi="Tahoma" w:cs="Tahoma"/>
      <w:sz w:val="16"/>
      <w:szCs w:val="16"/>
    </w:rPr>
  </w:style>
  <w:style w:type="table" w:styleId="aff6">
    <w:name w:val="Table Grid"/>
    <w:aliases w:val="Table Grid Report"/>
    <w:basedOn w:val="af3"/>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1"/>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7">
    <w:name w:val="Plain Text"/>
    <w:basedOn w:val="af1"/>
    <w:link w:val="aff8"/>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8">
    <w:name w:val="Текст Знак"/>
    <w:basedOn w:val="af2"/>
    <w:link w:val="aff7"/>
    <w:rsid w:val="001C414D"/>
    <w:rPr>
      <w:rFonts w:ascii="Courier New" w:eastAsia="Times New Roman" w:hAnsi="Courier New" w:cs="Courier New"/>
      <w:sz w:val="20"/>
      <w:szCs w:val="20"/>
      <w:lang w:eastAsia="ru-RU"/>
    </w:rPr>
  </w:style>
  <w:style w:type="paragraph" w:customStyle="1" w:styleId="130">
    <w:name w:val="Обычный 13"/>
    <w:basedOn w:val="af1"/>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2"/>
    <w:link w:val="130"/>
    <w:rsid w:val="001C414D"/>
    <w:rPr>
      <w:rFonts w:ascii="Times New Roman" w:eastAsia="Times New Roman" w:hAnsi="Times New Roman" w:cs="Times New Roman"/>
      <w:sz w:val="26"/>
      <w:szCs w:val="26"/>
      <w:lang w:eastAsia="ru-RU"/>
    </w:rPr>
  </w:style>
  <w:style w:type="paragraph" w:customStyle="1" w:styleId="1c">
    <w:name w:val="Текст1"/>
    <w:basedOn w:val="af1"/>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9">
    <w:name w:val="TOC Heading"/>
    <w:basedOn w:val="1a"/>
    <w:next w:val="af1"/>
    <w:uiPriority w:val="39"/>
    <w:unhideWhenUsed/>
    <w:qFormat/>
    <w:rsid w:val="001C414D"/>
    <w:pPr>
      <w:spacing w:line="276" w:lineRule="auto"/>
      <w:jc w:val="left"/>
      <w:outlineLvl w:val="9"/>
    </w:pPr>
  </w:style>
  <w:style w:type="paragraph" w:styleId="1d">
    <w:name w:val="toc 1"/>
    <w:basedOn w:val="af1"/>
    <w:next w:val="af1"/>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1"/>
    <w:next w:val="af1"/>
    <w:link w:val="26"/>
    <w:autoRedefine/>
    <w:uiPriority w:val="39"/>
    <w:unhideWhenUsed/>
    <w:qFormat/>
    <w:rsid w:val="00343B8D"/>
    <w:pPr>
      <w:tabs>
        <w:tab w:val="left" w:pos="567"/>
        <w:tab w:val="right" w:leader="dot" w:pos="9356"/>
      </w:tabs>
      <w:spacing w:after="100"/>
      <w:ind w:right="566"/>
    </w:pPr>
  </w:style>
  <w:style w:type="character" w:styleId="affa">
    <w:name w:val="Hyperlink"/>
    <w:basedOn w:val="af2"/>
    <w:uiPriority w:val="99"/>
    <w:unhideWhenUsed/>
    <w:rsid w:val="001C414D"/>
    <w:rPr>
      <w:color w:val="0000FF" w:themeColor="hyperlink"/>
      <w:u w:val="single"/>
    </w:rPr>
  </w:style>
  <w:style w:type="paragraph" w:styleId="affb">
    <w:name w:val="List Number"/>
    <w:basedOn w:val="af1"/>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c">
    <w:name w:val="FollowedHyperlink"/>
    <w:basedOn w:val="af2"/>
    <w:uiPriority w:val="99"/>
    <w:unhideWhenUsed/>
    <w:rsid w:val="001C414D"/>
    <w:rPr>
      <w:color w:val="800080"/>
      <w:u w:val="single"/>
    </w:rPr>
  </w:style>
  <w:style w:type="paragraph" w:customStyle="1" w:styleId="font5">
    <w:name w:val="font5"/>
    <w:basedOn w:val="af1"/>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1"/>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1"/>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1"/>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1"/>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1"/>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1"/>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1"/>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d">
    <w:name w:val="Strong"/>
    <w:basedOn w:val="af2"/>
    <w:uiPriority w:val="22"/>
    <w:qFormat/>
    <w:rsid w:val="001C414D"/>
    <w:rPr>
      <w:b/>
      <w:bCs/>
    </w:rPr>
  </w:style>
  <w:style w:type="paragraph" w:styleId="affe">
    <w:name w:val="Body Text Indent"/>
    <w:basedOn w:val="af1"/>
    <w:link w:val="afff"/>
    <w:qFormat/>
    <w:rsid w:val="001C414D"/>
    <w:pPr>
      <w:ind w:firstLine="709"/>
      <w:jc w:val="both"/>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f2"/>
    <w:link w:val="affe"/>
    <w:rsid w:val="001C414D"/>
    <w:rPr>
      <w:rFonts w:ascii="Times New Roman" w:eastAsia="Times New Roman" w:hAnsi="Times New Roman" w:cs="Times New Roman"/>
      <w:sz w:val="24"/>
      <w:szCs w:val="24"/>
      <w:lang w:eastAsia="ru-RU"/>
    </w:rPr>
  </w:style>
  <w:style w:type="paragraph" w:styleId="27">
    <w:name w:val="Body Text Indent 2"/>
    <w:basedOn w:val="af1"/>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2"/>
    <w:link w:val="27"/>
    <w:uiPriority w:val="99"/>
    <w:rsid w:val="001C414D"/>
  </w:style>
  <w:style w:type="paragraph" w:styleId="afff0">
    <w:name w:val="Normal (Web)"/>
    <w:aliases w:val="Обычный (Web)"/>
    <w:basedOn w:val="af1"/>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2"/>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1">
    <w:name w:val="основной"/>
    <w:basedOn w:val="af1"/>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2">
    <w:name w:val="Emphasis"/>
    <w:basedOn w:val="af2"/>
    <w:uiPriority w:val="20"/>
    <w:qFormat/>
    <w:rsid w:val="001C414D"/>
    <w:rPr>
      <w:i/>
      <w:iCs/>
    </w:rPr>
  </w:style>
  <w:style w:type="paragraph" w:styleId="35">
    <w:name w:val="toc 3"/>
    <w:basedOn w:val="af1"/>
    <w:next w:val="af1"/>
    <w:link w:val="36"/>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1"/>
    <w:next w:val="af1"/>
    <w:link w:val="44"/>
    <w:autoRedefine/>
    <w:uiPriority w:val="39"/>
    <w:unhideWhenUsed/>
    <w:rsid w:val="001C414D"/>
    <w:pPr>
      <w:spacing w:after="100" w:line="276" w:lineRule="auto"/>
      <w:ind w:left="660"/>
      <w:jc w:val="left"/>
    </w:pPr>
    <w:rPr>
      <w:rFonts w:eastAsiaTheme="minorEastAsia"/>
      <w:lang w:eastAsia="ru-RU"/>
    </w:rPr>
  </w:style>
  <w:style w:type="paragraph" w:styleId="52">
    <w:name w:val="toc 5"/>
    <w:basedOn w:val="af1"/>
    <w:next w:val="af1"/>
    <w:autoRedefine/>
    <w:uiPriority w:val="39"/>
    <w:unhideWhenUsed/>
    <w:rsid w:val="001C414D"/>
    <w:pPr>
      <w:spacing w:after="100" w:line="276" w:lineRule="auto"/>
      <w:ind w:left="880"/>
      <w:jc w:val="left"/>
    </w:pPr>
    <w:rPr>
      <w:rFonts w:eastAsiaTheme="minorEastAsia"/>
      <w:lang w:eastAsia="ru-RU"/>
    </w:rPr>
  </w:style>
  <w:style w:type="paragraph" w:styleId="62">
    <w:name w:val="toc 6"/>
    <w:basedOn w:val="af1"/>
    <w:next w:val="af1"/>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1"/>
    <w:next w:val="af1"/>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1"/>
    <w:next w:val="af1"/>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1"/>
    <w:next w:val="af1"/>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1">
    <w:name w:val="заголовок таблицы"/>
    <w:basedOn w:val="af1"/>
    <w:autoRedefine/>
    <w:rsid w:val="00100C62"/>
    <w:pPr>
      <w:keepNext/>
      <w:keepLines/>
      <w:widowControl w:val="0"/>
      <w:numPr>
        <w:numId w:val="2"/>
      </w:numPr>
      <w:tabs>
        <w:tab w:val="left" w:pos="1701"/>
      </w:tabs>
      <w:spacing w:before="120" w:after="120"/>
      <w:contextualSpacing/>
      <w:jc w:val="both"/>
    </w:pPr>
    <w:rPr>
      <w:rFonts w:ascii="Times New Roman" w:eastAsia="Times New Roman" w:hAnsi="Times New Roman" w:cs="Times New Roman"/>
      <w:b/>
      <w:sz w:val="24"/>
      <w:szCs w:val="24"/>
      <w:lang w:eastAsia="ru-RU"/>
    </w:rPr>
  </w:style>
  <w:style w:type="paragraph" w:styleId="afff3">
    <w:name w:val="Body Text"/>
    <w:basedOn w:val="af1"/>
    <w:link w:val="afff4"/>
    <w:uiPriority w:val="99"/>
    <w:unhideWhenUsed/>
    <w:qFormat/>
    <w:rsid w:val="001C414D"/>
    <w:pPr>
      <w:spacing w:after="120"/>
    </w:pPr>
  </w:style>
  <w:style w:type="character" w:customStyle="1" w:styleId="afff4">
    <w:name w:val="Основной текст Знак"/>
    <w:basedOn w:val="af2"/>
    <w:link w:val="afff3"/>
    <w:uiPriority w:val="99"/>
    <w:rsid w:val="001C414D"/>
  </w:style>
  <w:style w:type="character" w:styleId="afff5">
    <w:name w:val="annotation reference"/>
    <w:basedOn w:val="af2"/>
    <w:uiPriority w:val="99"/>
    <w:unhideWhenUsed/>
    <w:rsid w:val="001C414D"/>
    <w:rPr>
      <w:sz w:val="16"/>
      <w:szCs w:val="16"/>
    </w:rPr>
  </w:style>
  <w:style w:type="paragraph" w:styleId="afff6">
    <w:name w:val="annotation text"/>
    <w:basedOn w:val="af1"/>
    <w:link w:val="afff7"/>
    <w:uiPriority w:val="99"/>
    <w:unhideWhenUsed/>
    <w:rsid w:val="001C414D"/>
    <w:rPr>
      <w:sz w:val="20"/>
      <w:szCs w:val="20"/>
    </w:rPr>
  </w:style>
  <w:style w:type="character" w:customStyle="1" w:styleId="afff7">
    <w:name w:val="Текст примечания Знак"/>
    <w:basedOn w:val="af2"/>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1"/>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1"/>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1"/>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2"/>
    <w:rsid w:val="001C414D"/>
  </w:style>
  <w:style w:type="paragraph" w:styleId="afffb">
    <w:name w:val="Document Map"/>
    <w:basedOn w:val="af1"/>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2"/>
    <w:link w:val="afffb"/>
    <w:uiPriority w:val="99"/>
    <w:rsid w:val="001C414D"/>
    <w:rPr>
      <w:rFonts w:ascii="Tahoma" w:hAnsi="Tahoma" w:cs="Tahoma"/>
      <w:sz w:val="16"/>
      <w:szCs w:val="16"/>
    </w:rPr>
  </w:style>
  <w:style w:type="paragraph" w:customStyle="1" w:styleId="xl63">
    <w:name w:val="xl63"/>
    <w:basedOn w:val="af1"/>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1"/>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1"/>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1"/>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1"/>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1"/>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1"/>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1"/>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1"/>
    <w:link w:val="afffe"/>
    <w:uiPriority w:val="99"/>
    <w:unhideWhenUsed/>
    <w:rsid w:val="001C414D"/>
    <w:pPr>
      <w:ind w:left="283" w:hanging="283"/>
      <w:contextualSpacing/>
    </w:pPr>
  </w:style>
  <w:style w:type="table" w:customStyle="1" w:styleId="29">
    <w:name w:val="Сетка таблицы2"/>
    <w:basedOn w:val="af3"/>
    <w:next w:val="aff6"/>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1"/>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d"/>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1"/>
    <w:rsid w:val="001C414D"/>
    <w:rPr>
      <w:rFonts w:ascii="Times New Roman" w:eastAsia="Times New Roman" w:hAnsi="Times New Roman" w:cs="Times New Roman"/>
      <w:lang w:eastAsia="ru-RU"/>
    </w:rPr>
  </w:style>
  <w:style w:type="paragraph" w:customStyle="1" w:styleId="affff3">
    <w:name w:val="Табличный_заголовки"/>
    <w:basedOn w:val="af1"/>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1"/>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1"/>
    <w:next w:val="af1"/>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2"/>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1"/>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1"/>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1"/>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1"/>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1"/>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1"/>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1"/>
    <w:next w:val="af1"/>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2"/>
    <w:link w:val="affff8"/>
    <w:uiPriority w:val="10"/>
    <w:rsid w:val="00562399"/>
    <w:rPr>
      <w:rFonts w:ascii="Cambria" w:eastAsia="Times New Roman" w:hAnsi="Cambria" w:cs="Times New Roman"/>
      <w:color w:val="17365D"/>
      <w:spacing w:val="5"/>
      <w:kern w:val="28"/>
      <w:sz w:val="52"/>
      <w:szCs w:val="52"/>
    </w:rPr>
  </w:style>
  <w:style w:type="paragraph" w:customStyle="1" w:styleId="af">
    <w:name w:val="Список марк."/>
    <w:basedOn w:val="af1"/>
    <w:rsid w:val="00C85D72"/>
    <w:pPr>
      <w:numPr>
        <w:numId w:val="3"/>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2"/>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1"/>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1"/>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1"/>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1"/>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2"/>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1"/>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A00DB8"/>
    <w:rPr>
      <w:b/>
      <w:bCs/>
      <w:caps/>
      <w:kern w:val="28"/>
      <w:sz w:val="26"/>
      <w:szCs w:val="26"/>
    </w:rPr>
  </w:style>
  <w:style w:type="character" w:customStyle="1" w:styleId="af6">
    <w:name w:val="Абзац списка Знак"/>
    <w:aliases w:val="Введение Знак,СПИСКИ Знак"/>
    <w:link w:val="af5"/>
    <w:uiPriority w:val="34"/>
    <w:locked/>
    <w:rsid w:val="0089457E"/>
  </w:style>
  <w:style w:type="table" w:customStyle="1" w:styleId="TableGridReport1">
    <w:name w:val="Table Grid Report1"/>
    <w:basedOn w:val="af3"/>
    <w:next w:val="aff6"/>
    <w:uiPriority w:val="59"/>
    <w:rsid w:val="006743E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f1"/>
    <w:rsid w:val="00B27B3F"/>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1"/>
    <w:rsid w:val="00B27B3F"/>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1"/>
    <w:uiPriority w:val="99"/>
    <w:qFormat/>
    <w:rsid w:val="002A51B5"/>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2A51B5"/>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4"/>
    <w:uiPriority w:val="99"/>
    <w:semiHidden/>
    <w:unhideWhenUsed/>
    <w:rsid w:val="003E603B"/>
  </w:style>
  <w:style w:type="paragraph" w:styleId="2">
    <w:name w:val="List Bullet 2"/>
    <w:basedOn w:val="af1"/>
    <w:autoRedefine/>
    <w:rsid w:val="003E603B"/>
    <w:pPr>
      <w:keepNext/>
      <w:suppressLineNumbers/>
      <w:tabs>
        <w:tab w:val="left" w:pos="851"/>
        <w:tab w:val="num" w:pos="927"/>
        <w:tab w:val="left" w:leader="dot" w:pos="9356"/>
      </w:tabs>
      <w:suppressAutoHyphens/>
      <w:ind w:firstLine="567"/>
      <w:jc w:val="both"/>
    </w:pPr>
    <w:rPr>
      <w:rFonts w:ascii="Times New Roman" w:eastAsia="Times New Roman" w:hAnsi="Times New Roman" w:cs="Times New Roman"/>
      <w:sz w:val="26"/>
      <w:szCs w:val="26"/>
      <w:lang w:eastAsia="ru-RU"/>
    </w:rPr>
  </w:style>
  <w:style w:type="paragraph" w:styleId="aa">
    <w:name w:val="List Bullet"/>
    <w:basedOn w:val="affb"/>
    <w:link w:val="affffd"/>
    <w:autoRedefine/>
    <w:rsid w:val="003E603B"/>
    <w:pPr>
      <w:tabs>
        <w:tab w:val="clear" w:pos="644"/>
        <w:tab w:val="left" w:pos="993"/>
        <w:tab w:val="left" w:pos="1440"/>
        <w:tab w:val="left" w:pos="9639"/>
      </w:tabs>
      <w:ind w:left="1440" w:hanging="360"/>
    </w:pPr>
    <w:rPr>
      <w:sz w:val="26"/>
      <w:szCs w:val="26"/>
    </w:rPr>
  </w:style>
  <w:style w:type="paragraph" w:customStyle="1" w:styleId="affffe">
    <w:name w:val="заголовок табл"/>
    <w:basedOn w:val="af1"/>
    <w:link w:val="1f3"/>
    <w:qFormat/>
    <w:rsid w:val="003E603B"/>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1"/>
    <w:rsid w:val="003E603B"/>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1"/>
    <w:rsid w:val="003E603B"/>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1"/>
    <w:autoRedefine/>
    <w:rsid w:val="003E603B"/>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1"/>
    <w:autoRedefine/>
    <w:rsid w:val="003E603B"/>
    <w:pPr>
      <w:keepNext/>
      <w:suppressLineNumbers/>
      <w:tabs>
        <w:tab w:val="num" w:pos="426"/>
        <w:tab w:val="num" w:pos="1440"/>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3E603B"/>
    <w:rPr>
      <w:sz w:val="22"/>
      <w:szCs w:val="22"/>
    </w:rPr>
  </w:style>
  <w:style w:type="paragraph" w:customStyle="1" w:styleId="100">
    <w:name w:val="Текст таблицы 10"/>
    <w:basedOn w:val="afffff0"/>
    <w:rsid w:val="003E603B"/>
    <w:rPr>
      <w:sz w:val="20"/>
      <w:szCs w:val="20"/>
    </w:rPr>
  </w:style>
  <w:style w:type="paragraph" w:customStyle="1" w:styleId="afffff1">
    <w:name w:val="Подрисуночная надпись"/>
    <w:basedOn w:val="afffff0"/>
    <w:link w:val="afffff2"/>
    <w:autoRedefine/>
    <w:rsid w:val="003E603B"/>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1"/>
    <w:next w:val="af1"/>
    <w:autoRedefine/>
    <w:semiHidden/>
    <w:rsid w:val="003E603B"/>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1"/>
    <w:next w:val="1f4"/>
    <w:semiHidden/>
    <w:rsid w:val="003E603B"/>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1"/>
    <w:rsid w:val="003E603B"/>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7">
    <w:name w:val="List Continue 3"/>
    <w:basedOn w:val="af1"/>
    <w:rsid w:val="003E603B"/>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8">
    <w:name w:val="Body Text 3"/>
    <w:basedOn w:val="af1"/>
    <w:link w:val="39"/>
    <w:rsid w:val="003E603B"/>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f2"/>
    <w:link w:val="38"/>
    <w:rsid w:val="003E603B"/>
    <w:rPr>
      <w:rFonts w:ascii="Times New Roman" w:eastAsia="Times New Roman" w:hAnsi="Times New Roman" w:cs="Times New Roman"/>
      <w:sz w:val="24"/>
      <w:szCs w:val="24"/>
      <w:lang w:eastAsia="ru-RU"/>
    </w:rPr>
  </w:style>
  <w:style w:type="paragraph" w:customStyle="1" w:styleId="1f5">
    <w:name w:val="указатель 1"/>
    <w:basedOn w:val="af1"/>
    <w:rsid w:val="003E603B"/>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1"/>
    <w:rsid w:val="003E603B"/>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a">
    <w:name w:val="index 3"/>
    <w:basedOn w:val="af1"/>
    <w:next w:val="af1"/>
    <w:autoRedefine/>
    <w:semiHidden/>
    <w:rsid w:val="003E603B"/>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b">
    <w:name w:val="Body Text Indent 3"/>
    <w:basedOn w:val="af1"/>
    <w:link w:val="3c"/>
    <w:rsid w:val="003E603B"/>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f2"/>
    <w:link w:val="3b"/>
    <w:rsid w:val="003E603B"/>
    <w:rPr>
      <w:rFonts w:ascii="Times New Roman" w:eastAsia="Times New Roman" w:hAnsi="Times New Roman" w:cs="Times New Roman"/>
      <w:sz w:val="24"/>
      <w:szCs w:val="24"/>
      <w:lang w:eastAsia="ru-RU"/>
    </w:rPr>
  </w:style>
  <w:style w:type="paragraph" w:styleId="afffff6">
    <w:name w:val="Block Text"/>
    <w:basedOn w:val="af1"/>
    <w:rsid w:val="003E603B"/>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1"/>
    <w:autoRedefine/>
    <w:rsid w:val="003E603B"/>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3E603B"/>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d">
    <w:name w:val="List Bullet 3"/>
    <w:basedOn w:val="af1"/>
    <w:autoRedefine/>
    <w:rsid w:val="003E603B"/>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1"/>
    <w:rsid w:val="003E603B"/>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1"/>
    <w:next w:val="af1"/>
    <w:semiHidden/>
    <w:rsid w:val="003E603B"/>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1"/>
    <w:next w:val="af1"/>
    <w:autoRedefine/>
    <w:semiHidden/>
    <w:rsid w:val="003E603B"/>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1"/>
    <w:next w:val="af1"/>
    <w:autoRedefine/>
    <w:semiHidden/>
    <w:rsid w:val="003E603B"/>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1"/>
    <w:next w:val="af1"/>
    <w:autoRedefine/>
    <w:semiHidden/>
    <w:rsid w:val="003E603B"/>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1"/>
    <w:next w:val="af1"/>
    <w:autoRedefine/>
    <w:semiHidden/>
    <w:rsid w:val="003E603B"/>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1"/>
    <w:next w:val="af1"/>
    <w:autoRedefine/>
    <w:semiHidden/>
    <w:rsid w:val="003E603B"/>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1"/>
    <w:next w:val="af1"/>
    <w:autoRedefine/>
    <w:semiHidden/>
    <w:rsid w:val="003E603B"/>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1"/>
    <w:next w:val="af1"/>
    <w:autoRedefine/>
    <w:semiHidden/>
    <w:rsid w:val="003E603B"/>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2"/>
    <w:link w:val="affffe"/>
    <w:rsid w:val="003E603B"/>
    <w:rPr>
      <w:rFonts w:ascii="Times New Roman" w:eastAsia="Times New Roman" w:hAnsi="Times New Roman" w:cs="Times New Roman"/>
      <w:b/>
      <w:bCs/>
      <w:sz w:val="24"/>
      <w:szCs w:val="24"/>
      <w:lang w:eastAsia="ru-RU"/>
    </w:rPr>
  </w:style>
  <w:style w:type="paragraph" w:customStyle="1" w:styleId="afffffb">
    <w:name w:val="Обычный без абзаца"/>
    <w:basedOn w:val="af1"/>
    <w:autoRedefine/>
    <w:rsid w:val="003E603B"/>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3E603B"/>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2"/>
    <w:rsid w:val="003E603B"/>
    <w:rPr>
      <w:rFonts w:ascii="Times New Roman" w:hAnsi="Times New Roman" w:cs="Times New Roman"/>
      <w:sz w:val="26"/>
      <w:szCs w:val="26"/>
      <w:vertAlign w:val="baseline"/>
    </w:rPr>
  </w:style>
  <w:style w:type="paragraph" w:customStyle="1" w:styleId="134">
    <w:name w:val="Обычный 13 Знак Знак"/>
    <w:basedOn w:val="af1"/>
    <w:link w:val="136"/>
    <w:rsid w:val="003E603B"/>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2"/>
    <w:rsid w:val="003E603B"/>
    <w:rPr>
      <w:snapToGrid w:val="0"/>
      <w:sz w:val="26"/>
      <w:szCs w:val="26"/>
      <w:lang w:val="ru-RU" w:eastAsia="ru-RU"/>
    </w:rPr>
  </w:style>
  <w:style w:type="character" w:customStyle="1" w:styleId="afffffc">
    <w:name w:val="íîìåð ñòðàíèöû"/>
    <w:basedOn w:val="af2"/>
    <w:rsid w:val="003E603B"/>
  </w:style>
  <w:style w:type="character" w:customStyle="1" w:styleId="1310">
    <w:name w:val="Обычный 13 Знак1"/>
    <w:basedOn w:val="af2"/>
    <w:rsid w:val="003E603B"/>
    <w:rPr>
      <w:sz w:val="26"/>
      <w:szCs w:val="26"/>
      <w:lang w:val="ru-RU" w:eastAsia="ru-RU"/>
    </w:rPr>
  </w:style>
  <w:style w:type="paragraph" w:customStyle="1" w:styleId="1f6">
    <w:name w:val="Рис.1 Подрисуночная надпись"/>
    <w:basedOn w:val="af1"/>
    <w:autoRedefine/>
    <w:rsid w:val="003E603B"/>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3E603B"/>
    <w:rPr>
      <w:b/>
      <w:bCs/>
      <w:color w:val="000000"/>
      <w:sz w:val="24"/>
      <w:szCs w:val="24"/>
      <w:lang w:val="ru-RU" w:eastAsia="ru-RU"/>
    </w:rPr>
  </w:style>
  <w:style w:type="character" w:customStyle="1" w:styleId="afffffe">
    <w:name w:val="текст табл Знак"/>
    <w:basedOn w:val="af2"/>
    <w:rsid w:val="003E603B"/>
    <w:rPr>
      <w:sz w:val="24"/>
      <w:szCs w:val="24"/>
      <w:lang w:val="ru-RU" w:eastAsia="ru-RU"/>
    </w:rPr>
  </w:style>
  <w:style w:type="paragraph" w:customStyle="1" w:styleId="3e">
    <w:name w:val="Стиль Маркированный список + Перед:  3 пт"/>
    <w:basedOn w:val="aa"/>
    <w:rsid w:val="003E603B"/>
    <w:pPr>
      <w:tabs>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3E603B"/>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1"/>
    <w:rsid w:val="003E603B"/>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1"/>
    <w:rsid w:val="003E603B"/>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3E603B"/>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3E603B"/>
    <w:pPr>
      <w:widowControl w:val="0"/>
      <w:spacing w:after="20" w:line="240" w:lineRule="auto"/>
    </w:pPr>
    <w:rPr>
      <w:rFonts w:ascii="Times New Roman" w:eastAsia="Times New Roman" w:hAnsi="Times New Roman" w:cs="Times New Roman"/>
      <w:sz w:val="16"/>
      <w:szCs w:val="16"/>
      <w:lang w:eastAsia="ru-RU"/>
    </w:rPr>
  </w:style>
  <w:style w:type="paragraph" w:customStyle="1" w:styleId="3f">
    <w:name w:val="заголовок 3"/>
    <w:basedOn w:val="af1"/>
    <w:next w:val="af1"/>
    <w:autoRedefine/>
    <w:rsid w:val="003E603B"/>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1"/>
    <w:rsid w:val="003E603B"/>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1"/>
    <w:rsid w:val="003E603B"/>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1"/>
    <w:rsid w:val="003E603B"/>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1"/>
    <w:rsid w:val="003E603B"/>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1"/>
    <w:rsid w:val="003E603B"/>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1"/>
    <w:rsid w:val="003E603B"/>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1"/>
    <w:rsid w:val="003E603B"/>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1"/>
    <w:rsid w:val="003E603B"/>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1"/>
    <w:rsid w:val="003E603B"/>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1"/>
    <w:rsid w:val="003E603B"/>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1"/>
    <w:rsid w:val="003E603B"/>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1"/>
    <w:rsid w:val="003E603B"/>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1"/>
    <w:rsid w:val="003E603B"/>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1"/>
    <w:rsid w:val="003E603B"/>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1"/>
    <w:rsid w:val="003E603B"/>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1"/>
    <w:rsid w:val="003E603B"/>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1"/>
    <w:rsid w:val="003E603B"/>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1"/>
    <w:rsid w:val="003E603B"/>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1"/>
    <w:rsid w:val="003E603B"/>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1"/>
    <w:rsid w:val="003E60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1"/>
    <w:rsid w:val="003E60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1"/>
    <w:rsid w:val="003E603B"/>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1"/>
    <w:rsid w:val="003E603B"/>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1"/>
    <w:rsid w:val="003E603B"/>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1"/>
    <w:rsid w:val="003E603B"/>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2"/>
    <w:rsid w:val="003E603B"/>
    <w:rPr>
      <w:sz w:val="28"/>
      <w:szCs w:val="28"/>
      <w:lang w:val="ru-RU" w:eastAsia="ru-RU"/>
    </w:rPr>
  </w:style>
  <w:style w:type="character" w:customStyle="1" w:styleId="14pt">
    <w:name w:val="Стиль 14 pt"/>
    <w:basedOn w:val="af2"/>
    <w:rsid w:val="003E603B"/>
    <w:rPr>
      <w:rFonts w:ascii="Times New Roman" w:hAnsi="Times New Roman" w:cs="Times New Roman"/>
      <w:b/>
      <w:bCs/>
      <w:spacing w:val="0"/>
      <w:position w:val="0"/>
      <w:sz w:val="28"/>
      <w:szCs w:val="28"/>
    </w:rPr>
  </w:style>
  <w:style w:type="paragraph" w:customStyle="1" w:styleId="xl53">
    <w:name w:val="xl53"/>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1"/>
    <w:rsid w:val="003E603B"/>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2"/>
    <w:rsid w:val="003E603B"/>
    <w:rPr>
      <w:snapToGrid w:val="0"/>
      <w:sz w:val="26"/>
      <w:szCs w:val="26"/>
      <w:lang w:val="ru-RU" w:eastAsia="ru-RU"/>
    </w:rPr>
  </w:style>
  <w:style w:type="paragraph" w:customStyle="1" w:styleId="BodyText21">
    <w:name w:val="Body Text 21"/>
    <w:basedOn w:val="af1"/>
    <w:autoRedefine/>
    <w:rsid w:val="003E603B"/>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2"/>
    <w:rsid w:val="003E603B"/>
    <w:rPr>
      <w:b/>
      <w:bCs/>
      <w:color w:val="auto"/>
      <w:sz w:val="24"/>
      <w:szCs w:val="24"/>
    </w:rPr>
  </w:style>
  <w:style w:type="paragraph" w:customStyle="1" w:styleId="xl22">
    <w:name w:val="xl22"/>
    <w:basedOn w:val="af1"/>
    <w:rsid w:val="003E603B"/>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2"/>
    <w:rsid w:val="003E603B"/>
    <w:rPr>
      <w:b/>
      <w:bCs/>
      <w:sz w:val="26"/>
      <w:szCs w:val="26"/>
      <w:lang w:val="ru-RU" w:eastAsia="ru-RU"/>
    </w:rPr>
  </w:style>
  <w:style w:type="character" w:customStyle="1" w:styleId="1330">
    <w:name w:val="Обычный 13 Знак3 Знак Знак Знак"/>
    <w:basedOn w:val="af2"/>
    <w:rsid w:val="003E603B"/>
    <w:rPr>
      <w:sz w:val="26"/>
      <w:szCs w:val="26"/>
      <w:lang w:val="ru-RU" w:eastAsia="ru-RU"/>
    </w:rPr>
  </w:style>
  <w:style w:type="character" w:customStyle="1" w:styleId="1342">
    <w:name w:val="Обычный 13 Знак4 Знак Знак"/>
    <w:basedOn w:val="af2"/>
    <w:rsid w:val="003E603B"/>
    <w:rPr>
      <w:b/>
      <w:bCs/>
      <w:sz w:val="26"/>
      <w:szCs w:val="26"/>
      <w:lang w:val="ru-RU" w:eastAsia="ru-RU"/>
    </w:rPr>
  </w:style>
  <w:style w:type="character" w:customStyle="1" w:styleId="13310">
    <w:name w:val="Обычный 13 Знак3 Знак Знак1"/>
    <w:basedOn w:val="af2"/>
    <w:rsid w:val="003E603B"/>
    <w:rPr>
      <w:sz w:val="26"/>
      <w:szCs w:val="26"/>
      <w:lang w:val="ru-RU" w:eastAsia="ru-RU"/>
    </w:rPr>
  </w:style>
  <w:style w:type="paragraph" w:customStyle="1" w:styleId="1332">
    <w:name w:val="Обычный 13 Знак3 Знак Знак"/>
    <w:basedOn w:val="af1"/>
    <w:autoRedefine/>
    <w:rsid w:val="003E603B"/>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2"/>
    <w:rsid w:val="003E603B"/>
    <w:rPr>
      <w:sz w:val="26"/>
      <w:szCs w:val="26"/>
      <w:lang w:val="ru-RU" w:eastAsia="ru-RU"/>
    </w:rPr>
  </w:style>
  <w:style w:type="character" w:customStyle="1" w:styleId="1333">
    <w:name w:val="Обычный 13 Знак3 Знак"/>
    <w:basedOn w:val="af2"/>
    <w:rsid w:val="003E603B"/>
    <w:rPr>
      <w:sz w:val="26"/>
      <w:szCs w:val="26"/>
      <w:lang w:val="ru-RU" w:eastAsia="ru-RU"/>
    </w:rPr>
  </w:style>
  <w:style w:type="paragraph" w:customStyle="1" w:styleId="xl23">
    <w:name w:val="xl23"/>
    <w:basedOn w:val="af1"/>
    <w:rsid w:val="003E603B"/>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3E603B"/>
    <w:pPr>
      <w:tabs>
        <w:tab w:val="num" w:pos="1633"/>
      </w:tabs>
      <w:ind w:left="1633" w:hanging="1350"/>
    </w:pPr>
    <w:rPr>
      <w:i/>
      <w:iCs/>
    </w:rPr>
  </w:style>
  <w:style w:type="paragraph" w:customStyle="1" w:styleId="1114">
    <w:name w:val="1.1.1.Нумерованный список 4"/>
    <w:basedOn w:val="130"/>
    <w:rsid w:val="003E603B"/>
    <w:pPr>
      <w:tabs>
        <w:tab w:val="clear" w:pos="6804"/>
        <w:tab w:val="clear" w:pos="6946"/>
        <w:tab w:val="left" w:pos="1430"/>
        <w:tab w:val="num" w:pos="2160"/>
      </w:tabs>
      <w:ind w:left="2160" w:hanging="180"/>
    </w:pPr>
  </w:style>
  <w:style w:type="paragraph" w:customStyle="1" w:styleId="af0">
    <w:name w:val="подпись таблицы"/>
    <w:basedOn w:val="af1"/>
    <w:autoRedefine/>
    <w:rsid w:val="003E603B"/>
    <w:pPr>
      <w:suppressLineNumbers/>
      <w:tabs>
        <w:tab w:val="num" w:pos="1080"/>
      </w:tabs>
      <w:spacing w:line="324" w:lineRule="auto"/>
      <w:ind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1"/>
    <w:autoRedefine/>
    <w:rsid w:val="003E603B"/>
    <w:pPr>
      <w:keepNext/>
      <w:suppressLineNumbers/>
      <w:tabs>
        <w:tab w:val="left" w:pos="851"/>
        <w:tab w:val="num" w:pos="1080"/>
        <w:tab w:val="left" w:leader="dot" w:pos="9356"/>
      </w:tabs>
      <w:suppressAutoHyphens/>
      <w:ind w:left="360" w:hanging="360"/>
    </w:pPr>
    <w:rPr>
      <w:rFonts w:ascii="Times New Roman" w:eastAsia="Times New Roman" w:hAnsi="Times New Roman" w:cs="Times New Roman"/>
      <w:b/>
      <w:bCs/>
      <w:sz w:val="24"/>
      <w:szCs w:val="24"/>
      <w:lang w:eastAsia="ru-RU"/>
    </w:rPr>
  </w:style>
  <w:style w:type="paragraph" w:customStyle="1" w:styleId="ac">
    <w:name w:val="подпись рисунка"/>
    <w:basedOn w:val="af1"/>
    <w:autoRedefine/>
    <w:rsid w:val="003E603B"/>
    <w:pPr>
      <w:widowControl w:val="0"/>
      <w:shd w:val="clear" w:color="auto" w:fill="FFFFFF"/>
      <w:tabs>
        <w:tab w:val="left" w:pos="0"/>
        <w:tab w:val="num" w:pos="1560"/>
        <w:tab w:val="num" w:pos="2160"/>
      </w:tabs>
      <w:autoSpaceDE w:val="0"/>
      <w:autoSpaceDN w:val="0"/>
      <w:adjustRightInd w:val="0"/>
      <w:spacing w:before="240"/>
      <w:ind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2"/>
    <w:rsid w:val="003E603B"/>
    <w:rPr>
      <w:b/>
      <w:sz w:val="24"/>
      <w:lang w:val="ru-RU" w:eastAsia="ru-RU" w:bidi="ar-SA"/>
    </w:rPr>
  </w:style>
  <w:style w:type="paragraph" w:customStyle="1" w:styleId="111">
    <w:name w:val="Стиль Рис.1. Подрисуночная надпись + полужирный1"/>
    <w:basedOn w:val="af1"/>
    <w:autoRedefine/>
    <w:rsid w:val="003E603B"/>
    <w:pPr>
      <w:keepNext/>
      <w:suppressLineNumbers/>
      <w:tabs>
        <w:tab w:val="left" w:pos="851"/>
        <w:tab w:val="num" w:pos="1080"/>
        <w:tab w:val="left" w:leader="dot" w:pos="9356"/>
      </w:tabs>
      <w:suppressAutoHyphens/>
      <w:ind w:left="1080" w:hanging="360"/>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3E603B"/>
    <w:rPr>
      <w:rFonts w:ascii="Times New Roman" w:eastAsia="Times New Roman" w:hAnsi="Times New Roman" w:cs="Times New Roman"/>
      <w:b/>
      <w:bCs/>
      <w:sz w:val="24"/>
      <w:szCs w:val="24"/>
      <w:lang w:val="ru-RU" w:eastAsia="ru-RU"/>
    </w:rPr>
  </w:style>
  <w:style w:type="table" w:customStyle="1" w:styleId="1f8">
    <w:name w:val="Сетка таблицы1"/>
    <w:basedOn w:val="af3"/>
    <w:next w:val="aff6"/>
    <w:uiPriority w:val="59"/>
    <w:rsid w:val="003E6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1"/>
    <w:link w:val="-20"/>
    <w:qFormat/>
    <w:rsid w:val="003E603B"/>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2"/>
    <w:link w:val="-2"/>
    <w:rsid w:val="003E603B"/>
    <w:rPr>
      <w:rFonts w:ascii="Times New Roman CYR" w:eastAsia="Times New Roman" w:hAnsi="Times New Roman CYR" w:cs="Times New Roman CYR"/>
      <w:sz w:val="26"/>
      <w:szCs w:val="26"/>
      <w:lang w:eastAsia="ru-RU"/>
    </w:rPr>
  </w:style>
  <w:style w:type="paragraph" w:customStyle="1" w:styleId="a7">
    <w:name w:val="таблица"/>
    <w:basedOn w:val="affffff2"/>
    <w:autoRedefine/>
    <w:rsid w:val="003E603B"/>
    <w:pPr>
      <w:tabs>
        <w:tab w:val="num" w:pos="1440"/>
      </w:tabs>
      <w:ind w:firstLine="288"/>
    </w:pPr>
    <w:rPr>
      <w:rFonts w:ascii="Times New Roman" w:hAnsi="Times New Roman"/>
      <w:bCs w:val="0"/>
      <w:szCs w:val="20"/>
    </w:rPr>
  </w:style>
  <w:style w:type="paragraph" w:styleId="affffff2">
    <w:name w:val="toa heading"/>
    <w:basedOn w:val="af1"/>
    <w:next w:val="af1"/>
    <w:semiHidden/>
    <w:rsid w:val="003E603B"/>
    <w:pPr>
      <w:spacing w:before="120"/>
    </w:pPr>
    <w:rPr>
      <w:rFonts w:ascii="Arial" w:eastAsia="Times New Roman" w:hAnsi="Arial" w:cs="Arial"/>
      <w:b/>
      <w:bCs/>
      <w:sz w:val="24"/>
      <w:szCs w:val="24"/>
      <w:lang w:eastAsia="ru-RU"/>
    </w:rPr>
  </w:style>
  <w:style w:type="paragraph" w:customStyle="1" w:styleId="118">
    <w:name w:val="Обычный11"/>
    <w:rsid w:val="003E603B"/>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5">
    <w:name w:val="Рис."/>
    <w:rsid w:val="003E603B"/>
    <w:pPr>
      <w:numPr>
        <w:numId w:val="29"/>
      </w:numPr>
    </w:pPr>
  </w:style>
  <w:style w:type="paragraph" w:customStyle="1" w:styleId="13">
    <w:name w:val="Рис.1. Подрисуночная надпись"/>
    <w:basedOn w:val="af1"/>
    <w:autoRedefine/>
    <w:rsid w:val="003E603B"/>
    <w:pPr>
      <w:keepNext/>
      <w:suppressLineNumbers/>
      <w:tabs>
        <w:tab w:val="left" w:pos="851"/>
        <w:tab w:val="num" w:pos="927"/>
        <w:tab w:val="left" w:leader="dot" w:pos="9356"/>
      </w:tabs>
      <w:suppressAutoHyphens/>
      <w:ind w:firstLine="567"/>
    </w:pPr>
    <w:rPr>
      <w:rFonts w:ascii="Times New Roman" w:eastAsia="Times New Roman" w:hAnsi="Times New Roman" w:cs="Times New Roman"/>
      <w:b/>
      <w:bCs/>
      <w:sz w:val="24"/>
      <w:szCs w:val="24"/>
      <w:lang w:eastAsia="ru-RU"/>
    </w:rPr>
  </w:style>
  <w:style w:type="paragraph" w:styleId="2f2">
    <w:name w:val="List Continue 2"/>
    <w:basedOn w:val="af1"/>
    <w:rsid w:val="003E603B"/>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1"/>
    <w:rsid w:val="003E603B"/>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1"/>
    <w:link w:val="affffff4"/>
    <w:rsid w:val="003E603B"/>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2"/>
    <w:link w:val="affffff3"/>
    <w:rsid w:val="003E603B"/>
    <w:rPr>
      <w:rFonts w:ascii="Times New Roman" w:eastAsia="Times New Roman" w:hAnsi="Times New Roman" w:cs="Times New Roman"/>
      <w:sz w:val="24"/>
      <w:szCs w:val="24"/>
      <w:lang w:eastAsia="ru-RU"/>
    </w:rPr>
  </w:style>
  <w:style w:type="paragraph" w:customStyle="1" w:styleId="1f9">
    <w:name w:val="Таблица 1"/>
    <w:basedOn w:val="af1"/>
    <w:link w:val="1fa"/>
    <w:qFormat/>
    <w:rsid w:val="003E603B"/>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3E603B"/>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2"/>
    <w:link w:val="1f9"/>
    <w:rsid w:val="003E603B"/>
    <w:rPr>
      <w:rFonts w:ascii="Times New Roman" w:eastAsia="Times New Roman" w:hAnsi="Times New Roman" w:cs="Times New Roman"/>
      <w:color w:val="000000"/>
      <w:sz w:val="20"/>
      <w:szCs w:val="20"/>
      <w:lang w:eastAsia="ru-RU"/>
    </w:rPr>
  </w:style>
  <w:style w:type="paragraph" w:customStyle="1" w:styleId="FR3">
    <w:name w:val="FR3"/>
    <w:rsid w:val="003E603B"/>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3E603B"/>
    <w:rPr>
      <w:rFonts w:ascii="Times New Roman CYR" w:hAnsi="Times New Roman CYR" w:cs="Times New Roman CYR"/>
      <w:sz w:val="26"/>
      <w:szCs w:val="26"/>
      <w:lang w:val="ru-RU" w:eastAsia="ru-RU"/>
    </w:rPr>
  </w:style>
  <w:style w:type="character" w:styleId="affffff5">
    <w:name w:val="Subtle Emphasis"/>
    <w:basedOn w:val="af2"/>
    <w:qFormat/>
    <w:rsid w:val="003E603B"/>
    <w:rPr>
      <w:i/>
      <w:iCs/>
      <w:color w:val="808080"/>
    </w:rPr>
  </w:style>
  <w:style w:type="character" w:customStyle="1" w:styleId="211">
    <w:name w:val="Основной текст 2 Знак1"/>
    <w:basedOn w:val="af2"/>
    <w:rsid w:val="003E603B"/>
    <w:rPr>
      <w:b/>
      <w:sz w:val="24"/>
      <w:lang w:val="ru-RU" w:eastAsia="ru-RU" w:bidi="ar-SA"/>
    </w:rPr>
  </w:style>
  <w:style w:type="paragraph" w:customStyle="1" w:styleId="2110">
    <w:name w:val="Основной текст 211"/>
    <w:basedOn w:val="af1"/>
    <w:rsid w:val="003E603B"/>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3E603B"/>
    <w:pPr>
      <w:ind w:left="-34" w:right="-76"/>
    </w:pPr>
  </w:style>
  <w:style w:type="character" w:customStyle="1" w:styleId="2f4">
    <w:name w:val="Таблица 2 Знак"/>
    <w:basedOn w:val="1fa"/>
    <w:link w:val="2f3"/>
    <w:rsid w:val="003E603B"/>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3E603B"/>
    <w:pPr>
      <w:suppressLineNumbers/>
      <w:tabs>
        <w:tab w:val="clear" w:pos="851"/>
        <w:tab w:val="left" w:pos="709"/>
      </w:tabs>
      <w:spacing w:before="60"/>
      <w:ind w:firstLine="288"/>
    </w:pPr>
    <w:rPr>
      <w:bCs w:val="0"/>
      <w:szCs w:val="20"/>
    </w:rPr>
  </w:style>
  <w:style w:type="paragraph" w:customStyle="1" w:styleId="-12">
    <w:name w:val="Текст-1"/>
    <w:basedOn w:val="-1"/>
    <w:link w:val="-13"/>
    <w:rsid w:val="003E603B"/>
  </w:style>
  <w:style w:type="character" w:customStyle="1" w:styleId="1fb">
    <w:name w:val="Подрисуночная надпись Знак1"/>
    <w:basedOn w:val="af2"/>
    <w:rsid w:val="003E603B"/>
    <w:rPr>
      <w:b/>
      <w:sz w:val="24"/>
    </w:rPr>
  </w:style>
  <w:style w:type="character" w:customStyle="1" w:styleId="affffff7">
    <w:name w:val="Заголовок рис. Знак"/>
    <w:basedOn w:val="1fb"/>
    <w:link w:val="affffff6"/>
    <w:rsid w:val="003E603B"/>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3E603B"/>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3E603B"/>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3E603B"/>
  </w:style>
  <w:style w:type="paragraph" w:customStyle="1" w:styleId="-16">
    <w:name w:val="Табл-1"/>
    <w:basedOn w:val="af1"/>
    <w:link w:val="-17"/>
    <w:qFormat/>
    <w:rsid w:val="003E603B"/>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3E603B"/>
    <w:rPr>
      <w:rFonts w:ascii="Times New Roman" w:eastAsia="Times New Roman" w:hAnsi="Times New Roman" w:cs="Times New Roman"/>
      <w:b/>
      <w:bCs/>
      <w:sz w:val="24"/>
      <w:szCs w:val="24"/>
      <w:lang w:eastAsia="ru-RU"/>
    </w:rPr>
  </w:style>
  <w:style w:type="character" w:customStyle="1" w:styleId="-17">
    <w:name w:val="Табл-1 Знак"/>
    <w:basedOn w:val="af2"/>
    <w:link w:val="-16"/>
    <w:rsid w:val="003E603B"/>
    <w:rPr>
      <w:rFonts w:ascii="Times New Roman" w:eastAsia="Times New Roman" w:hAnsi="Times New Roman" w:cs="Times New Roman"/>
      <w:b/>
      <w:bCs/>
      <w:sz w:val="24"/>
      <w:szCs w:val="24"/>
      <w:lang w:eastAsia="ru-RU"/>
    </w:rPr>
  </w:style>
  <w:style w:type="paragraph" w:customStyle="1" w:styleId="-18">
    <w:name w:val="Таблица-1"/>
    <w:basedOn w:val="af1"/>
    <w:link w:val="-19"/>
    <w:qFormat/>
    <w:rsid w:val="003E603B"/>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2"/>
    <w:link w:val="-18"/>
    <w:rsid w:val="003E603B"/>
    <w:rPr>
      <w:rFonts w:ascii="Times New Roman" w:eastAsia="Times New Roman" w:hAnsi="Times New Roman" w:cs="Times New Roman"/>
      <w:color w:val="000000"/>
      <w:sz w:val="20"/>
      <w:szCs w:val="20"/>
      <w:lang w:eastAsia="ru-RU"/>
    </w:rPr>
  </w:style>
  <w:style w:type="paragraph" w:customStyle="1" w:styleId="xl97">
    <w:name w:val="xl97"/>
    <w:basedOn w:val="af1"/>
    <w:rsid w:val="003E603B"/>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1"/>
    <w:rsid w:val="003E603B"/>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1"/>
    <w:rsid w:val="003E603B"/>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1"/>
    <w:rsid w:val="003E603B"/>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1"/>
    <w:rsid w:val="003E603B"/>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1"/>
    <w:rsid w:val="003E603B"/>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1"/>
    <w:rsid w:val="003E603B"/>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1"/>
    <w:rsid w:val="003E603B"/>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1"/>
    <w:rsid w:val="003E603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1"/>
    <w:rsid w:val="003E603B"/>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1"/>
    <w:rsid w:val="003E603B"/>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1"/>
    <w:rsid w:val="003E603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2"/>
    <w:rsid w:val="003E603B"/>
    <w:rPr>
      <w:b/>
      <w:bCs/>
      <w:kern w:val="28"/>
      <w:sz w:val="24"/>
      <w:szCs w:val="26"/>
      <w:lang w:val="ru-RU" w:eastAsia="ru-RU" w:bidi="ar-SA"/>
    </w:rPr>
  </w:style>
  <w:style w:type="character" w:customStyle="1" w:styleId="affffff8">
    <w:name w:val="заголовок табл Знак Знак"/>
    <w:basedOn w:val="af2"/>
    <w:rsid w:val="003E603B"/>
    <w:rPr>
      <w:b/>
      <w:bCs/>
      <w:sz w:val="24"/>
      <w:szCs w:val="24"/>
      <w:lang w:val="ru-RU" w:eastAsia="ru-RU" w:bidi="ar-SA"/>
    </w:rPr>
  </w:style>
  <w:style w:type="paragraph" w:customStyle="1" w:styleId="affffff9">
    <w:name w:val="Заголовок таблицы"/>
    <w:basedOn w:val="af1"/>
    <w:rsid w:val="003E603B"/>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1"/>
    <w:autoRedefine/>
    <w:rsid w:val="003E603B"/>
    <w:pPr>
      <w:tabs>
        <w:tab w:val="num" w:pos="1080"/>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360" w:hanging="360"/>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1"/>
    <w:autoRedefine/>
    <w:rsid w:val="003E603B"/>
    <w:pPr>
      <w:keepNext/>
      <w:tabs>
        <w:tab w:val="left" w:pos="709"/>
        <w:tab w:val="left" w:pos="851"/>
        <w:tab w:val="left" w:pos="1418"/>
        <w:tab w:val="num" w:pos="1724"/>
      </w:tabs>
      <w:ind w:left="1724" w:hanging="360"/>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2"/>
    <w:rsid w:val="003E603B"/>
    <w:rPr>
      <w:b/>
      <w:bCs/>
      <w:kern w:val="28"/>
      <w:sz w:val="26"/>
      <w:szCs w:val="26"/>
      <w:lang w:val="ru-RU" w:eastAsia="ru-RU" w:bidi="ar-SA"/>
    </w:rPr>
  </w:style>
  <w:style w:type="paragraph" w:customStyle="1" w:styleId="affffffa">
    <w:name w:val="Заголовок табл."/>
    <w:basedOn w:val="affffe"/>
    <w:link w:val="affffffb"/>
    <w:qFormat/>
    <w:rsid w:val="003E603B"/>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3E603B"/>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2"/>
    <w:rsid w:val="003E603B"/>
    <w:rPr>
      <w:b/>
      <w:sz w:val="24"/>
    </w:rPr>
  </w:style>
  <w:style w:type="paragraph" w:customStyle="1" w:styleId="SmartView3">
    <w:name w:val="Smart View 3"/>
    <w:basedOn w:val="af1"/>
    <w:qFormat/>
    <w:rsid w:val="003E603B"/>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1"/>
    <w:qFormat/>
    <w:rsid w:val="003E603B"/>
    <w:pPr>
      <w:contextualSpacing/>
      <w:jc w:val="left"/>
    </w:pPr>
    <w:rPr>
      <w:rFonts w:ascii="Arial" w:eastAsia="Calibri" w:hAnsi="Arial" w:cs="Times New Roman"/>
      <w:sz w:val="20"/>
      <w:szCs w:val="20"/>
      <w:lang w:val="en-US"/>
    </w:rPr>
  </w:style>
  <w:style w:type="paragraph" w:customStyle="1" w:styleId="2f5">
    <w:name w:val="Обычный2"/>
    <w:rsid w:val="003E603B"/>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1"/>
    <w:rsid w:val="003E603B"/>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1"/>
    <w:rsid w:val="003E603B"/>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3E603B"/>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2"/>
    <w:rsid w:val="003E603B"/>
    <w:rPr>
      <w:b/>
      <w:bCs/>
      <w:sz w:val="24"/>
      <w:szCs w:val="24"/>
      <w:lang w:val="ru-RU" w:eastAsia="ru-RU" w:bidi="ar-SA"/>
    </w:rPr>
  </w:style>
  <w:style w:type="character" w:customStyle="1" w:styleId="93">
    <w:name w:val="Знак Знак9"/>
    <w:basedOn w:val="af2"/>
    <w:rsid w:val="003E603B"/>
    <w:rPr>
      <w:lang w:val="ru-RU" w:eastAsia="ru-RU" w:bidi="ar-SA"/>
    </w:rPr>
  </w:style>
  <w:style w:type="paragraph" w:customStyle="1" w:styleId="221">
    <w:name w:val="стиль2 заголовок2"/>
    <w:basedOn w:val="23"/>
    <w:autoRedefine/>
    <w:rsid w:val="003E603B"/>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2"/>
    <w:rsid w:val="003E603B"/>
    <w:rPr>
      <w:b/>
      <w:kern w:val="28"/>
      <w:sz w:val="24"/>
      <w:szCs w:val="24"/>
      <w:lang w:val="ru-RU" w:eastAsia="ru-RU" w:bidi="ar-SA"/>
    </w:rPr>
  </w:style>
  <w:style w:type="paragraph" w:customStyle="1" w:styleId="13313">
    <w:name w:val="Стиль Обычный 13 Знак3 + Первая строка:  1 см"/>
    <w:basedOn w:val="af1"/>
    <w:rsid w:val="003E603B"/>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1"/>
    <w:autoRedefine/>
    <w:rsid w:val="003E603B"/>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1"/>
    <w:autoRedefine/>
    <w:rsid w:val="003E603B"/>
    <w:pPr>
      <w:keepNext/>
      <w:tabs>
        <w:tab w:val="num" w:pos="360"/>
        <w:tab w:val="num" w:pos="1260"/>
      </w:tabs>
      <w:ind w:left="1260" w:right="-190" w:hanging="360"/>
    </w:pPr>
    <w:rPr>
      <w:rFonts w:ascii="Times New Roman" w:eastAsia="Times New Roman" w:hAnsi="Times New Roman" w:cs="Times New Roman"/>
      <w:b/>
      <w:bCs/>
      <w:sz w:val="24"/>
      <w:szCs w:val="24"/>
      <w:lang w:eastAsia="ru-RU"/>
    </w:rPr>
  </w:style>
  <w:style w:type="paragraph" w:customStyle="1" w:styleId="10">
    <w:name w:val="Заг 1"/>
    <w:basedOn w:val="af1"/>
    <w:rsid w:val="003E603B"/>
    <w:pPr>
      <w:suppressLineNumbers/>
      <w:tabs>
        <w:tab w:val="num" w:pos="1440"/>
      </w:tabs>
      <w:spacing w:line="324" w:lineRule="auto"/>
      <w:ind w:left="1440" w:hanging="360"/>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3E603B"/>
    <w:pPr>
      <w:keepLines w:val="0"/>
      <w:suppressLineNumbers/>
      <w:tabs>
        <w:tab w:val="num" w:pos="1209"/>
      </w:tabs>
      <w:spacing w:before="240" w:after="60" w:line="324" w:lineRule="auto"/>
      <w:ind w:left="1209" w:hanging="360"/>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0"/>
    <w:rsid w:val="003E603B"/>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2"/>
    <w:rsid w:val="003E603B"/>
    <w:rPr>
      <w:rFonts w:ascii="Times New Roman" w:hAnsi="Times New Roman"/>
      <w:b/>
      <w:bCs/>
      <w:iCs/>
      <w:sz w:val="24"/>
      <w:szCs w:val="24"/>
      <w:lang w:val="ru-RU" w:eastAsia="ru-RU" w:bidi="ar-SA"/>
    </w:rPr>
  </w:style>
  <w:style w:type="paragraph" w:customStyle="1" w:styleId="afffffff1">
    <w:name w:val="рисунок"/>
    <w:basedOn w:val="af1"/>
    <w:autoRedefine/>
    <w:rsid w:val="003E603B"/>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3E603B"/>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2"/>
    <w:rsid w:val="003E603B"/>
    <w:rPr>
      <w:b/>
      <w:bCs/>
      <w:kern w:val="28"/>
      <w:sz w:val="24"/>
      <w:szCs w:val="26"/>
      <w:lang w:val="ru-RU" w:eastAsia="ru-RU" w:bidi="ar-SA"/>
    </w:rPr>
  </w:style>
  <w:style w:type="table" w:styleId="-3">
    <w:name w:val="Table Web 3"/>
    <w:basedOn w:val="af3"/>
    <w:rsid w:val="003E603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1"/>
    <w:rsid w:val="003E603B"/>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2"/>
    <w:rsid w:val="003E603B"/>
    <w:rPr>
      <w:rFonts w:ascii="Century Schoolbook" w:hAnsi="Century Schoolbook" w:cs="Century Schoolbook"/>
      <w:color w:val="000000"/>
      <w:sz w:val="22"/>
      <w:szCs w:val="22"/>
    </w:rPr>
  </w:style>
  <w:style w:type="character" w:customStyle="1" w:styleId="136">
    <w:name w:val="Обычный 13 Знак Знак Знак"/>
    <w:basedOn w:val="af2"/>
    <w:link w:val="134"/>
    <w:rsid w:val="003E603B"/>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3E603B"/>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lang w:val="x-none" w:eastAsia="x-none"/>
    </w:rPr>
  </w:style>
  <w:style w:type="character" w:customStyle="1" w:styleId="1fe">
    <w:name w:val="1. Заголовок Знак"/>
    <w:basedOn w:val="116"/>
    <w:link w:val="1fd"/>
    <w:rsid w:val="003E603B"/>
    <w:rPr>
      <w:rFonts w:ascii="Times New Roman" w:eastAsia="Times New Roman" w:hAnsi="Times New Roman" w:cs="Times New Roman"/>
      <w:b/>
      <w:bCs w:val="0"/>
      <w:caps/>
      <w:kern w:val="28"/>
      <w:sz w:val="28"/>
      <w:szCs w:val="26"/>
      <w:lang w:val="x-none" w:eastAsia="x-none"/>
    </w:rPr>
  </w:style>
  <w:style w:type="paragraph" w:customStyle="1" w:styleId="2f6">
    <w:name w:val="заголовок 2"/>
    <w:basedOn w:val="affff8"/>
    <w:link w:val="212"/>
    <w:qFormat/>
    <w:rsid w:val="003E603B"/>
    <w:pPr>
      <w:keepNext/>
      <w:pBdr>
        <w:bottom w:val="none" w:sz="0" w:space="0" w:color="auto"/>
      </w:pBdr>
      <w:spacing w:after="0"/>
      <w:contextualSpacing w:val="0"/>
    </w:pPr>
    <w:rPr>
      <w:rFonts w:ascii="Times New Roman" w:hAnsi="Times New Roman"/>
      <w:b/>
      <w:i/>
      <w:color w:val="auto"/>
      <w:spacing w:val="0"/>
      <w:kern w:val="0"/>
      <w:sz w:val="26"/>
      <w:szCs w:val="20"/>
      <w:lang w:val="x-none" w:eastAsia="x-none"/>
    </w:rPr>
  </w:style>
  <w:style w:type="character" w:customStyle="1" w:styleId="212">
    <w:name w:val="заголовок 2 Знак1"/>
    <w:link w:val="2f6"/>
    <w:rsid w:val="003E603B"/>
    <w:rPr>
      <w:rFonts w:ascii="Times New Roman" w:eastAsia="Times New Roman" w:hAnsi="Times New Roman" w:cs="Times New Roman"/>
      <w:b/>
      <w:i/>
      <w:sz w:val="26"/>
      <w:szCs w:val="20"/>
      <w:lang w:val="x-none" w:eastAsia="x-none"/>
    </w:rPr>
  </w:style>
  <w:style w:type="paragraph" w:customStyle="1" w:styleId="afffffff2">
    <w:name w:val="отчетный"/>
    <w:basedOn w:val="af1"/>
    <w:link w:val="afffffff3"/>
    <w:qFormat/>
    <w:rsid w:val="003E603B"/>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3E603B"/>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2"/>
    <w:rsid w:val="003E603B"/>
    <w:rPr>
      <w:b/>
      <w:bCs/>
      <w:sz w:val="24"/>
      <w:szCs w:val="24"/>
    </w:rPr>
  </w:style>
  <w:style w:type="paragraph" w:styleId="z-">
    <w:name w:val="HTML Top of Form"/>
    <w:basedOn w:val="af1"/>
    <w:next w:val="af1"/>
    <w:link w:val="z-0"/>
    <w:hidden/>
    <w:uiPriority w:val="99"/>
    <w:unhideWhenUsed/>
    <w:rsid w:val="003E603B"/>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2"/>
    <w:link w:val="z-"/>
    <w:uiPriority w:val="99"/>
    <w:rsid w:val="003E603B"/>
    <w:rPr>
      <w:rFonts w:ascii="Arial" w:eastAsia="Times New Roman" w:hAnsi="Arial" w:cs="Arial"/>
      <w:vanish/>
      <w:sz w:val="16"/>
      <w:szCs w:val="16"/>
      <w:lang w:eastAsia="ru-RU"/>
    </w:rPr>
  </w:style>
  <w:style w:type="paragraph" w:styleId="z-1">
    <w:name w:val="HTML Bottom of Form"/>
    <w:basedOn w:val="af1"/>
    <w:next w:val="af1"/>
    <w:link w:val="z-2"/>
    <w:hidden/>
    <w:uiPriority w:val="99"/>
    <w:unhideWhenUsed/>
    <w:rsid w:val="003E603B"/>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2"/>
    <w:link w:val="z-1"/>
    <w:uiPriority w:val="99"/>
    <w:rsid w:val="003E603B"/>
    <w:rPr>
      <w:rFonts w:ascii="Arial" w:eastAsia="Times New Roman" w:hAnsi="Arial" w:cs="Arial"/>
      <w:vanish/>
      <w:sz w:val="16"/>
      <w:szCs w:val="16"/>
      <w:lang w:eastAsia="ru-RU"/>
    </w:rPr>
  </w:style>
  <w:style w:type="paragraph" w:customStyle="1" w:styleId="ConsNormal">
    <w:name w:val="ConsNormal"/>
    <w:rsid w:val="003E603B"/>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2"/>
    <w:uiPriority w:val="99"/>
    <w:semiHidden/>
    <w:rsid w:val="003E603B"/>
    <w:rPr>
      <w:color w:val="808080"/>
    </w:rPr>
  </w:style>
  <w:style w:type="character" w:styleId="afffffff5">
    <w:name w:val="line number"/>
    <w:basedOn w:val="af2"/>
    <w:uiPriority w:val="99"/>
    <w:unhideWhenUsed/>
    <w:rsid w:val="003E603B"/>
  </w:style>
  <w:style w:type="paragraph" w:customStyle="1" w:styleId="afffffff6">
    <w:name w:val="Для записок"/>
    <w:basedOn w:val="af1"/>
    <w:rsid w:val="003E603B"/>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1"/>
    <w:rsid w:val="003E603B"/>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1"/>
    <w:rsid w:val="003E603B"/>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4"/>
    <w:uiPriority w:val="99"/>
    <w:semiHidden/>
    <w:unhideWhenUsed/>
    <w:rsid w:val="003E603B"/>
  </w:style>
  <w:style w:type="table" w:customStyle="1" w:styleId="TableGridReport11">
    <w:name w:val="Table Grid Report11"/>
    <w:basedOn w:val="af3"/>
    <w:next w:val="aff6"/>
    <w:uiPriority w:val="59"/>
    <w:rsid w:val="003E6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1"/>
    <w:rsid w:val="003E603B"/>
    <w:pPr>
      <w:ind w:left="720"/>
    </w:pPr>
    <w:rPr>
      <w:rFonts w:ascii="Calibri" w:eastAsia="Times New Roman" w:hAnsi="Calibri" w:cs="Calibri"/>
    </w:rPr>
  </w:style>
  <w:style w:type="paragraph" w:customStyle="1" w:styleId="2f7">
    <w:name w:val="Абзац списка2"/>
    <w:basedOn w:val="af1"/>
    <w:rsid w:val="003E603B"/>
    <w:pPr>
      <w:ind w:left="720"/>
    </w:pPr>
    <w:rPr>
      <w:rFonts w:ascii="Calibri" w:eastAsia="Times New Roman" w:hAnsi="Calibri" w:cs="Calibri"/>
    </w:rPr>
  </w:style>
  <w:style w:type="table" w:customStyle="1" w:styleId="11a">
    <w:name w:val="Сетка таблицы11"/>
    <w:basedOn w:val="af3"/>
    <w:next w:val="aff6"/>
    <w:uiPriority w:val="59"/>
    <w:rsid w:val="003E60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1"/>
    <w:rsid w:val="003E603B"/>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1"/>
    <w:rsid w:val="003E603B"/>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1"/>
    <w:rsid w:val="003E603B"/>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1"/>
    <w:rsid w:val="003E603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1"/>
    <w:rsid w:val="003E603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1"/>
    <w:rsid w:val="003E603B"/>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1"/>
    <w:rsid w:val="003E603B"/>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1"/>
    <w:rsid w:val="003E603B"/>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1"/>
    <w:rsid w:val="003E603B"/>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1"/>
    <w:rsid w:val="003E603B"/>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1"/>
    <w:rsid w:val="003E603B"/>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1"/>
    <w:rsid w:val="003E603B"/>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1"/>
    <w:rsid w:val="003E603B"/>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1"/>
    <w:rsid w:val="003E603B"/>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1"/>
    <w:rsid w:val="003E603B"/>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1"/>
    <w:rsid w:val="003E603B"/>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1"/>
    <w:rsid w:val="003E60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1"/>
    <w:rsid w:val="003E603B"/>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1"/>
    <w:rsid w:val="003E603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1"/>
    <w:rsid w:val="003E603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1"/>
    <w:rsid w:val="003E603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1"/>
    <w:rsid w:val="003E603B"/>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1"/>
    <w:rsid w:val="003E603B"/>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1"/>
    <w:rsid w:val="003E60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1"/>
    <w:rsid w:val="003E603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1"/>
    <w:rsid w:val="003E603B"/>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1"/>
    <w:rsid w:val="003E60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1"/>
    <w:rsid w:val="003E603B"/>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1"/>
    <w:rsid w:val="003E603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1"/>
    <w:rsid w:val="003E603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1"/>
    <w:rsid w:val="003E603B"/>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1"/>
    <w:rsid w:val="003E603B"/>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1"/>
    <w:rsid w:val="003E603B"/>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1"/>
    <w:rsid w:val="003E603B"/>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1"/>
    <w:rsid w:val="003E603B"/>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1"/>
    <w:rsid w:val="003E603B"/>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1"/>
    <w:rsid w:val="003E603B"/>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1"/>
    <w:rsid w:val="003E603B"/>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1"/>
    <w:rsid w:val="003E603B"/>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1"/>
    <w:rsid w:val="003E603B"/>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1"/>
    <w:rsid w:val="003E603B"/>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1"/>
    <w:rsid w:val="003E603B"/>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1"/>
    <w:rsid w:val="003E603B"/>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1"/>
    <w:rsid w:val="003E603B"/>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1"/>
    <w:rsid w:val="003E603B"/>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1"/>
    <w:rsid w:val="003E603B"/>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1"/>
    <w:rsid w:val="003E603B"/>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1"/>
    <w:rsid w:val="003E603B"/>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1"/>
    <w:rsid w:val="003E603B"/>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1"/>
    <w:rsid w:val="003E603B"/>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1"/>
    <w:rsid w:val="003E603B"/>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1"/>
    <w:rsid w:val="003E603B"/>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1"/>
    <w:rsid w:val="003E603B"/>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1"/>
    <w:rsid w:val="003E603B"/>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1"/>
    <w:rsid w:val="003E603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1"/>
    <w:rsid w:val="003E603B"/>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1"/>
    <w:rsid w:val="003E603B"/>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1"/>
    <w:rsid w:val="003E603B"/>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1"/>
    <w:rsid w:val="003E603B"/>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1"/>
    <w:rsid w:val="003E603B"/>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1"/>
    <w:rsid w:val="003E603B"/>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1"/>
    <w:rsid w:val="003E603B"/>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1"/>
    <w:rsid w:val="003E60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1"/>
    <w:rsid w:val="003E603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1"/>
    <w:rsid w:val="003E603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1"/>
    <w:rsid w:val="003E603B"/>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1"/>
    <w:rsid w:val="003E603B"/>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1"/>
    <w:rsid w:val="003E603B"/>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1"/>
    <w:rsid w:val="003E603B"/>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1"/>
    <w:rsid w:val="003E603B"/>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1"/>
    <w:rsid w:val="003E603B"/>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1"/>
    <w:rsid w:val="003E603B"/>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1"/>
    <w:rsid w:val="003E603B"/>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1"/>
    <w:rsid w:val="003E603B"/>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3E603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3E603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1"/>
    <w:rsid w:val="003E603B"/>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1"/>
    <w:rsid w:val="003E603B"/>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1"/>
    <w:rsid w:val="003E603B"/>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1"/>
    <w:rsid w:val="003E603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1"/>
    <w:rsid w:val="003E603B"/>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1"/>
    <w:rsid w:val="003E603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3E603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2"/>
    <w:rsid w:val="003E603B"/>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3E603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2"/>
    <w:link w:val="74"/>
    <w:rsid w:val="003E603B"/>
    <w:rPr>
      <w:b/>
      <w:bCs/>
      <w:shd w:val="clear" w:color="auto" w:fill="FFFFFF"/>
    </w:rPr>
  </w:style>
  <w:style w:type="paragraph" w:customStyle="1" w:styleId="74">
    <w:name w:val="Основной текст (7)"/>
    <w:basedOn w:val="af1"/>
    <w:link w:val="73"/>
    <w:rsid w:val="003E603B"/>
    <w:pPr>
      <w:widowControl w:val="0"/>
      <w:shd w:val="clear" w:color="auto" w:fill="FFFFFF"/>
      <w:spacing w:line="0" w:lineRule="atLeast"/>
    </w:pPr>
    <w:rPr>
      <w:b/>
      <w:bCs/>
    </w:rPr>
  </w:style>
  <w:style w:type="character" w:customStyle="1" w:styleId="280">
    <w:name w:val="Подпись к картинке (28)_"/>
    <w:basedOn w:val="af2"/>
    <w:link w:val="281"/>
    <w:rsid w:val="003E603B"/>
    <w:rPr>
      <w:b/>
      <w:bCs/>
      <w:shd w:val="clear" w:color="auto" w:fill="FFFFFF"/>
    </w:rPr>
  </w:style>
  <w:style w:type="paragraph" w:customStyle="1" w:styleId="281">
    <w:name w:val="Подпись к картинке (28)"/>
    <w:basedOn w:val="af1"/>
    <w:link w:val="280"/>
    <w:rsid w:val="003E603B"/>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3E603B"/>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2"/>
    <w:link w:val="1ff1"/>
    <w:rsid w:val="003E603B"/>
    <w:rPr>
      <w:b/>
      <w:bCs/>
      <w:sz w:val="28"/>
      <w:szCs w:val="28"/>
      <w:shd w:val="clear" w:color="auto" w:fill="FFFFFF"/>
    </w:rPr>
  </w:style>
  <w:style w:type="paragraph" w:customStyle="1" w:styleId="1ff1">
    <w:name w:val="Заголовок №1"/>
    <w:basedOn w:val="af1"/>
    <w:link w:val="1ff0"/>
    <w:rsid w:val="003E603B"/>
    <w:pPr>
      <w:widowControl w:val="0"/>
      <w:shd w:val="clear" w:color="auto" w:fill="FFFFFF"/>
      <w:spacing w:after="60" w:line="0" w:lineRule="atLeast"/>
      <w:outlineLvl w:val="0"/>
    </w:pPr>
    <w:rPr>
      <w:b/>
      <w:bCs/>
      <w:sz w:val="28"/>
      <w:szCs w:val="28"/>
    </w:rPr>
  </w:style>
  <w:style w:type="character" w:customStyle="1" w:styleId="afffffff7">
    <w:name w:val="Колонтитул_"/>
    <w:basedOn w:val="af2"/>
    <w:link w:val="afffffff8"/>
    <w:rsid w:val="003E603B"/>
    <w:rPr>
      <w:sz w:val="19"/>
      <w:szCs w:val="19"/>
      <w:shd w:val="clear" w:color="auto" w:fill="FFFFFF"/>
    </w:rPr>
  </w:style>
  <w:style w:type="character" w:customStyle="1" w:styleId="13pt">
    <w:name w:val="Колонтитул + 13 pt"/>
    <w:basedOn w:val="afffffff7"/>
    <w:rsid w:val="003E603B"/>
    <w:rPr>
      <w:color w:val="000000"/>
      <w:spacing w:val="0"/>
      <w:w w:val="100"/>
      <w:position w:val="0"/>
      <w:sz w:val="26"/>
      <w:szCs w:val="26"/>
      <w:shd w:val="clear" w:color="auto" w:fill="FFFFFF"/>
      <w:lang w:val="ru-RU" w:eastAsia="ru-RU" w:bidi="ru-RU"/>
    </w:rPr>
  </w:style>
  <w:style w:type="paragraph" w:customStyle="1" w:styleId="afffffff8">
    <w:name w:val="Колонтитул"/>
    <w:basedOn w:val="af1"/>
    <w:link w:val="afffffff7"/>
    <w:rsid w:val="003E603B"/>
    <w:pPr>
      <w:widowControl w:val="0"/>
      <w:shd w:val="clear" w:color="auto" w:fill="FFFFFF"/>
      <w:spacing w:line="0" w:lineRule="atLeast"/>
      <w:jc w:val="left"/>
    </w:pPr>
    <w:rPr>
      <w:sz w:val="19"/>
      <w:szCs w:val="19"/>
    </w:rPr>
  </w:style>
  <w:style w:type="paragraph" w:customStyle="1" w:styleId="afffffff9">
    <w:name w:val="Содержимое таблицы"/>
    <w:basedOn w:val="af1"/>
    <w:rsid w:val="003E603B"/>
    <w:pPr>
      <w:suppressLineNumbers/>
      <w:suppressAutoHyphens/>
      <w:jc w:val="left"/>
    </w:pPr>
    <w:rPr>
      <w:rFonts w:ascii="Times New Roman" w:eastAsia="Times New Roman" w:hAnsi="Times New Roman" w:cs="Times New Roman"/>
      <w:sz w:val="20"/>
      <w:szCs w:val="20"/>
      <w:lang w:eastAsia="ar-SA"/>
    </w:rPr>
  </w:style>
  <w:style w:type="character" w:customStyle="1" w:styleId="64">
    <w:name w:val="Основной текст (6)_"/>
    <w:basedOn w:val="af2"/>
    <w:link w:val="65"/>
    <w:rsid w:val="003E603B"/>
    <w:rPr>
      <w:b/>
      <w:bCs/>
      <w:sz w:val="28"/>
      <w:szCs w:val="28"/>
      <w:shd w:val="clear" w:color="auto" w:fill="FFFFFF"/>
    </w:rPr>
  </w:style>
  <w:style w:type="paragraph" w:customStyle="1" w:styleId="65">
    <w:name w:val="Основной текст (6)"/>
    <w:basedOn w:val="af1"/>
    <w:link w:val="64"/>
    <w:rsid w:val="003E603B"/>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3E60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3E603B"/>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2"/>
    <w:rsid w:val="003E603B"/>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1"/>
    <w:rsid w:val="003E603B"/>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3E603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1"/>
    <w:rsid w:val="003E603B"/>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1"/>
    <w:rsid w:val="003E603B"/>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1"/>
    <w:rsid w:val="003E603B"/>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1"/>
    <w:rsid w:val="003E603B"/>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1"/>
    <w:rsid w:val="003E603B"/>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1"/>
    <w:rsid w:val="003E60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1"/>
    <w:rsid w:val="003E603B"/>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1"/>
    <w:rsid w:val="003E60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1"/>
    <w:rsid w:val="003E60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1"/>
    <w:rsid w:val="003E603B"/>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1"/>
    <w:rsid w:val="003E603B"/>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1"/>
    <w:rsid w:val="003E603B"/>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1"/>
    <w:rsid w:val="003E603B"/>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1"/>
    <w:rsid w:val="003E60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1"/>
    <w:rsid w:val="003E603B"/>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1"/>
    <w:rsid w:val="003E603B"/>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1"/>
    <w:rsid w:val="003E603B"/>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1"/>
    <w:rsid w:val="003E60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1"/>
    <w:rsid w:val="003E603B"/>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1"/>
    <w:rsid w:val="003E603B"/>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1"/>
    <w:rsid w:val="003E603B"/>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1"/>
    <w:rsid w:val="003E60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1"/>
    <w:rsid w:val="003E603B"/>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1"/>
    <w:rsid w:val="003E60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1"/>
    <w:rsid w:val="003E603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1"/>
    <w:rsid w:val="003E603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1"/>
    <w:rsid w:val="003E603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1"/>
    <w:rsid w:val="003E603B"/>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2"/>
    <w:rsid w:val="003E603B"/>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1"/>
    <w:rsid w:val="004512DE"/>
    <w:pPr>
      <w:jc w:val="left"/>
    </w:pPr>
    <w:rPr>
      <w:rFonts w:ascii="Verdana" w:eastAsia="Times New Roman" w:hAnsi="Verdana" w:cs="Verdana"/>
      <w:sz w:val="20"/>
      <w:szCs w:val="20"/>
      <w:lang w:val="en-US"/>
    </w:rPr>
  </w:style>
  <w:style w:type="character" w:customStyle="1" w:styleId="affffd">
    <w:name w:val="Маркированный список Знак"/>
    <w:basedOn w:val="af2"/>
    <w:link w:val="aa"/>
    <w:locked/>
    <w:rsid w:val="004512DE"/>
    <w:rPr>
      <w:rFonts w:ascii="Times New Roman" w:eastAsia="Times New Roman" w:hAnsi="Times New Roman" w:cs="Times New Roman"/>
      <w:sz w:val="26"/>
      <w:szCs w:val="26"/>
      <w:lang w:eastAsia="ru-RU"/>
    </w:rPr>
  </w:style>
  <w:style w:type="character" w:customStyle="1" w:styleId="1334">
    <w:name w:val="Обычный 13 Знак Знак3"/>
    <w:rsid w:val="004512DE"/>
    <w:rPr>
      <w:rFonts w:ascii="Times New Roman" w:eastAsia="Times New Roman" w:hAnsi="Times New Roman"/>
      <w:sz w:val="26"/>
    </w:rPr>
  </w:style>
  <w:style w:type="paragraph" w:styleId="4">
    <w:name w:val="List Number 4"/>
    <w:basedOn w:val="af1"/>
    <w:rsid w:val="004512DE"/>
    <w:pPr>
      <w:keepNext/>
      <w:suppressLineNumbers/>
      <w:tabs>
        <w:tab w:val="left" w:leader="dot" w:pos="9356"/>
      </w:tabs>
      <w:suppressAutoHyphens/>
      <w:spacing w:before="240" w:after="60" w:line="288" w:lineRule="auto"/>
      <w:ind w:left="360" w:hanging="360"/>
      <w:jc w:val="both"/>
    </w:pPr>
    <w:rPr>
      <w:rFonts w:ascii="Times New Roman" w:eastAsia="Times New Roman" w:hAnsi="Times New Roman" w:cs="Times New Roman"/>
      <w:sz w:val="24"/>
      <w:szCs w:val="20"/>
      <w:lang w:eastAsia="ru-RU"/>
    </w:rPr>
  </w:style>
  <w:style w:type="paragraph" w:customStyle="1" w:styleId="txt1">
    <w:name w:val="txt1"/>
    <w:basedOn w:val="af1"/>
    <w:rsid w:val="004512DE"/>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1"/>
    <w:link w:val="afffffffb"/>
    <w:qFormat/>
    <w:rsid w:val="004512DE"/>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4512DE"/>
    <w:rPr>
      <w:rFonts w:ascii="Times New Roman" w:eastAsia="Times New Roman" w:hAnsi="Times New Roman" w:cs="Times New Roman"/>
      <w:sz w:val="26"/>
      <w:szCs w:val="20"/>
    </w:rPr>
  </w:style>
  <w:style w:type="paragraph" w:styleId="afffffffc">
    <w:name w:val="No Spacing"/>
    <w:link w:val="afffffffd"/>
    <w:uiPriority w:val="1"/>
    <w:qFormat/>
    <w:rsid w:val="004512DE"/>
    <w:pPr>
      <w:spacing w:after="0" w:line="240" w:lineRule="auto"/>
    </w:pPr>
    <w:rPr>
      <w:rFonts w:ascii="Calibri" w:eastAsia="Calibri" w:hAnsi="Calibri" w:cs="Times New Roman"/>
    </w:rPr>
  </w:style>
  <w:style w:type="character" w:customStyle="1" w:styleId="-110">
    <w:name w:val="Текст-1 Знак1"/>
    <w:basedOn w:val="afffffffb"/>
    <w:locked/>
    <w:rsid w:val="004512DE"/>
    <w:rPr>
      <w:rFonts w:ascii="Times New Roman" w:eastAsia="Times New Roman" w:hAnsi="Times New Roman" w:cs="Times New Roman"/>
      <w:sz w:val="26"/>
      <w:szCs w:val="20"/>
    </w:rPr>
  </w:style>
  <w:style w:type="paragraph" w:customStyle="1" w:styleId="a4">
    <w:name w:val="ТАБЛ."/>
    <w:basedOn w:val="-12"/>
    <w:next w:val="-12"/>
    <w:link w:val="afffffffe"/>
    <w:rsid w:val="004512DE"/>
    <w:pPr>
      <w:keepNext w:val="0"/>
      <w:keepLines w:val="0"/>
      <w:widowControl w:val="0"/>
      <w:suppressLineNumbers w:val="0"/>
      <w:tabs>
        <w:tab w:val="clear" w:pos="540"/>
      </w:tabs>
      <w:spacing w:after="120" w:line="360" w:lineRule="auto"/>
      <w:ind w:left="1287" w:right="-108" w:hanging="360"/>
    </w:pPr>
    <w:rPr>
      <w:rFonts w:ascii="Times New Roman" w:hAnsi="Times New Roman" w:cs="Times New Roman"/>
      <w:sz w:val="26"/>
      <w:szCs w:val="20"/>
    </w:rPr>
  </w:style>
  <w:style w:type="character" w:customStyle="1" w:styleId="afffffffe">
    <w:name w:val="ТАБЛ. Знак"/>
    <w:link w:val="a4"/>
    <w:locked/>
    <w:rsid w:val="004512DE"/>
    <w:rPr>
      <w:rFonts w:ascii="Times New Roman" w:eastAsia="Times New Roman" w:hAnsi="Times New Roman" w:cs="Times New Roman"/>
      <w:b/>
      <w:sz w:val="26"/>
      <w:szCs w:val="20"/>
      <w:lang w:eastAsia="ru-RU"/>
    </w:rPr>
  </w:style>
  <w:style w:type="paragraph" w:customStyle="1" w:styleId="12-">
    <w:name w:val="ТАБ 12-Заг."/>
    <w:basedOn w:val="af1"/>
    <w:qFormat/>
    <w:rsid w:val="004512DE"/>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4512DE"/>
    <w:rPr>
      <w:rFonts w:ascii="Times New Roman" w:eastAsia="Times New Roman" w:hAnsi="Times New Roman"/>
      <w:b/>
      <w:sz w:val="26"/>
    </w:rPr>
  </w:style>
  <w:style w:type="paragraph" w:customStyle="1" w:styleId="affffffff0">
    <w:name w:val="Базовый"/>
    <w:rsid w:val="004512DE"/>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4512DE"/>
    <w:rPr>
      <w:sz w:val="20"/>
    </w:rPr>
  </w:style>
  <w:style w:type="paragraph" w:customStyle="1" w:styleId="1ff2">
    <w:name w:val="Для таблицы (приложения 1)"/>
    <w:basedOn w:val="af1"/>
    <w:uiPriority w:val="99"/>
    <w:qFormat/>
    <w:rsid w:val="004512DE"/>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d">
    <w:name w:val="_таблица"/>
    <w:basedOn w:val="af1"/>
    <w:link w:val="affffffff1"/>
    <w:qFormat/>
    <w:rsid w:val="004512DE"/>
    <w:pPr>
      <w:keepNext/>
      <w:keepLines/>
      <w:autoSpaceDE w:val="0"/>
      <w:autoSpaceDN w:val="0"/>
      <w:adjustRightInd w:val="0"/>
      <w:spacing w:line="360" w:lineRule="auto"/>
      <w:ind w:left="1287" w:hanging="360"/>
      <w:jc w:val="right"/>
    </w:pPr>
    <w:rPr>
      <w:rFonts w:ascii="Times New Roman" w:eastAsia="Calibri" w:hAnsi="Times New Roman" w:cs="Times New Roman"/>
      <w:b/>
      <w:sz w:val="26"/>
      <w:szCs w:val="26"/>
    </w:rPr>
  </w:style>
  <w:style w:type="character" w:customStyle="1" w:styleId="affffffff1">
    <w:name w:val="_таблица Знак"/>
    <w:link w:val="ad"/>
    <w:rsid w:val="004512DE"/>
    <w:rPr>
      <w:rFonts w:ascii="Times New Roman" w:eastAsia="Calibri" w:hAnsi="Times New Roman" w:cs="Times New Roman"/>
      <w:b/>
      <w:sz w:val="26"/>
      <w:szCs w:val="26"/>
    </w:rPr>
  </w:style>
  <w:style w:type="paragraph" w:customStyle="1" w:styleId="affffffff2">
    <w:name w:val="_прилож_"/>
    <w:basedOn w:val="23"/>
    <w:link w:val="affffffff3"/>
    <w:qFormat/>
    <w:rsid w:val="004512DE"/>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4512DE"/>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4512DE"/>
    <w:rPr>
      <w:rFonts w:ascii="Times New Roman" w:hAnsi="Times New Roman"/>
      <w:b/>
      <w:sz w:val="24"/>
      <w:szCs w:val="24"/>
    </w:rPr>
  </w:style>
  <w:style w:type="paragraph" w:customStyle="1" w:styleId="a0">
    <w:name w:val="_рисунок"/>
    <w:basedOn w:val="af1"/>
    <w:link w:val="affffffff4"/>
    <w:qFormat/>
    <w:rsid w:val="004512DE"/>
    <w:pPr>
      <w:autoSpaceDE w:val="0"/>
      <w:autoSpaceDN w:val="0"/>
      <w:adjustRightInd w:val="0"/>
      <w:ind w:left="2421" w:hanging="360"/>
    </w:pPr>
    <w:rPr>
      <w:rFonts w:ascii="Times New Roman" w:hAnsi="Times New Roman"/>
      <w:b/>
      <w:sz w:val="24"/>
      <w:szCs w:val="24"/>
    </w:rPr>
  </w:style>
  <w:style w:type="paragraph" w:customStyle="1" w:styleId="font9">
    <w:name w:val="font9"/>
    <w:basedOn w:val="af1"/>
    <w:rsid w:val="004512DE"/>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4"/>
    <w:uiPriority w:val="99"/>
    <w:semiHidden/>
    <w:unhideWhenUsed/>
    <w:rsid w:val="004512DE"/>
  </w:style>
  <w:style w:type="paragraph" w:customStyle="1" w:styleId="1ff3">
    <w:name w:val="1"/>
    <w:basedOn w:val="23"/>
    <w:link w:val="1ff4"/>
    <w:rsid w:val="004512DE"/>
    <w:pPr>
      <w:spacing w:after="0" w:line="276" w:lineRule="auto"/>
      <w:jc w:val="left"/>
    </w:pPr>
    <w:rPr>
      <w:rFonts w:eastAsia="Times New Roman" w:cs="Times New Roman"/>
      <w:b w:val="0"/>
      <w:bCs w:val="0"/>
      <w:color w:val="000000"/>
    </w:rPr>
  </w:style>
  <w:style w:type="character" w:customStyle="1" w:styleId="1ff4">
    <w:name w:val="1 Знак"/>
    <w:link w:val="1ff3"/>
    <w:locked/>
    <w:rsid w:val="004512DE"/>
    <w:rPr>
      <w:rFonts w:ascii="Times New Roman" w:eastAsia="Times New Roman" w:hAnsi="Times New Roman" w:cs="Times New Roman"/>
      <w:color w:val="000000"/>
      <w:sz w:val="26"/>
      <w:szCs w:val="26"/>
    </w:rPr>
  </w:style>
  <w:style w:type="paragraph" w:customStyle="1" w:styleId="a3">
    <w:name w:val="_прилож"/>
    <w:basedOn w:val="30"/>
    <w:link w:val="affffffff5"/>
    <w:qFormat/>
    <w:rsid w:val="004512DE"/>
    <w:pPr>
      <w:ind w:left="360" w:hanging="360"/>
    </w:pPr>
    <w:rPr>
      <w:rFonts w:ascii="Times New Roman" w:eastAsia="Times New Roman" w:hAnsi="Times New Roman" w:cs="Times New Roman"/>
      <w:color w:val="auto"/>
      <w:sz w:val="48"/>
    </w:rPr>
  </w:style>
  <w:style w:type="character" w:customStyle="1" w:styleId="affffffff5">
    <w:name w:val="_прилож Знак"/>
    <w:link w:val="a3"/>
    <w:rsid w:val="004512DE"/>
    <w:rPr>
      <w:rFonts w:ascii="Times New Roman" w:eastAsia="Times New Roman" w:hAnsi="Times New Roman" w:cs="Times New Roman"/>
      <w:b/>
      <w:bCs/>
      <w:sz w:val="48"/>
    </w:rPr>
  </w:style>
  <w:style w:type="paragraph" w:customStyle="1" w:styleId="affffffff6">
    <w:name w:val="_Обычный"/>
    <w:basedOn w:val="af5"/>
    <w:link w:val="affffffff7"/>
    <w:qFormat/>
    <w:rsid w:val="004512DE"/>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4512DE"/>
    <w:rPr>
      <w:rFonts w:ascii="Times New Roman" w:eastAsia="Calibri" w:hAnsi="Times New Roman" w:cs="Times New Roman"/>
      <w:sz w:val="26"/>
      <w:szCs w:val="26"/>
    </w:rPr>
  </w:style>
  <w:style w:type="paragraph" w:customStyle="1" w:styleId="affffffff8">
    <w:name w:val="_Выделение"/>
    <w:basedOn w:val="af5"/>
    <w:link w:val="affffffff9"/>
    <w:qFormat/>
    <w:rsid w:val="004512DE"/>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4512DE"/>
    <w:rPr>
      <w:rFonts w:ascii="Times New Roman" w:eastAsia="Calibri" w:hAnsi="Times New Roman" w:cs="Times New Roman"/>
      <w:b/>
      <w:sz w:val="26"/>
      <w:szCs w:val="26"/>
    </w:rPr>
  </w:style>
  <w:style w:type="paragraph" w:customStyle="1" w:styleId="affffffffa">
    <w:name w:val="_Рисунок"/>
    <w:basedOn w:val="af5"/>
    <w:link w:val="affffffffb"/>
    <w:qFormat/>
    <w:rsid w:val="004512DE"/>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4512DE"/>
    <w:rPr>
      <w:rFonts w:ascii="Times New Roman" w:eastAsia="Calibri" w:hAnsi="Times New Roman" w:cs="Times New Roman"/>
      <w:b/>
      <w:sz w:val="26"/>
      <w:szCs w:val="26"/>
    </w:rPr>
  </w:style>
  <w:style w:type="paragraph" w:customStyle="1" w:styleId="19">
    <w:name w:val="Стиль1_ГЛАВА"/>
    <w:basedOn w:val="1a"/>
    <w:link w:val="1ff5"/>
    <w:qFormat/>
    <w:rsid w:val="004512DE"/>
    <w:pPr>
      <w:keepNext w:val="0"/>
      <w:keepLines w:val="0"/>
      <w:pageBreakBefore/>
      <w:tabs>
        <w:tab w:val="left" w:pos="1560"/>
      </w:tabs>
      <w:suppressAutoHyphens/>
      <w:spacing w:before="120" w:after="240"/>
      <w:ind w:left="2880" w:hanging="36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4512DE"/>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2"/>
    <w:link w:val="19"/>
    <w:rsid w:val="004512DE"/>
    <w:rPr>
      <w:rFonts w:ascii="Times New Roman" w:eastAsia="Times New Roman" w:hAnsi="Times New Roman" w:cs="Times New Roman"/>
      <w:b/>
      <w:bCs/>
      <w:caps/>
      <w:kern w:val="28"/>
      <w:sz w:val="28"/>
      <w:szCs w:val="28"/>
    </w:rPr>
  </w:style>
  <w:style w:type="paragraph" w:customStyle="1" w:styleId="3f0">
    <w:name w:val="Стиль3_Подпункты"/>
    <w:basedOn w:val="23"/>
    <w:link w:val="3f1"/>
    <w:qFormat/>
    <w:rsid w:val="004512DE"/>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4512DE"/>
    <w:rPr>
      <w:rFonts w:ascii="Times New Roman" w:eastAsia="Times New Roman" w:hAnsi="Times New Roman" w:cs="Times New Roman"/>
      <w:b/>
      <w:bCs/>
      <w:kern w:val="28"/>
      <w:sz w:val="24"/>
      <w:szCs w:val="26"/>
    </w:rPr>
  </w:style>
  <w:style w:type="character" w:customStyle="1" w:styleId="3f1">
    <w:name w:val="Стиль3_Подпункты Знак"/>
    <w:basedOn w:val="24"/>
    <w:link w:val="3f0"/>
    <w:rsid w:val="004512DE"/>
    <w:rPr>
      <w:rFonts w:ascii="Times New Roman" w:eastAsia="Times New Roman" w:hAnsi="Times New Roman" w:cs="Times New Roman"/>
      <w:b/>
      <w:bCs/>
      <w:kern w:val="28"/>
      <w:sz w:val="24"/>
      <w:szCs w:val="26"/>
    </w:rPr>
  </w:style>
  <w:style w:type="paragraph" w:customStyle="1" w:styleId="Style150">
    <w:name w:val="Style150"/>
    <w:basedOn w:val="af1"/>
    <w:rsid w:val="004512DE"/>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1"/>
    <w:rsid w:val="004512DE"/>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1"/>
    <w:rsid w:val="004512DE"/>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2"/>
    <w:rsid w:val="004512DE"/>
    <w:rPr>
      <w:rFonts w:ascii="Arial" w:eastAsia="Arial" w:hAnsi="Arial" w:cs="Arial"/>
      <w:b w:val="0"/>
      <w:bCs w:val="0"/>
      <w:i w:val="0"/>
      <w:iCs w:val="0"/>
      <w:smallCaps w:val="0"/>
      <w:spacing w:val="-10"/>
      <w:sz w:val="18"/>
      <w:szCs w:val="18"/>
    </w:rPr>
  </w:style>
  <w:style w:type="character" w:customStyle="1" w:styleId="CharStyle76">
    <w:name w:val="CharStyle76"/>
    <w:basedOn w:val="af2"/>
    <w:rsid w:val="004512DE"/>
    <w:rPr>
      <w:rFonts w:ascii="Arial" w:eastAsia="Arial" w:hAnsi="Arial" w:cs="Arial"/>
      <w:b w:val="0"/>
      <w:bCs w:val="0"/>
      <w:i/>
      <w:iCs/>
      <w:smallCaps w:val="0"/>
      <w:spacing w:val="-10"/>
      <w:sz w:val="18"/>
      <w:szCs w:val="18"/>
    </w:rPr>
  </w:style>
  <w:style w:type="character" w:customStyle="1" w:styleId="CharStyle63">
    <w:name w:val="CharStyle63"/>
    <w:basedOn w:val="af2"/>
    <w:rsid w:val="004512DE"/>
    <w:rPr>
      <w:rFonts w:ascii="Georgia" w:eastAsia="Georgia" w:hAnsi="Georgia" w:cs="Georgia"/>
      <w:b w:val="0"/>
      <w:bCs w:val="0"/>
      <w:i w:val="0"/>
      <w:iCs w:val="0"/>
      <w:smallCaps w:val="0"/>
      <w:sz w:val="20"/>
      <w:szCs w:val="20"/>
    </w:rPr>
  </w:style>
  <w:style w:type="character" w:customStyle="1" w:styleId="CharStyle113">
    <w:name w:val="CharStyle113"/>
    <w:basedOn w:val="af2"/>
    <w:rsid w:val="004512DE"/>
    <w:rPr>
      <w:rFonts w:ascii="Arial" w:eastAsia="Arial" w:hAnsi="Arial" w:cs="Arial"/>
      <w:b/>
      <w:bCs/>
      <w:i w:val="0"/>
      <w:iCs w:val="0"/>
      <w:smallCaps w:val="0"/>
      <w:sz w:val="20"/>
      <w:szCs w:val="20"/>
    </w:rPr>
  </w:style>
  <w:style w:type="paragraph" w:customStyle="1" w:styleId="Style148">
    <w:name w:val="Style148"/>
    <w:basedOn w:val="af1"/>
    <w:rsid w:val="004512DE"/>
    <w:pPr>
      <w:jc w:val="left"/>
    </w:pPr>
    <w:rPr>
      <w:rFonts w:ascii="Arial" w:eastAsia="Arial" w:hAnsi="Arial" w:cs="Arial"/>
      <w:sz w:val="20"/>
      <w:szCs w:val="20"/>
      <w:lang w:eastAsia="ru-RU"/>
    </w:rPr>
  </w:style>
  <w:style w:type="paragraph" w:customStyle="1" w:styleId="Style299">
    <w:name w:val="Style299"/>
    <w:basedOn w:val="af1"/>
    <w:rsid w:val="004512DE"/>
    <w:pPr>
      <w:spacing w:line="360" w:lineRule="exact"/>
      <w:jc w:val="both"/>
    </w:pPr>
    <w:rPr>
      <w:rFonts w:ascii="Arial" w:eastAsia="Arial" w:hAnsi="Arial" w:cs="Arial"/>
      <w:sz w:val="20"/>
      <w:szCs w:val="20"/>
      <w:lang w:eastAsia="ru-RU"/>
    </w:rPr>
  </w:style>
  <w:style w:type="character" w:customStyle="1" w:styleId="FontStyle139">
    <w:name w:val="Font Style139"/>
    <w:basedOn w:val="af2"/>
    <w:uiPriority w:val="99"/>
    <w:rsid w:val="004512DE"/>
    <w:rPr>
      <w:rFonts w:ascii="Arial" w:hAnsi="Arial" w:cs="Arial" w:hint="default"/>
      <w:sz w:val="22"/>
      <w:szCs w:val="22"/>
    </w:rPr>
  </w:style>
  <w:style w:type="paragraph" w:customStyle="1" w:styleId="Style8">
    <w:name w:val="Style8"/>
    <w:basedOn w:val="af1"/>
    <w:uiPriority w:val="99"/>
    <w:rsid w:val="004512DE"/>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1"/>
    <w:uiPriority w:val="99"/>
    <w:rsid w:val="004512DE"/>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1"/>
    <w:uiPriority w:val="99"/>
    <w:rsid w:val="004512DE"/>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1"/>
    <w:uiPriority w:val="99"/>
    <w:rsid w:val="004512DE"/>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1"/>
    <w:uiPriority w:val="99"/>
    <w:rsid w:val="004512DE"/>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2"/>
    <w:uiPriority w:val="99"/>
    <w:rsid w:val="004512DE"/>
    <w:rPr>
      <w:rFonts w:ascii="Arial" w:hAnsi="Arial" w:cs="Arial"/>
      <w:sz w:val="18"/>
      <w:szCs w:val="18"/>
    </w:rPr>
  </w:style>
  <w:style w:type="paragraph" w:styleId="affffffffc">
    <w:name w:val="Normal Indent"/>
    <w:basedOn w:val="af1"/>
    <w:uiPriority w:val="99"/>
    <w:rsid w:val="004512DE"/>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4512DE"/>
  </w:style>
  <w:style w:type="paragraph" w:customStyle="1" w:styleId="1ff8">
    <w:name w:val="_Часть 1."/>
    <w:basedOn w:val="23"/>
    <w:link w:val="1ff9"/>
    <w:qFormat/>
    <w:rsid w:val="004512DE"/>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2"/>
    <w:link w:val="1ff6"/>
    <w:rsid w:val="004512DE"/>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4512DE"/>
    <w:rPr>
      <w:rFonts w:ascii="Times New Roman" w:eastAsia="Times New Roman" w:hAnsi="Times New Roman" w:cs="Times New Roman"/>
      <w:b/>
      <w:bCs/>
      <w:i/>
      <w:iCs/>
      <w:color w:val="000000"/>
      <w:kern w:val="28"/>
      <w:sz w:val="28"/>
      <w:szCs w:val="28"/>
    </w:rPr>
  </w:style>
  <w:style w:type="paragraph" w:customStyle="1" w:styleId="a6">
    <w:name w:val="_Обычный список точка"/>
    <w:basedOn w:val="af5"/>
    <w:link w:val="affffffffd"/>
    <w:qFormat/>
    <w:rsid w:val="004512DE"/>
    <w:p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6"/>
    <w:link w:val="a6"/>
    <w:rsid w:val="004512DE"/>
    <w:rPr>
      <w:rFonts w:ascii="Times New Roman" w:eastAsia="Calibri" w:hAnsi="Times New Roman" w:cs="Times New Roman"/>
      <w:sz w:val="26"/>
      <w:szCs w:val="26"/>
    </w:rPr>
  </w:style>
  <w:style w:type="paragraph" w:customStyle="1" w:styleId="affffffffe">
    <w:name w:val="_Таблица"/>
    <w:basedOn w:val="af5"/>
    <w:link w:val="afffffffff"/>
    <w:uiPriority w:val="99"/>
    <w:qFormat/>
    <w:rsid w:val="004512DE"/>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6"/>
    <w:link w:val="affffffffe"/>
    <w:uiPriority w:val="99"/>
    <w:rsid w:val="004512DE"/>
    <w:rPr>
      <w:rFonts w:ascii="Times New Roman" w:eastAsia="Calibri" w:hAnsi="Times New Roman" w:cs="Times New Roman"/>
      <w:b/>
      <w:sz w:val="26"/>
      <w:szCs w:val="26"/>
    </w:rPr>
  </w:style>
  <w:style w:type="paragraph" w:customStyle="1" w:styleId="112">
    <w:name w:val="_1.1"/>
    <w:basedOn w:val="23"/>
    <w:link w:val="11b"/>
    <w:qFormat/>
    <w:rsid w:val="004512DE"/>
    <w:pPr>
      <w:ind w:left="2007" w:hanging="360"/>
      <w:jc w:val="left"/>
    </w:pPr>
    <w:rPr>
      <w:rFonts w:eastAsia="Times New Roman" w:cs="Times New Roman"/>
      <w:i/>
      <w:iCs/>
      <w:color w:val="000000"/>
      <w:kern w:val="28"/>
      <w:sz w:val="28"/>
      <w:szCs w:val="28"/>
    </w:rPr>
  </w:style>
  <w:style w:type="character" w:customStyle="1" w:styleId="11b">
    <w:name w:val="_1.1 Знак"/>
    <w:basedOn w:val="24"/>
    <w:link w:val="112"/>
    <w:rsid w:val="004512DE"/>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4512DE"/>
    <w:pPr>
      <w:keepLines w:val="0"/>
      <w:pageBreakBefore/>
      <w:tabs>
        <w:tab w:val="left" w:pos="0"/>
      </w:tabs>
      <w:suppressAutoHyphens/>
      <w:spacing w:before="120" w:after="240" w:line="360" w:lineRule="auto"/>
      <w:ind w:left="360" w:hanging="360"/>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2"/>
    <w:link w:val="1"/>
    <w:rsid w:val="004512DE"/>
    <w:rPr>
      <w:rFonts w:ascii="Times New Roman" w:eastAsia="Times New Roman" w:hAnsi="Times New Roman" w:cs="Times New Roman"/>
      <w:b/>
      <w:bCs/>
      <w:color w:val="000000"/>
      <w:kern w:val="28"/>
      <w:sz w:val="26"/>
      <w:szCs w:val="32"/>
    </w:rPr>
  </w:style>
  <w:style w:type="paragraph" w:customStyle="1" w:styleId="ab">
    <w:name w:val="ТАБЛ"/>
    <w:basedOn w:val="a4"/>
    <w:link w:val="afffffffff0"/>
    <w:qFormat/>
    <w:rsid w:val="004512DE"/>
    <w:pPr>
      <w:spacing w:line="240" w:lineRule="auto"/>
      <w:ind w:left="1440"/>
    </w:pPr>
  </w:style>
  <w:style w:type="character" w:customStyle="1" w:styleId="afffffffff0">
    <w:name w:val="ТАБЛ Знак"/>
    <w:basedOn w:val="af2"/>
    <w:link w:val="ab"/>
    <w:rsid w:val="004512DE"/>
    <w:rPr>
      <w:rFonts w:ascii="Times New Roman" w:eastAsia="Times New Roman" w:hAnsi="Times New Roman" w:cs="Times New Roman"/>
      <w:b/>
      <w:sz w:val="26"/>
      <w:szCs w:val="20"/>
      <w:lang w:eastAsia="ru-RU"/>
    </w:rPr>
  </w:style>
  <w:style w:type="paragraph" w:customStyle="1" w:styleId="-0">
    <w:name w:val="Рис-Т"/>
    <w:basedOn w:val="af1"/>
    <w:qFormat/>
    <w:rsid w:val="004512DE"/>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2"/>
    <w:uiPriority w:val="99"/>
    <w:rsid w:val="004512DE"/>
    <w:rPr>
      <w:rFonts w:ascii="Times New Roman" w:hAnsi="Times New Roman" w:cs="Times New Roman"/>
      <w:b/>
      <w:bCs/>
      <w:sz w:val="20"/>
      <w:szCs w:val="20"/>
    </w:rPr>
  </w:style>
  <w:style w:type="numbering" w:customStyle="1" w:styleId="ae">
    <w:name w:val="Со второго раздела"/>
    <w:uiPriority w:val="99"/>
    <w:rsid w:val="004512DE"/>
    <w:pPr>
      <w:numPr>
        <w:numId w:val="45"/>
      </w:numPr>
    </w:pPr>
  </w:style>
  <w:style w:type="paragraph" w:customStyle="1" w:styleId="righttext">
    <w:name w:val="righttex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1"/>
    <w:link w:val="HTML0"/>
    <w:uiPriority w:val="99"/>
    <w:semiHidden/>
    <w:unhideWhenUsed/>
    <w:rsid w:val="0045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2"/>
    <w:link w:val="HTML"/>
    <w:uiPriority w:val="99"/>
    <w:semiHidden/>
    <w:rsid w:val="004512DE"/>
    <w:rPr>
      <w:rFonts w:ascii="Courier New" w:eastAsia="Times New Roman" w:hAnsi="Courier New" w:cs="Courier New"/>
      <w:sz w:val="20"/>
      <w:szCs w:val="20"/>
      <w:lang w:eastAsia="ru-RU"/>
    </w:rPr>
  </w:style>
  <w:style w:type="paragraph" w:styleId="2fc">
    <w:name w:val="Quote"/>
    <w:basedOn w:val="af1"/>
    <w:next w:val="af1"/>
    <w:link w:val="2fd"/>
    <w:uiPriority w:val="29"/>
    <w:qFormat/>
    <w:rsid w:val="004512DE"/>
    <w:rPr>
      <w:i/>
      <w:iCs/>
      <w:color w:val="000000" w:themeColor="text1"/>
    </w:rPr>
  </w:style>
  <w:style w:type="character" w:customStyle="1" w:styleId="2fd">
    <w:name w:val="Цитата 2 Знак"/>
    <w:basedOn w:val="af2"/>
    <w:link w:val="2fc"/>
    <w:uiPriority w:val="29"/>
    <w:rsid w:val="004512DE"/>
    <w:rPr>
      <w:i/>
      <w:iCs/>
      <w:color w:val="000000" w:themeColor="text1"/>
    </w:rPr>
  </w:style>
  <w:style w:type="paragraph" w:customStyle="1" w:styleId="bloktext">
    <w:name w:val="bloktext"/>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
    <w:name w:val="Стиль3"/>
    <w:uiPriority w:val="99"/>
    <w:rsid w:val="004512DE"/>
    <w:pPr>
      <w:numPr>
        <w:numId w:val="47"/>
      </w:numPr>
    </w:pPr>
  </w:style>
  <w:style w:type="character" w:customStyle="1" w:styleId="1ffb">
    <w:name w:val="Текст концевой сноски Знак1"/>
    <w:basedOn w:val="af2"/>
    <w:uiPriority w:val="99"/>
    <w:semiHidden/>
    <w:rsid w:val="004512DE"/>
    <w:rPr>
      <w:rFonts w:ascii="Times New Roman" w:hAnsi="Times New Roman"/>
      <w:color w:val="000000"/>
      <w:lang w:eastAsia="en-US"/>
    </w:rPr>
  </w:style>
  <w:style w:type="character" w:customStyle="1" w:styleId="1ffc">
    <w:name w:val="Текст сноски Знак1"/>
    <w:basedOn w:val="af2"/>
    <w:uiPriority w:val="99"/>
    <w:semiHidden/>
    <w:rsid w:val="004512DE"/>
    <w:rPr>
      <w:rFonts w:ascii="Times New Roman" w:hAnsi="Times New Roman"/>
      <w:color w:val="000000"/>
      <w:lang w:eastAsia="en-US"/>
    </w:rPr>
  </w:style>
  <w:style w:type="character" w:customStyle="1" w:styleId="216">
    <w:name w:val="Основной текст с отступом 2 Знак1"/>
    <w:basedOn w:val="af2"/>
    <w:uiPriority w:val="99"/>
    <w:semiHidden/>
    <w:rsid w:val="004512DE"/>
    <w:rPr>
      <w:rFonts w:ascii="Times New Roman" w:hAnsi="Times New Roman"/>
      <w:color w:val="000000"/>
      <w:sz w:val="26"/>
      <w:szCs w:val="26"/>
      <w:lang w:eastAsia="en-US"/>
    </w:rPr>
  </w:style>
  <w:style w:type="paragraph" w:customStyle="1" w:styleId="2fe">
    <w:name w:val="Текст титула 2"/>
    <w:basedOn w:val="af1"/>
    <w:qFormat/>
    <w:rsid w:val="004512DE"/>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1"/>
    <w:link w:val="000"/>
    <w:uiPriority w:val="99"/>
    <w:qFormat/>
    <w:rsid w:val="004512DE"/>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2"/>
    <w:link w:val="00"/>
    <w:uiPriority w:val="99"/>
    <w:rsid w:val="004512DE"/>
    <w:rPr>
      <w:rFonts w:ascii="Times New Roman" w:eastAsiaTheme="minorEastAsia" w:hAnsi="Times New Roman"/>
      <w:sz w:val="26"/>
      <w:szCs w:val="26"/>
    </w:rPr>
  </w:style>
  <w:style w:type="paragraph" w:customStyle="1" w:styleId="113">
    <w:name w:val="1.1 Заг. Частей"/>
    <w:basedOn w:val="af1"/>
    <w:next w:val="021"/>
    <w:link w:val="11c"/>
    <w:rsid w:val="004512DE"/>
    <w:pPr>
      <w:pageBreakBefore/>
      <w:widowControl w:val="0"/>
      <w:spacing w:before="6600" w:after="120" w:line="300" w:lineRule="auto"/>
      <w:ind w:left="1522" w:right="709" w:hanging="360"/>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4512DE"/>
    <w:pPr>
      <w:keepNext/>
      <w:keepLines/>
      <w:pageBreakBefore/>
      <w:spacing w:after="0" w:line="240" w:lineRule="auto"/>
      <w:ind w:left="2242" w:hanging="360"/>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4512DE"/>
    <w:pPr>
      <w:keepNext/>
      <w:keepLines/>
      <w:spacing w:before="120" w:after="120" w:line="240" w:lineRule="auto"/>
      <w:ind w:left="2962" w:hanging="360"/>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4512DE"/>
    <w:pPr>
      <w:keepNext/>
      <w:keepLines/>
      <w:spacing w:before="120" w:after="120" w:line="240" w:lineRule="auto"/>
      <w:ind w:hanging="360"/>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4512DE"/>
    <w:pPr>
      <w:keepNext/>
      <w:keepLines/>
      <w:spacing w:after="120" w:line="240" w:lineRule="auto"/>
      <w:ind w:left="4402" w:hanging="360"/>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4512DE"/>
    <w:pPr>
      <w:keepNext/>
      <w:keepLines/>
      <w:spacing w:after="160" w:line="259" w:lineRule="auto"/>
      <w:ind w:left="5122" w:hanging="360"/>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4512DE"/>
    <w:pPr>
      <w:keepLines/>
      <w:spacing w:after="320" w:line="240" w:lineRule="auto"/>
      <w:ind w:left="5842"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4512DE"/>
    <w:pPr>
      <w:keepNext/>
      <w:keepLines/>
      <w:spacing w:after="240" w:line="240" w:lineRule="auto"/>
      <w:ind w:left="6562"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4512DE"/>
    <w:pPr>
      <w:keepNext/>
      <w:keepLines/>
      <w:spacing w:after="40" w:line="300" w:lineRule="auto"/>
      <w:ind w:left="7282" w:hanging="360"/>
      <w:jc w:val="both"/>
    </w:pPr>
    <w:rPr>
      <w:rFonts w:ascii="Times New Roman" w:eastAsiaTheme="minorEastAsia" w:hAnsi="Times New Roman"/>
      <w:sz w:val="28"/>
    </w:rPr>
  </w:style>
  <w:style w:type="character" w:customStyle="1" w:styleId="222">
    <w:name w:val="2_2 Таблица Знак"/>
    <w:basedOn w:val="af2"/>
    <w:link w:val="22"/>
    <w:rsid w:val="004512DE"/>
    <w:rPr>
      <w:rFonts w:ascii="Times New Roman" w:eastAsiaTheme="majorEastAsia" w:hAnsi="Times New Roman" w:cstheme="majorBidi"/>
      <w:b/>
      <w:iCs/>
      <w:snapToGrid w:val="0"/>
      <w:sz w:val="26"/>
      <w:szCs w:val="26"/>
    </w:rPr>
  </w:style>
  <w:style w:type="character" w:customStyle="1" w:styleId="0210">
    <w:name w:val="02_Глава 1. Знак"/>
    <w:basedOn w:val="af2"/>
    <w:link w:val="021"/>
    <w:rsid w:val="004512DE"/>
    <w:rPr>
      <w:rFonts w:ascii="Times New Roman" w:eastAsiaTheme="majorEastAsia" w:hAnsi="Times New Roman" w:cstheme="majorBidi"/>
      <w:b/>
      <w:iCs/>
      <w:caps/>
      <w:snapToGrid w:val="0"/>
      <w:sz w:val="26"/>
      <w:szCs w:val="26"/>
    </w:rPr>
  </w:style>
  <w:style w:type="paragraph" w:customStyle="1" w:styleId="2ff">
    <w:name w:val="Основной текст2"/>
    <w:basedOn w:val="af1"/>
    <w:rsid w:val="004512DE"/>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4512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1"/>
    <w:uiPriority w:val="99"/>
    <w:rsid w:val="004512DE"/>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1"/>
    <w:link w:val="11d"/>
    <w:qFormat/>
    <w:rsid w:val="004512DE"/>
    <w:pPr>
      <w:snapToGrid w:val="0"/>
      <w:spacing w:after="40" w:line="360" w:lineRule="auto"/>
      <w:ind w:left="1429" w:hanging="360"/>
      <w:contextualSpacing/>
      <w:jc w:val="both"/>
    </w:pPr>
    <w:rPr>
      <w:rFonts w:ascii="Times New Roman" w:eastAsiaTheme="minorEastAsia" w:hAnsi="Times New Roman"/>
      <w:sz w:val="26"/>
      <w:szCs w:val="26"/>
    </w:rPr>
  </w:style>
  <w:style w:type="character" w:customStyle="1" w:styleId="11d">
    <w:name w:val="1_1 Список ненумерной Знак"/>
    <w:basedOn w:val="af2"/>
    <w:link w:val="114"/>
    <w:rsid w:val="004512DE"/>
    <w:rPr>
      <w:rFonts w:ascii="Times New Roman" w:eastAsiaTheme="minorEastAsia" w:hAnsi="Times New Roman"/>
      <w:sz w:val="26"/>
      <w:szCs w:val="26"/>
    </w:rPr>
  </w:style>
  <w:style w:type="numbering" w:customStyle="1" w:styleId="3f2">
    <w:name w:val="Нет списка3"/>
    <w:next w:val="af4"/>
    <w:uiPriority w:val="99"/>
    <w:semiHidden/>
    <w:unhideWhenUsed/>
    <w:rsid w:val="004512DE"/>
  </w:style>
  <w:style w:type="character" w:customStyle="1" w:styleId="afffffffd">
    <w:name w:val="Без интервала Знак"/>
    <w:basedOn w:val="af2"/>
    <w:link w:val="afffffffc"/>
    <w:uiPriority w:val="1"/>
    <w:rsid w:val="004512DE"/>
    <w:rPr>
      <w:rFonts w:ascii="Calibri" w:eastAsia="Calibri" w:hAnsi="Calibri" w:cs="Times New Roman"/>
    </w:rPr>
  </w:style>
  <w:style w:type="paragraph" w:styleId="afffffffff1">
    <w:name w:val="Intense Quote"/>
    <w:basedOn w:val="af1"/>
    <w:next w:val="af1"/>
    <w:link w:val="afffffffff2"/>
    <w:uiPriority w:val="30"/>
    <w:qFormat/>
    <w:rsid w:val="004512DE"/>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2"/>
    <w:link w:val="afffffffff1"/>
    <w:uiPriority w:val="30"/>
    <w:rsid w:val="004512DE"/>
    <w:rPr>
      <w:b/>
      <w:bCs/>
      <w:i/>
      <w:iCs/>
      <w:color w:val="4F81BD" w:themeColor="accent1"/>
    </w:rPr>
  </w:style>
  <w:style w:type="character" w:styleId="afffffffff3">
    <w:name w:val="Intense Emphasis"/>
    <w:basedOn w:val="af2"/>
    <w:uiPriority w:val="21"/>
    <w:qFormat/>
    <w:rsid w:val="004512DE"/>
    <w:rPr>
      <w:b/>
      <w:bCs/>
      <w:i/>
      <w:iCs/>
      <w:color w:val="4F81BD" w:themeColor="accent1"/>
    </w:rPr>
  </w:style>
  <w:style w:type="character" w:styleId="afffffffff4">
    <w:name w:val="Subtle Reference"/>
    <w:basedOn w:val="af2"/>
    <w:uiPriority w:val="31"/>
    <w:qFormat/>
    <w:rsid w:val="004512DE"/>
    <w:rPr>
      <w:smallCaps/>
      <w:color w:val="C0504D" w:themeColor="accent2"/>
      <w:u w:val="single"/>
    </w:rPr>
  </w:style>
  <w:style w:type="character" w:styleId="afffffffff5">
    <w:name w:val="Intense Reference"/>
    <w:basedOn w:val="af2"/>
    <w:uiPriority w:val="32"/>
    <w:qFormat/>
    <w:rsid w:val="004512DE"/>
    <w:rPr>
      <w:b/>
      <w:bCs/>
      <w:smallCaps/>
      <w:color w:val="C0504D" w:themeColor="accent2"/>
      <w:spacing w:val="5"/>
      <w:u w:val="single"/>
    </w:rPr>
  </w:style>
  <w:style w:type="character" w:styleId="afffffffff6">
    <w:name w:val="Book Title"/>
    <w:basedOn w:val="af2"/>
    <w:uiPriority w:val="33"/>
    <w:qFormat/>
    <w:rsid w:val="004512DE"/>
    <w:rPr>
      <w:b/>
      <w:bCs/>
      <w:smallCaps/>
      <w:spacing w:val="5"/>
    </w:rPr>
  </w:style>
  <w:style w:type="paragraph" w:customStyle="1" w:styleId="12">
    <w:name w:val="1."/>
    <w:basedOn w:val="af5"/>
    <w:link w:val="1ffd"/>
    <w:rsid w:val="004512DE"/>
    <w:pPr>
      <w:pageBreakBefore/>
      <w:widowControl w:val="0"/>
      <w:tabs>
        <w:tab w:val="left" w:pos="993"/>
      </w:tabs>
      <w:spacing w:line="276" w:lineRule="auto"/>
      <w:ind w:left="0" w:firstLine="709"/>
      <w:jc w:val="left"/>
    </w:pPr>
    <w:rPr>
      <w:rFonts w:ascii="Times New Roman" w:hAnsi="Times New Roman" w:cs="Times New Roman"/>
      <w:b/>
      <w:sz w:val="26"/>
      <w:szCs w:val="26"/>
    </w:rPr>
  </w:style>
  <w:style w:type="paragraph" w:customStyle="1" w:styleId="110">
    <w:name w:val="1.1"/>
    <w:basedOn w:val="af5"/>
    <w:link w:val="11e"/>
    <w:rsid w:val="004512DE"/>
    <w:pPr>
      <w:keepNext/>
      <w:tabs>
        <w:tab w:val="left" w:pos="993"/>
      </w:tabs>
      <w:spacing w:before="120" w:line="276" w:lineRule="auto"/>
      <w:ind w:left="1440" w:hanging="360"/>
      <w:jc w:val="left"/>
    </w:pPr>
    <w:rPr>
      <w:rFonts w:ascii="Times New Roman" w:hAnsi="Times New Roman" w:cs="Times New Roman"/>
      <w:b/>
      <w:sz w:val="26"/>
      <w:szCs w:val="26"/>
    </w:rPr>
  </w:style>
  <w:style w:type="character" w:customStyle="1" w:styleId="1ffd">
    <w:name w:val="1. Знак"/>
    <w:basedOn w:val="af6"/>
    <w:link w:val="12"/>
    <w:rsid w:val="004512DE"/>
    <w:rPr>
      <w:rFonts w:ascii="Times New Roman" w:hAnsi="Times New Roman" w:cs="Times New Roman"/>
      <w:b/>
      <w:sz w:val="26"/>
      <w:szCs w:val="26"/>
    </w:rPr>
  </w:style>
  <w:style w:type="paragraph" w:customStyle="1" w:styleId="afffffffff7">
    <w:name w:val="Обычный текст"/>
    <w:basedOn w:val="af5"/>
    <w:link w:val="afffffffff8"/>
    <w:rsid w:val="004512DE"/>
    <w:pPr>
      <w:ind w:left="0"/>
      <w:jc w:val="left"/>
    </w:pPr>
    <w:rPr>
      <w:rFonts w:ascii="Times New Roman" w:hAnsi="Times New Roman" w:cs="Times New Roman"/>
      <w:sz w:val="26"/>
      <w:szCs w:val="26"/>
    </w:rPr>
  </w:style>
  <w:style w:type="character" w:customStyle="1" w:styleId="11e">
    <w:name w:val="1.1 Знак"/>
    <w:basedOn w:val="af6"/>
    <w:link w:val="110"/>
    <w:rsid w:val="004512DE"/>
    <w:rPr>
      <w:rFonts w:ascii="Times New Roman" w:hAnsi="Times New Roman" w:cs="Times New Roman"/>
      <w:b/>
      <w:sz w:val="26"/>
      <w:szCs w:val="26"/>
    </w:rPr>
  </w:style>
  <w:style w:type="character" w:customStyle="1" w:styleId="afffffffff8">
    <w:name w:val="Обычный текст Знак"/>
    <w:basedOn w:val="af6"/>
    <w:link w:val="afffffffff7"/>
    <w:rsid w:val="004512DE"/>
    <w:rPr>
      <w:rFonts w:ascii="Times New Roman" w:hAnsi="Times New Roman" w:cs="Times New Roman"/>
      <w:sz w:val="26"/>
      <w:szCs w:val="26"/>
    </w:rPr>
  </w:style>
  <w:style w:type="paragraph" w:customStyle="1" w:styleId="11f">
    <w:name w:val="_1.1."/>
    <w:basedOn w:val="23"/>
    <w:next w:val="affffffff6"/>
    <w:link w:val="11f0"/>
    <w:qFormat/>
    <w:rsid w:val="004512DE"/>
    <w:pPr>
      <w:tabs>
        <w:tab w:val="left" w:pos="1134"/>
      </w:tabs>
      <w:spacing w:before="360" w:after="360" w:line="240" w:lineRule="auto"/>
      <w:ind w:right="424"/>
      <w:jc w:val="both"/>
    </w:pPr>
    <w:rPr>
      <w:rFonts w:cs="Times New Roman"/>
    </w:rPr>
  </w:style>
  <w:style w:type="paragraph" w:customStyle="1" w:styleId="1110">
    <w:name w:val="_1.1.1."/>
    <w:basedOn w:val="30"/>
    <w:next w:val="affffffff6"/>
    <w:link w:val="1112"/>
    <w:qFormat/>
    <w:rsid w:val="004512DE"/>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4512DE"/>
    <w:rPr>
      <w:rFonts w:ascii="Times New Roman" w:eastAsiaTheme="majorEastAsia" w:hAnsi="Times New Roman" w:cs="Times New Roman"/>
      <w:b/>
      <w:bCs/>
      <w:sz w:val="26"/>
      <w:szCs w:val="26"/>
    </w:rPr>
  </w:style>
  <w:style w:type="paragraph" w:customStyle="1" w:styleId="11110">
    <w:name w:val="_1.1.1.1."/>
    <w:basedOn w:val="40"/>
    <w:next w:val="affffffff6"/>
    <w:link w:val="11111"/>
    <w:uiPriority w:val="99"/>
    <w:qFormat/>
    <w:rsid w:val="004512DE"/>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6"/>
    <w:link w:val="1110"/>
    <w:rsid w:val="004512DE"/>
    <w:rPr>
      <w:rFonts w:ascii="Times New Roman" w:eastAsiaTheme="majorEastAsia" w:hAnsi="Times New Roman" w:cs="Times New Roman"/>
      <w:b/>
      <w:bCs/>
      <w:sz w:val="26"/>
      <w:szCs w:val="26"/>
    </w:rPr>
  </w:style>
  <w:style w:type="character" w:customStyle="1" w:styleId="11111">
    <w:name w:val="_1.1.1.1. Знак"/>
    <w:basedOn w:val="af6"/>
    <w:link w:val="11110"/>
    <w:uiPriority w:val="99"/>
    <w:rsid w:val="004512DE"/>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4512DE"/>
    <w:pPr>
      <w:keepLines/>
      <w:tabs>
        <w:tab w:val="clear" w:pos="0"/>
      </w:tabs>
      <w:suppressAutoHyphens w:val="0"/>
      <w:spacing w:before="240" w:after="360" w:line="240" w:lineRule="auto"/>
      <w:ind w:left="0" w:right="680" w:firstLine="0"/>
    </w:pPr>
    <w:rPr>
      <w:rFonts w:eastAsiaTheme="majorEastAsia"/>
      <w:b w:val="0"/>
      <w:color w:val="auto"/>
      <w:kern w:val="0"/>
      <w:szCs w:val="26"/>
    </w:rPr>
  </w:style>
  <w:style w:type="paragraph" w:customStyle="1" w:styleId="a8">
    <w:name w:val="_Список маркерны"/>
    <w:basedOn w:val="affffffff6"/>
    <w:link w:val="afffffffffb"/>
    <w:qFormat/>
    <w:rsid w:val="004512DE"/>
    <w:pPr>
      <w:tabs>
        <w:tab w:val="left" w:pos="284"/>
      </w:tabs>
      <w:spacing w:line="240" w:lineRule="auto"/>
      <w:ind w:firstLine="0"/>
      <w:contextualSpacing w:val="0"/>
    </w:pPr>
    <w:rPr>
      <w:iCs/>
    </w:rPr>
  </w:style>
  <w:style w:type="character" w:customStyle="1" w:styleId="afffffffffa">
    <w:name w:val="_Подразделение Знак"/>
    <w:basedOn w:val="affffffff7"/>
    <w:link w:val="afffffffff9"/>
    <w:rsid w:val="004512DE"/>
    <w:rPr>
      <w:rFonts w:ascii="Times New Roman" w:eastAsiaTheme="majorEastAsia" w:hAnsi="Times New Roman" w:cs="Times New Roman"/>
      <w:bCs/>
      <w:sz w:val="26"/>
      <w:szCs w:val="26"/>
    </w:rPr>
  </w:style>
  <w:style w:type="paragraph" w:customStyle="1" w:styleId="a2">
    <w:name w:val="_Список нумерованный"/>
    <w:basedOn w:val="a8"/>
    <w:link w:val="afffffffffc"/>
    <w:qFormat/>
    <w:rsid w:val="004512DE"/>
    <w:pPr>
      <w:ind w:left="1211" w:hanging="360"/>
    </w:pPr>
  </w:style>
  <w:style w:type="character" w:customStyle="1" w:styleId="afffffffffb">
    <w:name w:val="_Список маркерны Знак"/>
    <w:basedOn w:val="affffffff7"/>
    <w:link w:val="a8"/>
    <w:rsid w:val="004512DE"/>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2"/>
    <w:rsid w:val="004512DE"/>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4512DE"/>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4512DE"/>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4512DE"/>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2"/>
    <w:link w:val="affffffffff"/>
    <w:rsid w:val="004512DE"/>
    <w:rPr>
      <w:rFonts w:ascii="Times New Roman" w:eastAsiaTheme="minorEastAsia" w:hAnsi="Times New Roman" w:cs="Times New Roman"/>
      <w:b/>
      <w:sz w:val="24"/>
      <w:szCs w:val="20"/>
    </w:rPr>
  </w:style>
  <w:style w:type="paragraph" w:styleId="affffffffff1">
    <w:name w:val="Note Heading"/>
    <w:next w:val="af1"/>
    <w:link w:val="affffffffff2"/>
    <w:autoRedefine/>
    <w:uiPriority w:val="99"/>
    <w:unhideWhenUsed/>
    <w:qFormat/>
    <w:rsid w:val="004512DE"/>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2"/>
    <w:link w:val="affffffffff1"/>
    <w:uiPriority w:val="99"/>
    <w:rsid w:val="004512DE"/>
    <w:rPr>
      <w:rFonts w:ascii="Times New Roman" w:eastAsiaTheme="minorEastAsia" w:hAnsi="Times New Roman"/>
      <w:b/>
      <w:caps/>
      <w:spacing w:val="5"/>
      <w:sz w:val="32"/>
    </w:rPr>
  </w:style>
  <w:style w:type="paragraph" w:customStyle="1" w:styleId="a9">
    <w:name w:val="Перечисление"/>
    <w:basedOn w:val="af5"/>
    <w:link w:val="affffffffff3"/>
    <w:qFormat/>
    <w:rsid w:val="004512DE"/>
    <w:p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b"/>
    <w:next w:val="affffffff6"/>
    <w:link w:val="1fff"/>
    <w:qFormat/>
    <w:rsid w:val="004512DE"/>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4512DE"/>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4512DE"/>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2"/>
    <w:link w:val="affffffffff4"/>
    <w:rsid w:val="004512DE"/>
    <w:rPr>
      <w:rFonts w:ascii="Times New Roman" w:eastAsiaTheme="minorEastAsia" w:hAnsi="Times New Roman"/>
      <w:i/>
      <w:spacing w:val="6"/>
      <w:sz w:val="26"/>
    </w:rPr>
  </w:style>
  <w:style w:type="numbering" w:customStyle="1" w:styleId="050">
    <w:name w:val="0.5 Список Заг."/>
    <w:uiPriority w:val="99"/>
    <w:rsid w:val="004512DE"/>
  </w:style>
  <w:style w:type="paragraph" w:customStyle="1" w:styleId="340">
    <w:name w:val="3.4 Т. Центр"/>
    <w:link w:val="341"/>
    <w:rsid w:val="004512DE"/>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2"/>
    <w:link w:val="340"/>
    <w:rsid w:val="004512DE"/>
    <w:rPr>
      <w:rFonts w:ascii="Times New Roman" w:eastAsia="Times New Roman" w:hAnsi="Times New Roman" w:cs="Times New Roman"/>
      <w:sz w:val="20"/>
      <w:szCs w:val="20"/>
    </w:rPr>
  </w:style>
  <w:style w:type="table" w:customStyle="1" w:styleId="54">
    <w:name w:val="Сетка таблицы5"/>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4512DE"/>
  </w:style>
  <w:style w:type="table" w:customStyle="1" w:styleId="46">
    <w:name w:val="Сетка таблицы4"/>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4512DE"/>
    <w:pPr>
      <w:spacing w:after="40"/>
      <w:contextualSpacing w:val="0"/>
    </w:pPr>
    <w:rPr>
      <w:rFonts w:eastAsia="Times New Roman"/>
      <w:i/>
    </w:rPr>
  </w:style>
  <w:style w:type="character" w:customStyle="1" w:styleId="122">
    <w:name w:val="1_2 Список нумерной Знак"/>
    <w:basedOn w:val="000"/>
    <w:link w:val="121"/>
    <w:rsid w:val="004512DE"/>
    <w:rPr>
      <w:rFonts w:ascii="Times New Roman" w:eastAsia="Times New Roman" w:hAnsi="Times New Roman"/>
      <w:i/>
      <w:sz w:val="26"/>
      <w:szCs w:val="26"/>
    </w:rPr>
  </w:style>
  <w:style w:type="paragraph" w:customStyle="1" w:styleId="120">
    <w:name w:val="1_2 Список нумерованный"/>
    <w:basedOn w:val="121"/>
    <w:link w:val="123"/>
    <w:qFormat/>
    <w:rsid w:val="004512DE"/>
  </w:style>
  <w:style w:type="character" w:customStyle="1" w:styleId="123">
    <w:name w:val="1_2 Список нумерованный Знак"/>
    <w:basedOn w:val="122"/>
    <w:link w:val="120"/>
    <w:rsid w:val="004512DE"/>
    <w:rPr>
      <w:rFonts w:ascii="Times New Roman" w:eastAsia="Times New Roman" w:hAnsi="Times New Roman"/>
      <w:i/>
      <w:sz w:val="26"/>
      <w:szCs w:val="26"/>
    </w:rPr>
  </w:style>
  <w:style w:type="paragraph" w:customStyle="1" w:styleId="330">
    <w:name w:val="3.3 Т. Слева + 0"/>
    <w:basedOn w:val="af1"/>
    <w:rsid w:val="004512DE"/>
    <w:pPr>
      <w:jc w:val="left"/>
    </w:pPr>
    <w:rPr>
      <w:rFonts w:ascii="Times New Roman" w:eastAsia="Times New Roman" w:hAnsi="Times New Roman" w:cs="Times New Roman"/>
      <w:sz w:val="20"/>
      <w:szCs w:val="20"/>
    </w:rPr>
  </w:style>
  <w:style w:type="paragraph" w:customStyle="1" w:styleId="311">
    <w:name w:val="3.1 Т. Подзаг."/>
    <w:link w:val="312"/>
    <w:rsid w:val="004512DE"/>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2"/>
    <w:link w:val="311"/>
    <w:rsid w:val="004512DE"/>
    <w:rPr>
      <w:rFonts w:ascii="Times New Roman" w:eastAsia="Times New Roman" w:hAnsi="Times New Roman" w:cs="Times New Roman"/>
      <w:b/>
      <w:bCs/>
      <w:smallCaps/>
      <w:spacing w:val="20"/>
      <w:sz w:val="20"/>
      <w:szCs w:val="20"/>
    </w:rPr>
  </w:style>
  <w:style w:type="character" w:customStyle="1" w:styleId="041110">
    <w:name w:val="04_Глава 1.1.1. Знак"/>
    <w:basedOn w:val="af2"/>
    <w:link w:val="04111"/>
    <w:rsid w:val="004512DE"/>
    <w:rPr>
      <w:rFonts w:ascii="Times New Roman" w:eastAsiaTheme="majorEastAsia" w:hAnsi="Times New Roman" w:cstheme="majorBidi"/>
      <w:b/>
      <w:iCs/>
      <w:sz w:val="26"/>
    </w:rPr>
  </w:style>
  <w:style w:type="paragraph" w:customStyle="1" w:styleId="1fff0">
    <w:name w:val="Текст титула отступ 1"/>
    <w:rsid w:val="004512DE"/>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1"/>
    <w:rsid w:val="004512DE"/>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4512DE"/>
    <w:rPr>
      <w:caps w:val="0"/>
    </w:rPr>
  </w:style>
  <w:style w:type="character" w:customStyle="1" w:styleId="affffffffff3">
    <w:name w:val="Перечисление Знак"/>
    <w:basedOn w:val="af6"/>
    <w:link w:val="a9"/>
    <w:rsid w:val="004512DE"/>
    <w:rPr>
      <w:rFonts w:ascii="Times New Roman" w:eastAsia="MS Mincho" w:hAnsi="Times New Roman"/>
      <w:sz w:val="28"/>
    </w:rPr>
  </w:style>
  <w:style w:type="paragraph" w:styleId="affffffffff7">
    <w:name w:val="Body Text First Indent"/>
    <w:basedOn w:val="afff3"/>
    <w:link w:val="affffffffff8"/>
    <w:uiPriority w:val="99"/>
    <w:unhideWhenUsed/>
    <w:rsid w:val="004512DE"/>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4512DE"/>
    <w:rPr>
      <w:rFonts w:ascii="Times New Roman" w:eastAsiaTheme="minorEastAsia" w:hAnsi="Times New Roman"/>
      <w:sz w:val="28"/>
    </w:rPr>
  </w:style>
  <w:style w:type="paragraph" w:customStyle="1" w:styleId="affffffffff9">
    <w:name w:val="Уравнения"/>
    <w:rsid w:val="004512DE"/>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4512DE"/>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4512DE"/>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4512DE"/>
    <w:pPr>
      <w:spacing w:after="0"/>
    </w:pPr>
  </w:style>
  <w:style w:type="character" w:customStyle="1" w:styleId="4110">
    <w:name w:val="4.1 Абз. титула 1 Знак"/>
    <w:basedOn w:val="af2"/>
    <w:link w:val="411"/>
    <w:rsid w:val="004512DE"/>
    <w:rPr>
      <w:rFonts w:ascii="Times New Roman" w:eastAsiaTheme="minorEastAsia" w:hAnsi="Times New Roman"/>
      <w:caps/>
      <w:smallCaps/>
      <w:spacing w:val="20"/>
      <w:sz w:val="32"/>
      <w:szCs w:val="36"/>
    </w:rPr>
  </w:style>
  <w:style w:type="table" w:customStyle="1" w:styleId="3f3">
    <w:name w:val="Сетка таблицы3"/>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3"/>
    <w:uiPriority w:val="50"/>
    <w:rsid w:val="004512DE"/>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3"/>
    <w:uiPriority w:val="49"/>
    <w:rsid w:val="004512DE"/>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3"/>
    <w:uiPriority w:val="50"/>
    <w:rsid w:val="004512DE"/>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1"/>
    <w:rsid w:val="004512DE"/>
    <w:pPr>
      <w:spacing w:before="720" w:after="0"/>
      <w:jc w:val="both"/>
    </w:pPr>
  </w:style>
  <w:style w:type="paragraph" w:customStyle="1" w:styleId="223">
    <w:name w:val="2.2 Наз. книги"/>
    <w:link w:val="224"/>
    <w:rsid w:val="004512DE"/>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2"/>
    <w:link w:val="223"/>
    <w:rsid w:val="004512DE"/>
    <w:rPr>
      <w:rFonts w:ascii="Times New Roman" w:eastAsiaTheme="minorEastAsia" w:hAnsi="Times New Roman"/>
      <w:b/>
      <w:smallCaps/>
      <w:spacing w:val="10"/>
      <w:sz w:val="28"/>
    </w:rPr>
  </w:style>
  <w:style w:type="paragraph" w:customStyle="1" w:styleId="102">
    <w:name w:val="1.0 Заг. ПЗ"/>
    <w:next w:val="218"/>
    <w:link w:val="103"/>
    <w:rsid w:val="004512DE"/>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4512DE"/>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2"/>
    <w:link w:val="102"/>
    <w:rsid w:val="004512DE"/>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4512DE"/>
    <w:pPr>
      <w:spacing w:after="0" w:line="300" w:lineRule="auto"/>
      <w:ind w:left="33" w:right="174"/>
      <w:jc w:val="both"/>
    </w:pPr>
    <w:rPr>
      <w:b w:val="0"/>
      <w:sz w:val="28"/>
      <w:szCs w:val="24"/>
    </w:rPr>
  </w:style>
  <w:style w:type="character" w:customStyle="1" w:styleId="231">
    <w:name w:val="2.3 Текст титула Знак"/>
    <w:basedOn w:val="af2"/>
    <w:link w:val="230"/>
    <w:rsid w:val="004512DE"/>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4512DE"/>
    <w:rPr>
      <w:rFonts w:ascii="Times New Roman" w:eastAsiaTheme="minorEastAsia" w:hAnsi="Times New Roman" w:cs="Times New Roman"/>
      <w:b w:val="0"/>
      <w:sz w:val="28"/>
      <w:szCs w:val="24"/>
    </w:rPr>
  </w:style>
  <w:style w:type="paragraph" w:customStyle="1" w:styleId="37-">
    <w:name w:val="3.7 Табл. Зам.-Зав."/>
    <w:basedOn w:val="36-"/>
    <w:link w:val="37-0"/>
    <w:rsid w:val="004512DE"/>
    <w:pPr>
      <w:ind w:left="34" w:right="176"/>
      <w:jc w:val="left"/>
    </w:pPr>
  </w:style>
  <w:style w:type="paragraph" w:customStyle="1" w:styleId="11f1">
    <w:name w:val="1.1а Заг. Оглавления"/>
    <w:link w:val="11f2"/>
    <w:rsid w:val="004512DE"/>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4512DE"/>
  </w:style>
  <w:style w:type="character" w:customStyle="1" w:styleId="11f2">
    <w:name w:val="1.1а Заг. Оглавления Знак"/>
    <w:basedOn w:val="af2"/>
    <w:link w:val="11f1"/>
    <w:rsid w:val="004512DE"/>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4512DE"/>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2"/>
    <w:link w:val="1d"/>
    <w:uiPriority w:val="39"/>
    <w:rsid w:val="004512DE"/>
  </w:style>
  <w:style w:type="character" w:customStyle="1" w:styleId="26">
    <w:name w:val="Оглавление 2 Знак"/>
    <w:basedOn w:val="af2"/>
    <w:link w:val="25"/>
    <w:uiPriority w:val="39"/>
    <w:rsid w:val="004512DE"/>
  </w:style>
  <w:style w:type="character" w:customStyle="1" w:styleId="36">
    <w:name w:val="Оглавление 3 Знак"/>
    <w:basedOn w:val="af2"/>
    <w:link w:val="35"/>
    <w:uiPriority w:val="39"/>
    <w:rsid w:val="004512DE"/>
    <w:rPr>
      <w:rFonts w:eastAsiaTheme="minorEastAsia"/>
      <w:lang w:eastAsia="ru-RU"/>
    </w:rPr>
  </w:style>
  <w:style w:type="character" w:customStyle="1" w:styleId="44">
    <w:name w:val="Оглавление 4 Знак"/>
    <w:basedOn w:val="af2"/>
    <w:link w:val="43"/>
    <w:uiPriority w:val="39"/>
    <w:rsid w:val="004512DE"/>
    <w:rPr>
      <w:rFonts w:eastAsiaTheme="minorEastAsia"/>
      <w:lang w:eastAsia="ru-RU"/>
    </w:rPr>
  </w:style>
  <w:style w:type="paragraph" w:customStyle="1" w:styleId="0510">
    <w:name w:val="0.5 Список 1)"/>
    <w:aliases w:val="2)"/>
    <w:basedOn w:val="00"/>
    <w:link w:val="0513"/>
    <w:rsid w:val="004512DE"/>
    <w:pPr>
      <w:spacing w:after="40"/>
      <w:ind w:left="1134" w:hanging="425"/>
    </w:pPr>
  </w:style>
  <w:style w:type="character" w:customStyle="1" w:styleId="0513">
    <w:name w:val="0.5 Список 1) Знак"/>
    <w:aliases w:val="2) Знак"/>
    <w:basedOn w:val="000"/>
    <w:link w:val="0510"/>
    <w:rsid w:val="004512DE"/>
    <w:rPr>
      <w:rFonts w:ascii="Times New Roman" w:eastAsiaTheme="minorEastAsia" w:hAnsi="Times New Roman"/>
      <w:sz w:val="26"/>
      <w:szCs w:val="26"/>
    </w:rPr>
  </w:style>
  <w:style w:type="paragraph" w:customStyle="1" w:styleId="06">
    <w:name w:val="0.6 Список а)"/>
    <w:aliases w:val="б)"/>
    <w:basedOn w:val="0510"/>
    <w:link w:val="060"/>
    <w:rsid w:val="004512DE"/>
    <w:pPr>
      <w:ind w:left="2137" w:hanging="357"/>
    </w:pPr>
  </w:style>
  <w:style w:type="character" w:customStyle="1" w:styleId="060">
    <w:name w:val="0.6 Список а) Знак"/>
    <w:aliases w:val="б) Знак"/>
    <w:basedOn w:val="0513"/>
    <w:link w:val="06"/>
    <w:rsid w:val="004512DE"/>
    <w:rPr>
      <w:rFonts w:ascii="Times New Roman" w:eastAsiaTheme="minorEastAsia" w:hAnsi="Times New Roman"/>
      <w:sz w:val="26"/>
      <w:szCs w:val="26"/>
    </w:rPr>
  </w:style>
  <w:style w:type="character" w:customStyle="1" w:styleId="11c">
    <w:name w:val="1.1 Заг. Частей Знак"/>
    <w:basedOn w:val="af2"/>
    <w:link w:val="113"/>
    <w:rsid w:val="004512DE"/>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2"/>
    <w:link w:val="21"/>
    <w:rsid w:val="004512DE"/>
    <w:rPr>
      <w:rFonts w:ascii="Times New Roman" w:eastAsiaTheme="majorEastAsia" w:hAnsi="Times New Roman" w:cstheme="majorBidi"/>
      <w:b/>
      <w:iCs/>
      <w:snapToGrid w:val="0"/>
      <w:sz w:val="26"/>
      <w:szCs w:val="26"/>
    </w:rPr>
  </w:style>
  <w:style w:type="character" w:customStyle="1" w:styleId="03110">
    <w:name w:val="03_Глава 1.1. Знак"/>
    <w:basedOn w:val="af2"/>
    <w:link w:val="0311"/>
    <w:rsid w:val="004512DE"/>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4512DE"/>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4512DE"/>
    <w:rPr>
      <w:rFonts w:ascii="Times New Roman" w:eastAsiaTheme="minorEastAsia" w:hAnsi="Times New Roman" w:cs="Times New Roman"/>
      <w:b w:val="0"/>
      <w:sz w:val="28"/>
      <w:szCs w:val="24"/>
    </w:rPr>
  </w:style>
  <w:style w:type="paragraph" w:customStyle="1" w:styleId="020">
    <w:name w:val="0.2 Слева + 0"/>
    <w:basedOn w:val="00"/>
    <w:link w:val="0200"/>
    <w:rsid w:val="004512DE"/>
    <w:pPr>
      <w:ind w:firstLine="0"/>
    </w:pPr>
  </w:style>
  <w:style w:type="character" w:customStyle="1" w:styleId="0200">
    <w:name w:val="0.2 Слева + 0 Знак"/>
    <w:basedOn w:val="000"/>
    <w:link w:val="020"/>
    <w:rsid w:val="004512DE"/>
    <w:rPr>
      <w:rFonts w:ascii="Times New Roman" w:eastAsiaTheme="minorEastAsia" w:hAnsi="Times New Roman"/>
      <w:sz w:val="26"/>
      <w:szCs w:val="26"/>
    </w:rPr>
  </w:style>
  <w:style w:type="numbering" w:customStyle="1" w:styleId="05">
    <w:name w:val="Стиль 0.5 Список Заг."/>
    <w:basedOn w:val="af4"/>
    <w:rsid w:val="004512DE"/>
    <w:pPr>
      <w:numPr>
        <w:numId w:val="60"/>
      </w:numPr>
    </w:pPr>
  </w:style>
  <w:style w:type="character" w:customStyle="1" w:styleId="0511110">
    <w:name w:val="05_Глава 1.1.1.1. Знак"/>
    <w:basedOn w:val="af2"/>
    <w:link w:val="051111"/>
    <w:rsid w:val="004512DE"/>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2"/>
    <w:link w:val="16"/>
    <w:rsid w:val="004512DE"/>
    <w:rPr>
      <w:rFonts w:ascii="Times New Roman" w:eastAsiaTheme="majorEastAsia" w:hAnsi="Times New Roman" w:cstheme="majorBidi"/>
      <w:i/>
      <w:iCs/>
      <w:snapToGrid w:val="0"/>
      <w:spacing w:val="20"/>
      <w:sz w:val="28"/>
    </w:rPr>
  </w:style>
  <w:style w:type="character" w:customStyle="1" w:styleId="60-0">
    <w:name w:val="6.0 Список лит-ры Знак"/>
    <w:basedOn w:val="af2"/>
    <w:link w:val="60-"/>
    <w:rsid w:val="004512DE"/>
    <w:rPr>
      <w:rFonts w:ascii="Times New Roman" w:eastAsiaTheme="minorEastAsia" w:hAnsi="Times New Roman"/>
      <w:sz w:val="28"/>
    </w:rPr>
  </w:style>
  <w:style w:type="paragraph" w:customStyle="1" w:styleId="240">
    <w:name w:val="2.4 Текст титула ПТЭ"/>
    <w:basedOn w:val="230"/>
    <w:rsid w:val="004512DE"/>
    <w:pPr>
      <w:spacing w:line="240" w:lineRule="auto"/>
      <w:ind w:left="2268" w:right="2268"/>
    </w:pPr>
  </w:style>
  <w:style w:type="paragraph" w:customStyle="1" w:styleId="320">
    <w:name w:val="3.2 Т. Слева"/>
    <w:link w:val="321"/>
    <w:rsid w:val="004512DE"/>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4512DE"/>
    <w:pPr>
      <w:ind w:right="142"/>
      <w:jc w:val="right"/>
    </w:pPr>
  </w:style>
  <w:style w:type="character" w:customStyle="1" w:styleId="321">
    <w:name w:val="3.2 Т. Слева Знак"/>
    <w:basedOn w:val="af2"/>
    <w:link w:val="320"/>
    <w:rsid w:val="004512DE"/>
    <w:rPr>
      <w:rFonts w:ascii="Times New Roman" w:eastAsia="Times New Roman" w:hAnsi="Times New Roman" w:cs="Times New Roman"/>
      <w:sz w:val="20"/>
      <w:szCs w:val="20"/>
    </w:rPr>
  </w:style>
  <w:style w:type="paragraph" w:customStyle="1" w:styleId="3311">
    <w:name w:val="3.31 Т. Слева + 1"/>
    <w:basedOn w:val="af1"/>
    <w:rsid w:val="004512DE"/>
    <w:pPr>
      <w:ind w:firstLine="284"/>
      <w:jc w:val="left"/>
    </w:pPr>
    <w:rPr>
      <w:rFonts w:ascii="Times New Roman" w:eastAsia="Times New Roman" w:hAnsi="Times New Roman" w:cs="Times New Roman"/>
      <w:sz w:val="20"/>
      <w:szCs w:val="20"/>
    </w:rPr>
  </w:style>
  <w:style w:type="paragraph" w:customStyle="1" w:styleId="3322">
    <w:name w:val="3.32 Т. Слева + 2"/>
    <w:basedOn w:val="af1"/>
    <w:rsid w:val="004512DE"/>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4512DE"/>
    <w:pPr>
      <w:spacing w:after="200" w:line="276" w:lineRule="auto"/>
    </w:pPr>
    <w:rPr>
      <w:rFonts w:ascii="Times New Roman" w:eastAsiaTheme="minorHAnsi"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4512DE"/>
    <w:pPr>
      <w:ind w:firstLine="851"/>
    </w:pPr>
  </w:style>
  <w:style w:type="table" w:styleId="3-3">
    <w:name w:val="Medium Grid 3 Accent 3"/>
    <w:basedOn w:val="af3"/>
    <w:uiPriority w:val="69"/>
    <w:unhideWhenUsed/>
    <w:rsid w:val="004512DE"/>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4512DE"/>
    <w:pPr>
      <w:spacing w:after="40"/>
    </w:pPr>
    <w:rPr>
      <w:rFonts w:eastAsia="Times New Roman"/>
    </w:rPr>
  </w:style>
  <w:style w:type="character" w:customStyle="1" w:styleId="010">
    <w:name w:val="0.1 Пробел Знак"/>
    <w:basedOn w:val="000"/>
    <w:link w:val="01"/>
    <w:rsid w:val="004512DE"/>
    <w:rPr>
      <w:rFonts w:ascii="Times New Roman" w:eastAsia="Times New Roman" w:hAnsi="Times New Roman"/>
      <w:sz w:val="26"/>
      <w:szCs w:val="26"/>
    </w:rPr>
  </w:style>
  <w:style w:type="paragraph" w:customStyle="1" w:styleId="3f4">
    <w:name w:val="3_Рисунок"/>
    <w:basedOn w:val="020"/>
    <w:link w:val="3f5"/>
    <w:rsid w:val="004512DE"/>
    <w:pPr>
      <w:jc w:val="center"/>
    </w:pPr>
    <w:rPr>
      <w:rFonts w:eastAsia="Times New Roman"/>
    </w:rPr>
  </w:style>
  <w:style w:type="character" w:customStyle="1" w:styleId="3f5">
    <w:name w:val="3_Рисунок Знак"/>
    <w:basedOn w:val="0200"/>
    <w:link w:val="3f4"/>
    <w:rsid w:val="004512DE"/>
    <w:rPr>
      <w:rFonts w:ascii="Times New Roman" w:eastAsia="Times New Roman" w:hAnsi="Times New Roman"/>
      <w:sz w:val="26"/>
      <w:szCs w:val="26"/>
    </w:rPr>
  </w:style>
  <w:style w:type="paragraph" w:customStyle="1" w:styleId="04">
    <w:name w:val="0.4 Справа"/>
    <w:basedOn w:val="3f4"/>
    <w:rsid w:val="004512DE"/>
    <w:pPr>
      <w:spacing w:before="120" w:after="120"/>
      <w:contextualSpacing w:val="0"/>
      <w:jc w:val="right"/>
    </w:pPr>
  </w:style>
  <w:style w:type="table" w:customStyle="1" w:styleId="GridTableLight">
    <w:name w:val="Grid Table Light"/>
    <w:basedOn w:val="af3"/>
    <w:uiPriority w:val="40"/>
    <w:rsid w:val="004512DE"/>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4512DE"/>
    <w:pPr>
      <w:ind w:left="1701"/>
    </w:pPr>
  </w:style>
  <w:style w:type="character" w:customStyle="1" w:styleId="0522">
    <w:name w:val="0.5 Список 2 Знак"/>
    <w:basedOn w:val="122"/>
    <w:link w:val="0520"/>
    <w:rsid w:val="004512DE"/>
    <w:rPr>
      <w:rFonts w:ascii="Times New Roman" w:eastAsia="Times New Roman" w:hAnsi="Times New Roman"/>
      <w:i/>
      <w:sz w:val="26"/>
      <w:szCs w:val="26"/>
    </w:rPr>
  </w:style>
  <w:style w:type="character" w:customStyle="1" w:styleId="afffe">
    <w:name w:val="Список Знак"/>
    <w:basedOn w:val="af2"/>
    <w:link w:val="afffd"/>
    <w:uiPriority w:val="99"/>
    <w:locked/>
    <w:rsid w:val="004512DE"/>
  </w:style>
  <w:style w:type="paragraph" w:customStyle="1" w:styleId="011">
    <w:name w:val="01_ЖИРНЫЙ ЗАГОЛОВОК"/>
    <w:basedOn w:val="11f1"/>
    <w:link w:val="012"/>
    <w:qFormat/>
    <w:rsid w:val="004512DE"/>
    <w:rPr>
      <w:sz w:val="26"/>
      <w:szCs w:val="26"/>
    </w:rPr>
  </w:style>
  <w:style w:type="character" w:customStyle="1" w:styleId="012">
    <w:name w:val="01_ЖИРНЫЙ ЗАГОЛОВОК Знак"/>
    <w:basedOn w:val="11f4"/>
    <w:link w:val="011"/>
    <w:rsid w:val="004512DE"/>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4512DE"/>
    <w:rPr>
      <w:color w:val="FF0000"/>
    </w:rPr>
  </w:style>
  <w:style w:type="character" w:customStyle="1" w:styleId="48">
    <w:name w:val="4_Примечания Знак"/>
    <w:basedOn w:val="000"/>
    <w:link w:val="47"/>
    <w:rsid w:val="004512DE"/>
    <w:rPr>
      <w:rFonts w:ascii="Times New Roman" w:eastAsiaTheme="minorEastAsia" w:hAnsi="Times New Roman"/>
      <w:color w:val="FF0000"/>
      <w:sz w:val="26"/>
      <w:szCs w:val="26"/>
    </w:rPr>
  </w:style>
  <w:style w:type="numbering" w:customStyle="1" w:styleId="49">
    <w:name w:val="Нет списка4"/>
    <w:next w:val="af4"/>
    <w:uiPriority w:val="99"/>
    <w:semiHidden/>
    <w:unhideWhenUsed/>
    <w:rsid w:val="004512DE"/>
  </w:style>
  <w:style w:type="table" w:customStyle="1" w:styleId="66">
    <w:name w:val="Сетка таблицы6"/>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4512DE"/>
    <w:pPr>
      <w:numPr>
        <w:numId w:val="7"/>
      </w:numPr>
    </w:pPr>
  </w:style>
  <w:style w:type="numbering" w:customStyle="1" w:styleId="05110">
    <w:name w:val="0.5 Список Заг.11"/>
    <w:uiPriority w:val="99"/>
    <w:rsid w:val="004512DE"/>
  </w:style>
  <w:style w:type="table" w:customStyle="1" w:styleId="124">
    <w:name w:val="Сетка таблицы12"/>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4"/>
    <w:rsid w:val="004512DE"/>
    <w:pPr>
      <w:numPr>
        <w:numId w:val="44"/>
      </w:numPr>
    </w:pPr>
  </w:style>
  <w:style w:type="table" w:customStyle="1" w:styleId="3110">
    <w:name w:val="3.1 Таблица1"/>
    <w:basedOn w:val="3-3"/>
    <w:uiPriority w:val="99"/>
    <w:rsid w:val="004512DE"/>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4512DE"/>
    <w:pPr>
      <w:numPr>
        <w:numId w:val="57"/>
      </w:numPr>
    </w:pPr>
  </w:style>
  <w:style w:type="numbering" w:customStyle="1" w:styleId="05111">
    <w:name w:val="0.5 Список Заг.111"/>
    <w:uiPriority w:val="99"/>
    <w:rsid w:val="004512DE"/>
  </w:style>
  <w:style w:type="numbering" w:customStyle="1" w:styleId="0511">
    <w:name w:val="Стиль 0.5 Список Заг.11"/>
    <w:basedOn w:val="af4"/>
    <w:rsid w:val="004512DE"/>
    <w:pPr>
      <w:numPr>
        <w:numId w:val="61"/>
      </w:numPr>
    </w:pPr>
  </w:style>
  <w:style w:type="table" w:customStyle="1" w:styleId="3111">
    <w:name w:val="3.1 Таблица11"/>
    <w:basedOn w:val="3-3"/>
    <w:uiPriority w:val="99"/>
    <w:rsid w:val="004512DE"/>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1"/>
    <w:rsid w:val="004512DE"/>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4512DE"/>
    <w:pPr>
      <w:ind w:left="33" w:hanging="33"/>
      <w:jc w:val="center"/>
    </w:pPr>
    <w:rPr>
      <w:bCs w:val="0"/>
      <w:color w:val="000000" w:themeColor="text1" w:themeShade="BF"/>
      <w:sz w:val="16"/>
      <w:szCs w:val="20"/>
      <w:lang w:eastAsia="ru-RU"/>
    </w:rPr>
  </w:style>
  <w:style w:type="table" w:customStyle="1" w:styleId="1fff2">
    <w:name w:val="Светлая заливка1"/>
    <w:basedOn w:val="af3"/>
    <w:uiPriority w:val="60"/>
    <w:rsid w:val="004512DE"/>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1"/>
    <w:rsid w:val="004512DE"/>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1"/>
    <w:rsid w:val="004512DE"/>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2"/>
    <w:uiPriority w:val="9"/>
    <w:semiHidden/>
    <w:rsid w:val="004512DE"/>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2"/>
    <w:uiPriority w:val="10"/>
    <w:rsid w:val="004512DE"/>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1"/>
    <w:rsid w:val="004512D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1"/>
    <w:rsid w:val="004512DE"/>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1"/>
    <w:rsid w:val="004512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3"/>
    <w:next w:val="aff6"/>
    <w:uiPriority w:val="59"/>
    <w:rsid w:val="00451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1"/>
    <w:rsid w:val="004512DE"/>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1"/>
    <w:rsid w:val="004512DE"/>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1"/>
    <w:rsid w:val="004512DE"/>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1"/>
    <w:rsid w:val="004512D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1"/>
    <w:rsid w:val="004512D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1"/>
    <w:rsid w:val="004512D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1"/>
    <w:rsid w:val="004512D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1"/>
    <w:rsid w:val="004512DE"/>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1"/>
    <w:rsid w:val="004512D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1"/>
    <w:uiPriority w:val="99"/>
    <w:semiHidden/>
    <w:qFormat/>
    <w:rsid w:val="004512DE"/>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5">
    <w:name w:val="Нет списка5"/>
    <w:next w:val="af4"/>
    <w:uiPriority w:val="99"/>
    <w:semiHidden/>
    <w:unhideWhenUsed/>
    <w:rsid w:val="004512DE"/>
  </w:style>
  <w:style w:type="table" w:customStyle="1" w:styleId="TableGridReport2">
    <w:name w:val="Table Grid Report2"/>
    <w:basedOn w:val="af3"/>
    <w:next w:val="aff6"/>
    <w:uiPriority w:val="5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4512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2"/>
    <w:link w:val="ConsNonformat"/>
    <w:semiHidden/>
    <w:rsid w:val="004512DE"/>
    <w:rPr>
      <w:rFonts w:ascii="Courier New" w:eastAsia="Times New Roman" w:hAnsi="Courier New" w:cs="Courier New"/>
      <w:sz w:val="20"/>
      <w:szCs w:val="20"/>
      <w:lang w:eastAsia="ru-RU"/>
    </w:rPr>
  </w:style>
  <w:style w:type="paragraph" w:customStyle="1" w:styleId="xl58938">
    <w:name w:val="xl58938"/>
    <w:basedOn w:val="af1"/>
    <w:rsid w:val="004512DE"/>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1"/>
    <w:rsid w:val="004512DE"/>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1"/>
    <w:rsid w:val="004512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1"/>
    <w:rsid w:val="004512DE"/>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1"/>
    <w:rsid w:val="004512DE"/>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1"/>
    <w:rsid w:val="004512D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1"/>
    <w:rsid w:val="004512DE"/>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1"/>
    <w:rsid w:val="004512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1"/>
    <w:rsid w:val="004512D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7">
    <w:name w:val="Нет списка6"/>
    <w:next w:val="af4"/>
    <w:uiPriority w:val="99"/>
    <w:semiHidden/>
    <w:unhideWhenUsed/>
    <w:rsid w:val="004512DE"/>
  </w:style>
  <w:style w:type="table" w:customStyle="1" w:styleId="TableGridReport3">
    <w:name w:val="Table Grid Report3"/>
    <w:basedOn w:val="af3"/>
    <w:next w:val="aff6"/>
    <w:uiPriority w:val="5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4512DE"/>
    <w:pPr>
      <w:numPr>
        <w:numId w:val="15"/>
      </w:numPr>
    </w:pPr>
  </w:style>
  <w:style w:type="table" w:customStyle="1" w:styleId="-31">
    <w:name w:val="Веб-таблица 31"/>
    <w:basedOn w:val="af3"/>
    <w:next w:val="-3"/>
    <w:rsid w:val="004512DE"/>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4"/>
    <w:uiPriority w:val="99"/>
    <w:semiHidden/>
    <w:unhideWhenUsed/>
    <w:rsid w:val="004512DE"/>
  </w:style>
  <w:style w:type="table" w:customStyle="1" w:styleId="TableGridReport12">
    <w:name w:val="Table Grid Report12"/>
    <w:basedOn w:val="af3"/>
    <w:next w:val="aff6"/>
    <w:uiPriority w:val="59"/>
    <w:rsid w:val="004512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6"/>
    <w:uiPriority w:val="59"/>
    <w:rsid w:val="004512D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4"/>
    <w:uiPriority w:val="99"/>
    <w:semiHidden/>
    <w:unhideWhenUsed/>
    <w:rsid w:val="004512DE"/>
  </w:style>
  <w:style w:type="table" w:customStyle="1" w:styleId="TableGridReport4">
    <w:name w:val="Table Grid Report4"/>
    <w:basedOn w:val="af3"/>
    <w:next w:val="aff6"/>
    <w:uiPriority w:val="99"/>
    <w:rsid w:val="004512D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3"/>
    <w:next w:val="aff6"/>
    <w:rsid w:val="00451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
    <w:next w:val="af4"/>
    <w:uiPriority w:val="99"/>
    <w:semiHidden/>
    <w:unhideWhenUsed/>
    <w:rsid w:val="004512DE"/>
  </w:style>
  <w:style w:type="character" w:customStyle="1" w:styleId="FontStyle13">
    <w:name w:val="Font Style13"/>
    <w:basedOn w:val="af2"/>
    <w:uiPriority w:val="99"/>
    <w:rsid w:val="004512DE"/>
    <w:rPr>
      <w:rFonts w:ascii="MS Reference Sans Serif" w:hAnsi="MS Reference Sans Serif" w:cs="MS Reference Sans Serif"/>
      <w:sz w:val="14"/>
      <w:szCs w:val="14"/>
    </w:rPr>
  </w:style>
  <w:style w:type="table" w:customStyle="1" w:styleId="161">
    <w:name w:val="Сетка таблицы16"/>
    <w:basedOn w:val="af3"/>
    <w:next w:val="aff6"/>
    <w:uiPriority w:val="59"/>
    <w:rsid w:val="004512D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4"/>
    <w:next w:val="111111"/>
    <w:rsid w:val="004512DE"/>
  </w:style>
  <w:style w:type="numbering" w:styleId="111111">
    <w:name w:val="Outline List 2"/>
    <w:basedOn w:val="af4"/>
    <w:uiPriority w:val="99"/>
    <w:semiHidden/>
    <w:unhideWhenUsed/>
    <w:rsid w:val="004512DE"/>
  </w:style>
  <w:style w:type="numbering" w:customStyle="1" w:styleId="83">
    <w:name w:val="3"/>
  </w:style>
  <w:style w:type="numbering" w:customStyle="1" w:styleId="84">
    <w:name w:val="130"/>
  </w:style>
  <w:style w:type="numbering" w:customStyle="1" w:styleId="2ff1">
    <w:name w:val="31"/>
    <w:pPr>
      <w:numPr>
        <w:numId w:val="62"/>
      </w:numPr>
    </w:pPr>
  </w:style>
  <w:style w:type="numbering" w:customStyle="1" w:styleId="-32">
    <w:name w:val="40"/>
  </w:style>
  <w:style w:type="numbering" w:customStyle="1" w:styleId="142">
    <w:name w:val="32"/>
    <w:pPr>
      <w:numPr>
        <w:numId w:val="55"/>
      </w:numPr>
    </w:pPr>
  </w:style>
  <w:style w:type="numbering" w:customStyle="1" w:styleId="TableGridReport13">
    <w:name w:val="131"/>
  </w:style>
  <w:style w:type="numbering" w:customStyle="1" w:styleId="241">
    <w:name w:val="5"/>
    <w:pPr>
      <w:numPr>
        <w:numId w:val="12"/>
      </w:numPr>
    </w:pPr>
  </w:style>
  <w:style w:type="numbering" w:customStyle="1" w:styleId="170">
    <w:name w:val="132"/>
    <w:pPr>
      <w:numPr>
        <w:numId w:val="9"/>
      </w:numPr>
    </w:pPr>
  </w:style>
  <w:style w:type="numbering" w:customStyle="1" w:styleId="xl2157">
    <w:name w:val="6"/>
    <w:pPr>
      <w:numPr>
        <w:numId w:val="13"/>
      </w:numPr>
    </w:pPr>
  </w:style>
  <w:style w:type="numbering" w:customStyle="1" w:styleId="xl2158">
    <w:name w:val="33"/>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7403">
      <w:bodyDiv w:val="1"/>
      <w:marLeft w:val="0"/>
      <w:marRight w:val="0"/>
      <w:marTop w:val="0"/>
      <w:marBottom w:val="0"/>
      <w:divBdr>
        <w:top w:val="none" w:sz="0" w:space="0" w:color="auto"/>
        <w:left w:val="none" w:sz="0" w:space="0" w:color="auto"/>
        <w:bottom w:val="none" w:sz="0" w:space="0" w:color="auto"/>
        <w:right w:val="none" w:sz="0" w:space="0" w:color="auto"/>
      </w:divBdr>
    </w:div>
    <w:div w:id="67312852">
      <w:bodyDiv w:val="1"/>
      <w:marLeft w:val="0"/>
      <w:marRight w:val="0"/>
      <w:marTop w:val="0"/>
      <w:marBottom w:val="0"/>
      <w:divBdr>
        <w:top w:val="none" w:sz="0" w:space="0" w:color="auto"/>
        <w:left w:val="none" w:sz="0" w:space="0" w:color="auto"/>
        <w:bottom w:val="none" w:sz="0" w:space="0" w:color="auto"/>
        <w:right w:val="none" w:sz="0" w:space="0" w:color="auto"/>
      </w:divBdr>
    </w:div>
    <w:div w:id="101075563">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4104995">
      <w:bodyDiv w:val="1"/>
      <w:marLeft w:val="0"/>
      <w:marRight w:val="0"/>
      <w:marTop w:val="0"/>
      <w:marBottom w:val="0"/>
      <w:divBdr>
        <w:top w:val="none" w:sz="0" w:space="0" w:color="auto"/>
        <w:left w:val="none" w:sz="0" w:space="0" w:color="auto"/>
        <w:bottom w:val="none" w:sz="0" w:space="0" w:color="auto"/>
        <w:right w:val="none" w:sz="0" w:space="0" w:color="auto"/>
      </w:divBdr>
    </w:div>
    <w:div w:id="149029897">
      <w:bodyDiv w:val="1"/>
      <w:marLeft w:val="0"/>
      <w:marRight w:val="0"/>
      <w:marTop w:val="0"/>
      <w:marBottom w:val="0"/>
      <w:divBdr>
        <w:top w:val="none" w:sz="0" w:space="0" w:color="auto"/>
        <w:left w:val="none" w:sz="0" w:space="0" w:color="auto"/>
        <w:bottom w:val="none" w:sz="0" w:space="0" w:color="auto"/>
        <w:right w:val="none" w:sz="0" w:space="0" w:color="auto"/>
      </w:divBdr>
    </w:div>
    <w:div w:id="182671818">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10121073">
      <w:bodyDiv w:val="1"/>
      <w:marLeft w:val="0"/>
      <w:marRight w:val="0"/>
      <w:marTop w:val="0"/>
      <w:marBottom w:val="0"/>
      <w:divBdr>
        <w:top w:val="none" w:sz="0" w:space="0" w:color="auto"/>
        <w:left w:val="none" w:sz="0" w:space="0" w:color="auto"/>
        <w:bottom w:val="none" w:sz="0" w:space="0" w:color="auto"/>
        <w:right w:val="none" w:sz="0" w:space="0" w:color="auto"/>
      </w:divBdr>
    </w:div>
    <w:div w:id="227573746">
      <w:bodyDiv w:val="1"/>
      <w:marLeft w:val="0"/>
      <w:marRight w:val="0"/>
      <w:marTop w:val="0"/>
      <w:marBottom w:val="0"/>
      <w:divBdr>
        <w:top w:val="none" w:sz="0" w:space="0" w:color="auto"/>
        <w:left w:val="none" w:sz="0" w:space="0" w:color="auto"/>
        <w:bottom w:val="none" w:sz="0" w:space="0" w:color="auto"/>
        <w:right w:val="none" w:sz="0" w:space="0" w:color="auto"/>
      </w:divBdr>
    </w:div>
    <w:div w:id="240482592">
      <w:bodyDiv w:val="1"/>
      <w:marLeft w:val="0"/>
      <w:marRight w:val="0"/>
      <w:marTop w:val="0"/>
      <w:marBottom w:val="0"/>
      <w:divBdr>
        <w:top w:val="none" w:sz="0" w:space="0" w:color="auto"/>
        <w:left w:val="none" w:sz="0" w:space="0" w:color="auto"/>
        <w:bottom w:val="none" w:sz="0" w:space="0" w:color="auto"/>
        <w:right w:val="none" w:sz="0" w:space="0" w:color="auto"/>
      </w:divBdr>
    </w:div>
    <w:div w:id="263660218">
      <w:bodyDiv w:val="1"/>
      <w:marLeft w:val="0"/>
      <w:marRight w:val="0"/>
      <w:marTop w:val="0"/>
      <w:marBottom w:val="0"/>
      <w:divBdr>
        <w:top w:val="none" w:sz="0" w:space="0" w:color="auto"/>
        <w:left w:val="none" w:sz="0" w:space="0" w:color="auto"/>
        <w:bottom w:val="none" w:sz="0" w:space="0" w:color="auto"/>
        <w:right w:val="none" w:sz="0" w:space="0" w:color="auto"/>
      </w:divBdr>
    </w:div>
    <w:div w:id="284628837">
      <w:bodyDiv w:val="1"/>
      <w:marLeft w:val="0"/>
      <w:marRight w:val="0"/>
      <w:marTop w:val="0"/>
      <w:marBottom w:val="0"/>
      <w:divBdr>
        <w:top w:val="none" w:sz="0" w:space="0" w:color="auto"/>
        <w:left w:val="none" w:sz="0" w:space="0" w:color="auto"/>
        <w:bottom w:val="none" w:sz="0" w:space="0" w:color="auto"/>
        <w:right w:val="none" w:sz="0" w:space="0" w:color="auto"/>
      </w:divBdr>
    </w:div>
    <w:div w:id="290207237">
      <w:bodyDiv w:val="1"/>
      <w:marLeft w:val="0"/>
      <w:marRight w:val="0"/>
      <w:marTop w:val="0"/>
      <w:marBottom w:val="0"/>
      <w:divBdr>
        <w:top w:val="none" w:sz="0" w:space="0" w:color="auto"/>
        <w:left w:val="none" w:sz="0" w:space="0" w:color="auto"/>
        <w:bottom w:val="none" w:sz="0" w:space="0" w:color="auto"/>
        <w:right w:val="none" w:sz="0" w:space="0" w:color="auto"/>
      </w:divBdr>
    </w:div>
    <w:div w:id="293340969">
      <w:bodyDiv w:val="1"/>
      <w:marLeft w:val="0"/>
      <w:marRight w:val="0"/>
      <w:marTop w:val="0"/>
      <w:marBottom w:val="0"/>
      <w:divBdr>
        <w:top w:val="none" w:sz="0" w:space="0" w:color="auto"/>
        <w:left w:val="none" w:sz="0" w:space="0" w:color="auto"/>
        <w:bottom w:val="none" w:sz="0" w:space="0" w:color="auto"/>
        <w:right w:val="none" w:sz="0" w:space="0" w:color="auto"/>
      </w:divBdr>
    </w:div>
    <w:div w:id="322710503">
      <w:bodyDiv w:val="1"/>
      <w:marLeft w:val="0"/>
      <w:marRight w:val="0"/>
      <w:marTop w:val="0"/>
      <w:marBottom w:val="0"/>
      <w:divBdr>
        <w:top w:val="none" w:sz="0" w:space="0" w:color="auto"/>
        <w:left w:val="none" w:sz="0" w:space="0" w:color="auto"/>
        <w:bottom w:val="none" w:sz="0" w:space="0" w:color="auto"/>
        <w:right w:val="none" w:sz="0" w:space="0" w:color="auto"/>
      </w:divBdr>
    </w:div>
    <w:div w:id="326246799">
      <w:bodyDiv w:val="1"/>
      <w:marLeft w:val="0"/>
      <w:marRight w:val="0"/>
      <w:marTop w:val="0"/>
      <w:marBottom w:val="0"/>
      <w:divBdr>
        <w:top w:val="none" w:sz="0" w:space="0" w:color="auto"/>
        <w:left w:val="none" w:sz="0" w:space="0" w:color="auto"/>
        <w:bottom w:val="none" w:sz="0" w:space="0" w:color="auto"/>
        <w:right w:val="none" w:sz="0" w:space="0" w:color="auto"/>
      </w:divBdr>
    </w:div>
    <w:div w:id="335495670">
      <w:bodyDiv w:val="1"/>
      <w:marLeft w:val="0"/>
      <w:marRight w:val="0"/>
      <w:marTop w:val="0"/>
      <w:marBottom w:val="0"/>
      <w:divBdr>
        <w:top w:val="none" w:sz="0" w:space="0" w:color="auto"/>
        <w:left w:val="none" w:sz="0" w:space="0" w:color="auto"/>
        <w:bottom w:val="none" w:sz="0" w:space="0" w:color="auto"/>
        <w:right w:val="none" w:sz="0" w:space="0" w:color="auto"/>
      </w:divBdr>
    </w:div>
    <w:div w:id="380715028">
      <w:bodyDiv w:val="1"/>
      <w:marLeft w:val="0"/>
      <w:marRight w:val="0"/>
      <w:marTop w:val="0"/>
      <w:marBottom w:val="0"/>
      <w:divBdr>
        <w:top w:val="none" w:sz="0" w:space="0" w:color="auto"/>
        <w:left w:val="none" w:sz="0" w:space="0" w:color="auto"/>
        <w:bottom w:val="none" w:sz="0" w:space="0" w:color="auto"/>
        <w:right w:val="none" w:sz="0" w:space="0" w:color="auto"/>
      </w:divBdr>
    </w:div>
    <w:div w:id="405110015">
      <w:bodyDiv w:val="1"/>
      <w:marLeft w:val="0"/>
      <w:marRight w:val="0"/>
      <w:marTop w:val="0"/>
      <w:marBottom w:val="0"/>
      <w:divBdr>
        <w:top w:val="none" w:sz="0" w:space="0" w:color="auto"/>
        <w:left w:val="none" w:sz="0" w:space="0" w:color="auto"/>
        <w:bottom w:val="none" w:sz="0" w:space="0" w:color="auto"/>
        <w:right w:val="none" w:sz="0" w:space="0" w:color="auto"/>
      </w:divBdr>
    </w:div>
    <w:div w:id="429131390">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53791682">
      <w:bodyDiv w:val="1"/>
      <w:marLeft w:val="0"/>
      <w:marRight w:val="0"/>
      <w:marTop w:val="0"/>
      <w:marBottom w:val="0"/>
      <w:divBdr>
        <w:top w:val="none" w:sz="0" w:space="0" w:color="auto"/>
        <w:left w:val="none" w:sz="0" w:space="0" w:color="auto"/>
        <w:bottom w:val="none" w:sz="0" w:space="0" w:color="auto"/>
        <w:right w:val="none" w:sz="0" w:space="0" w:color="auto"/>
      </w:divBdr>
    </w:div>
    <w:div w:id="462117017">
      <w:bodyDiv w:val="1"/>
      <w:marLeft w:val="0"/>
      <w:marRight w:val="0"/>
      <w:marTop w:val="0"/>
      <w:marBottom w:val="0"/>
      <w:divBdr>
        <w:top w:val="none" w:sz="0" w:space="0" w:color="auto"/>
        <w:left w:val="none" w:sz="0" w:space="0" w:color="auto"/>
        <w:bottom w:val="none" w:sz="0" w:space="0" w:color="auto"/>
        <w:right w:val="none" w:sz="0" w:space="0" w:color="auto"/>
      </w:divBdr>
    </w:div>
    <w:div w:id="473568234">
      <w:bodyDiv w:val="1"/>
      <w:marLeft w:val="0"/>
      <w:marRight w:val="0"/>
      <w:marTop w:val="0"/>
      <w:marBottom w:val="0"/>
      <w:divBdr>
        <w:top w:val="none" w:sz="0" w:space="0" w:color="auto"/>
        <w:left w:val="none" w:sz="0" w:space="0" w:color="auto"/>
        <w:bottom w:val="none" w:sz="0" w:space="0" w:color="auto"/>
        <w:right w:val="none" w:sz="0" w:space="0" w:color="auto"/>
      </w:divBdr>
    </w:div>
    <w:div w:id="473834802">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500312903">
      <w:bodyDiv w:val="1"/>
      <w:marLeft w:val="0"/>
      <w:marRight w:val="0"/>
      <w:marTop w:val="0"/>
      <w:marBottom w:val="0"/>
      <w:divBdr>
        <w:top w:val="none" w:sz="0" w:space="0" w:color="auto"/>
        <w:left w:val="none" w:sz="0" w:space="0" w:color="auto"/>
        <w:bottom w:val="none" w:sz="0" w:space="0" w:color="auto"/>
        <w:right w:val="none" w:sz="0" w:space="0" w:color="auto"/>
      </w:divBdr>
    </w:div>
    <w:div w:id="574626174">
      <w:bodyDiv w:val="1"/>
      <w:marLeft w:val="0"/>
      <w:marRight w:val="0"/>
      <w:marTop w:val="0"/>
      <w:marBottom w:val="0"/>
      <w:divBdr>
        <w:top w:val="none" w:sz="0" w:space="0" w:color="auto"/>
        <w:left w:val="none" w:sz="0" w:space="0" w:color="auto"/>
        <w:bottom w:val="none" w:sz="0" w:space="0" w:color="auto"/>
        <w:right w:val="none" w:sz="0" w:space="0" w:color="auto"/>
      </w:divBdr>
    </w:div>
    <w:div w:id="647563026">
      <w:bodyDiv w:val="1"/>
      <w:marLeft w:val="0"/>
      <w:marRight w:val="0"/>
      <w:marTop w:val="0"/>
      <w:marBottom w:val="0"/>
      <w:divBdr>
        <w:top w:val="none" w:sz="0" w:space="0" w:color="auto"/>
        <w:left w:val="none" w:sz="0" w:space="0" w:color="auto"/>
        <w:bottom w:val="none" w:sz="0" w:space="0" w:color="auto"/>
        <w:right w:val="none" w:sz="0" w:space="0" w:color="auto"/>
      </w:divBdr>
    </w:div>
    <w:div w:id="656880276">
      <w:bodyDiv w:val="1"/>
      <w:marLeft w:val="0"/>
      <w:marRight w:val="0"/>
      <w:marTop w:val="0"/>
      <w:marBottom w:val="0"/>
      <w:divBdr>
        <w:top w:val="none" w:sz="0" w:space="0" w:color="auto"/>
        <w:left w:val="none" w:sz="0" w:space="0" w:color="auto"/>
        <w:bottom w:val="none" w:sz="0" w:space="0" w:color="auto"/>
        <w:right w:val="none" w:sz="0" w:space="0" w:color="auto"/>
      </w:divBdr>
    </w:div>
    <w:div w:id="683440646">
      <w:bodyDiv w:val="1"/>
      <w:marLeft w:val="0"/>
      <w:marRight w:val="0"/>
      <w:marTop w:val="0"/>
      <w:marBottom w:val="0"/>
      <w:divBdr>
        <w:top w:val="none" w:sz="0" w:space="0" w:color="auto"/>
        <w:left w:val="none" w:sz="0" w:space="0" w:color="auto"/>
        <w:bottom w:val="none" w:sz="0" w:space="0" w:color="auto"/>
        <w:right w:val="none" w:sz="0" w:space="0" w:color="auto"/>
      </w:divBdr>
    </w:div>
    <w:div w:id="714044251">
      <w:bodyDiv w:val="1"/>
      <w:marLeft w:val="0"/>
      <w:marRight w:val="0"/>
      <w:marTop w:val="0"/>
      <w:marBottom w:val="0"/>
      <w:divBdr>
        <w:top w:val="none" w:sz="0" w:space="0" w:color="auto"/>
        <w:left w:val="none" w:sz="0" w:space="0" w:color="auto"/>
        <w:bottom w:val="none" w:sz="0" w:space="0" w:color="auto"/>
        <w:right w:val="none" w:sz="0" w:space="0" w:color="auto"/>
      </w:divBdr>
    </w:div>
    <w:div w:id="716466981">
      <w:bodyDiv w:val="1"/>
      <w:marLeft w:val="0"/>
      <w:marRight w:val="0"/>
      <w:marTop w:val="0"/>
      <w:marBottom w:val="0"/>
      <w:divBdr>
        <w:top w:val="none" w:sz="0" w:space="0" w:color="auto"/>
        <w:left w:val="none" w:sz="0" w:space="0" w:color="auto"/>
        <w:bottom w:val="none" w:sz="0" w:space="0" w:color="auto"/>
        <w:right w:val="none" w:sz="0" w:space="0" w:color="auto"/>
      </w:divBdr>
    </w:div>
    <w:div w:id="723530441">
      <w:bodyDiv w:val="1"/>
      <w:marLeft w:val="0"/>
      <w:marRight w:val="0"/>
      <w:marTop w:val="0"/>
      <w:marBottom w:val="0"/>
      <w:divBdr>
        <w:top w:val="none" w:sz="0" w:space="0" w:color="auto"/>
        <w:left w:val="none" w:sz="0" w:space="0" w:color="auto"/>
        <w:bottom w:val="none" w:sz="0" w:space="0" w:color="auto"/>
        <w:right w:val="none" w:sz="0" w:space="0" w:color="auto"/>
      </w:divBdr>
    </w:div>
    <w:div w:id="731193898">
      <w:bodyDiv w:val="1"/>
      <w:marLeft w:val="0"/>
      <w:marRight w:val="0"/>
      <w:marTop w:val="0"/>
      <w:marBottom w:val="0"/>
      <w:divBdr>
        <w:top w:val="none" w:sz="0" w:space="0" w:color="auto"/>
        <w:left w:val="none" w:sz="0" w:space="0" w:color="auto"/>
        <w:bottom w:val="none" w:sz="0" w:space="0" w:color="auto"/>
        <w:right w:val="none" w:sz="0" w:space="0" w:color="auto"/>
      </w:divBdr>
    </w:div>
    <w:div w:id="737896145">
      <w:bodyDiv w:val="1"/>
      <w:marLeft w:val="0"/>
      <w:marRight w:val="0"/>
      <w:marTop w:val="0"/>
      <w:marBottom w:val="0"/>
      <w:divBdr>
        <w:top w:val="none" w:sz="0" w:space="0" w:color="auto"/>
        <w:left w:val="none" w:sz="0" w:space="0" w:color="auto"/>
        <w:bottom w:val="none" w:sz="0" w:space="0" w:color="auto"/>
        <w:right w:val="none" w:sz="0" w:space="0" w:color="auto"/>
      </w:divBdr>
    </w:div>
    <w:div w:id="740371108">
      <w:bodyDiv w:val="1"/>
      <w:marLeft w:val="0"/>
      <w:marRight w:val="0"/>
      <w:marTop w:val="0"/>
      <w:marBottom w:val="0"/>
      <w:divBdr>
        <w:top w:val="none" w:sz="0" w:space="0" w:color="auto"/>
        <w:left w:val="none" w:sz="0" w:space="0" w:color="auto"/>
        <w:bottom w:val="none" w:sz="0" w:space="0" w:color="auto"/>
        <w:right w:val="none" w:sz="0" w:space="0" w:color="auto"/>
      </w:divBdr>
    </w:div>
    <w:div w:id="796724538">
      <w:bodyDiv w:val="1"/>
      <w:marLeft w:val="0"/>
      <w:marRight w:val="0"/>
      <w:marTop w:val="0"/>
      <w:marBottom w:val="0"/>
      <w:divBdr>
        <w:top w:val="none" w:sz="0" w:space="0" w:color="auto"/>
        <w:left w:val="none" w:sz="0" w:space="0" w:color="auto"/>
        <w:bottom w:val="none" w:sz="0" w:space="0" w:color="auto"/>
        <w:right w:val="none" w:sz="0" w:space="0" w:color="auto"/>
      </w:divBdr>
    </w:div>
    <w:div w:id="807238380">
      <w:bodyDiv w:val="1"/>
      <w:marLeft w:val="0"/>
      <w:marRight w:val="0"/>
      <w:marTop w:val="0"/>
      <w:marBottom w:val="0"/>
      <w:divBdr>
        <w:top w:val="none" w:sz="0" w:space="0" w:color="auto"/>
        <w:left w:val="none" w:sz="0" w:space="0" w:color="auto"/>
        <w:bottom w:val="none" w:sz="0" w:space="0" w:color="auto"/>
        <w:right w:val="none" w:sz="0" w:space="0" w:color="auto"/>
      </w:divBdr>
    </w:div>
    <w:div w:id="863205299">
      <w:bodyDiv w:val="1"/>
      <w:marLeft w:val="0"/>
      <w:marRight w:val="0"/>
      <w:marTop w:val="0"/>
      <w:marBottom w:val="0"/>
      <w:divBdr>
        <w:top w:val="none" w:sz="0" w:space="0" w:color="auto"/>
        <w:left w:val="none" w:sz="0" w:space="0" w:color="auto"/>
        <w:bottom w:val="none" w:sz="0" w:space="0" w:color="auto"/>
        <w:right w:val="none" w:sz="0" w:space="0" w:color="auto"/>
      </w:divBdr>
    </w:div>
    <w:div w:id="869683666">
      <w:bodyDiv w:val="1"/>
      <w:marLeft w:val="0"/>
      <w:marRight w:val="0"/>
      <w:marTop w:val="0"/>
      <w:marBottom w:val="0"/>
      <w:divBdr>
        <w:top w:val="none" w:sz="0" w:space="0" w:color="auto"/>
        <w:left w:val="none" w:sz="0" w:space="0" w:color="auto"/>
        <w:bottom w:val="none" w:sz="0" w:space="0" w:color="auto"/>
        <w:right w:val="none" w:sz="0" w:space="0" w:color="auto"/>
      </w:divBdr>
    </w:div>
    <w:div w:id="892042517">
      <w:bodyDiv w:val="1"/>
      <w:marLeft w:val="0"/>
      <w:marRight w:val="0"/>
      <w:marTop w:val="0"/>
      <w:marBottom w:val="0"/>
      <w:divBdr>
        <w:top w:val="none" w:sz="0" w:space="0" w:color="auto"/>
        <w:left w:val="none" w:sz="0" w:space="0" w:color="auto"/>
        <w:bottom w:val="none" w:sz="0" w:space="0" w:color="auto"/>
        <w:right w:val="none" w:sz="0" w:space="0" w:color="auto"/>
      </w:divBdr>
    </w:div>
    <w:div w:id="930940844">
      <w:bodyDiv w:val="1"/>
      <w:marLeft w:val="0"/>
      <w:marRight w:val="0"/>
      <w:marTop w:val="0"/>
      <w:marBottom w:val="0"/>
      <w:divBdr>
        <w:top w:val="none" w:sz="0" w:space="0" w:color="auto"/>
        <w:left w:val="none" w:sz="0" w:space="0" w:color="auto"/>
        <w:bottom w:val="none" w:sz="0" w:space="0" w:color="auto"/>
        <w:right w:val="none" w:sz="0" w:space="0" w:color="auto"/>
      </w:divBdr>
    </w:div>
    <w:div w:id="931476501">
      <w:bodyDiv w:val="1"/>
      <w:marLeft w:val="0"/>
      <w:marRight w:val="0"/>
      <w:marTop w:val="0"/>
      <w:marBottom w:val="0"/>
      <w:divBdr>
        <w:top w:val="none" w:sz="0" w:space="0" w:color="auto"/>
        <w:left w:val="none" w:sz="0" w:space="0" w:color="auto"/>
        <w:bottom w:val="none" w:sz="0" w:space="0" w:color="auto"/>
        <w:right w:val="none" w:sz="0" w:space="0" w:color="auto"/>
      </w:divBdr>
    </w:div>
    <w:div w:id="959803606">
      <w:bodyDiv w:val="1"/>
      <w:marLeft w:val="0"/>
      <w:marRight w:val="0"/>
      <w:marTop w:val="0"/>
      <w:marBottom w:val="0"/>
      <w:divBdr>
        <w:top w:val="none" w:sz="0" w:space="0" w:color="auto"/>
        <w:left w:val="none" w:sz="0" w:space="0" w:color="auto"/>
        <w:bottom w:val="none" w:sz="0" w:space="0" w:color="auto"/>
        <w:right w:val="none" w:sz="0" w:space="0" w:color="auto"/>
      </w:divBdr>
    </w:div>
    <w:div w:id="963392150">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1028946103">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055081724">
      <w:bodyDiv w:val="1"/>
      <w:marLeft w:val="0"/>
      <w:marRight w:val="0"/>
      <w:marTop w:val="0"/>
      <w:marBottom w:val="0"/>
      <w:divBdr>
        <w:top w:val="none" w:sz="0" w:space="0" w:color="auto"/>
        <w:left w:val="none" w:sz="0" w:space="0" w:color="auto"/>
        <w:bottom w:val="none" w:sz="0" w:space="0" w:color="auto"/>
        <w:right w:val="none" w:sz="0" w:space="0" w:color="auto"/>
      </w:divBdr>
    </w:div>
    <w:div w:id="1078019836">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12169319">
      <w:bodyDiv w:val="1"/>
      <w:marLeft w:val="0"/>
      <w:marRight w:val="0"/>
      <w:marTop w:val="0"/>
      <w:marBottom w:val="0"/>
      <w:divBdr>
        <w:top w:val="none" w:sz="0" w:space="0" w:color="auto"/>
        <w:left w:val="none" w:sz="0" w:space="0" w:color="auto"/>
        <w:bottom w:val="none" w:sz="0" w:space="0" w:color="auto"/>
        <w:right w:val="none" w:sz="0" w:space="0" w:color="auto"/>
      </w:divBdr>
    </w:div>
    <w:div w:id="1113130392">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63544304">
      <w:bodyDiv w:val="1"/>
      <w:marLeft w:val="0"/>
      <w:marRight w:val="0"/>
      <w:marTop w:val="0"/>
      <w:marBottom w:val="0"/>
      <w:divBdr>
        <w:top w:val="none" w:sz="0" w:space="0" w:color="auto"/>
        <w:left w:val="none" w:sz="0" w:space="0" w:color="auto"/>
        <w:bottom w:val="none" w:sz="0" w:space="0" w:color="auto"/>
        <w:right w:val="none" w:sz="0" w:space="0" w:color="auto"/>
      </w:divBdr>
    </w:div>
    <w:div w:id="1170564132">
      <w:bodyDiv w:val="1"/>
      <w:marLeft w:val="0"/>
      <w:marRight w:val="0"/>
      <w:marTop w:val="0"/>
      <w:marBottom w:val="0"/>
      <w:divBdr>
        <w:top w:val="none" w:sz="0" w:space="0" w:color="auto"/>
        <w:left w:val="none" w:sz="0" w:space="0" w:color="auto"/>
        <w:bottom w:val="none" w:sz="0" w:space="0" w:color="auto"/>
        <w:right w:val="none" w:sz="0" w:space="0" w:color="auto"/>
      </w:divBdr>
    </w:div>
    <w:div w:id="1221555990">
      <w:bodyDiv w:val="1"/>
      <w:marLeft w:val="0"/>
      <w:marRight w:val="0"/>
      <w:marTop w:val="0"/>
      <w:marBottom w:val="0"/>
      <w:divBdr>
        <w:top w:val="none" w:sz="0" w:space="0" w:color="auto"/>
        <w:left w:val="none" w:sz="0" w:space="0" w:color="auto"/>
        <w:bottom w:val="none" w:sz="0" w:space="0" w:color="auto"/>
        <w:right w:val="none" w:sz="0" w:space="0" w:color="auto"/>
      </w:divBdr>
    </w:div>
    <w:div w:id="1233665451">
      <w:bodyDiv w:val="1"/>
      <w:marLeft w:val="0"/>
      <w:marRight w:val="0"/>
      <w:marTop w:val="0"/>
      <w:marBottom w:val="0"/>
      <w:divBdr>
        <w:top w:val="none" w:sz="0" w:space="0" w:color="auto"/>
        <w:left w:val="none" w:sz="0" w:space="0" w:color="auto"/>
        <w:bottom w:val="none" w:sz="0" w:space="0" w:color="auto"/>
        <w:right w:val="none" w:sz="0" w:space="0" w:color="auto"/>
      </w:divBdr>
    </w:div>
    <w:div w:id="1235814997">
      <w:bodyDiv w:val="1"/>
      <w:marLeft w:val="0"/>
      <w:marRight w:val="0"/>
      <w:marTop w:val="0"/>
      <w:marBottom w:val="0"/>
      <w:divBdr>
        <w:top w:val="none" w:sz="0" w:space="0" w:color="auto"/>
        <w:left w:val="none" w:sz="0" w:space="0" w:color="auto"/>
        <w:bottom w:val="none" w:sz="0" w:space="0" w:color="auto"/>
        <w:right w:val="none" w:sz="0" w:space="0" w:color="auto"/>
      </w:divBdr>
    </w:div>
    <w:div w:id="1239904830">
      <w:bodyDiv w:val="1"/>
      <w:marLeft w:val="0"/>
      <w:marRight w:val="0"/>
      <w:marTop w:val="0"/>
      <w:marBottom w:val="0"/>
      <w:divBdr>
        <w:top w:val="none" w:sz="0" w:space="0" w:color="auto"/>
        <w:left w:val="none" w:sz="0" w:space="0" w:color="auto"/>
        <w:bottom w:val="none" w:sz="0" w:space="0" w:color="auto"/>
        <w:right w:val="none" w:sz="0" w:space="0" w:color="auto"/>
      </w:divBdr>
    </w:div>
    <w:div w:id="1254162915">
      <w:bodyDiv w:val="1"/>
      <w:marLeft w:val="0"/>
      <w:marRight w:val="0"/>
      <w:marTop w:val="0"/>
      <w:marBottom w:val="0"/>
      <w:divBdr>
        <w:top w:val="none" w:sz="0" w:space="0" w:color="auto"/>
        <w:left w:val="none" w:sz="0" w:space="0" w:color="auto"/>
        <w:bottom w:val="none" w:sz="0" w:space="0" w:color="auto"/>
        <w:right w:val="none" w:sz="0" w:space="0" w:color="auto"/>
      </w:divBdr>
    </w:div>
    <w:div w:id="1268273450">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28944663">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24302862">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509641646">
      <w:bodyDiv w:val="1"/>
      <w:marLeft w:val="0"/>
      <w:marRight w:val="0"/>
      <w:marTop w:val="0"/>
      <w:marBottom w:val="0"/>
      <w:divBdr>
        <w:top w:val="none" w:sz="0" w:space="0" w:color="auto"/>
        <w:left w:val="none" w:sz="0" w:space="0" w:color="auto"/>
        <w:bottom w:val="none" w:sz="0" w:space="0" w:color="auto"/>
        <w:right w:val="none" w:sz="0" w:space="0" w:color="auto"/>
      </w:divBdr>
    </w:div>
    <w:div w:id="1643727120">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692948733">
      <w:bodyDiv w:val="1"/>
      <w:marLeft w:val="0"/>
      <w:marRight w:val="0"/>
      <w:marTop w:val="0"/>
      <w:marBottom w:val="0"/>
      <w:divBdr>
        <w:top w:val="none" w:sz="0" w:space="0" w:color="auto"/>
        <w:left w:val="none" w:sz="0" w:space="0" w:color="auto"/>
        <w:bottom w:val="none" w:sz="0" w:space="0" w:color="auto"/>
        <w:right w:val="none" w:sz="0" w:space="0" w:color="auto"/>
      </w:divBdr>
    </w:div>
    <w:div w:id="1695577133">
      <w:bodyDiv w:val="1"/>
      <w:marLeft w:val="0"/>
      <w:marRight w:val="0"/>
      <w:marTop w:val="0"/>
      <w:marBottom w:val="0"/>
      <w:divBdr>
        <w:top w:val="none" w:sz="0" w:space="0" w:color="auto"/>
        <w:left w:val="none" w:sz="0" w:space="0" w:color="auto"/>
        <w:bottom w:val="none" w:sz="0" w:space="0" w:color="auto"/>
        <w:right w:val="none" w:sz="0" w:space="0" w:color="auto"/>
      </w:divBdr>
    </w:div>
    <w:div w:id="171233747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781559898">
      <w:bodyDiv w:val="1"/>
      <w:marLeft w:val="0"/>
      <w:marRight w:val="0"/>
      <w:marTop w:val="0"/>
      <w:marBottom w:val="0"/>
      <w:divBdr>
        <w:top w:val="none" w:sz="0" w:space="0" w:color="auto"/>
        <w:left w:val="none" w:sz="0" w:space="0" w:color="auto"/>
        <w:bottom w:val="none" w:sz="0" w:space="0" w:color="auto"/>
        <w:right w:val="none" w:sz="0" w:space="0" w:color="auto"/>
      </w:divBdr>
    </w:div>
    <w:div w:id="1782801136">
      <w:bodyDiv w:val="1"/>
      <w:marLeft w:val="0"/>
      <w:marRight w:val="0"/>
      <w:marTop w:val="0"/>
      <w:marBottom w:val="0"/>
      <w:divBdr>
        <w:top w:val="none" w:sz="0" w:space="0" w:color="auto"/>
        <w:left w:val="none" w:sz="0" w:space="0" w:color="auto"/>
        <w:bottom w:val="none" w:sz="0" w:space="0" w:color="auto"/>
        <w:right w:val="none" w:sz="0" w:space="0" w:color="auto"/>
      </w:divBdr>
    </w:div>
    <w:div w:id="1787969617">
      <w:bodyDiv w:val="1"/>
      <w:marLeft w:val="0"/>
      <w:marRight w:val="0"/>
      <w:marTop w:val="0"/>
      <w:marBottom w:val="0"/>
      <w:divBdr>
        <w:top w:val="none" w:sz="0" w:space="0" w:color="auto"/>
        <w:left w:val="none" w:sz="0" w:space="0" w:color="auto"/>
        <w:bottom w:val="none" w:sz="0" w:space="0" w:color="auto"/>
        <w:right w:val="none" w:sz="0" w:space="0" w:color="auto"/>
      </w:divBdr>
    </w:div>
    <w:div w:id="1864240931">
      <w:bodyDiv w:val="1"/>
      <w:marLeft w:val="0"/>
      <w:marRight w:val="0"/>
      <w:marTop w:val="0"/>
      <w:marBottom w:val="0"/>
      <w:divBdr>
        <w:top w:val="none" w:sz="0" w:space="0" w:color="auto"/>
        <w:left w:val="none" w:sz="0" w:space="0" w:color="auto"/>
        <w:bottom w:val="none" w:sz="0" w:space="0" w:color="auto"/>
        <w:right w:val="none" w:sz="0" w:space="0" w:color="auto"/>
      </w:divBdr>
    </w:div>
    <w:div w:id="1864630646">
      <w:bodyDiv w:val="1"/>
      <w:marLeft w:val="0"/>
      <w:marRight w:val="0"/>
      <w:marTop w:val="0"/>
      <w:marBottom w:val="0"/>
      <w:divBdr>
        <w:top w:val="none" w:sz="0" w:space="0" w:color="auto"/>
        <w:left w:val="none" w:sz="0" w:space="0" w:color="auto"/>
        <w:bottom w:val="none" w:sz="0" w:space="0" w:color="auto"/>
        <w:right w:val="none" w:sz="0" w:space="0" w:color="auto"/>
      </w:divBdr>
    </w:div>
    <w:div w:id="1897545865">
      <w:bodyDiv w:val="1"/>
      <w:marLeft w:val="0"/>
      <w:marRight w:val="0"/>
      <w:marTop w:val="0"/>
      <w:marBottom w:val="0"/>
      <w:divBdr>
        <w:top w:val="none" w:sz="0" w:space="0" w:color="auto"/>
        <w:left w:val="none" w:sz="0" w:space="0" w:color="auto"/>
        <w:bottom w:val="none" w:sz="0" w:space="0" w:color="auto"/>
        <w:right w:val="none" w:sz="0" w:space="0" w:color="auto"/>
      </w:divBdr>
    </w:div>
    <w:div w:id="1921477763">
      <w:bodyDiv w:val="1"/>
      <w:marLeft w:val="0"/>
      <w:marRight w:val="0"/>
      <w:marTop w:val="0"/>
      <w:marBottom w:val="0"/>
      <w:divBdr>
        <w:top w:val="none" w:sz="0" w:space="0" w:color="auto"/>
        <w:left w:val="none" w:sz="0" w:space="0" w:color="auto"/>
        <w:bottom w:val="none" w:sz="0" w:space="0" w:color="auto"/>
        <w:right w:val="none" w:sz="0" w:space="0" w:color="auto"/>
      </w:divBdr>
    </w:div>
    <w:div w:id="1946503167">
      <w:bodyDiv w:val="1"/>
      <w:marLeft w:val="0"/>
      <w:marRight w:val="0"/>
      <w:marTop w:val="0"/>
      <w:marBottom w:val="0"/>
      <w:divBdr>
        <w:top w:val="none" w:sz="0" w:space="0" w:color="auto"/>
        <w:left w:val="none" w:sz="0" w:space="0" w:color="auto"/>
        <w:bottom w:val="none" w:sz="0" w:space="0" w:color="auto"/>
        <w:right w:val="none" w:sz="0" w:space="0" w:color="auto"/>
      </w:divBdr>
    </w:div>
    <w:div w:id="1969236227">
      <w:bodyDiv w:val="1"/>
      <w:marLeft w:val="0"/>
      <w:marRight w:val="0"/>
      <w:marTop w:val="0"/>
      <w:marBottom w:val="0"/>
      <w:divBdr>
        <w:top w:val="none" w:sz="0" w:space="0" w:color="auto"/>
        <w:left w:val="none" w:sz="0" w:space="0" w:color="auto"/>
        <w:bottom w:val="none" w:sz="0" w:space="0" w:color="auto"/>
        <w:right w:val="none" w:sz="0" w:space="0" w:color="auto"/>
      </w:divBdr>
    </w:div>
    <w:div w:id="1980840820">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04506133">
      <w:bodyDiv w:val="1"/>
      <w:marLeft w:val="0"/>
      <w:marRight w:val="0"/>
      <w:marTop w:val="0"/>
      <w:marBottom w:val="0"/>
      <w:divBdr>
        <w:top w:val="none" w:sz="0" w:space="0" w:color="auto"/>
        <w:left w:val="none" w:sz="0" w:space="0" w:color="auto"/>
        <w:bottom w:val="none" w:sz="0" w:space="0" w:color="auto"/>
        <w:right w:val="none" w:sz="0" w:space="0" w:color="auto"/>
      </w:divBdr>
    </w:div>
    <w:div w:id="2027364798">
      <w:bodyDiv w:val="1"/>
      <w:marLeft w:val="0"/>
      <w:marRight w:val="0"/>
      <w:marTop w:val="0"/>
      <w:marBottom w:val="0"/>
      <w:divBdr>
        <w:top w:val="none" w:sz="0" w:space="0" w:color="auto"/>
        <w:left w:val="none" w:sz="0" w:space="0" w:color="auto"/>
        <w:bottom w:val="none" w:sz="0" w:space="0" w:color="auto"/>
        <w:right w:val="none" w:sz="0" w:space="0" w:color="auto"/>
      </w:divBdr>
    </w:div>
    <w:div w:id="2029981694">
      <w:bodyDiv w:val="1"/>
      <w:marLeft w:val="0"/>
      <w:marRight w:val="0"/>
      <w:marTop w:val="0"/>
      <w:marBottom w:val="0"/>
      <w:divBdr>
        <w:top w:val="none" w:sz="0" w:space="0" w:color="auto"/>
        <w:left w:val="none" w:sz="0" w:space="0" w:color="auto"/>
        <w:bottom w:val="none" w:sz="0" w:space="0" w:color="auto"/>
        <w:right w:val="none" w:sz="0" w:space="0" w:color="auto"/>
      </w:divBdr>
    </w:div>
    <w:div w:id="2030251101">
      <w:bodyDiv w:val="1"/>
      <w:marLeft w:val="0"/>
      <w:marRight w:val="0"/>
      <w:marTop w:val="0"/>
      <w:marBottom w:val="0"/>
      <w:divBdr>
        <w:top w:val="none" w:sz="0" w:space="0" w:color="auto"/>
        <w:left w:val="none" w:sz="0" w:space="0" w:color="auto"/>
        <w:bottom w:val="none" w:sz="0" w:space="0" w:color="auto"/>
        <w:right w:val="none" w:sz="0" w:space="0" w:color="auto"/>
      </w:divBdr>
    </w:div>
    <w:div w:id="2052221445">
      <w:bodyDiv w:val="1"/>
      <w:marLeft w:val="0"/>
      <w:marRight w:val="0"/>
      <w:marTop w:val="0"/>
      <w:marBottom w:val="0"/>
      <w:divBdr>
        <w:top w:val="none" w:sz="0" w:space="0" w:color="auto"/>
        <w:left w:val="none" w:sz="0" w:space="0" w:color="auto"/>
        <w:bottom w:val="none" w:sz="0" w:space="0" w:color="auto"/>
        <w:right w:val="none" w:sz="0" w:space="0" w:color="auto"/>
      </w:divBdr>
    </w:div>
    <w:div w:id="2087529991">
      <w:bodyDiv w:val="1"/>
      <w:marLeft w:val="0"/>
      <w:marRight w:val="0"/>
      <w:marTop w:val="0"/>
      <w:marBottom w:val="0"/>
      <w:divBdr>
        <w:top w:val="none" w:sz="0" w:space="0" w:color="auto"/>
        <w:left w:val="none" w:sz="0" w:space="0" w:color="auto"/>
        <w:bottom w:val="none" w:sz="0" w:space="0" w:color="auto"/>
        <w:right w:val="none" w:sz="0" w:space="0" w:color="auto"/>
      </w:divBdr>
    </w:div>
    <w:div w:id="209350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F:\&#1061;&#1072;&#1085;&#1090;&#1099;-&#1052;&#1072;&#1085;&#1089;&#1080;&#1081;&#1089;&#1082;_&#1072;&#1082;&#1090;&#1091;&#1072;&#1083;&#1080;&#1079;&#1072;&#1094;&#1080;&#1103;%20&#1057;&#1093;&#1077;&#1084;&#1099;%20&#1090;&#1077;&#1087;&#1083;&#1086;&#1089;&#1085;&#1072;&#1073;&#1078;&#1077;&#1085;&#1080;&#1103;_2017\&#1056;&#1072;&#1089;&#1095;&#1077;&#1090;&#1085;&#1099;&#1077;%20&#1092;&#1072;&#1081;&#1083;&#1099;\&#1056;&#1072;&#1089;&#1095;&#1077;&#1090;&#1085;&#1099;&#1077;%20&#1092;&#1072;&#1081;&#1083;&#1099;\&#1055;&#1077;&#1088;&#1089;&#1087;&#1077;&#1082;&#1090;&#1080;&#1074;&#1085;&#1099;&#1077;%20&#1073;&#1072;&#1083;&#1072;&#1085;&#1089;&#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'Анализ старой Схемы'!$BR$58</c:f>
              <c:strCache>
                <c:ptCount val="1"/>
                <c:pt idx="0">
                  <c:v>Центральный район</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Схемы'!$BV$58:$CM$58</c:f>
              <c:numCache>
                <c:formatCode>0.0</c:formatCode>
                <c:ptCount val="8"/>
                <c:pt idx="0">
                  <c:v>10.108046945339639</c:v>
                </c:pt>
                <c:pt idx="1">
                  <c:v>19.843381001938781</c:v>
                </c:pt>
                <c:pt idx="2">
                  <c:v>25.769263251736341</c:v>
                </c:pt>
                <c:pt idx="3">
                  <c:v>36.599456879595323</c:v>
                </c:pt>
                <c:pt idx="4">
                  <c:v>38.802489023017507</c:v>
                </c:pt>
                <c:pt idx="5">
                  <c:v>40.258834563172272</c:v>
                </c:pt>
                <c:pt idx="6">
                  <c:v>58.123930977928637</c:v>
                </c:pt>
                <c:pt idx="7">
                  <c:v>63.848343111548587</c:v>
                </c:pt>
              </c:numCache>
            </c:numRef>
          </c:val>
        </c:ser>
        <c:ser>
          <c:idx val="1"/>
          <c:order val="1"/>
          <c:tx>
            <c:strRef>
              <c:f>'Анализ старой Схемы'!$BR$61</c:f>
              <c:strCache>
                <c:ptCount val="1"/>
                <c:pt idx="0">
                  <c:v>Нагорный район</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Схемы'!$BV$61:$CM$61</c:f>
              <c:numCache>
                <c:formatCode>0.0</c:formatCode>
                <c:ptCount val="8"/>
                <c:pt idx="0">
                  <c:v>6.7893311095614779</c:v>
                </c:pt>
                <c:pt idx="1">
                  <c:v>10.397923101478934</c:v>
                </c:pt>
                <c:pt idx="2">
                  <c:v>12.691415358142734</c:v>
                </c:pt>
                <c:pt idx="3">
                  <c:v>15.125182306448838</c:v>
                </c:pt>
                <c:pt idx="4">
                  <c:v>15.400167026448838</c:v>
                </c:pt>
                <c:pt idx="5">
                  <c:v>16.013635826448837</c:v>
                </c:pt>
                <c:pt idx="6">
                  <c:v>19.698571795786759</c:v>
                </c:pt>
                <c:pt idx="7">
                  <c:v>22.256348983748925</c:v>
                </c:pt>
              </c:numCache>
            </c:numRef>
          </c:val>
        </c:ser>
        <c:ser>
          <c:idx val="2"/>
          <c:order val="2"/>
          <c:tx>
            <c:strRef>
              <c:f>'Анализ старой Схемы'!$BR$64</c:f>
              <c:strCache>
                <c:ptCount val="1"/>
                <c:pt idx="0">
                  <c:v>Район Самарово</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Схемы'!$BV$64:$CM$64</c:f>
              <c:numCache>
                <c:formatCode>0.0</c:formatCode>
                <c:ptCount val="8"/>
                <c:pt idx="0">
                  <c:v>0</c:v>
                </c:pt>
                <c:pt idx="1">
                  <c:v>0</c:v>
                </c:pt>
                <c:pt idx="2">
                  <c:v>0</c:v>
                </c:pt>
                <c:pt idx="3">
                  <c:v>0</c:v>
                </c:pt>
                <c:pt idx="4">
                  <c:v>0.29376999999999998</c:v>
                </c:pt>
                <c:pt idx="5">
                  <c:v>0.29376999999999998</c:v>
                </c:pt>
                <c:pt idx="6">
                  <c:v>17.063015114015474</c:v>
                </c:pt>
                <c:pt idx="7">
                  <c:v>19.430151880997418</c:v>
                </c:pt>
              </c:numCache>
            </c:numRef>
          </c:val>
        </c:ser>
        <c:ser>
          <c:idx val="3"/>
          <c:order val="3"/>
          <c:tx>
            <c:strRef>
              <c:f>'Анализ старой Схемы'!$BR$67</c:f>
              <c:strCache>
                <c:ptCount val="1"/>
                <c:pt idx="0">
                  <c:v>Поселок Горный</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Схемы'!$BV$67:$CM$67</c:f>
              <c:numCache>
                <c:formatCode>0.0</c:formatCode>
                <c:ptCount val="8"/>
                <c:pt idx="0">
                  <c:v>0</c:v>
                </c:pt>
                <c:pt idx="1">
                  <c:v>0</c:v>
                </c:pt>
                <c:pt idx="2">
                  <c:v>0</c:v>
                </c:pt>
                <c:pt idx="3">
                  <c:v>0</c:v>
                </c:pt>
                <c:pt idx="4">
                  <c:v>0</c:v>
                </c:pt>
                <c:pt idx="5">
                  <c:v>0</c:v>
                </c:pt>
                <c:pt idx="6">
                  <c:v>0</c:v>
                </c:pt>
                <c:pt idx="7">
                  <c:v>0</c:v>
                </c:pt>
              </c:numCache>
            </c:numRef>
          </c:val>
        </c:ser>
        <c:ser>
          <c:idx val="4"/>
          <c:order val="4"/>
          <c:tx>
            <c:strRef>
              <c:f>'Анализ старой Схемы'!$BR$70</c:f>
              <c:strCache>
                <c:ptCount val="1"/>
                <c:pt idx="0">
                  <c:v>Район Восточный</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Схемы'!$BV$70:$CM$70</c:f>
              <c:numCache>
                <c:formatCode>0.0</c:formatCode>
                <c:ptCount val="8"/>
                <c:pt idx="0">
                  <c:v>0</c:v>
                </c:pt>
                <c:pt idx="1">
                  <c:v>3.3984200993233022</c:v>
                </c:pt>
                <c:pt idx="2">
                  <c:v>5.0350425154849532</c:v>
                </c:pt>
                <c:pt idx="3">
                  <c:v>6.3039951165167674</c:v>
                </c:pt>
                <c:pt idx="4">
                  <c:v>6.3039951165167674</c:v>
                </c:pt>
                <c:pt idx="5">
                  <c:v>9.3484594265167686</c:v>
                </c:pt>
                <c:pt idx="6">
                  <c:v>94.820795504027217</c:v>
                </c:pt>
                <c:pt idx="7">
                  <c:v>98.987125331030654</c:v>
                </c:pt>
              </c:numCache>
            </c:numRef>
          </c:val>
        </c:ser>
        <c:ser>
          <c:idx val="5"/>
          <c:order val="5"/>
          <c:tx>
            <c:strRef>
              <c:f>'Анализ старой Схемы'!$BR$73</c:f>
              <c:strCache>
                <c:ptCount val="1"/>
                <c:pt idx="0">
                  <c:v>Район ОМК</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Схемы'!$BV$73:$CM$73</c:f>
              <c:numCache>
                <c:formatCode>0.0</c:formatCode>
                <c:ptCount val="8"/>
                <c:pt idx="0">
                  <c:v>1.0078761822871884</c:v>
                </c:pt>
                <c:pt idx="1">
                  <c:v>1.0078761822871884</c:v>
                </c:pt>
                <c:pt idx="2">
                  <c:v>1.0078761822871884</c:v>
                </c:pt>
                <c:pt idx="3">
                  <c:v>1.0078761822871884</c:v>
                </c:pt>
                <c:pt idx="4">
                  <c:v>1.0078761822871884</c:v>
                </c:pt>
                <c:pt idx="5">
                  <c:v>1.0078761822871884</c:v>
                </c:pt>
                <c:pt idx="6">
                  <c:v>1.0078761822871884</c:v>
                </c:pt>
                <c:pt idx="7">
                  <c:v>1.0078761822871884</c:v>
                </c:pt>
              </c:numCache>
            </c:numRef>
          </c:val>
        </c:ser>
        <c:ser>
          <c:idx val="6"/>
          <c:order val="6"/>
          <c:tx>
            <c:strRef>
              <c:f>'Анализ старой Схемы'!$BR$76</c:f>
              <c:strCache>
                <c:ptCount val="1"/>
                <c:pt idx="0">
                  <c:v>Район Береговой</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Схемы'!$BV$76:$CM$76</c:f>
              <c:numCache>
                <c:formatCode>0.0</c:formatCode>
                <c:ptCount val="8"/>
                <c:pt idx="0">
                  <c:v>3.3653938091143591</c:v>
                </c:pt>
                <c:pt idx="1">
                  <c:v>7.2326265291969047</c:v>
                </c:pt>
                <c:pt idx="2">
                  <c:v>11.756721776421323</c:v>
                </c:pt>
                <c:pt idx="3">
                  <c:v>14.073368552001719</c:v>
                </c:pt>
                <c:pt idx="4">
                  <c:v>16.45502840022872</c:v>
                </c:pt>
                <c:pt idx="5">
                  <c:v>19.197901172479796</c:v>
                </c:pt>
                <c:pt idx="6">
                  <c:v>21.040965660871883</c:v>
                </c:pt>
                <c:pt idx="7">
                  <c:v>21.040965660871883</c:v>
                </c:pt>
              </c:numCache>
            </c:numRef>
          </c:val>
        </c:ser>
        <c:ser>
          <c:idx val="7"/>
          <c:order val="7"/>
          <c:tx>
            <c:strRef>
              <c:f>'Анализ старой Схемы'!$BR$79</c:f>
              <c:strCache>
                <c:ptCount val="1"/>
                <c:pt idx="0">
                  <c:v>Северо-западная промышленная зона</c:v>
                </c:pt>
              </c:strCache>
            </c:strRef>
          </c:tx>
          <c:spPr>
            <a:scene3d>
              <a:camera prst="orthographicFront"/>
              <a:lightRig rig="threePt" dir="t"/>
            </a:scene3d>
            <a:sp3d>
              <a:bevelT/>
            </a:sp3d>
          </c:spPr>
          <c:invertIfNegative val="0"/>
          <c:cat>
            <c:numRef>
              <c:f>'Анализ старой Схемы'!$BV$57:$CM$57</c:f>
              <c:numCache>
                <c:formatCode>0</c:formatCode>
                <c:ptCount val="8"/>
                <c:pt idx="0">
                  <c:v>2017</c:v>
                </c:pt>
                <c:pt idx="1">
                  <c:v>2018</c:v>
                </c:pt>
                <c:pt idx="2">
                  <c:v>2019</c:v>
                </c:pt>
                <c:pt idx="3">
                  <c:v>2020</c:v>
                </c:pt>
                <c:pt idx="4">
                  <c:v>2021</c:v>
                </c:pt>
                <c:pt idx="5">
                  <c:v>2022</c:v>
                </c:pt>
                <c:pt idx="6">
                  <c:v>2027</c:v>
                </c:pt>
                <c:pt idx="7">
                  <c:v>2032</c:v>
                </c:pt>
              </c:numCache>
            </c:numRef>
          </c:cat>
          <c:val>
            <c:numRef>
              <c:f>'Анализ старой Схемы'!$BV$79:$CM$79</c:f>
              <c:numCache>
                <c:formatCode>0.0</c:formatCode>
                <c:ptCount val="8"/>
                <c:pt idx="0">
                  <c:v>5.6115183543584486</c:v>
                </c:pt>
                <c:pt idx="1">
                  <c:v>11.223036708716897</c:v>
                </c:pt>
                <c:pt idx="2">
                  <c:v>16.834555063075346</c:v>
                </c:pt>
                <c:pt idx="3">
                  <c:v>22.446073417433794</c:v>
                </c:pt>
                <c:pt idx="4">
                  <c:v>28.057591771792243</c:v>
                </c:pt>
                <c:pt idx="5">
                  <c:v>33.669110126150692</c:v>
                </c:pt>
                <c:pt idx="6">
                  <c:v>61.726701897942924</c:v>
                </c:pt>
                <c:pt idx="7">
                  <c:v>78.561256961018259</c:v>
                </c:pt>
              </c:numCache>
            </c:numRef>
          </c:val>
        </c:ser>
        <c:dLbls>
          <c:showLegendKey val="0"/>
          <c:showVal val="0"/>
          <c:showCatName val="0"/>
          <c:showSerName val="0"/>
          <c:showPercent val="0"/>
          <c:showBubbleSize val="0"/>
        </c:dLbls>
        <c:gapWidth val="150"/>
        <c:axId val="540184960"/>
        <c:axId val="540186496"/>
      </c:barChart>
      <c:catAx>
        <c:axId val="540184960"/>
        <c:scaling>
          <c:orientation val="minMax"/>
        </c:scaling>
        <c:delete val="0"/>
        <c:axPos val="b"/>
        <c:majorGridlines/>
        <c:numFmt formatCode="0" sourceLinked="1"/>
        <c:majorTickMark val="out"/>
        <c:minorTickMark val="none"/>
        <c:tickLblPos val="nextTo"/>
        <c:crossAx val="540186496"/>
        <c:crosses val="autoZero"/>
        <c:auto val="1"/>
        <c:lblAlgn val="ctr"/>
        <c:lblOffset val="100"/>
        <c:noMultiLvlLbl val="0"/>
      </c:catAx>
      <c:valAx>
        <c:axId val="540186496"/>
        <c:scaling>
          <c:orientation val="minMax"/>
        </c:scaling>
        <c:delete val="0"/>
        <c:axPos val="l"/>
        <c:majorGridlines/>
        <c:minorGridlines/>
        <c:title>
          <c:tx>
            <c:strRef>
              <c:f>'Анализ старой Схемы'!$BS$56:$CK$56</c:f>
              <c:strCache>
                <c:ptCount val="1"/>
                <c:pt idx="0">
                  <c:v>Прирост перспективной нагрузки нарастающим итогом, Гкал/ч</c:v>
                </c:pt>
              </c:strCache>
            </c:strRef>
          </c:tx>
          <c:overlay val="0"/>
          <c:txPr>
            <a:bodyPr rot="-5400000" vert="horz"/>
            <a:lstStyle/>
            <a:p>
              <a:pPr>
                <a:defRPr/>
              </a:pPr>
              <a:endParaRPr lang="ru-RU"/>
            </a:p>
          </c:txPr>
        </c:title>
        <c:numFmt formatCode="#,##0" sourceLinked="0"/>
        <c:majorTickMark val="out"/>
        <c:minorTickMark val="none"/>
        <c:tickLblPos val="nextTo"/>
        <c:crossAx val="54018496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8FF5B-DA82-4A99-9ECC-CBB2CAE52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97</Pages>
  <Words>36187</Words>
  <Characters>206271</Characters>
  <Application>Microsoft Office Word</Application>
  <DocSecurity>0</DocSecurity>
  <Lines>1718</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Плахута</cp:lastModifiedBy>
  <cp:revision>85</cp:revision>
  <cp:lastPrinted>2015-10-28T12:25:00Z</cp:lastPrinted>
  <dcterms:created xsi:type="dcterms:W3CDTF">2014-05-25T17:06:00Z</dcterms:created>
  <dcterms:modified xsi:type="dcterms:W3CDTF">2017-03-30T13:10:00Z</dcterms:modified>
</cp:coreProperties>
</file>