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E" w:rsidRPr="00BE2FBE" w:rsidRDefault="00BE2FBE" w:rsidP="00BE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" cy="638175"/>
            <wp:effectExtent l="0" t="0" r="9525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«________» 2017 года          </w:t>
      </w:r>
      <w:r w:rsidR="00C35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="00C35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</w:t>
      </w: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№___</w:t>
      </w:r>
    </w:p>
    <w:p w:rsidR="00BE2FBE" w:rsidRPr="00BE2FBE" w:rsidRDefault="00BE2FBE" w:rsidP="00BE2FBE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F356F" w:rsidRPr="006F356F" w:rsidRDefault="006F356F" w:rsidP="006F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52" w:rsidRDefault="006F356F" w:rsidP="00BE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2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6F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BE2FBE" w:rsidRPr="006F356F" w:rsidRDefault="00282252" w:rsidP="00BE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ежегодных к</w:t>
      </w:r>
      <w:r w:rsidR="00BE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онкурсов</w:t>
      </w:r>
    </w:p>
    <w:p w:rsidR="006F356F" w:rsidRPr="006F356F" w:rsidRDefault="006F356F" w:rsidP="006F3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356F" w:rsidRDefault="00C35D82" w:rsidP="006F3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02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A4029">
        <w:rPr>
          <w:rFonts w:ascii="Times New Roman" w:hAnsi="Times New Roman" w:cs="Times New Roman"/>
          <w:sz w:val="28"/>
          <w:szCs w:val="28"/>
        </w:rPr>
        <w:t xml:space="preserve"> целях развития и реализации инициативы населения города Ханты-Мансийска по повышению уровня внешнего благоустройства и содержания дворовых территорий, повышения уровня культуры жителей города Ханты-Мансийска, </w:t>
      </w:r>
      <w:r w:rsidR="006F356F" w:rsidRPr="006F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F356F" w:rsidRPr="006F3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</w:t>
      </w:r>
      <w:r w:rsidR="00282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6F356F" w:rsidRPr="006F3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71 Устава города Ханты-Мансийска</w:t>
      </w:r>
      <w:r w:rsidR="006F3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35D82" w:rsidRDefault="00BE2FBE" w:rsidP="00A3676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="00C35D82"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B6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</w:t>
      </w:r>
      <w:r w:rsidR="00C35D82"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35D82"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«Самый благоустроенный двор</w:t>
      </w:r>
      <w:r w:rsid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5D82">
        <w:rPr>
          <w:rFonts w:ascii="Times New Roman" w:hAnsi="Times New Roman" w:cs="Times New Roman"/>
          <w:sz w:val="28"/>
          <w:szCs w:val="28"/>
        </w:rPr>
        <w:t>«Образцовый дом», «Лучшая управляющая компания» и присвоение знака «Кедровая ветвь».</w:t>
      </w:r>
    </w:p>
    <w:p w:rsidR="00C35D82" w:rsidRPr="00C35D82" w:rsidRDefault="005D7831" w:rsidP="005D78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5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8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5F532F" w:rsidRPr="00C35D82" w:rsidRDefault="005F532F" w:rsidP="005D783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  на заместителя Главы города Ханты-Мансийска </w:t>
      </w:r>
      <w:proofErr w:type="spellStart"/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C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D7831" w:rsidRPr="005D7831" w:rsidRDefault="005D7831" w:rsidP="005D7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6F" w:rsidRDefault="006F356F" w:rsidP="006F356F"/>
    <w:p w:rsidR="006F356F" w:rsidRPr="006F356F" w:rsidRDefault="006F356F" w:rsidP="006F3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6F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</w:p>
    <w:p w:rsidR="006F356F" w:rsidRPr="006F356F" w:rsidRDefault="006F356F" w:rsidP="006F3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6F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         </w:t>
      </w:r>
      <w:r w:rsidR="00C35D8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F356F">
        <w:rPr>
          <w:rFonts w:ascii="Times New Roman" w:eastAsia="Times New Roman" w:hAnsi="Times New Roman" w:cs="Times New Roman"/>
          <w:sz w:val="28"/>
          <w:szCs w:val="28"/>
        </w:rPr>
        <w:t xml:space="preserve"> М.П. </w:t>
      </w:r>
      <w:proofErr w:type="spellStart"/>
      <w:r w:rsidRPr="006F356F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351A8E" w:rsidRDefault="00C538FF" w:rsidP="006F356F"/>
    <w:p w:rsidR="00C36CC7" w:rsidRDefault="00C36CC7" w:rsidP="006F356F"/>
    <w:p w:rsidR="00C36CC7" w:rsidRDefault="00C36CC7" w:rsidP="006F356F"/>
    <w:p w:rsidR="00C36CC7" w:rsidRDefault="00C36CC7" w:rsidP="006F356F"/>
    <w:p w:rsidR="00C36CC7" w:rsidRDefault="00C36CC7" w:rsidP="006F356F"/>
    <w:p w:rsidR="00C36CC7" w:rsidRDefault="00C36CC7" w:rsidP="006F356F"/>
    <w:p w:rsidR="00C36CC7" w:rsidRDefault="00C36CC7" w:rsidP="006F356F"/>
    <w:p w:rsidR="00C36CC7" w:rsidRPr="00C36CC7" w:rsidRDefault="00C36CC7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CC7" w:rsidRPr="00C36CC7" w:rsidRDefault="00C36CC7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6CC7" w:rsidRPr="00C36CC7" w:rsidRDefault="00C36CC7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C36CC7" w:rsidRPr="00C36CC7" w:rsidRDefault="00C36CC7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C36CC7" w:rsidRPr="00C36CC7" w:rsidRDefault="00C36CC7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Положение</w:t>
      </w:r>
    </w:p>
    <w:p w:rsidR="00C36CC7" w:rsidRPr="00C36CC7" w:rsidRDefault="00C36CC7" w:rsidP="00C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О проведении ежегодных конкурсов на звание</w:t>
      </w:r>
    </w:p>
    <w:p w:rsidR="00C36CC7" w:rsidRPr="00C36CC7" w:rsidRDefault="00C36CC7" w:rsidP="00C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«Самый благоустроенный двор», «Образцовый дом», </w:t>
      </w:r>
    </w:p>
    <w:p w:rsidR="00C36CC7" w:rsidRPr="00C36CC7" w:rsidRDefault="00C36CC7" w:rsidP="00C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«Лучшая управляющая организация» и присвоение знака «Кедровая ветвь»</w:t>
      </w:r>
    </w:p>
    <w:p w:rsidR="00C36CC7" w:rsidRPr="00C36CC7" w:rsidRDefault="00C36CC7" w:rsidP="00C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numPr>
          <w:ilvl w:val="0"/>
          <w:numId w:val="2"/>
        </w:numPr>
        <w:spacing w:after="0" w:line="240" w:lineRule="auto"/>
        <w:ind w:left="284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1.1 Организатором ежегодных Конкурсов на звание «Самый благоустроенный двор», «Образцовый дом», «Лучшая управляющая компания» и присвоение знака «Кедровая ветвь» (далее - Конкурсы) является Департамент городского хозяйства Администрации города Ханты-Мансийска (далее – Департамент).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1.2 Решение о сроках и месте проведения Конкурсов, порядке и размере награждения призеров принимает Департамент.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Конкурсов является: 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повышение уровня благоустройства и содержания дворовых территорий;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поощрение инициативы жителей города к участию в мероприятиях направленных на самостоятельное благоустройство придомовых территорий, повышение уровня культуры граждан;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 улучшение качества предоставляемых жилищно-коммунальных услуг, содержания жилищного фонда, а также для обеспечения благоприятных и безопасных условия проживания граждан и надлежащего содержания общего имущества в многоквартирных домах;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выявление и поощрение физических лиц и организаций, которые занимают наиболее активные позиции в области охраны природных территорий;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развитие системы экологического образования и просвещения на территории муниципального образования город Ханты-Мансийск.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numPr>
          <w:ilvl w:val="0"/>
          <w:numId w:val="2"/>
        </w:numPr>
        <w:spacing w:after="0" w:line="240" w:lineRule="auto"/>
        <w:ind w:left="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Сроки проведения конкурсов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2.1. Сроки проведения Конкурсов: ежегодно с 01 июня по 20 сентября.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2.2. Заявки на участие в Конкурсах принимаются с 01 июня по 31 августа.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2.3. Подведение итогов Конкурсов проводится до 20 сентября.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2.4. Торжественная церемония награждения победителей Конкурсов осуществляется в течение 30 рабочих дней </w:t>
      </w:r>
      <w:proofErr w:type="gramStart"/>
      <w:r w:rsidRPr="00C36CC7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C36CC7">
        <w:rPr>
          <w:rFonts w:ascii="Times New Roman" w:hAnsi="Times New Roman" w:cs="Times New Roman"/>
          <w:sz w:val="28"/>
          <w:szCs w:val="28"/>
        </w:rPr>
        <w:t xml:space="preserve"> итогов и определения победителей.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numPr>
          <w:ilvl w:val="0"/>
          <w:numId w:val="2"/>
        </w:numPr>
        <w:spacing w:after="0" w:line="240" w:lineRule="auto"/>
        <w:ind w:left="0"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на участие и предоставления материалов на Конкурсы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3.1. Заявки на участие в Конкурсах принимаются в Департаменте по адресу: ул. Калинина, д.26.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3.2. Для участия в Конкурсе предоставляется заявка на участие, заполненная по форме согласно приложениям 1, 2 к настоящему Положению.</w:t>
      </w:r>
    </w:p>
    <w:p w:rsidR="00C36CC7" w:rsidRPr="00C36CC7" w:rsidRDefault="00C36CC7" w:rsidP="00C3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3.3.  </w:t>
      </w: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прилагается: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первой страницы паспорта (для физических лиц);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регистрации юридического лица или иные документы, подтверждающие законность деятельности организации (для юридических лиц);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Конкурсы согласно настоящему Положению.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Конкурсные материалы (включая текст, таблицы, графики, фотографии) представляются одновременно в единой папке в бумажном варианте (формат  листов А-4, шрифт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№14), объемом не более 30 листов с учетом приложений  и в электронном варианте (CD-RW, DVD-RW,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-карта).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Фотографии должны быть выполнены в цветном изображении, представлены в электронном или распечатанном виде.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Материалы, представленные на Конкурсы, не корректируются, обратно не возвращаются, передаются на хранение в Департамент.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numPr>
          <w:ilvl w:val="0"/>
          <w:numId w:val="2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Номинации Конкурсов, участники номинаций и критерии оценки.</w:t>
      </w:r>
    </w:p>
    <w:p w:rsidR="00C36CC7" w:rsidRPr="00C36CC7" w:rsidRDefault="00C36CC7" w:rsidP="00C36CC7">
      <w:pPr>
        <w:spacing w:after="0" w:line="240" w:lineRule="auto"/>
        <w:ind w:left="156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Конкурсные материалы, механизмы и критерии их оценки.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4.1. Звание «Самый благоустроенный двор» присуждается в трех номинациях: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4.1.1. Номинация «Самая благоустроенная дворовая территория среди индивидуального жилищного фонда города».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Участники номинации: жители города, проживающие в индивидуальных жилых домах.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на конкурс материалы: фотографии дворовой территории, копия договора на вывоз твердых коммунальных отходов (далее – ТКО).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Показатели и критерии их оценки: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013"/>
        <w:gridCol w:w="3808"/>
        <w:gridCol w:w="1926"/>
      </w:tblGrid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от мусора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урн, их эстетический вид;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засорения мелким мусором;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договора на вывоз ТКО.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садовых скульптур, их внешний вид, целостность;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скамеек, беседок, веранд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мест для отдыха, их содержание и внешний вид;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содержание качелей, песочниц, домиков и иного детского игрового оборудования.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поврежденных, увядающих деревьев и кустарников, завядших цветников, сухой травы;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Состояние устройств освещения дворовой территории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устройств освящения, их достаточность.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rPr>
          <w:trHeight w:val="1232"/>
        </w:trPr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Состояние фасада домов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Состояние и оформление фасада, отсутствие видимых повреждений;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указателя с номером дома.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 10 баллов</w:t>
            </w:r>
          </w:p>
        </w:tc>
      </w:tr>
      <w:tr w:rsidR="00C36CC7" w:rsidRPr="00C36CC7" w:rsidTr="00480188">
        <w:trPr>
          <w:trHeight w:val="420"/>
        </w:trPr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Заборы и ограждения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Состояние и оформление ограждений и заборов, отсутствие  видимых повреждений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 10 баллов</w:t>
            </w:r>
          </w:p>
        </w:tc>
      </w:tr>
    </w:tbl>
    <w:p w:rsidR="00C36CC7" w:rsidRPr="00C36CC7" w:rsidRDefault="00C36CC7" w:rsidP="00C36C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4.1.2. Номинация «Самая благоустроенная территория образовательного учреждения».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Участники номинации: образовательные учреждения, осуществляющие образовательную деятельность на территории города Ханты-Мансийска любой формы собственности.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на конкурс материалы: фотографии прилегающей к зданию учреждения территории, пояснительная записка о проведенных работах по благоустройству прилегающей территории, об участии в мероприятиях по благоустройству, санитарной очистке территории города  воспитанников и сотрудников учреждения.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4.1.3. Номинация  «Самая благоустроенная территория предприятия, организации, учреждения».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Участники номинации: организации любой формы собственности, зарегистрированные на территории города Ханты-Мансийска и осуществляющие свою деятельность на территории города Ханты-Мансийска не менее 3 лет.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Представляемые на конкурс материалы: фотографии прилегающей к зданию предприятия/учреждения территории, пояснительная записка о проведенных работах по благоустройству прилегающей территории, об </w:t>
      </w:r>
      <w:r w:rsidRPr="00C36CC7">
        <w:rPr>
          <w:rFonts w:ascii="Times New Roman" w:hAnsi="Times New Roman" w:cs="Times New Roman"/>
          <w:sz w:val="28"/>
          <w:szCs w:val="28"/>
        </w:rPr>
        <w:lastRenderedPageBreak/>
        <w:t>участии в мероприятиях по благоустройству, в том числе санитарной очистки территории города.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 «Самая благоустроенная территория образовательного учреждения» и «Самая благоустроенная территория предприятия, организации, учреждения»: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018"/>
        <w:gridCol w:w="3804"/>
        <w:gridCol w:w="1925"/>
      </w:tblGrid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от мусора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урн, контейнеров, контейнерных площадок, их внешний вид;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засорения мелким мусором.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состояние скамеек, вазонов, иных малых архитектурных форм; 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содержание детских игровых и спортивных площадок, их соответствие требованиям безопасности (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при их наличии)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 деревьев и кустарников, завядших цветников, сухой травы.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Состояние устройств освещения территории учреждения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устройств освещения, их достаточность;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подсветки, иллюминации в темное время суток. 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rPr>
          <w:trHeight w:val="1545"/>
        </w:trPr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Состояние фасадов знаний, заборов и ограждений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видимых повреждений отделочного слоя;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входной группы; 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пандуса, кнопки вызова персонала для маломобильной категории граждан.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  <w:tr w:rsidR="00C36CC7" w:rsidRPr="00C36CC7" w:rsidTr="00480188">
        <w:trPr>
          <w:trHeight w:val="390"/>
        </w:trPr>
        <w:tc>
          <w:tcPr>
            <w:tcW w:w="54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3969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разрушенных участков тротуаров, проездов, дорожек, ограждений;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парковочных мест, их состояние;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парковочных мест для инвалидов.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- 10 баллов</w:t>
            </w:r>
          </w:p>
        </w:tc>
      </w:tr>
    </w:tbl>
    <w:p w:rsidR="00C36CC7" w:rsidRPr="00C36CC7" w:rsidRDefault="00C36CC7" w:rsidP="00C36C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4.2. Звание  «Образцовый дом»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lastRenderedPageBreak/>
        <w:t>Участники номинации: управляющие организации, предприятия, обслуживающие жилищный фонд города, товарищества собственников жилья.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на конкурс материалы: фотоматериалы; пояснительная записка, содержащая информацию о техническом состоянии дома и придомовой территории, проведенных текущих и капитальных ремонтах, информацию о работе с жильцами, наличии технической документации; акты оценки качества работ по техническому обслуживанию, санитарному содержанию, текущему ремонту и благоустройству дворовых территорий  жилищного фонда.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4.3.Звание «Лучшая управляющая организация».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номинации: </w:t>
      </w:r>
      <w:r w:rsidRPr="00C36CC7">
        <w:rPr>
          <w:rFonts w:ascii="Times New Roman" w:hAnsi="Times New Roman" w:cs="Times New Roman"/>
          <w:sz w:val="28"/>
          <w:szCs w:val="28"/>
        </w:rPr>
        <w:t>управляющие организации.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на конкурс материалы: фотоматериалы; пояснительная записка, содержащая важнейшие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 «Образцовый дом» и «Лучшая управляющая компания»: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1842"/>
      </w:tblGrid>
      <w:tr w:rsidR="00C36CC7" w:rsidRPr="00C36CC7" w:rsidTr="00480188"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6CC7" w:rsidRPr="00C36CC7" w:rsidTr="00480188"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многоквартирного дома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состояние кровли, фасада, козырьков, </w:t>
            </w:r>
            <w:proofErr w:type="spell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, крылец, оконных и дверных проемов, полов, стен в подъездах;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технически исправное состояние чердаков и подвалов;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исправность системы электроснабжения, наружного освещения, лифтового хозяйства;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доски объявлений, указателей с названием улицы и номера дома, наличие нумерации подъездов и квартир;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подъездов и мест общего пользования.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- 5 баллов</w:t>
            </w:r>
          </w:p>
        </w:tc>
      </w:tr>
      <w:tr w:rsidR="00C36CC7" w:rsidRPr="00C36CC7" w:rsidTr="00480188"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придомовой территории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Исправность малых архитектурных форм;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клумб, цветников, газонов, деревьев, кустарников;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детских игровых и спортивных площадок, их соответствие требованиям безопасности;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состояние контейнерных площадок, урн, а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их санитарное состояние;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придомовой территории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разрушенных участков тротуаров, проездов, дорожек, ограждений;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парковочных мест. 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-5 баллов</w:t>
            </w:r>
          </w:p>
        </w:tc>
      </w:tr>
      <w:tr w:rsidR="00C36CC7" w:rsidRPr="00C36CC7" w:rsidTr="00480188"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Работа с жильцами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жильцами, встречи, проведение собраний, дворовых праздников, субботников;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сбор платежей, в том числе взносов на капитальный ремонт общего имущества в многоквартирном доме в процентном соотношении;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реагирование на проблемы собственников, ремонт и обслуживание (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«Лучшая управляющая организация»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собственникам помещений в многоквартирных домах ежегодного отчета о выполнении договора управления за предыдущий год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жалоб от населения на действия или бездействие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организация»).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C36CC7" w:rsidRPr="00C36CC7" w:rsidTr="00480188">
        <w:trPr>
          <w:trHeight w:val="4140"/>
        </w:trPr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технического паспорта на дом;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выполнение плана по подготовке многоквартирного дома к осенне-зимнему периоду;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журнала учета текущего и капитального ремонтов многоквартирного дома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«Образцовый дом»)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выполнение плана мероприятий по подготовке к осенне-зимнему периоду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C36CC7" w:rsidRPr="00C36CC7" w:rsidTr="00480188">
        <w:trPr>
          <w:trHeight w:val="555"/>
        </w:trPr>
        <w:tc>
          <w:tcPr>
            <w:tcW w:w="81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внедрению современных, эффективных и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энергосберегающих технологий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установка энергосберегающих ламп; ламп реагирующих на движение и другие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номинации «Лучшая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управляющая организация»)</w:t>
            </w:r>
          </w:p>
        </w:tc>
        <w:tc>
          <w:tcPr>
            <w:tcW w:w="1842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за каждый пункт</w:t>
            </w:r>
          </w:p>
        </w:tc>
      </w:tr>
    </w:tbl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4.4. Присвоение знака «Кедровая ветвь» проводится по трем номинациям: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4.4.1. Номинация «Лучший пример ведения хозяйственной деятельности с минимальным воздействием на окружающую природную среду».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промышленные и торговые предприятия всех форм собственности, организации, осуществляющие строительно-монтажные работы на территории города Ханты-Мансийска более 3 лет.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4.4.2. Номинация «Лучший пример соседства с природной территорией».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физические лица, организации, территории которых граничат с территорией природного парка «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либо с другими природными территориями города Ханты-Мансийска, в том числе: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города, имеющие домовладения на границе с природной территорией (лесной массив, лесопарковая зона,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зона);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жилищно-эксплуатационных организаций;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арендаторы, собственники объектов недвижимости и земельных участков различного целевого назначения (торговые объекты, садово-огороднические товарищества, гаражно-строительные кооперативы и др.);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организации;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здравоохранения, культуры, спорта и молодежной политики;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 и физические лица. </w:t>
      </w:r>
    </w:p>
    <w:p w:rsidR="00C36CC7" w:rsidRPr="00C36CC7" w:rsidRDefault="00C36CC7" w:rsidP="00C3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 «Лучший пример ведения хозяйственной деятельности с минимальным воздействием на окружающую природную среду», «Лучший пример соседства с природной территорией»:</w:t>
      </w:r>
    </w:p>
    <w:tbl>
      <w:tblPr>
        <w:tblStyle w:val="ab"/>
        <w:tblW w:w="10207" w:type="dxa"/>
        <w:tblInd w:w="-459" w:type="dxa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843"/>
      </w:tblGrid>
      <w:tr w:rsidR="00C36CC7" w:rsidRPr="00C36CC7" w:rsidTr="00480188"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6CC7" w:rsidRPr="00C36CC7" w:rsidTr="00480188"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 отсутствие административных правонарушений за противоправное деяние, нарушающее природоохранительное законодательство и причиняющее вред окружающей природной среде и здоровью человека за прошедший год и первое полугодие текущего года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справка от Управления Федеральной Службы по надзору в сфере защиты прав потребителей и благополучия человека по Ханты-Мансийскому автономному округу – Югре;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-10 баллов</w:t>
            </w:r>
          </w:p>
        </w:tc>
      </w:tr>
      <w:tr w:rsidR="00C36CC7" w:rsidRPr="00C36CC7" w:rsidTr="00480188"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сборе, вывозе и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отходов, их вторичном использовании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номинации</w:t>
            </w:r>
            <w:r w:rsidRPr="00C36CC7">
              <w:t xml:space="preserve"> </w:t>
            </w:r>
            <w:r w:rsidRPr="00C36CC7">
              <w:rPr>
                <w:i/>
              </w:rPr>
              <w:t>«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Лучший пример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ведения хозяйственной деятельности с минимальным воздействием на окружающую природную среду»: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сбору, вывозу и размещении отходов и оценка спектра услуг, оказываемых по договору;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материалы, содержащие информацию о вторичном использовании отходов в строительных технологиях и утвержденных лимитах.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«Лучший пример соседства с природной территорией»: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заключенных договоров на передачу опасных отходов I-IV класса опасности специализированным предприятиям;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заключенного договора на вывоз и размещение ТКО (для организаций);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отходов в хозяйственных нуждах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C7" w:rsidRPr="00C36CC7" w:rsidTr="00480188"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Наличие и содержание зеленых насаждений (с приложением фотографий)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 деревьев и кустарников, завядших цветников, сухой травы.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насаждениями.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-10 баллов</w:t>
            </w:r>
          </w:p>
        </w:tc>
      </w:tr>
      <w:tr w:rsidR="00C36CC7" w:rsidRPr="00C36CC7" w:rsidTr="00480188">
        <w:trPr>
          <w:trHeight w:val="105"/>
        </w:trPr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Информация о применении инновационных технологий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«Лучший пример ведения хозяйственной деятельности с минимальным воздействием на окружающую природную среду»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краткое описание применения инновационных технологий в сфере охраны окружающей среды, </w:t>
            </w:r>
            <w:proofErr w:type="spell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-10 баллов</w:t>
            </w:r>
          </w:p>
        </w:tc>
      </w:tr>
      <w:tr w:rsidR="00C36CC7" w:rsidRPr="00C36CC7" w:rsidTr="00480188">
        <w:trPr>
          <w:trHeight w:val="2745"/>
        </w:trPr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работы по взаимодействию с природоохранными организациями (с приложением копий документов)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«Лучший пример ведения хозяйственной деятельности с минимальным воздействием на окружающую природную среду»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участие в природоохранных акциях местного значения (прошедших внутри организации), муниципального и регионального значения;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оказание благотворительной  помощи на природоохранные мероприятия других организаций или пропаганду экологических знаний.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10 баллов по каждому пункту</w:t>
            </w:r>
          </w:p>
        </w:tc>
      </w:tr>
      <w:tr w:rsidR="00C36CC7" w:rsidRPr="00C36CC7" w:rsidTr="00480188">
        <w:trPr>
          <w:trHeight w:val="2835"/>
        </w:trPr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организации благоустройства территории объекта (придомовой территории – для физических лиц) и 50 - метровой зоны 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номинации «Лучший пример соседства с природной территорией»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 по санитарной очистке территории города;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принимаемые меры по ликвидации несанкционированных свалок мусора, предотвращению захламления территории;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прилегающей территории, состояние контейнерных площадок для мусоросборников, их соответствие нормативам.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-10 баллов</w:t>
            </w:r>
          </w:p>
        </w:tc>
      </w:tr>
      <w:tr w:rsidR="00C36CC7" w:rsidRPr="00C36CC7" w:rsidTr="00480188">
        <w:trPr>
          <w:trHeight w:val="445"/>
        </w:trPr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защиту, заботу о птицах (с приложением фотографий) 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номинации «Лучший пример соседства с природной территорией»</w:t>
            </w:r>
          </w:p>
        </w:tc>
        <w:tc>
          <w:tcPr>
            <w:tcW w:w="3828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гнездовий</w:t>
            </w:r>
            <w:proofErr w:type="gramEnd"/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кормушек, поилок для птиц, размещенных на территории объекта или на прилегающей природной территории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-10 баллов</w:t>
            </w:r>
          </w:p>
        </w:tc>
      </w:tr>
      <w:tr w:rsidR="00C36CC7" w:rsidRPr="00C36CC7" w:rsidTr="00480188">
        <w:trPr>
          <w:trHeight w:val="489"/>
        </w:trPr>
        <w:tc>
          <w:tcPr>
            <w:tcW w:w="568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деятельности организации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виды работ, которыми занимается организация;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год, с которого организация работает на территории города Ханты-Мансийска;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объемы выполняемых работ с указанием адресов.</w:t>
            </w:r>
          </w:p>
        </w:tc>
        <w:tc>
          <w:tcPr>
            <w:tcW w:w="1843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-10 баллов</w:t>
            </w:r>
          </w:p>
        </w:tc>
      </w:tr>
    </w:tbl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C7" w:rsidRPr="00C36CC7" w:rsidRDefault="00C36CC7" w:rsidP="00C36C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4.4.3. Номинация «Лучший пример деятельности в направлении формирования экологической культуры населения».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образовательные организации, учреждения культуры, спорта и молодежной политики, здравоохранения, а также организации, оказывающие поддержку в проведении мероприятий по охране природных территорий.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 итогам рассмотрения презентации, направленной на Конкурс.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3544"/>
        <w:gridCol w:w="3711"/>
        <w:gridCol w:w="1926"/>
      </w:tblGrid>
      <w:tr w:rsidR="00C36CC7" w:rsidRPr="00C36CC7" w:rsidTr="00480188">
        <w:tc>
          <w:tcPr>
            <w:tcW w:w="567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6CC7" w:rsidRPr="00C36CC7" w:rsidTr="00480188">
        <w:trPr>
          <w:trHeight w:val="70"/>
        </w:trPr>
        <w:tc>
          <w:tcPr>
            <w:tcW w:w="567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отражающая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эколого-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просветительских программ;</w:t>
            </w:r>
          </w:p>
          <w:p w:rsidR="00C36CC7" w:rsidRPr="00C36CC7" w:rsidRDefault="00C36CC7" w:rsidP="00C3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проведенных в целях охраны природных территорий (количество мероприятий и их формы, охват населения эколого-просветительскими мероприятиями);</w:t>
            </w:r>
          </w:p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средствами массовой информации (количество и тематика публикаций, репортажей о состоянии окружающей среды, результаты природоохранной и эколого-просветительской деятельности)</w:t>
            </w:r>
          </w:p>
        </w:tc>
        <w:tc>
          <w:tcPr>
            <w:tcW w:w="1950" w:type="dxa"/>
          </w:tcPr>
          <w:p w:rsidR="00C36CC7" w:rsidRPr="00C36CC7" w:rsidRDefault="00C36CC7" w:rsidP="00C36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не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минут. Максимально -10 баллов</w:t>
            </w:r>
          </w:p>
        </w:tc>
      </w:tr>
    </w:tbl>
    <w:p w:rsidR="00C36CC7" w:rsidRPr="00C36CC7" w:rsidRDefault="00C36CC7" w:rsidP="00C36C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 Подведение итогов Конкурсов и награждение победителей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5.1. </w:t>
      </w: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на Конкурсы материалы должны содержать информацию за предыдущий год и первое полугодие текущего года.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Организатор Конкурсов оставляют за собой право осуществить проверку информации об отсутствии административных правонарушений за противоправное деяние, нарушающее природоохранительное законодательство и причиняющее вред окружающей природной среде и здоровью человека, посредством направления  запросов в природоохранные органы.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На основании поданных заявок рабочая группа проводит выездные проверки по каждому адресу и фиксирует в оценочном листе оценки и замечания по установленным показателям (при необходимости).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5.2. Состав конкурсной комиссии утверждается в соответствии с Приложением 3 к настоящему Положению.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5.3. Подведение итогов и определение победителей  проводится на заседании  конкурсной комиссии путем заполнения оценочных листов членами комиссии. Подсчет количества баллов осуществляет секретарь.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5.4. Результаты Конкурсов оформляются протоколом, который подписывается членами комиссии.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5.5. Победителями Конкурсов становятся участники, набравшие наибольшее количество баллов по всем показателям и критериям оценки. В случае равенства баллов голос председательствующего на заседании конкурсной комиссии является решающим.</w:t>
      </w:r>
    </w:p>
    <w:p w:rsidR="00C36CC7" w:rsidRPr="00C36CC7" w:rsidRDefault="00C36CC7" w:rsidP="00C36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5.6. Результаты Конкурсов освещаются в средствах массовой информации города Ханты-Мансийска и на Официальном информационном портале органов местного самоуправления города Ханты-Мансийска в сети Интернет.</w:t>
      </w:r>
    </w:p>
    <w:p w:rsidR="00C36CC7" w:rsidRPr="00C36CC7" w:rsidRDefault="00C36CC7" w:rsidP="00C36C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ежегодных конкурсов на звание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благоустроенный двор», «Образцовый дом»,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управляющая организация» и присвоение знака «Кедровая ветвь»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организаций)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(полностью):_____________________________________________________________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должность руководителя: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намерении принять участие в ежегодном городском конкурсе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</w:t>
      </w:r>
      <w:proofErr w:type="gramStart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ях):_______________________________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1.К заявке на участие в конкурсе прилагаются следующие документы: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юридического лица или иные документы, подтверждающие законность деятельности организации;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конкурс согласно Положению;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направляемых документов.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2.Общие сведения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участие в конкурсе (Ф.И.О., должность), его контактная информация: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 юридический адрес организации: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расположения объекта, представленного на конкурс: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кодом города):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предприятия: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ежегодных городских Конкурсах </w:t>
      </w:r>
      <w:proofErr w:type="gramStart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на участие в конкурсе.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                                                           Подпись __________/_________                                                                                                                                                           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ежегодных конкурсов на звание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благоустроенный двор», «Образцовый дом»,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управляющая организация» и присвоение знака «Кедровая ветвь»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(полностью) участника конкурса: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намерении принять участие в ежегодном городском конкурсе_____________________________________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инации________________________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1.К заявке на участие в конкурсе прилагаются следующие документы: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первой страницы паспорта;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конкурс согласно Положению;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направляемых документов.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2.Общие сведения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Образование/место работы: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расположения объекта, представленного на конкурс:__________________________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кодом города), мобильный: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ежегодных городских Конкурсах ознакомле</w:t>
      </w:r>
      <w:proofErr w:type="gramStart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согласен(на) на участие в конкурсе.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__________/ ___________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C7" w:rsidRPr="00C36CC7" w:rsidRDefault="00C36CC7" w:rsidP="00C36CC7"/>
    <w:p w:rsidR="00C36CC7" w:rsidRPr="00C36CC7" w:rsidRDefault="00C36CC7" w:rsidP="00C36CC7"/>
    <w:p w:rsidR="00C36CC7" w:rsidRPr="00C36CC7" w:rsidRDefault="00C36CC7" w:rsidP="00C36CC7"/>
    <w:p w:rsidR="00C36CC7" w:rsidRPr="00C36CC7" w:rsidRDefault="00C36CC7" w:rsidP="00C36CC7"/>
    <w:p w:rsidR="00C36CC7" w:rsidRPr="00C36CC7" w:rsidRDefault="00C36CC7" w:rsidP="00C36CC7"/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CC7">
        <w:lastRenderedPageBreak/>
        <w:tab/>
      </w: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ежегодных конкурсов на звание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благоустроенный двор», «Образцовый дом», </w:t>
      </w:r>
    </w:p>
    <w:p w:rsidR="00C36CC7" w:rsidRPr="00C36CC7" w:rsidRDefault="00C36CC7" w:rsidP="00C36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управляющая организация» и присвоение знака «Кедровая ветвь»</w:t>
      </w:r>
    </w:p>
    <w:p w:rsidR="00C36CC7" w:rsidRPr="00C36CC7" w:rsidRDefault="00C36CC7" w:rsidP="00C36CC7">
      <w:pPr>
        <w:tabs>
          <w:tab w:val="left" w:pos="8175"/>
        </w:tabs>
        <w:spacing w:after="0"/>
      </w:pPr>
    </w:p>
    <w:p w:rsidR="00C36CC7" w:rsidRPr="00C36CC7" w:rsidRDefault="00C36CC7" w:rsidP="00C36CC7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CC7">
        <w:rPr>
          <w:rFonts w:ascii="Times New Roman" w:hAnsi="Times New Roman" w:cs="Times New Roman"/>
          <w:sz w:val="24"/>
          <w:szCs w:val="24"/>
        </w:rPr>
        <w:t>Состав комиссии по проведению Конкурсов на звание «Самый благоустроенный двор», «Образцовый дом», «Лучшая управляющая организация» и присвоение знака «Кедровая ветвь»:</w:t>
      </w:r>
    </w:p>
    <w:p w:rsidR="00C36CC7" w:rsidRPr="00C36CC7" w:rsidRDefault="00C36CC7" w:rsidP="00C36CC7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 Департамента городского хозяйства Администрации города Ханты-Мансийска, председатель комиссии</w:t>
            </w:r>
          </w:p>
        </w:tc>
      </w:tr>
      <w:tr w:rsidR="00C36CC7" w:rsidRPr="00C36CC7" w:rsidTr="00480188">
        <w:trPr>
          <w:trHeight w:val="978"/>
        </w:trPr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директора Департамента, начальник управления благоустройства и развития жилищного хозяйства,  заместитель председателя конкурсной комиссии        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благоустройства и природопользования Департамента городского            хозяйства Администрации города Ханты-Мансийска, секретарь конкурсной комиссии</w:t>
            </w:r>
          </w:p>
        </w:tc>
      </w:tr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конкурсной комиссии: </w:t>
            </w: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Администрации города Ханты-Мансийска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отдела развития жилищного хозяйства Департамента городского хозяйства Администрации города Ханты-Мансийска</w:t>
            </w:r>
            <w:proofErr w:type="gramEnd"/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экологии муниципального казенного учреждения «Служба муниципального заказа в ЖКХ»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директора, главный архитектор Департамента градостроительства и архитектуры Администрации города Ханты-Мансийска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общественных связей Администрации города Ханты-Мансийска</w:t>
            </w:r>
            <w:proofErr w:type="gramEnd"/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CC7" w:rsidRPr="00C36CC7" w:rsidTr="00480188">
        <w:tc>
          <w:tcPr>
            <w:tcW w:w="9640" w:type="dxa"/>
          </w:tcPr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начальника Ханты-Мансийского управления Службы по контролю и надзору в сфере охраны окружающей среды, объектов животного мира и лесных отношений Ханты-Мансийского автономного округа – Югры (по согласованию) 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 бюджетного учреждения Ханты-Мансийского автономного округа - Югры «Природный парк «</w:t>
            </w:r>
            <w:proofErr w:type="spellStart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Самаровский</w:t>
            </w:r>
            <w:proofErr w:type="spellEnd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чугас</w:t>
            </w:r>
            <w:proofErr w:type="spellEnd"/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Общественного совета по вопросам жилищно-коммунального хозяйства при Главе города Ханты-Мансийска (по согласованию)</w:t>
            </w:r>
          </w:p>
          <w:p w:rsidR="00C36CC7" w:rsidRPr="00C36CC7" w:rsidRDefault="00C36CC7" w:rsidP="00C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CC7" w:rsidRPr="00C36CC7" w:rsidRDefault="00C36CC7" w:rsidP="00C36CC7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CC7" w:rsidRPr="006F356F" w:rsidRDefault="00C36CC7" w:rsidP="006F356F"/>
    <w:sectPr w:rsidR="00C36CC7" w:rsidRPr="006F356F" w:rsidSect="00C35D8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FF" w:rsidRDefault="00C538FF" w:rsidP="00BE2FBE">
      <w:pPr>
        <w:spacing w:after="0" w:line="240" w:lineRule="auto"/>
      </w:pPr>
      <w:r>
        <w:separator/>
      </w:r>
    </w:p>
  </w:endnote>
  <w:endnote w:type="continuationSeparator" w:id="0">
    <w:p w:rsidR="00C538FF" w:rsidRDefault="00C538FF" w:rsidP="00B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FF" w:rsidRDefault="00C538FF" w:rsidP="00BE2FBE">
      <w:pPr>
        <w:spacing w:after="0" w:line="240" w:lineRule="auto"/>
      </w:pPr>
      <w:r>
        <w:separator/>
      </w:r>
    </w:p>
  </w:footnote>
  <w:footnote w:type="continuationSeparator" w:id="0">
    <w:p w:rsidR="00C538FF" w:rsidRDefault="00C538FF" w:rsidP="00BE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86126D"/>
    <w:multiLevelType w:val="multilevel"/>
    <w:tmpl w:val="9B1613F0"/>
    <w:lvl w:ilvl="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A"/>
    <w:rsid w:val="00023A82"/>
    <w:rsid w:val="00282252"/>
    <w:rsid w:val="002E3E60"/>
    <w:rsid w:val="002F190A"/>
    <w:rsid w:val="003000F1"/>
    <w:rsid w:val="00324581"/>
    <w:rsid w:val="00380CFB"/>
    <w:rsid w:val="005A6762"/>
    <w:rsid w:val="005D7831"/>
    <w:rsid w:val="005F532F"/>
    <w:rsid w:val="00691491"/>
    <w:rsid w:val="006F356F"/>
    <w:rsid w:val="0098175C"/>
    <w:rsid w:val="00A328E5"/>
    <w:rsid w:val="00B67C0A"/>
    <w:rsid w:val="00BB25FB"/>
    <w:rsid w:val="00BE2FBE"/>
    <w:rsid w:val="00C35D82"/>
    <w:rsid w:val="00C36CC7"/>
    <w:rsid w:val="00C538FF"/>
    <w:rsid w:val="00D122E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5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BE"/>
  </w:style>
  <w:style w:type="paragraph" w:styleId="a9">
    <w:name w:val="footer"/>
    <w:basedOn w:val="a"/>
    <w:link w:val="aa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BE"/>
  </w:style>
  <w:style w:type="table" w:styleId="ab">
    <w:name w:val="Table Grid"/>
    <w:basedOn w:val="a1"/>
    <w:uiPriority w:val="59"/>
    <w:rsid w:val="00C3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5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BE"/>
  </w:style>
  <w:style w:type="paragraph" w:styleId="a9">
    <w:name w:val="footer"/>
    <w:basedOn w:val="a"/>
    <w:link w:val="aa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BE"/>
  </w:style>
  <w:style w:type="table" w:styleId="ab">
    <w:name w:val="Table Grid"/>
    <w:basedOn w:val="a1"/>
    <w:uiPriority w:val="59"/>
    <w:rsid w:val="00C3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7</cp:revision>
  <cp:lastPrinted>2017-05-05T04:22:00Z</cp:lastPrinted>
  <dcterms:created xsi:type="dcterms:W3CDTF">2017-02-07T06:56:00Z</dcterms:created>
  <dcterms:modified xsi:type="dcterms:W3CDTF">2017-05-18T05:04:00Z</dcterms:modified>
</cp:coreProperties>
</file>