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FA" w:rsidRDefault="007278FA">
      <w:pPr>
        <w:pStyle w:val="ConsPlusTitlePage"/>
      </w:pPr>
      <w:r>
        <w:t xml:space="preserve">Документ предоставлен </w:t>
      </w:r>
      <w:hyperlink r:id="rId4" w:history="1">
        <w:r>
          <w:rPr>
            <w:color w:val="0000FF"/>
          </w:rPr>
          <w:t>КонсультантПлюс</w:t>
        </w:r>
      </w:hyperlink>
      <w:r>
        <w:br/>
      </w:r>
    </w:p>
    <w:p w:rsidR="007278FA" w:rsidRDefault="007278FA">
      <w:pPr>
        <w:pStyle w:val="ConsPlusNormal"/>
        <w:jc w:val="both"/>
        <w:outlineLvl w:val="0"/>
      </w:pPr>
    </w:p>
    <w:p w:rsidR="007278FA" w:rsidRDefault="007278FA">
      <w:pPr>
        <w:pStyle w:val="ConsPlusTitle"/>
        <w:jc w:val="center"/>
        <w:outlineLvl w:val="0"/>
      </w:pPr>
      <w:r>
        <w:t>АДМИНИСТРАЦИЯ ГОРОДА ХАНТЫ-МАНСИЙСКА</w:t>
      </w:r>
    </w:p>
    <w:p w:rsidR="007278FA" w:rsidRDefault="007278FA">
      <w:pPr>
        <w:pStyle w:val="ConsPlusTitle"/>
        <w:jc w:val="center"/>
      </w:pPr>
    </w:p>
    <w:p w:rsidR="007278FA" w:rsidRDefault="007278FA">
      <w:pPr>
        <w:pStyle w:val="ConsPlusTitle"/>
        <w:jc w:val="center"/>
      </w:pPr>
      <w:r>
        <w:t>ПОСТАНОВЛЕНИЕ</w:t>
      </w:r>
    </w:p>
    <w:p w:rsidR="007278FA" w:rsidRDefault="007278FA">
      <w:pPr>
        <w:pStyle w:val="ConsPlusTitle"/>
        <w:jc w:val="center"/>
      </w:pPr>
      <w:r>
        <w:t>от 15 декабря 2016 г. N 1308</w:t>
      </w:r>
    </w:p>
    <w:p w:rsidR="007278FA" w:rsidRDefault="007278FA">
      <w:pPr>
        <w:pStyle w:val="ConsPlusTitle"/>
        <w:jc w:val="center"/>
      </w:pPr>
    </w:p>
    <w:p w:rsidR="007278FA" w:rsidRDefault="007278FA">
      <w:pPr>
        <w:pStyle w:val="ConsPlusTitle"/>
        <w:jc w:val="center"/>
      </w:pPr>
      <w:r>
        <w:t>ОБ УТВЕРЖДЕНИИ АДМИНИСТРАТИВНОГО РЕГЛАМЕНТА</w:t>
      </w:r>
    </w:p>
    <w:p w:rsidR="007278FA" w:rsidRDefault="007278FA">
      <w:pPr>
        <w:pStyle w:val="ConsPlusTitle"/>
        <w:jc w:val="center"/>
      </w:pPr>
      <w:r>
        <w:t>ПРЕДОСТАВЛЕНИЯ МУНИЦИПАЛЬНОЙ УСЛУГИ "ПРИЗНАНИЕ</w:t>
      </w:r>
    </w:p>
    <w:p w:rsidR="007278FA" w:rsidRDefault="007278FA">
      <w:pPr>
        <w:pStyle w:val="ConsPlusTitle"/>
        <w:jc w:val="center"/>
      </w:pPr>
      <w:r>
        <w:t>ПОМЕЩЕНИЯ ЖИЛЫМ ПОМЕЩЕНИЕМ, ЖИЛОГО ПОМЕЩЕНИЯ</w:t>
      </w:r>
    </w:p>
    <w:p w:rsidR="007278FA" w:rsidRDefault="007278FA">
      <w:pPr>
        <w:pStyle w:val="ConsPlusTitle"/>
        <w:jc w:val="center"/>
      </w:pPr>
      <w:r>
        <w:t>НЕПРИГОДНЫМ ДЛЯ ПРОЖИВАНИЯ И МНОГОКВАРТИРНОГО ДОМА</w:t>
      </w:r>
    </w:p>
    <w:p w:rsidR="007278FA" w:rsidRDefault="007278FA">
      <w:pPr>
        <w:pStyle w:val="ConsPlusTitle"/>
        <w:jc w:val="center"/>
      </w:pPr>
      <w:r>
        <w:t>АВАРИЙНЫМ И ПОДЛЕЖАЩИМ СНОСУ ИЛИ РЕКОНСТРУКЦИИ"</w:t>
      </w:r>
    </w:p>
    <w:p w:rsidR="007278FA" w:rsidRDefault="007278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8FA">
        <w:trPr>
          <w:jc w:val="center"/>
        </w:trPr>
        <w:tc>
          <w:tcPr>
            <w:tcW w:w="9294" w:type="dxa"/>
            <w:tcBorders>
              <w:top w:val="nil"/>
              <w:left w:val="single" w:sz="24" w:space="0" w:color="CED3F1"/>
              <w:bottom w:val="nil"/>
              <w:right w:val="single" w:sz="24" w:space="0" w:color="F4F3F8"/>
            </w:tcBorders>
            <w:shd w:val="clear" w:color="auto" w:fill="F4F3F8"/>
          </w:tcPr>
          <w:p w:rsidR="007278FA" w:rsidRDefault="007278FA">
            <w:pPr>
              <w:pStyle w:val="ConsPlusNormal"/>
              <w:jc w:val="center"/>
            </w:pPr>
            <w:r>
              <w:rPr>
                <w:color w:val="392C69"/>
              </w:rPr>
              <w:t>Список изменяющих документов</w:t>
            </w:r>
          </w:p>
          <w:p w:rsidR="007278FA" w:rsidRDefault="007278FA">
            <w:pPr>
              <w:pStyle w:val="ConsPlusNormal"/>
              <w:jc w:val="center"/>
            </w:pPr>
            <w:r>
              <w:rPr>
                <w:color w:val="392C69"/>
              </w:rPr>
              <w:t>(в ред. постановлений Администрации города Ханты-Мансийска</w:t>
            </w:r>
          </w:p>
          <w:p w:rsidR="007278FA" w:rsidRDefault="007278FA">
            <w:pPr>
              <w:pStyle w:val="ConsPlusNormal"/>
              <w:jc w:val="center"/>
            </w:pPr>
            <w:r>
              <w:rPr>
                <w:color w:val="392C69"/>
              </w:rPr>
              <w:t xml:space="preserve">от 19.04.2017 </w:t>
            </w:r>
            <w:hyperlink r:id="rId5" w:history="1">
              <w:r>
                <w:rPr>
                  <w:color w:val="0000FF"/>
                </w:rPr>
                <w:t>N 352</w:t>
              </w:r>
            </w:hyperlink>
            <w:r>
              <w:rPr>
                <w:color w:val="392C69"/>
              </w:rPr>
              <w:t xml:space="preserve">, от 12.11.2018 </w:t>
            </w:r>
            <w:hyperlink r:id="rId6" w:history="1">
              <w:r>
                <w:rPr>
                  <w:color w:val="0000FF"/>
                </w:rPr>
                <w:t>N 1198</w:t>
              </w:r>
            </w:hyperlink>
            <w:r>
              <w:rPr>
                <w:color w:val="392C69"/>
              </w:rPr>
              <w:t xml:space="preserve">, от 02.07.2020 </w:t>
            </w:r>
            <w:hyperlink r:id="rId7" w:history="1">
              <w:r>
                <w:rPr>
                  <w:color w:val="0000FF"/>
                </w:rPr>
                <w:t>N 764-1</w:t>
              </w:r>
            </w:hyperlink>
            <w:r>
              <w:rPr>
                <w:color w:val="392C69"/>
              </w:rPr>
              <w:t>)</w:t>
            </w:r>
          </w:p>
        </w:tc>
      </w:tr>
    </w:tbl>
    <w:p w:rsidR="007278FA" w:rsidRDefault="007278FA">
      <w:pPr>
        <w:pStyle w:val="ConsPlusNormal"/>
        <w:jc w:val="center"/>
      </w:pPr>
    </w:p>
    <w:p w:rsidR="007278FA" w:rsidRDefault="007278FA">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w:t>
      </w:r>
      <w:hyperlink r:id="rId9"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0" w:history="1">
        <w:r>
          <w:rPr>
            <w:color w:val="0000FF"/>
          </w:rPr>
          <w:t>статьей 71</w:t>
        </w:r>
      </w:hyperlink>
      <w:r>
        <w:t xml:space="preserve"> Устава города Ханты-Мансийска:</w:t>
      </w:r>
    </w:p>
    <w:p w:rsidR="007278FA" w:rsidRDefault="007278FA">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02.07.2020 N 764-1)</w:t>
      </w:r>
    </w:p>
    <w:p w:rsidR="007278FA" w:rsidRDefault="007278FA">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7278FA" w:rsidRDefault="007278FA">
      <w:pPr>
        <w:pStyle w:val="ConsPlusNormal"/>
        <w:spacing w:before="220"/>
        <w:ind w:firstLine="540"/>
        <w:jc w:val="both"/>
      </w:pPr>
      <w:r>
        <w:t>2. Признать утратившими силу постановления Администрации города Ханты-Мансийска:</w:t>
      </w:r>
    </w:p>
    <w:p w:rsidR="007278FA" w:rsidRDefault="007278FA">
      <w:pPr>
        <w:pStyle w:val="ConsPlusNormal"/>
        <w:spacing w:before="220"/>
        <w:ind w:firstLine="540"/>
        <w:jc w:val="both"/>
      </w:pPr>
      <w:r>
        <w:t xml:space="preserve">от 29.09.2014 </w:t>
      </w:r>
      <w:hyperlink r:id="rId12" w:history="1">
        <w:r>
          <w:rPr>
            <w:color w:val="0000FF"/>
          </w:rPr>
          <w:t>N 926</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278FA" w:rsidRDefault="007278FA">
      <w:pPr>
        <w:pStyle w:val="ConsPlusNormal"/>
        <w:spacing w:before="220"/>
        <w:ind w:firstLine="540"/>
        <w:jc w:val="both"/>
      </w:pPr>
      <w:r>
        <w:t xml:space="preserve">от 25.09.2015 </w:t>
      </w:r>
      <w:hyperlink r:id="rId13" w:history="1">
        <w:r>
          <w:rPr>
            <w:color w:val="0000FF"/>
          </w:rPr>
          <w:t>N 1117</w:t>
        </w:r>
      </w:hyperlink>
      <w:r>
        <w:t xml:space="preserve"> "О внесении изменений в постановление Администрации города Ханты-Мансийска от 29.09.2014 N 926";</w:t>
      </w:r>
    </w:p>
    <w:p w:rsidR="007278FA" w:rsidRDefault="007278FA">
      <w:pPr>
        <w:pStyle w:val="ConsPlusNormal"/>
        <w:spacing w:before="220"/>
        <w:ind w:firstLine="540"/>
        <w:jc w:val="both"/>
      </w:pPr>
      <w:r>
        <w:t xml:space="preserve">от 30.06.2016 </w:t>
      </w:r>
      <w:hyperlink r:id="rId14" w:history="1">
        <w:r>
          <w:rPr>
            <w:color w:val="0000FF"/>
          </w:rPr>
          <w:t>N 746</w:t>
        </w:r>
      </w:hyperlink>
      <w:r>
        <w:t xml:space="preserve"> "О внесении изменений в постановление Администрации города Ханты-Мансийска от 29.09.2014 N 926".</w:t>
      </w:r>
    </w:p>
    <w:p w:rsidR="007278FA" w:rsidRDefault="007278FA">
      <w:pPr>
        <w:pStyle w:val="ConsPlusNormal"/>
        <w:spacing w:before="220"/>
        <w:ind w:firstLine="540"/>
        <w:jc w:val="both"/>
      </w:pPr>
      <w:r>
        <w:t>3. Настоящее постановление вступает в силу после дня его официального опубликования.</w:t>
      </w:r>
    </w:p>
    <w:p w:rsidR="007278FA" w:rsidRDefault="007278FA">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278FA" w:rsidRDefault="007278FA">
      <w:pPr>
        <w:pStyle w:val="ConsPlusNormal"/>
        <w:jc w:val="both"/>
      </w:pPr>
    </w:p>
    <w:p w:rsidR="007278FA" w:rsidRDefault="007278FA">
      <w:pPr>
        <w:pStyle w:val="ConsPlusNormal"/>
        <w:jc w:val="right"/>
      </w:pPr>
      <w:r>
        <w:t>Глава города</w:t>
      </w:r>
    </w:p>
    <w:p w:rsidR="007278FA" w:rsidRDefault="007278FA">
      <w:pPr>
        <w:pStyle w:val="ConsPlusNormal"/>
        <w:jc w:val="right"/>
      </w:pPr>
      <w:r>
        <w:t>Ханты-Мансийска</w:t>
      </w:r>
    </w:p>
    <w:p w:rsidR="007278FA" w:rsidRDefault="007278FA">
      <w:pPr>
        <w:pStyle w:val="ConsPlusNormal"/>
        <w:jc w:val="right"/>
      </w:pPr>
      <w:r>
        <w:t>М.П.РЯШИН</w:t>
      </w: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right"/>
        <w:outlineLvl w:val="0"/>
      </w:pPr>
      <w:r>
        <w:t>Приложение</w:t>
      </w:r>
    </w:p>
    <w:p w:rsidR="007278FA" w:rsidRDefault="007278FA">
      <w:pPr>
        <w:pStyle w:val="ConsPlusNormal"/>
        <w:jc w:val="right"/>
      </w:pPr>
      <w:r>
        <w:t>к постановлению Администрации</w:t>
      </w:r>
    </w:p>
    <w:p w:rsidR="007278FA" w:rsidRDefault="007278FA">
      <w:pPr>
        <w:pStyle w:val="ConsPlusNormal"/>
        <w:jc w:val="right"/>
      </w:pPr>
      <w:r>
        <w:t>города Ханты-Мансийска</w:t>
      </w:r>
    </w:p>
    <w:p w:rsidR="007278FA" w:rsidRDefault="007278FA">
      <w:pPr>
        <w:pStyle w:val="ConsPlusNormal"/>
        <w:jc w:val="right"/>
      </w:pPr>
      <w:r>
        <w:t>от 15.12.2016 N 1308</w:t>
      </w:r>
    </w:p>
    <w:p w:rsidR="007278FA" w:rsidRDefault="007278FA">
      <w:pPr>
        <w:pStyle w:val="ConsPlusNormal"/>
        <w:jc w:val="both"/>
      </w:pPr>
    </w:p>
    <w:p w:rsidR="007278FA" w:rsidRDefault="007278FA">
      <w:pPr>
        <w:pStyle w:val="ConsPlusTitle"/>
        <w:jc w:val="center"/>
      </w:pPr>
      <w:bookmarkStart w:id="0" w:name="P38"/>
      <w:bookmarkEnd w:id="0"/>
      <w:r>
        <w:t>АДМИНИСТРАТИВНЫЙ РЕГЛАМЕНТ</w:t>
      </w:r>
    </w:p>
    <w:p w:rsidR="007278FA" w:rsidRDefault="007278FA">
      <w:pPr>
        <w:pStyle w:val="ConsPlusTitle"/>
        <w:jc w:val="center"/>
      </w:pPr>
      <w:r>
        <w:t>ПРЕДОСТАВЛЕНИЯ МУНИЦИПАЛЬНОЙ УСЛУГИ "ПРИЗНАНИЕ ПОМЕЩЕНИЯ</w:t>
      </w:r>
    </w:p>
    <w:p w:rsidR="007278FA" w:rsidRDefault="007278FA">
      <w:pPr>
        <w:pStyle w:val="ConsPlusTitle"/>
        <w:jc w:val="center"/>
      </w:pPr>
      <w:r>
        <w:t>ЖИЛЫМ ПОМЕЩЕНИЕМ, ЖИЛОГО ПОМЕЩЕНИЯ НЕПРИГОДНЫМ</w:t>
      </w:r>
    </w:p>
    <w:p w:rsidR="007278FA" w:rsidRDefault="007278FA">
      <w:pPr>
        <w:pStyle w:val="ConsPlusTitle"/>
        <w:jc w:val="center"/>
      </w:pPr>
      <w:r>
        <w:t>ДЛЯ ПРОЖИВАНИЯ И МНОГОКВАРТИРНОГО ДОМА АВАРИЙНЫМ</w:t>
      </w:r>
    </w:p>
    <w:p w:rsidR="007278FA" w:rsidRDefault="007278FA">
      <w:pPr>
        <w:pStyle w:val="ConsPlusTitle"/>
        <w:jc w:val="center"/>
      </w:pPr>
      <w:r>
        <w:t>И ПОДЛЕЖАЩИМ СНОСУ ИЛИ РЕКОНСТРУКЦИИ"</w:t>
      </w:r>
    </w:p>
    <w:p w:rsidR="007278FA" w:rsidRDefault="007278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8FA">
        <w:trPr>
          <w:jc w:val="center"/>
        </w:trPr>
        <w:tc>
          <w:tcPr>
            <w:tcW w:w="9294" w:type="dxa"/>
            <w:tcBorders>
              <w:top w:val="nil"/>
              <w:left w:val="single" w:sz="24" w:space="0" w:color="CED3F1"/>
              <w:bottom w:val="nil"/>
              <w:right w:val="single" w:sz="24" w:space="0" w:color="F4F3F8"/>
            </w:tcBorders>
            <w:shd w:val="clear" w:color="auto" w:fill="F4F3F8"/>
          </w:tcPr>
          <w:p w:rsidR="007278FA" w:rsidRDefault="007278FA">
            <w:pPr>
              <w:pStyle w:val="ConsPlusNormal"/>
              <w:jc w:val="center"/>
            </w:pPr>
            <w:r>
              <w:rPr>
                <w:color w:val="392C69"/>
              </w:rPr>
              <w:t>Список изменяющих документов</w:t>
            </w:r>
          </w:p>
          <w:p w:rsidR="007278FA" w:rsidRDefault="007278FA">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7278FA" w:rsidRDefault="007278FA">
            <w:pPr>
              <w:pStyle w:val="ConsPlusNormal"/>
              <w:jc w:val="center"/>
            </w:pPr>
            <w:r>
              <w:rPr>
                <w:color w:val="392C69"/>
              </w:rPr>
              <w:t>от 02.07.2020 N 764-1)</w:t>
            </w:r>
          </w:p>
        </w:tc>
      </w:tr>
    </w:tbl>
    <w:p w:rsidR="007278FA" w:rsidRDefault="007278FA">
      <w:pPr>
        <w:pStyle w:val="ConsPlusNormal"/>
        <w:jc w:val="center"/>
      </w:pPr>
    </w:p>
    <w:p w:rsidR="007278FA" w:rsidRDefault="007278FA">
      <w:pPr>
        <w:pStyle w:val="ConsPlusTitle"/>
        <w:jc w:val="center"/>
        <w:outlineLvl w:val="1"/>
      </w:pPr>
      <w:r>
        <w:t>I. Общие положения</w:t>
      </w:r>
    </w:p>
    <w:p w:rsidR="007278FA" w:rsidRDefault="007278FA">
      <w:pPr>
        <w:pStyle w:val="ConsPlusNormal"/>
        <w:jc w:val="both"/>
      </w:pPr>
    </w:p>
    <w:p w:rsidR="007278FA" w:rsidRDefault="007278FA">
      <w:pPr>
        <w:pStyle w:val="ConsPlusTitle"/>
        <w:jc w:val="center"/>
        <w:outlineLvl w:val="2"/>
      </w:pPr>
      <w:r>
        <w:t>Предмет регулирования административного регламента</w:t>
      </w:r>
    </w:p>
    <w:p w:rsidR="007278FA" w:rsidRDefault="007278FA">
      <w:pPr>
        <w:pStyle w:val="ConsPlusNormal"/>
        <w:jc w:val="both"/>
      </w:pPr>
    </w:p>
    <w:p w:rsidR="007278FA" w:rsidRDefault="007278FA">
      <w:pPr>
        <w:pStyle w:val="ConsPlusNormal"/>
        <w:ind w:firstLine="540"/>
        <w:jc w:val="both"/>
      </w:pPr>
      <w:r>
        <w:t xml:space="preserve">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278FA" w:rsidRDefault="007278FA">
      <w:pPr>
        <w:pStyle w:val="ConsPlusNormal"/>
        <w:spacing w:before="220"/>
        <w:ind w:firstLine="540"/>
        <w:jc w:val="both"/>
      </w:pPr>
      <w:r>
        <w:t xml:space="preserve">1.1.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межведомственной комиссией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находящегося на территории города Ханты-Мансийска (далее - Комиссия)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w:t>
      </w:r>
      <w:r>
        <w:lastRenderedPageBreak/>
        <w:t xml:space="preserve">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r:id="rId17" w:history="1">
        <w:r>
          <w:rPr>
            <w:color w:val="0000FF"/>
          </w:rPr>
          <w:t>пунктом 47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
    <w:p w:rsidR="007278FA" w:rsidRDefault="007278FA">
      <w:pPr>
        <w:pStyle w:val="ConsPlusNormal"/>
        <w:jc w:val="both"/>
      </w:pPr>
    </w:p>
    <w:p w:rsidR="007278FA" w:rsidRDefault="007278FA">
      <w:pPr>
        <w:pStyle w:val="ConsPlusTitle"/>
        <w:jc w:val="center"/>
        <w:outlineLvl w:val="2"/>
      </w:pPr>
      <w:r>
        <w:t>Круг заявителей</w:t>
      </w:r>
    </w:p>
    <w:p w:rsidR="007278FA" w:rsidRDefault="007278FA">
      <w:pPr>
        <w:pStyle w:val="ConsPlusNormal"/>
        <w:jc w:val="both"/>
      </w:pPr>
    </w:p>
    <w:p w:rsidR="007278FA" w:rsidRDefault="007278FA">
      <w:pPr>
        <w:pStyle w:val="ConsPlusNormal"/>
        <w:ind w:firstLine="540"/>
        <w:jc w:val="both"/>
      </w:pPr>
      <w:bookmarkStart w:id="1" w:name="P56"/>
      <w:bookmarkEnd w:id="1"/>
      <w:r>
        <w:t>2. Заявителями на предоставление муниципальной услуги являются собственники жилых помещений (физические и юридические лица), граждане, являющиеся нанимателями жилых помещений, расположенных на территории города Ханты-Мансийска (далее - заявитель).</w:t>
      </w:r>
    </w:p>
    <w:p w:rsidR="007278FA" w:rsidRDefault="007278FA">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278FA" w:rsidRDefault="007278FA">
      <w:pPr>
        <w:pStyle w:val="ConsPlusNormal"/>
        <w:jc w:val="both"/>
      </w:pPr>
    </w:p>
    <w:p w:rsidR="007278FA" w:rsidRDefault="007278FA">
      <w:pPr>
        <w:pStyle w:val="ConsPlusTitle"/>
        <w:jc w:val="center"/>
        <w:outlineLvl w:val="2"/>
      </w:pPr>
      <w:r>
        <w:t>Требования к порядку информирования о правилах</w:t>
      </w:r>
    </w:p>
    <w:p w:rsidR="007278FA" w:rsidRDefault="007278FA">
      <w:pPr>
        <w:pStyle w:val="ConsPlusTitle"/>
        <w:jc w:val="center"/>
      </w:pPr>
      <w:r>
        <w:t>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bookmarkStart w:id="2" w:name="P6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правовой экспертизы Департамента (далее - отдел) в следующих формах (по выбору заявителя):</w:t>
      </w:r>
    </w:p>
    <w:p w:rsidR="007278FA" w:rsidRDefault="007278FA">
      <w:pPr>
        <w:pStyle w:val="ConsPlusNormal"/>
        <w:spacing w:before="220"/>
        <w:ind w:firstLine="540"/>
        <w:jc w:val="both"/>
      </w:pPr>
      <w:r>
        <w:t>устной (при личном обращении заявителя или по телефону);</w:t>
      </w:r>
    </w:p>
    <w:p w:rsidR="007278FA" w:rsidRDefault="007278FA">
      <w:pPr>
        <w:pStyle w:val="ConsPlusNormal"/>
        <w:spacing w:before="220"/>
        <w:ind w:firstLine="540"/>
        <w:jc w:val="both"/>
      </w:pPr>
      <w:r>
        <w:t>письменной (при письменном обращении заявителя по почте, электронной почте, факсу);</w:t>
      </w:r>
    </w:p>
    <w:p w:rsidR="007278FA" w:rsidRDefault="007278FA">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278FA" w:rsidRDefault="007278F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278FA" w:rsidRDefault="007278F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278FA" w:rsidRDefault="007278FA">
      <w:pPr>
        <w:pStyle w:val="ConsPlusNormal"/>
        <w:spacing w:before="220"/>
        <w:ind w:firstLine="540"/>
        <w:jc w:val="both"/>
      </w:pPr>
      <w:r>
        <w:t>на информационном стенде Департамента в форме информационных (текстовых) материалов.</w:t>
      </w:r>
    </w:p>
    <w:p w:rsidR="007278FA" w:rsidRDefault="007278FA">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7278FA" w:rsidRDefault="007278FA">
      <w:pPr>
        <w:pStyle w:val="ConsPlusNormal"/>
        <w:spacing w:before="220"/>
        <w:ind w:firstLine="540"/>
        <w:jc w:val="both"/>
      </w:pPr>
      <w:r>
        <w:t>устной (при личном обращении заявителя или по телефону);</w:t>
      </w:r>
    </w:p>
    <w:p w:rsidR="007278FA" w:rsidRDefault="007278F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278FA" w:rsidRDefault="007278F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78FA" w:rsidRDefault="007278FA">
      <w:pPr>
        <w:pStyle w:val="ConsPlusNormal"/>
        <w:spacing w:before="220"/>
        <w:ind w:firstLine="540"/>
        <w:jc w:val="both"/>
      </w:pPr>
      <w:r>
        <w:lastRenderedPageBreak/>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278FA" w:rsidRDefault="007278F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278FA" w:rsidRDefault="007278F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278FA" w:rsidRDefault="007278F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278FA" w:rsidRDefault="007278F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7278FA" w:rsidRDefault="007278F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78FA" w:rsidRDefault="007278F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278FA" w:rsidRDefault="007278F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278FA" w:rsidRDefault="007278FA">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278FA" w:rsidRDefault="007278FA">
      <w:pPr>
        <w:pStyle w:val="ConsPlusNormal"/>
        <w:spacing w:before="220"/>
        <w:ind w:firstLine="540"/>
        <w:jc w:val="both"/>
      </w:pPr>
      <w:r>
        <w:t>1) Управление Федеральной службы по надзору в сфере защиты прав потребителей и благополучия человека по Ханты-Мансийскому автономному округу - Югре (далее - Роспотребнадзор по ХМАО - Югре): https://www.rospotrebnadzor.ru;</w:t>
      </w:r>
    </w:p>
    <w:p w:rsidR="007278FA" w:rsidRDefault="007278FA">
      <w:pPr>
        <w:pStyle w:val="ConsPlusNormal"/>
        <w:spacing w:before="220"/>
        <w:ind w:firstLine="540"/>
        <w:jc w:val="both"/>
      </w:pPr>
      <w:r>
        <w:t>2)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Главное управление МЧС России по Ханты-Мансийскому автономному округу - Югре): https://www.86.mchs.gov.ru;</w:t>
      </w:r>
    </w:p>
    <w:p w:rsidR="007278FA" w:rsidRDefault="007278FA">
      <w:pPr>
        <w:pStyle w:val="ConsPlusNormal"/>
        <w:spacing w:before="220"/>
        <w:ind w:firstLine="540"/>
        <w:jc w:val="both"/>
      </w:pPr>
      <w:r>
        <w:t>3) Служба жилищного и строительного надзора Ханты-Мансийского автономного округа - Югры (далее - Жилстройнадзор Югры): https://www.jsn.admhmao.ru;</w:t>
      </w:r>
    </w:p>
    <w:p w:rsidR="007278FA" w:rsidRDefault="007278FA">
      <w:pPr>
        <w:pStyle w:val="ConsPlusNormal"/>
        <w:spacing w:before="220"/>
        <w:ind w:firstLine="540"/>
        <w:jc w:val="both"/>
      </w:pPr>
      <w:r>
        <w:lastRenderedPageBreak/>
        <w:t>4)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https://www.prirodnadzor.admhmao.ru;</w:t>
      </w:r>
    </w:p>
    <w:p w:rsidR="007278FA" w:rsidRDefault="007278FA">
      <w:pPr>
        <w:pStyle w:val="ConsPlusNormal"/>
        <w:spacing w:before="220"/>
        <w:ind w:firstLine="540"/>
        <w:jc w:val="both"/>
      </w:pPr>
      <w:r>
        <w:t>5) филиал Ханты-Мансийского отделения Западно-Сибирского филиала акционерного общества "Российский государственный центр инвентаризации и учета объектов недвижимости - Федеральное бюро технической инвентаризации" (Ростехинвентаризация - Федеральное БТИ): www.rosinv.ru;</w:t>
      </w:r>
    </w:p>
    <w:p w:rsidR="007278FA" w:rsidRDefault="007278FA">
      <w:pPr>
        <w:pStyle w:val="ConsPlusNormal"/>
        <w:spacing w:before="220"/>
        <w:ind w:firstLine="540"/>
        <w:jc w:val="both"/>
      </w:pPr>
      <w:r>
        <w:t>6) казенное учреждение Ханты-Мансийского автономного округа - Югры "Центр имущественных отношений" (далее - КУ ХМАО - Югры "Центр имущественных отношений"): www.cio-hmao.ru;</w:t>
      </w:r>
    </w:p>
    <w:p w:rsidR="007278FA" w:rsidRDefault="007278FA">
      <w:pPr>
        <w:pStyle w:val="ConsPlusNormal"/>
        <w:spacing w:before="220"/>
        <w:ind w:firstLine="540"/>
        <w:jc w:val="both"/>
      </w:pPr>
      <w:r>
        <w:t>7)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https://rosreestr.ru/site/;</w:t>
      </w:r>
    </w:p>
    <w:p w:rsidR="007278FA" w:rsidRDefault="007278FA">
      <w:pPr>
        <w:pStyle w:val="ConsPlusNormal"/>
        <w:spacing w:before="220"/>
        <w:ind w:firstLine="540"/>
        <w:jc w:val="both"/>
      </w:pPr>
      <w:r>
        <w:t>8) на портале МФЦ: http://mfc.admhmao.ru/.</w:t>
      </w:r>
    </w:p>
    <w:p w:rsidR="007278FA" w:rsidRDefault="007278F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278FA" w:rsidRDefault="007278FA">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7278FA" w:rsidRDefault="007278FA">
      <w:pPr>
        <w:pStyle w:val="ConsPlusNormal"/>
        <w:spacing w:before="220"/>
        <w:ind w:firstLine="540"/>
        <w:jc w:val="both"/>
      </w:pPr>
      <w:r>
        <w:t>сведения о способах получения информации о месте нахождения и графике работы МФЦ;</w:t>
      </w:r>
    </w:p>
    <w:p w:rsidR="007278FA" w:rsidRDefault="007278FA">
      <w:pPr>
        <w:pStyle w:val="ConsPlusNormal"/>
        <w:spacing w:before="220"/>
        <w:ind w:firstLine="540"/>
        <w:jc w:val="both"/>
      </w:pPr>
      <w:r>
        <w:t>перечень нормативных правовых актов, регулирующих предоставление муниципальной услуги;</w:t>
      </w:r>
    </w:p>
    <w:p w:rsidR="007278FA" w:rsidRDefault="007278FA">
      <w:pPr>
        <w:pStyle w:val="ConsPlusNormal"/>
        <w:spacing w:before="220"/>
        <w:ind w:firstLine="540"/>
        <w:jc w:val="both"/>
      </w:pPr>
      <w:r>
        <w:t>досудебный (внесудебный) порядок обжалования решений и действий (бездействия) Департамент, а также его должностных лиц, муниципальных служащих, МФЦ и его работников;</w:t>
      </w:r>
    </w:p>
    <w:p w:rsidR="007278FA" w:rsidRDefault="007278FA">
      <w:pPr>
        <w:pStyle w:val="ConsPlusNormal"/>
        <w:spacing w:before="220"/>
        <w:ind w:firstLine="540"/>
        <w:jc w:val="both"/>
      </w:pPr>
      <w:r>
        <w:t>бланк заявления о предоставлении муниципальной услуги и образец его заполнения.</w:t>
      </w:r>
    </w:p>
    <w:p w:rsidR="007278FA" w:rsidRDefault="007278FA">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278FA" w:rsidRDefault="007278FA">
      <w:pPr>
        <w:pStyle w:val="ConsPlusNormal"/>
        <w:jc w:val="both"/>
      </w:pPr>
    </w:p>
    <w:p w:rsidR="007278FA" w:rsidRDefault="007278FA">
      <w:pPr>
        <w:pStyle w:val="ConsPlusTitle"/>
        <w:jc w:val="center"/>
        <w:outlineLvl w:val="1"/>
      </w:pPr>
      <w:r>
        <w:t>II. Стандарт предоставления муниципальной услуги</w:t>
      </w:r>
    </w:p>
    <w:p w:rsidR="007278FA" w:rsidRDefault="007278FA">
      <w:pPr>
        <w:pStyle w:val="ConsPlusNormal"/>
        <w:jc w:val="both"/>
      </w:pPr>
    </w:p>
    <w:p w:rsidR="007278FA" w:rsidRDefault="007278FA">
      <w:pPr>
        <w:pStyle w:val="ConsPlusTitle"/>
        <w:jc w:val="center"/>
        <w:outlineLvl w:val="2"/>
      </w:pPr>
      <w:r>
        <w:t>Наименование муниципальной услуги</w:t>
      </w:r>
    </w:p>
    <w:p w:rsidR="007278FA" w:rsidRDefault="007278FA">
      <w:pPr>
        <w:pStyle w:val="ConsPlusNormal"/>
        <w:jc w:val="both"/>
      </w:pPr>
    </w:p>
    <w:p w:rsidR="007278FA" w:rsidRDefault="007278FA">
      <w:pPr>
        <w:pStyle w:val="ConsPlusNormal"/>
        <w:ind w:firstLine="540"/>
        <w:jc w:val="both"/>
      </w:pPr>
      <w:r>
        <w:t>10.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278FA" w:rsidRDefault="007278FA">
      <w:pPr>
        <w:pStyle w:val="ConsPlusNormal"/>
        <w:jc w:val="both"/>
      </w:pPr>
    </w:p>
    <w:p w:rsidR="007278FA" w:rsidRDefault="007278FA">
      <w:pPr>
        <w:pStyle w:val="ConsPlusTitle"/>
        <w:jc w:val="center"/>
        <w:outlineLvl w:val="2"/>
      </w:pPr>
      <w:r>
        <w:t>Наименование органа, предоставляющего муниципальную услугу,</w:t>
      </w:r>
    </w:p>
    <w:p w:rsidR="007278FA" w:rsidRDefault="007278FA">
      <w:pPr>
        <w:pStyle w:val="ConsPlusTitle"/>
        <w:jc w:val="center"/>
      </w:pPr>
      <w:r>
        <w:t>его структурных подразделений и организаций, участвующих</w:t>
      </w:r>
    </w:p>
    <w:p w:rsidR="007278FA" w:rsidRDefault="007278FA">
      <w:pPr>
        <w:pStyle w:val="ConsPlusTitle"/>
        <w:jc w:val="center"/>
      </w:pPr>
      <w:r>
        <w:t>в предоставлении муниципальной услуги</w:t>
      </w:r>
    </w:p>
    <w:p w:rsidR="007278FA" w:rsidRDefault="007278FA">
      <w:pPr>
        <w:pStyle w:val="ConsPlusNormal"/>
        <w:jc w:val="both"/>
      </w:pPr>
    </w:p>
    <w:p w:rsidR="007278FA" w:rsidRDefault="007278FA">
      <w:pPr>
        <w:pStyle w:val="ConsPlusNormal"/>
        <w:ind w:firstLine="540"/>
        <w:jc w:val="both"/>
      </w:pPr>
      <w:r>
        <w:t>11. Муниципальную услугу предоставляет Департамент.</w:t>
      </w:r>
    </w:p>
    <w:p w:rsidR="007278FA" w:rsidRDefault="007278F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278FA" w:rsidRDefault="007278FA">
      <w:pPr>
        <w:pStyle w:val="ConsPlusNormal"/>
        <w:spacing w:before="220"/>
        <w:ind w:firstLine="540"/>
        <w:jc w:val="both"/>
      </w:pPr>
      <w:r>
        <w:lastRenderedPageBreak/>
        <w:t>За получением муниципальной услуги заявитель вправе также обратиться в МФЦ.</w:t>
      </w:r>
    </w:p>
    <w:p w:rsidR="007278FA" w:rsidRDefault="007278FA">
      <w:pPr>
        <w:pStyle w:val="ConsPlusNormal"/>
        <w:spacing w:before="220"/>
        <w:ind w:firstLine="540"/>
        <w:jc w:val="both"/>
      </w:pPr>
      <w:r>
        <w:t>При предоставлении муниципальной услуги Департамента осуществляет межведомственное информационное взаимодействие с:</w:t>
      </w:r>
    </w:p>
    <w:p w:rsidR="007278FA" w:rsidRDefault="007278FA">
      <w:pPr>
        <w:pStyle w:val="ConsPlusNormal"/>
        <w:spacing w:before="220"/>
        <w:ind w:firstLine="540"/>
        <w:jc w:val="both"/>
      </w:pPr>
      <w:r>
        <w:t>1) Роспотребнадзором по ХМАО - Югре;</w:t>
      </w:r>
    </w:p>
    <w:p w:rsidR="007278FA" w:rsidRDefault="007278FA">
      <w:pPr>
        <w:pStyle w:val="ConsPlusNormal"/>
        <w:spacing w:before="220"/>
        <w:ind w:firstLine="540"/>
        <w:jc w:val="both"/>
      </w:pPr>
      <w:r>
        <w:t>2) Главным управлением МЧС России по Ханты-Мансийскому автономному округу - Югре;</w:t>
      </w:r>
    </w:p>
    <w:p w:rsidR="007278FA" w:rsidRDefault="007278FA">
      <w:pPr>
        <w:pStyle w:val="ConsPlusNormal"/>
        <w:spacing w:before="220"/>
        <w:ind w:firstLine="540"/>
        <w:jc w:val="both"/>
      </w:pPr>
      <w:r>
        <w:t>3) Жилстройнадзором Югры;</w:t>
      </w:r>
    </w:p>
    <w:p w:rsidR="007278FA" w:rsidRDefault="007278FA">
      <w:pPr>
        <w:pStyle w:val="ConsPlusNormal"/>
        <w:spacing w:before="220"/>
        <w:ind w:firstLine="540"/>
        <w:jc w:val="both"/>
      </w:pPr>
      <w:r>
        <w:t>4) Природнадзором Югры;</w:t>
      </w:r>
    </w:p>
    <w:p w:rsidR="007278FA" w:rsidRDefault="007278FA">
      <w:pPr>
        <w:pStyle w:val="ConsPlusNormal"/>
        <w:spacing w:before="220"/>
        <w:ind w:firstLine="540"/>
        <w:jc w:val="both"/>
      </w:pPr>
      <w:r>
        <w:t>5) Ростехинвентаризацией - Федеральным БТИ;</w:t>
      </w:r>
    </w:p>
    <w:p w:rsidR="007278FA" w:rsidRDefault="007278FA">
      <w:pPr>
        <w:pStyle w:val="ConsPlusNormal"/>
        <w:spacing w:before="220"/>
        <w:ind w:firstLine="540"/>
        <w:jc w:val="both"/>
      </w:pPr>
      <w:r>
        <w:t>6) КУ ХМАО - Югры "Центр имущественных отношений";</w:t>
      </w:r>
    </w:p>
    <w:p w:rsidR="007278FA" w:rsidRDefault="007278FA">
      <w:pPr>
        <w:pStyle w:val="ConsPlusNormal"/>
        <w:spacing w:before="220"/>
        <w:ind w:firstLine="540"/>
        <w:jc w:val="both"/>
      </w:pPr>
      <w:r>
        <w:t>7) Росреестром.</w:t>
      </w:r>
    </w:p>
    <w:p w:rsidR="007278FA" w:rsidRDefault="007278FA">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278FA" w:rsidRDefault="007278FA">
      <w:pPr>
        <w:pStyle w:val="ConsPlusNormal"/>
        <w:jc w:val="both"/>
      </w:pPr>
    </w:p>
    <w:p w:rsidR="007278FA" w:rsidRDefault="007278FA">
      <w:pPr>
        <w:pStyle w:val="ConsPlusTitle"/>
        <w:jc w:val="center"/>
        <w:outlineLvl w:val="2"/>
      </w:pPr>
      <w:r>
        <w:t>Результат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bookmarkStart w:id="3" w:name="P123"/>
      <w:bookmarkEnd w:id="3"/>
      <w:r>
        <w:t>12. Результатом предоставления муниципальной услуги является:</w:t>
      </w:r>
    </w:p>
    <w:p w:rsidR="007278FA" w:rsidRDefault="007278FA">
      <w:pPr>
        <w:pStyle w:val="ConsPlusNormal"/>
        <w:spacing w:before="220"/>
        <w:ind w:firstLine="540"/>
        <w:jc w:val="both"/>
      </w:pPr>
      <w:r>
        <w:t>1) выдача (направление) заявителю решения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 установленным требованиям:</w:t>
      </w:r>
    </w:p>
    <w:p w:rsidR="007278FA" w:rsidRDefault="007278F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7278FA" w:rsidRDefault="007278F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278FA" w:rsidRDefault="007278FA">
      <w:pPr>
        <w:pStyle w:val="ConsPlusNormal"/>
        <w:spacing w:before="220"/>
        <w:ind w:firstLine="540"/>
        <w:jc w:val="both"/>
      </w:pPr>
      <w:r>
        <w:t>о выявлении оснований для признания помещения непригодным для проживания;</w:t>
      </w:r>
    </w:p>
    <w:p w:rsidR="007278FA" w:rsidRDefault="007278FA">
      <w:pPr>
        <w:pStyle w:val="ConsPlusNormal"/>
        <w:spacing w:before="220"/>
        <w:ind w:firstLine="540"/>
        <w:jc w:val="both"/>
      </w:pPr>
      <w:r>
        <w:t>о выявлении оснований для признания многоквартирного дома аварийным и подлежащим сносу;</w:t>
      </w:r>
    </w:p>
    <w:p w:rsidR="007278FA" w:rsidRDefault="007278F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278FA" w:rsidRDefault="007278F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278FA" w:rsidRDefault="007278FA">
      <w:pPr>
        <w:pStyle w:val="ConsPlusNormal"/>
        <w:spacing w:before="220"/>
        <w:ind w:firstLine="540"/>
        <w:jc w:val="both"/>
      </w:pPr>
      <w:r>
        <w:lastRenderedPageBreak/>
        <w:t>Администрация города Ханты-Мансийска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278FA" w:rsidRDefault="007278FA">
      <w:pPr>
        <w:pStyle w:val="ConsPlusNormal"/>
        <w:spacing w:before="220"/>
        <w:ind w:firstLine="540"/>
        <w:jc w:val="both"/>
      </w:pPr>
      <w:r>
        <w:t>2) выдача (направление) заявителю решения об отказе в предоставлении муниципальной услуги в форме уведомления содержащего основания для отказа;</w:t>
      </w:r>
    </w:p>
    <w:p w:rsidR="007278FA" w:rsidRDefault="007278FA">
      <w:pPr>
        <w:pStyle w:val="ConsPlusNormal"/>
        <w:spacing w:before="220"/>
        <w:ind w:firstLine="540"/>
        <w:jc w:val="both"/>
      </w:pPr>
      <w:r>
        <w:t>3) выдача (направление) заявителю решения о возврате заявления и соответствующих документов в форме уведомления содержащего основания для такого возврата.</w:t>
      </w:r>
    </w:p>
    <w:p w:rsidR="007278FA" w:rsidRDefault="007278FA">
      <w:pPr>
        <w:pStyle w:val="ConsPlusNormal"/>
        <w:spacing w:before="220"/>
        <w:ind w:firstLine="540"/>
        <w:jc w:val="both"/>
      </w:pPr>
      <w:r>
        <w:t>Решение о предоставлении муниципальной услуги оформляется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w:t>
      </w:r>
    </w:p>
    <w:p w:rsidR="007278FA" w:rsidRDefault="007278FA">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всех оснований для отказа в ее предоставлении.</w:t>
      </w:r>
    </w:p>
    <w:p w:rsidR="007278FA" w:rsidRDefault="007278FA">
      <w:pPr>
        <w:pStyle w:val="ConsPlusNormal"/>
        <w:spacing w:before="220"/>
        <w:ind w:firstLine="540"/>
        <w:jc w:val="both"/>
      </w:pPr>
      <w:r>
        <w:t>Решение о возврате заявления и соответствующих документов оформляется в форме уведомления, с указанием всех оснований для возврата заявления и соответствующих документов.</w:t>
      </w:r>
    </w:p>
    <w:p w:rsidR="007278FA" w:rsidRDefault="007278FA">
      <w:pPr>
        <w:pStyle w:val="ConsPlusNormal"/>
        <w:jc w:val="both"/>
      </w:pPr>
    </w:p>
    <w:p w:rsidR="007278FA" w:rsidRDefault="007278FA">
      <w:pPr>
        <w:pStyle w:val="ConsPlusTitle"/>
        <w:jc w:val="center"/>
        <w:outlineLvl w:val="2"/>
      </w:pPr>
      <w:r>
        <w:t>Срок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13. Общий (максимальный) срок предоставления муниципальной услуги составляет 65 дней со дня регистрации в Департаменте заявления о предоставлении муниципальной услуги.</w:t>
      </w:r>
    </w:p>
    <w:p w:rsidR="007278FA" w:rsidRDefault="007278F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278FA" w:rsidRDefault="007278FA">
      <w:pPr>
        <w:pStyle w:val="ConsPlusNormal"/>
        <w:spacing w:before="220"/>
        <w:ind w:firstLine="540"/>
        <w:jc w:val="both"/>
      </w:pPr>
      <w:bookmarkStart w:id="4" w:name="P142"/>
      <w:bookmarkEnd w:id="4"/>
      <w:r>
        <w:t xml:space="preserve">Комиссия рассматривает поступившее заявление в течение 30 дней с даты регистрации заявления и принимает решение (в виде заключения), указанного в </w:t>
      </w:r>
      <w:hyperlink w:anchor="P123" w:history="1">
        <w:r>
          <w:rPr>
            <w:color w:val="0000FF"/>
          </w:rPr>
          <w:t>пункте 12</w:t>
        </w:r>
      </w:hyperlink>
      <w:r>
        <w:t xml:space="preserve"> настоящего административного регламента, либо решение о проведении дополнительного обследования оцениваемого помещения.</w:t>
      </w:r>
    </w:p>
    <w:p w:rsidR="007278FA" w:rsidRDefault="007278F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5 дней со дня подписания документов, являющихся результатом предоставления услуги, указанных в </w:t>
      </w:r>
      <w:hyperlink w:anchor="P123" w:history="1">
        <w:r>
          <w:rPr>
            <w:color w:val="0000FF"/>
          </w:rPr>
          <w:t>пункте 12</w:t>
        </w:r>
      </w:hyperlink>
      <w:r>
        <w:t xml:space="preserve"> настоящего административного регламента.</w:t>
      </w:r>
    </w:p>
    <w:p w:rsidR="007278FA" w:rsidRDefault="007278FA">
      <w:pPr>
        <w:pStyle w:val="ConsPlusNormal"/>
        <w:jc w:val="both"/>
      </w:pPr>
    </w:p>
    <w:p w:rsidR="007278FA" w:rsidRDefault="007278FA">
      <w:pPr>
        <w:pStyle w:val="ConsPlusTitle"/>
        <w:jc w:val="center"/>
        <w:outlineLvl w:val="2"/>
      </w:pPr>
      <w:r>
        <w:t>Правовые основания для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278FA" w:rsidRDefault="007278FA">
      <w:pPr>
        <w:pStyle w:val="ConsPlusNormal"/>
        <w:jc w:val="both"/>
      </w:pPr>
    </w:p>
    <w:p w:rsidR="007278FA" w:rsidRDefault="007278FA">
      <w:pPr>
        <w:pStyle w:val="ConsPlusTitle"/>
        <w:jc w:val="center"/>
        <w:outlineLvl w:val="2"/>
      </w:pPr>
      <w:r>
        <w:t>Исчерпывающий перечень документов, необходимых</w:t>
      </w:r>
    </w:p>
    <w:p w:rsidR="007278FA" w:rsidRDefault="007278FA">
      <w:pPr>
        <w:pStyle w:val="ConsPlusTitle"/>
        <w:jc w:val="center"/>
      </w:pPr>
      <w:r>
        <w:t>для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bookmarkStart w:id="5" w:name="P152"/>
      <w:bookmarkEnd w:id="5"/>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278FA" w:rsidRDefault="007278FA">
      <w:pPr>
        <w:pStyle w:val="ConsPlusNormal"/>
        <w:spacing w:before="220"/>
        <w:ind w:firstLine="540"/>
        <w:jc w:val="both"/>
      </w:pPr>
      <w:r>
        <w:lastRenderedPageBreak/>
        <w:t>1) заявление о предоставлении муниципальной услуги;</w:t>
      </w:r>
    </w:p>
    <w:p w:rsidR="007278FA" w:rsidRDefault="007278FA">
      <w:pPr>
        <w:pStyle w:val="ConsPlusNormal"/>
        <w:spacing w:before="220"/>
        <w:ind w:firstLine="540"/>
        <w:jc w:val="both"/>
      </w:pPr>
      <w:r>
        <w:t>2) копии документов, удостоверяющих личность заявителя (представителя заявителя);</w:t>
      </w:r>
    </w:p>
    <w:p w:rsidR="007278FA" w:rsidRDefault="007278FA">
      <w:pPr>
        <w:pStyle w:val="ConsPlusNormal"/>
        <w:spacing w:before="22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278FA" w:rsidRDefault="007278FA">
      <w:pPr>
        <w:pStyle w:val="ConsPlusNormal"/>
        <w:spacing w:before="220"/>
        <w:ind w:firstLine="540"/>
        <w:jc w:val="both"/>
      </w:pPr>
      <w:bookmarkStart w:id="6" w:name="P156"/>
      <w:bookmarkEnd w:id="6"/>
      <w:r>
        <w:t>4) проект реконструкции нежилого помещения (при обращении заявителя с заявлением о признании помещения жилым помещением);</w:t>
      </w:r>
    </w:p>
    <w:p w:rsidR="007278FA" w:rsidRDefault="007278FA">
      <w:pPr>
        <w:pStyle w:val="ConsPlusNormal"/>
        <w:spacing w:before="220"/>
        <w:ind w:firstLine="540"/>
        <w:jc w:val="both"/>
      </w:pPr>
      <w:bookmarkStart w:id="7" w:name="P157"/>
      <w:bookmarkEnd w:id="7"/>
      <w: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7278FA" w:rsidRDefault="007278FA">
      <w:pPr>
        <w:pStyle w:val="ConsPlusNormal"/>
        <w:spacing w:before="220"/>
        <w:ind w:firstLine="540"/>
        <w:jc w:val="both"/>
      </w:pPr>
      <w:bookmarkStart w:id="8" w:name="P158"/>
      <w:bookmarkEnd w:id="8"/>
      <w:r>
        <w:t>6) заключение специализированной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278FA" w:rsidRDefault="007278FA">
      <w:pPr>
        <w:pStyle w:val="ConsPlusNormal"/>
        <w:spacing w:before="220"/>
        <w:ind w:firstLine="540"/>
        <w:jc w:val="both"/>
      </w:pPr>
      <w:r>
        <w:t xml:space="preserve">7) медицинские справки о наличии у заявителя и (или) членов его семьи заболеваний для граждан, указанных в </w:t>
      </w:r>
      <w:hyperlink w:anchor="P56" w:history="1">
        <w:r>
          <w:rPr>
            <w:color w:val="0000FF"/>
          </w:rPr>
          <w:t>абзаце первом пункта 2</w:t>
        </w:r>
      </w:hyperlink>
      <w:r>
        <w:t xml:space="preserve"> настоящего административного регламента (представляется в случае, если представление такой справки является необходимым для принятия Комиссией решения о выявлении оснований для признания помещения непригодным для проживания);</w:t>
      </w:r>
    </w:p>
    <w:p w:rsidR="007278FA" w:rsidRDefault="007278FA">
      <w:pPr>
        <w:pStyle w:val="ConsPlusNormal"/>
        <w:spacing w:before="220"/>
        <w:ind w:firstLine="540"/>
        <w:jc w:val="both"/>
      </w:pPr>
      <w:r>
        <w:t>8) заявления, письма, жалобы граждан на неудовлетворительные условия проживания (предоставляются по усмотрению заявителя);</w:t>
      </w:r>
    </w:p>
    <w:p w:rsidR="007278FA" w:rsidRDefault="007278FA">
      <w:pPr>
        <w:pStyle w:val="ConsPlusNormal"/>
        <w:spacing w:before="220"/>
        <w:ind w:firstLine="540"/>
        <w:jc w:val="both"/>
      </w:pPr>
      <w:bookmarkStart w:id="9" w:name="P161"/>
      <w:bookmarkEnd w:id="9"/>
      <w:r>
        <w:t xml:space="preserve">9) заключение специализированной организации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w:t>
      </w:r>
      <w:hyperlink r:id="rId2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7278FA" w:rsidRDefault="007278FA">
      <w:pPr>
        <w:pStyle w:val="ConsPlusNormal"/>
        <w:spacing w:before="220"/>
        <w:ind w:firstLine="540"/>
        <w:jc w:val="both"/>
      </w:pPr>
      <w:r>
        <w:t>10)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278FA" w:rsidRDefault="007278F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278FA" w:rsidRDefault="007278F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278FA" w:rsidRDefault="007278F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278FA" w:rsidRDefault="007278FA">
      <w:pPr>
        <w:pStyle w:val="ConsPlusNormal"/>
        <w:spacing w:before="220"/>
        <w:ind w:firstLine="540"/>
        <w:jc w:val="both"/>
      </w:pPr>
      <w:r>
        <w:t>11) копии учредительных документов (для заявителей - юридических лиц):</w:t>
      </w:r>
    </w:p>
    <w:p w:rsidR="007278FA" w:rsidRDefault="007278FA">
      <w:pPr>
        <w:pStyle w:val="ConsPlusNormal"/>
        <w:spacing w:before="220"/>
        <w:ind w:firstLine="540"/>
        <w:jc w:val="both"/>
      </w:pPr>
      <w:r>
        <w:t>Устав и (или) учредительный договор.</w:t>
      </w:r>
    </w:p>
    <w:p w:rsidR="007278FA" w:rsidRDefault="007278FA">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278FA" w:rsidRDefault="007278FA">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7278FA" w:rsidRDefault="007278FA">
      <w:pPr>
        <w:pStyle w:val="ConsPlusNormal"/>
        <w:spacing w:before="220"/>
        <w:ind w:firstLine="540"/>
        <w:jc w:val="both"/>
      </w:pPr>
      <w:r>
        <w:t>16. В заявлении должны быть указаны:</w:t>
      </w:r>
    </w:p>
    <w:p w:rsidR="007278FA" w:rsidRDefault="007278FA">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7278FA" w:rsidRDefault="007278FA">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278FA" w:rsidRDefault="007278FA">
      <w:pPr>
        <w:pStyle w:val="ConsPlusNormal"/>
        <w:spacing w:before="220"/>
        <w:ind w:firstLine="540"/>
        <w:jc w:val="both"/>
      </w:pPr>
      <w:r>
        <w:t>3) личная подпись заявителя и дата;</w:t>
      </w:r>
    </w:p>
    <w:p w:rsidR="007278FA" w:rsidRDefault="007278FA">
      <w:pPr>
        <w:pStyle w:val="ConsPlusNormal"/>
        <w:spacing w:before="220"/>
        <w:ind w:firstLine="540"/>
        <w:jc w:val="both"/>
      </w:pPr>
      <w:r>
        <w:t xml:space="preserve">4) просьба о проведении оценки помещения, жилого помещения, многоквартирного дома с указанием адреса объекта на соответствие требованиям, установленным </w:t>
      </w:r>
      <w:hyperlink r:id="rId21" w:history="1">
        <w:r>
          <w:rPr>
            <w:color w:val="0000FF"/>
          </w:rPr>
          <w:t>Положением</w:t>
        </w:r>
      </w:hyperlink>
      <w:r>
        <w:t xml:space="preserve"> о признании помещения жилым помещением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и принятии решения в соответствии с указанным Положением;</w:t>
      </w:r>
    </w:p>
    <w:p w:rsidR="007278FA" w:rsidRDefault="007278FA">
      <w:pPr>
        <w:pStyle w:val="ConsPlusNormal"/>
        <w:spacing w:before="220"/>
        <w:ind w:firstLine="540"/>
        <w:jc w:val="both"/>
      </w:pPr>
      <w:r>
        <w:t>5) вид права на занимаемое помещение, жилое помещение и основание возникновения такого права.</w:t>
      </w:r>
    </w:p>
    <w:p w:rsidR="007278FA" w:rsidRDefault="007278FA">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92" w:history="1">
        <w:r>
          <w:rPr>
            <w:color w:val="0000FF"/>
          </w:rPr>
          <w:t>форме</w:t>
        </w:r>
      </w:hyperlink>
      <w:r>
        <w:t>, приведенной в приложении к настоящему административному регламенту.</w:t>
      </w:r>
    </w:p>
    <w:p w:rsidR="007278FA" w:rsidRDefault="007278FA">
      <w:pPr>
        <w:pStyle w:val="ConsPlusNormal"/>
        <w:spacing w:before="220"/>
        <w:ind w:firstLine="540"/>
        <w:jc w:val="both"/>
      </w:pPr>
      <w:r>
        <w:t>Форму заявления о предоставлении муниципальной услуги заявитель может получить:</w:t>
      </w:r>
    </w:p>
    <w:p w:rsidR="007278FA" w:rsidRDefault="007278FA">
      <w:pPr>
        <w:pStyle w:val="ConsPlusNormal"/>
        <w:spacing w:before="220"/>
        <w:ind w:firstLine="540"/>
        <w:jc w:val="both"/>
      </w:pPr>
      <w:r>
        <w:t>на информационном стенде в месте предоставления муниципальной услуги;</w:t>
      </w:r>
    </w:p>
    <w:p w:rsidR="007278FA" w:rsidRDefault="007278FA">
      <w:pPr>
        <w:pStyle w:val="ConsPlusNormal"/>
        <w:spacing w:before="220"/>
        <w:ind w:firstLine="540"/>
        <w:jc w:val="both"/>
      </w:pPr>
      <w:r>
        <w:t>у специалиста отдела;</w:t>
      </w:r>
    </w:p>
    <w:p w:rsidR="007278FA" w:rsidRDefault="007278FA">
      <w:pPr>
        <w:pStyle w:val="ConsPlusNormal"/>
        <w:spacing w:before="220"/>
        <w:ind w:firstLine="540"/>
        <w:jc w:val="both"/>
      </w:pPr>
      <w:r>
        <w:t>у работника МФЦ;</w:t>
      </w:r>
    </w:p>
    <w:p w:rsidR="007278FA" w:rsidRDefault="007278FA">
      <w:pPr>
        <w:pStyle w:val="ConsPlusNormal"/>
        <w:spacing w:before="220"/>
        <w:ind w:firstLine="540"/>
        <w:jc w:val="both"/>
      </w:pPr>
      <w:r>
        <w:t>посредством сети Интернет, на Официальном и Едином порталах.</w:t>
      </w:r>
    </w:p>
    <w:p w:rsidR="007278FA" w:rsidRDefault="007278F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278FA" w:rsidRDefault="007278FA">
      <w:pPr>
        <w:pStyle w:val="ConsPlusNormal"/>
        <w:spacing w:before="220"/>
        <w:ind w:firstLine="540"/>
        <w:jc w:val="both"/>
      </w:pPr>
      <w:r>
        <w:t>при личном обращении в Департамент;</w:t>
      </w:r>
    </w:p>
    <w:p w:rsidR="007278FA" w:rsidRDefault="007278FA">
      <w:pPr>
        <w:pStyle w:val="ConsPlusNormal"/>
        <w:spacing w:before="220"/>
        <w:ind w:firstLine="540"/>
        <w:jc w:val="both"/>
      </w:pPr>
      <w:r>
        <w:t>при личном обращении в МФЦ;</w:t>
      </w:r>
    </w:p>
    <w:p w:rsidR="007278FA" w:rsidRDefault="007278FA">
      <w:pPr>
        <w:pStyle w:val="ConsPlusNormal"/>
        <w:spacing w:before="220"/>
        <w:ind w:firstLine="540"/>
        <w:jc w:val="both"/>
      </w:pPr>
      <w:r>
        <w:t>посредством почтовой связи;</w:t>
      </w:r>
    </w:p>
    <w:p w:rsidR="007278FA" w:rsidRDefault="007278FA">
      <w:pPr>
        <w:pStyle w:val="ConsPlusNormal"/>
        <w:spacing w:before="220"/>
        <w:ind w:firstLine="540"/>
        <w:jc w:val="both"/>
      </w:pPr>
      <w:r>
        <w:t>посредством электронной почты.</w:t>
      </w:r>
    </w:p>
    <w:p w:rsidR="007278FA" w:rsidRDefault="007278FA">
      <w:pPr>
        <w:pStyle w:val="ConsPlusNormal"/>
        <w:spacing w:before="220"/>
        <w:ind w:firstLine="540"/>
        <w:jc w:val="both"/>
      </w:pPr>
      <w:bookmarkStart w:id="10" w:name="P187"/>
      <w:bookmarkEnd w:id="10"/>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w:t>
      </w:r>
    </w:p>
    <w:p w:rsidR="007278FA" w:rsidRDefault="007278FA">
      <w:pPr>
        <w:pStyle w:val="ConsPlusNormal"/>
        <w:spacing w:before="220"/>
        <w:ind w:firstLine="540"/>
        <w:jc w:val="both"/>
      </w:pPr>
      <w:r>
        <w:t>сведения из Единого государственного реестра недвижимости о правах на жилое помещение (Росреестр);</w:t>
      </w:r>
    </w:p>
    <w:p w:rsidR="007278FA" w:rsidRDefault="007278FA">
      <w:pPr>
        <w:pStyle w:val="ConsPlusNormal"/>
        <w:spacing w:before="220"/>
        <w:ind w:firstLine="540"/>
        <w:jc w:val="both"/>
      </w:pPr>
      <w:r>
        <w:t>технический паспорт жилого помещения, а для нежилых помещений - технический план (Ростехинвентаризация - Федеральное БТИ);</w:t>
      </w:r>
    </w:p>
    <w:p w:rsidR="007278FA" w:rsidRDefault="007278FA">
      <w:pPr>
        <w:pStyle w:val="ConsPlusNormal"/>
        <w:spacing w:before="220"/>
        <w:ind w:firstLine="540"/>
        <w:jc w:val="both"/>
      </w:pPr>
      <w:r>
        <w:t>заключения (акты) соответствующих органов государственного надзора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(Жилстройнадзор Югры, Роспотребнадзор Югры, Главное управление МЧС России по Ханты-Мансийскому автономному округу - Югре).</w:t>
      </w:r>
    </w:p>
    <w:p w:rsidR="007278FA" w:rsidRDefault="007278FA">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278FA" w:rsidRDefault="007278FA">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278FA" w:rsidRDefault="007278F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278FA" w:rsidRDefault="007278FA">
      <w:pPr>
        <w:pStyle w:val="ConsPlusNormal"/>
        <w:spacing w:before="220"/>
        <w:ind w:firstLine="540"/>
        <w:jc w:val="both"/>
      </w:pPr>
      <w:r>
        <w:t>18. Способы представления заявителем документов:</w:t>
      </w:r>
    </w:p>
    <w:p w:rsidR="007278FA" w:rsidRDefault="007278FA">
      <w:pPr>
        <w:pStyle w:val="ConsPlusNormal"/>
        <w:spacing w:before="220"/>
        <w:ind w:firstLine="540"/>
        <w:jc w:val="both"/>
      </w:pPr>
      <w:r>
        <w:t>лично в Департамент;</w:t>
      </w:r>
    </w:p>
    <w:p w:rsidR="007278FA" w:rsidRDefault="007278FA">
      <w:pPr>
        <w:pStyle w:val="ConsPlusNormal"/>
        <w:spacing w:before="220"/>
        <w:ind w:firstLine="540"/>
        <w:jc w:val="both"/>
      </w:pPr>
      <w:r>
        <w:t>посредством почтовой связи в адрес Департамента;</w:t>
      </w:r>
    </w:p>
    <w:p w:rsidR="007278FA" w:rsidRDefault="007278FA">
      <w:pPr>
        <w:pStyle w:val="ConsPlusNormal"/>
        <w:spacing w:before="220"/>
        <w:ind w:firstLine="540"/>
        <w:jc w:val="both"/>
      </w:pPr>
      <w:r>
        <w:t>в МФЦ.</w:t>
      </w:r>
    </w:p>
    <w:p w:rsidR="007278FA" w:rsidRDefault="007278FA">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 части 1 статьи 7</w:t>
        </w:r>
      </w:hyperlink>
      <w:r>
        <w:t xml:space="preserve"> Федерального закона N 210-ФЗ запрещается требовать от заявителей:</w:t>
      </w:r>
    </w:p>
    <w:p w:rsidR="007278FA" w:rsidRDefault="007278F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8FA" w:rsidRDefault="007278F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278FA" w:rsidRDefault="007278FA">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7278FA" w:rsidRDefault="007278F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8FA" w:rsidRDefault="007278F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8FA" w:rsidRDefault="007278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8FA" w:rsidRDefault="007278F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278FA" w:rsidRDefault="007278FA">
      <w:pPr>
        <w:pStyle w:val="ConsPlusNormal"/>
        <w:jc w:val="both"/>
      </w:pPr>
    </w:p>
    <w:p w:rsidR="007278FA" w:rsidRDefault="007278FA">
      <w:pPr>
        <w:pStyle w:val="ConsPlusTitle"/>
        <w:jc w:val="center"/>
        <w:outlineLvl w:val="2"/>
      </w:pPr>
      <w:r>
        <w:t>Исчерпывающий перечень оснований для отказа в приеме</w:t>
      </w:r>
    </w:p>
    <w:p w:rsidR="007278FA" w:rsidRDefault="007278FA">
      <w:pPr>
        <w:pStyle w:val="ConsPlusTitle"/>
        <w:jc w:val="center"/>
      </w:pPr>
      <w:r>
        <w:t>документов, необходимых для предоставления муниципальной</w:t>
      </w:r>
    </w:p>
    <w:p w:rsidR="007278FA" w:rsidRDefault="007278FA">
      <w:pPr>
        <w:pStyle w:val="ConsPlusTitle"/>
        <w:jc w:val="center"/>
      </w:pPr>
      <w:r>
        <w:t>услуги</w:t>
      </w:r>
    </w:p>
    <w:p w:rsidR="007278FA" w:rsidRDefault="007278FA">
      <w:pPr>
        <w:pStyle w:val="ConsPlusNormal"/>
        <w:jc w:val="both"/>
      </w:pPr>
    </w:p>
    <w:p w:rsidR="007278FA" w:rsidRDefault="007278FA">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278FA" w:rsidRDefault="007278FA">
      <w:pPr>
        <w:pStyle w:val="ConsPlusNormal"/>
        <w:jc w:val="both"/>
      </w:pPr>
    </w:p>
    <w:p w:rsidR="007278FA" w:rsidRDefault="007278FA">
      <w:pPr>
        <w:pStyle w:val="ConsPlusTitle"/>
        <w:jc w:val="center"/>
        <w:outlineLvl w:val="2"/>
      </w:pPr>
      <w:r>
        <w:t>Исчерпывающий перечень оснований для приостановления</w:t>
      </w:r>
    </w:p>
    <w:p w:rsidR="007278FA" w:rsidRDefault="007278FA">
      <w:pPr>
        <w:pStyle w:val="ConsPlusTitle"/>
        <w:jc w:val="center"/>
      </w:pPr>
      <w:r>
        <w:t>и (или) отказа в предоставлении муниципальной услуги</w:t>
      </w:r>
    </w:p>
    <w:p w:rsidR="007278FA" w:rsidRDefault="007278FA">
      <w:pPr>
        <w:pStyle w:val="ConsPlusNormal"/>
        <w:jc w:val="both"/>
      </w:pPr>
    </w:p>
    <w:p w:rsidR="007278FA" w:rsidRDefault="007278F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278FA" w:rsidRDefault="007278FA">
      <w:pPr>
        <w:pStyle w:val="ConsPlusNormal"/>
        <w:spacing w:before="220"/>
        <w:ind w:firstLine="540"/>
        <w:jc w:val="both"/>
      </w:pPr>
      <w:bookmarkStart w:id="11" w:name="P217"/>
      <w:bookmarkEnd w:id="11"/>
      <w:r>
        <w:t>22. Исчерпывающий перечень оснований для отказа в предоставлении муниципальной услуги:</w:t>
      </w:r>
    </w:p>
    <w:p w:rsidR="007278FA" w:rsidRDefault="007278FA">
      <w:pPr>
        <w:pStyle w:val="ConsPlusNormal"/>
        <w:spacing w:before="220"/>
        <w:ind w:firstLine="540"/>
        <w:jc w:val="both"/>
      </w:pPr>
      <w:r>
        <w:t xml:space="preserve">непредставление заявителем документа(ов), предусмотренного(ых) </w:t>
      </w:r>
      <w:hyperlink w:anchor="P152" w:history="1">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7278FA" w:rsidRDefault="007278FA">
      <w:pPr>
        <w:pStyle w:val="ConsPlusNormal"/>
        <w:spacing w:before="220"/>
        <w:ind w:firstLine="540"/>
        <w:jc w:val="both"/>
      </w:pPr>
      <w:r>
        <w:t>представление заявителем документов, не отвечающих установленным настоящим административным регламентом требованиям;</w:t>
      </w:r>
    </w:p>
    <w:p w:rsidR="007278FA" w:rsidRDefault="007278FA">
      <w:pPr>
        <w:pStyle w:val="ConsPlusNormal"/>
        <w:spacing w:before="220"/>
        <w:ind w:firstLine="540"/>
        <w:jc w:val="both"/>
      </w:pPr>
      <w:r>
        <w:t>предоставление документов неправомочным лицом.</w:t>
      </w:r>
    </w:p>
    <w:p w:rsidR="007278FA" w:rsidRDefault="007278FA">
      <w:pPr>
        <w:pStyle w:val="ConsPlusNormal"/>
        <w:spacing w:before="220"/>
        <w:ind w:firstLine="540"/>
        <w:jc w:val="both"/>
      </w:pPr>
      <w:r>
        <w:t xml:space="preserve">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возвращается заявителю без рассмотрения в течение 15 дней со дня истечения срока, </w:t>
      </w:r>
      <w:r>
        <w:lastRenderedPageBreak/>
        <w:t xml:space="preserve">предусмотренного </w:t>
      </w:r>
      <w:hyperlink w:anchor="P142" w:history="1">
        <w:r>
          <w:rPr>
            <w:color w:val="0000FF"/>
          </w:rPr>
          <w:t>абзацем третьим пункта 13</w:t>
        </w:r>
      </w:hyperlink>
      <w:r>
        <w:t xml:space="preserve"> настоящего административного регламента в случае непредставления заявителем документов, предусмотренных </w:t>
      </w:r>
      <w:hyperlink w:anchor="P152" w:history="1">
        <w:r>
          <w:rPr>
            <w:color w:val="0000FF"/>
          </w:rPr>
          <w:t>пунктом 15</w:t>
        </w:r>
      </w:hyperlink>
      <w:r>
        <w:t xml:space="preserve"> настоящего административного регламента, и невозможности их истребовать на основании межведомственных запросов.</w:t>
      </w:r>
    </w:p>
    <w:p w:rsidR="007278FA" w:rsidRDefault="007278FA">
      <w:pPr>
        <w:pStyle w:val="ConsPlusNormal"/>
        <w:jc w:val="both"/>
      </w:pPr>
    </w:p>
    <w:p w:rsidR="007278FA" w:rsidRDefault="007278FA">
      <w:pPr>
        <w:pStyle w:val="ConsPlusTitle"/>
        <w:jc w:val="center"/>
        <w:outlineLvl w:val="2"/>
      </w:pPr>
      <w:r>
        <w:t>Перечень услуг, которые являются необходимыми</w:t>
      </w:r>
    </w:p>
    <w:p w:rsidR="007278FA" w:rsidRDefault="007278FA">
      <w:pPr>
        <w:pStyle w:val="ConsPlusTitle"/>
        <w:jc w:val="center"/>
      </w:pPr>
      <w:r>
        <w:t>и обязательными для предоставления муниципальной услуги,</w:t>
      </w:r>
    </w:p>
    <w:p w:rsidR="007278FA" w:rsidRDefault="007278FA">
      <w:pPr>
        <w:pStyle w:val="ConsPlusTitle"/>
        <w:jc w:val="center"/>
      </w:pPr>
      <w:r>
        <w:t>в том числе сведения о документе (документах), выдаваемом</w:t>
      </w:r>
    </w:p>
    <w:p w:rsidR="007278FA" w:rsidRDefault="007278FA">
      <w:pPr>
        <w:pStyle w:val="ConsPlusTitle"/>
        <w:jc w:val="center"/>
      </w:pPr>
      <w:r>
        <w:t>(выдаваемых) организациями, участвующими в предоставлении</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bookmarkStart w:id="12" w:name="P229"/>
      <w:bookmarkEnd w:id="12"/>
      <w:r>
        <w:t>23. Для предоставления муниципальной услуги заявитель самостоятельно обращается в организации:</w:t>
      </w:r>
    </w:p>
    <w:p w:rsidR="007278FA" w:rsidRDefault="007278FA">
      <w:pPr>
        <w:pStyle w:val="ConsPlusNormal"/>
        <w:spacing w:before="220"/>
        <w:ind w:firstLine="540"/>
        <w:jc w:val="both"/>
      </w:pPr>
      <w:r>
        <w:t xml:space="preserve">1) уполномоченные на проведение архитектурно-строительного проектирования - для получения документов, указанных в </w:t>
      </w:r>
      <w:hyperlink w:anchor="P156" w:history="1">
        <w:r>
          <w:rPr>
            <w:color w:val="0000FF"/>
          </w:rPr>
          <w:t>подпункте 4 пункта 15</w:t>
        </w:r>
      </w:hyperlink>
      <w:r>
        <w:t xml:space="preserve"> настоящего административного регламента;</w:t>
      </w:r>
    </w:p>
    <w:p w:rsidR="007278FA" w:rsidRDefault="007278FA">
      <w:pPr>
        <w:pStyle w:val="ConsPlusNormal"/>
        <w:spacing w:before="220"/>
        <w:ind w:firstLine="540"/>
        <w:jc w:val="both"/>
      </w:pPr>
      <w:r>
        <w:t xml:space="preserve">2) уполномоченные на проведение обследования многоквартирных жилых домов, ограждающих и несущих конструкций жилых помещений - для получения документов, указанных в </w:t>
      </w:r>
      <w:hyperlink w:anchor="P157" w:history="1">
        <w:r>
          <w:rPr>
            <w:color w:val="0000FF"/>
          </w:rPr>
          <w:t>подпунктах 5</w:t>
        </w:r>
      </w:hyperlink>
      <w:r>
        <w:t xml:space="preserve">, </w:t>
      </w:r>
      <w:hyperlink w:anchor="P158" w:history="1">
        <w:r>
          <w:rPr>
            <w:color w:val="0000FF"/>
          </w:rPr>
          <w:t>6 пункта 15</w:t>
        </w:r>
      </w:hyperlink>
      <w:r>
        <w:t xml:space="preserve"> настоящего административного регламента;</w:t>
      </w:r>
    </w:p>
    <w:p w:rsidR="007278FA" w:rsidRDefault="007278FA">
      <w:pPr>
        <w:pStyle w:val="ConsPlusNormal"/>
        <w:spacing w:before="220"/>
        <w:ind w:firstLine="540"/>
        <w:jc w:val="both"/>
      </w:pPr>
      <w:r>
        <w:t xml:space="preserve">3) уполномоченные на проведение обследования жилого помещения и общего имущества в многоквартирном доме - для получения документов, указанных в </w:t>
      </w:r>
      <w:hyperlink w:anchor="P161" w:history="1">
        <w:r>
          <w:rPr>
            <w:color w:val="0000FF"/>
          </w:rPr>
          <w:t>подпункте 9 пункта 15</w:t>
        </w:r>
      </w:hyperlink>
      <w:r>
        <w:t xml:space="preserve"> настоящего административного регламента.</w:t>
      </w:r>
    </w:p>
    <w:p w:rsidR="007278FA" w:rsidRDefault="007278FA">
      <w:pPr>
        <w:pStyle w:val="ConsPlusNormal"/>
        <w:jc w:val="both"/>
      </w:pPr>
    </w:p>
    <w:p w:rsidR="007278FA" w:rsidRDefault="007278FA">
      <w:pPr>
        <w:pStyle w:val="ConsPlusTitle"/>
        <w:jc w:val="center"/>
        <w:outlineLvl w:val="2"/>
      </w:pPr>
      <w:r>
        <w:t>Размер платы, взимаемой с заявителя при предоставлении</w:t>
      </w:r>
    </w:p>
    <w:p w:rsidR="007278FA" w:rsidRDefault="007278FA">
      <w:pPr>
        <w:pStyle w:val="ConsPlusTitle"/>
        <w:jc w:val="center"/>
      </w:pPr>
      <w:r>
        <w:t>муниципальной услуги, и способы ее взимания</w:t>
      </w:r>
    </w:p>
    <w:p w:rsidR="007278FA" w:rsidRDefault="007278FA">
      <w:pPr>
        <w:pStyle w:val="ConsPlusNormal"/>
        <w:jc w:val="both"/>
      </w:pPr>
    </w:p>
    <w:p w:rsidR="007278FA" w:rsidRDefault="007278FA">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278FA" w:rsidRDefault="007278FA">
      <w:pPr>
        <w:pStyle w:val="ConsPlusNormal"/>
        <w:jc w:val="both"/>
      </w:pPr>
    </w:p>
    <w:p w:rsidR="007278FA" w:rsidRDefault="007278FA">
      <w:pPr>
        <w:pStyle w:val="ConsPlusTitle"/>
        <w:jc w:val="center"/>
        <w:outlineLvl w:val="2"/>
      </w:pPr>
      <w:r>
        <w:t>Порядок, размер и основания взимания платы</w:t>
      </w:r>
    </w:p>
    <w:p w:rsidR="007278FA" w:rsidRDefault="007278FA">
      <w:pPr>
        <w:pStyle w:val="ConsPlusTitle"/>
        <w:jc w:val="center"/>
      </w:pPr>
      <w:r>
        <w:t>за предоставление услуг, необходимых и обязательных</w:t>
      </w:r>
    </w:p>
    <w:p w:rsidR="007278FA" w:rsidRDefault="007278FA">
      <w:pPr>
        <w:pStyle w:val="ConsPlusTitle"/>
        <w:jc w:val="center"/>
      </w:pPr>
      <w:r>
        <w:t>для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9"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7278FA" w:rsidRDefault="007278FA">
      <w:pPr>
        <w:pStyle w:val="ConsPlusNormal"/>
        <w:jc w:val="both"/>
      </w:pPr>
    </w:p>
    <w:p w:rsidR="007278FA" w:rsidRDefault="007278FA">
      <w:pPr>
        <w:pStyle w:val="ConsPlusTitle"/>
        <w:jc w:val="center"/>
        <w:outlineLvl w:val="2"/>
      </w:pPr>
      <w:r>
        <w:t>Максимальный срок ожидания в очереди при подаче заявления</w:t>
      </w:r>
    </w:p>
    <w:p w:rsidR="007278FA" w:rsidRDefault="007278FA">
      <w:pPr>
        <w:pStyle w:val="ConsPlusTitle"/>
        <w:jc w:val="center"/>
      </w:pPr>
      <w:r>
        <w:t>о предоставлении муниципальной услуги и при получении</w:t>
      </w:r>
    </w:p>
    <w:p w:rsidR="007278FA" w:rsidRDefault="007278FA">
      <w:pPr>
        <w:pStyle w:val="ConsPlusTitle"/>
        <w:jc w:val="center"/>
      </w:pPr>
      <w:r>
        <w:t>результата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278FA" w:rsidRDefault="007278FA">
      <w:pPr>
        <w:pStyle w:val="ConsPlusNormal"/>
        <w:jc w:val="both"/>
      </w:pPr>
    </w:p>
    <w:p w:rsidR="007278FA" w:rsidRDefault="007278FA">
      <w:pPr>
        <w:pStyle w:val="ConsPlusTitle"/>
        <w:jc w:val="center"/>
        <w:outlineLvl w:val="2"/>
      </w:pPr>
      <w:r>
        <w:t>Срок и порядок регистрации заявления о предоставлении</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r>
        <w:t>27. Заявление о предоставлении муниципальной услуги подлежит регистрации специалистом отдела Департамента, ответственным за делопроизводство.</w:t>
      </w:r>
    </w:p>
    <w:p w:rsidR="007278FA" w:rsidRDefault="007278FA">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278FA" w:rsidRDefault="007278F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278FA" w:rsidRDefault="007278F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278FA" w:rsidRDefault="007278F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278FA" w:rsidRDefault="007278F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278FA" w:rsidRDefault="007278F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278FA" w:rsidRDefault="007278FA">
      <w:pPr>
        <w:pStyle w:val="ConsPlusNormal"/>
        <w:spacing w:before="220"/>
        <w:ind w:firstLine="540"/>
        <w:jc w:val="both"/>
      </w:pPr>
      <w:r>
        <w:t>Заявление о предоставлении муниципальной услуги регистрируется в электронном документообороте либо в журнале регистрации заявлений.</w:t>
      </w:r>
    </w:p>
    <w:p w:rsidR="007278FA" w:rsidRDefault="007278FA">
      <w:pPr>
        <w:pStyle w:val="ConsPlusNormal"/>
        <w:jc w:val="both"/>
      </w:pPr>
    </w:p>
    <w:p w:rsidR="007278FA" w:rsidRDefault="007278FA">
      <w:pPr>
        <w:pStyle w:val="ConsPlusTitle"/>
        <w:jc w:val="center"/>
        <w:outlineLvl w:val="2"/>
      </w:pPr>
      <w:r>
        <w:t>Требования к помещениям, в которых предоставляется</w:t>
      </w:r>
    </w:p>
    <w:p w:rsidR="007278FA" w:rsidRDefault="007278FA">
      <w:pPr>
        <w:pStyle w:val="ConsPlusTitle"/>
        <w:jc w:val="center"/>
      </w:pPr>
      <w:r>
        <w:t>муниципальная услуга, к залу ожидания и приема заявителей,</w:t>
      </w:r>
    </w:p>
    <w:p w:rsidR="007278FA" w:rsidRDefault="007278FA">
      <w:pPr>
        <w:pStyle w:val="ConsPlusTitle"/>
        <w:jc w:val="center"/>
      </w:pPr>
      <w:r>
        <w:t>размещению и оформлению визуальной, текстовой</w:t>
      </w:r>
    </w:p>
    <w:p w:rsidR="007278FA" w:rsidRDefault="007278FA">
      <w:pPr>
        <w:pStyle w:val="ConsPlusTitle"/>
        <w:jc w:val="center"/>
      </w:pPr>
      <w:r>
        <w:t>и мультимедийной информации о порядке предоставления</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278FA" w:rsidRDefault="007278F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278FA" w:rsidRDefault="007278F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278FA" w:rsidRDefault="007278FA">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278FA" w:rsidRDefault="007278FA">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278FA" w:rsidRDefault="007278FA">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w:t>
      </w:r>
      <w:r>
        <w:lastRenderedPageBreak/>
        <w:t>исчерпывающей информацией. Стенды должны быть оформлены в едином стиле, надписи сделаны черным шрифтом на белом фоне.</w:t>
      </w:r>
    </w:p>
    <w:p w:rsidR="007278FA" w:rsidRDefault="007278F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278FA" w:rsidRDefault="007278FA">
      <w:pPr>
        <w:pStyle w:val="ConsPlusNormal"/>
        <w:jc w:val="both"/>
      </w:pPr>
    </w:p>
    <w:p w:rsidR="007278FA" w:rsidRDefault="007278FA">
      <w:pPr>
        <w:pStyle w:val="ConsPlusTitle"/>
        <w:jc w:val="center"/>
        <w:outlineLvl w:val="2"/>
      </w:pPr>
      <w:r>
        <w:t>Показатели доступности и качества муниципальной услуги</w:t>
      </w:r>
    </w:p>
    <w:p w:rsidR="007278FA" w:rsidRDefault="007278FA">
      <w:pPr>
        <w:pStyle w:val="ConsPlusNormal"/>
        <w:jc w:val="both"/>
      </w:pPr>
    </w:p>
    <w:p w:rsidR="007278FA" w:rsidRDefault="007278FA">
      <w:pPr>
        <w:pStyle w:val="ConsPlusNormal"/>
        <w:ind w:firstLine="540"/>
        <w:jc w:val="both"/>
      </w:pPr>
      <w:r>
        <w:t>31. Показателями доступности муниципальной услуги являются:</w:t>
      </w:r>
    </w:p>
    <w:p w:rsidR="007278FA" w:rsidRDefault="007278F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278FA" w:rsidRDefault="007278F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278FA" w:rsidRDefault="007278FA">
      <w:pPr>
        <w:pStyle w:val="ConsPlusNormal"/>
        <w:spacing w:before="220"/>
        <w:ind w:firstLine="540"/>
        <w:jc w:val="both"/>
      </w:pPr>
      <w:r>
        <w:t>возможность получения муниципальной услуги заявителем в МФЦ;</w:t>
      </w:r>
    </w:p>
    <w:p w:rsidR="007278FA" w:rsidRDefault="007278F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278FA" w:rsidRDefault="007278FA">
      <w:pPr>
        <w:pStyle w:val="ConsPlusNormal"/>
        <w:spacing w:before="220"/>
        <w:ind w:firstLine="540"/>
        <w:jc w:val="both"/>
      </w:pPr>
      <w:r>
        <w:t>32. Показатели качества муниципальной услуги:</w:t>
      </w:r>
    </w:p>
    <w:p w:rsidR="007278FA" w:rsidRDefault="007278F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278FA" w:rsidRDefault="007278F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78FA" w:rsidRDefault="007278F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278FA" w:rsidRDefault="007278F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278FA" w:rsidRDefault="007278FA">
      <w:pPr>
        <w:pStyle w:val="ConsPlusNormal"/>
        <w:jc w:val="both"/>
      </w:pPr>
    </w:p>
    <w:p w:rsidR="007278FA" w:rsidRDefault="007278FA">
      <w:pPr>
        <w:pStyle w:val="ConsPlusTitle"/>
        <w:jc w:val="center"/>
        <w:outlineLvl w:val="2"/>
      </w:pPr>
      <w:r>
        <w:t>Особенности предоставления муниципальной услуги в МФЦ</w:t>
      </w:r>
    </w:p>
    <w:p w:rsidR="007278FA" w:rsidRDefault="007278FA">
      <w:pPr>
        <w:pStyle w:val="ConsPlusNormal"/>
        <w:jc w:val="both"/>
      </w:pPr>
    </w:p>
    <w:p w:rsidR="007278FA" w:rsidRDefault="007278FA">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278FA" w:rsidRDefault="007278F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278FA" w:rsidRDefault="007278FA">
      <w:pPr>
        <w:pStyle w:val="ConsPlusNormal"/>
        <w:spacing w:before="220"/>
        <w:ind w:firstLine="540"/>
        <w:jc w:val="both"/>
      </w:pPr>
      <w:r>
        <w:t>информирование о предоставлении муниципальной услуги;</w:t>
      </w:r>
    </w:p>
    <w:p w:rsidR="007278FA" w:rsidRDefault="007278FA">
      <w:pPr>
        <w:pStyle w:val="ConsPlusNormal"/>
        <w:spacing w:before="220"/>
        <w:ind w:firstLine="540"/>
        <w:jc w:val="both"/>
      </w:pPr>
      <w:r>
        <w:t>прием заявления и документов на предоставление муниципальной услуги;</w:t>
      </w:r>
    </w:p>
    <w:p w:rsidR="007278FA" w:rsidRDefault="007278FA">
      <w:pPr>
        <w:pStyle w:val="ConsPlusNormal"/>
        <w:spacing w:before="220"/>
        <w:ind w:firstLine="540"/>
        <w:jc w:val="both"/>
      </w:pPr>
      <w:r>
        <w:t>направление межведомственных запросов и получение на них ответов;</w:t>
      </w:r>
    </w:p>
    <w:p w:rsidR="007278FA" w:rsidRDefault="007278FA">
      <w:pPr>
        <w:pStyle w:val="ConsPlusNormal"/>
        <w:spacing w:before="220"/>
        <w:ind w:firstLine="540"/>
        <w:jc w:val="both"/>
      </w:pPr>
      <w:r>
        <w:t>выдачу результата предоставления муниципальной услуги.</w:t>
      </w:r>
    </w:p>
    <w:p w:rsidR="007278FA" w:rsidRDefault="007278FA">
      <w:pPr>
        <w:pStyle w:val="ConsPlusNormal"/>
        <w:jc w:val="both"/>
      </w:pPr>
    </w:p>
    <w:p w:rsidR="007278FA" w:rsidRDefault="007278FA">
      <w:pPr>
        <w:pStyle w:val="ConsPlusTitle"/>
        <w:jc w:val="center"/>
        <w:outlineLvl w:val="2"/>
      </w:pPr>
      <w:r>
        <w:t>Особенности предоставления муниципальной услуги</w:t>
      </w:r>
    </w:p>
    <w:p w:rsidR="007278FA" w:rsidRDefault="007278FA">
      <w:pPr>
        <w:pStyle w:val="ConsPlusTitle"/>
        <w:jc w:val="center"/>
      </w:pPr>
      <w:r>
        <w:t>в электронной форме</w:t>
      </w:r>
    </w:p>
    <w:p w:rsidR="007278FA" w:rsidRDefault="007278FA">
      <w:pPr>
        <w:pStyle w:val="ConsPlusNormal"/>
        <w:jc w:val="both"/>
      </w:pPr>
    </w:p>
    <w:p w:rsidR="007278FA" w:rsidRDefault="007278FA">
      <w:pPr>
        <w:pStyle w:val="ConsPlusNormal"/>
        <w:ind w:firstLine="540"/>
        <w:jc w:val="both"/>
      </w:pPr>
      <w:r>
        <w:t>34. При предоставлении муниципальной услуги в электронной форме заявителю обеспечивается:</w:t>
      </w:r>
    </w:p>
    <w:p w:rsidR="007278FA" w:rsidRDefault="007278FA">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7278FA" w:rsidRDefault="007278FA">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7278FA" w:rsidRDefault="007278FA">
      <w:pPr>
        <w:pStyle w:val="ConsPlusNormal"/>
        <w:jc w:val="both"/>
      </w:pPr>
    </w:p>
    <w:p w:rsidR="007278FA" w:rsidRDefault="007278FA">
      <w:pPr>
        <w:pStyle w:val="ConsPlusTitle"/>
        <w:jc w:val="center"/>
        <w:outlineLvl w:val="1"/>
      </w:pPr>
      <w:r>
        <w:t>III. Состав, последовательность и сроки выполнения</w:t>
      </w:r>
    </w:p>
    <w:p w:rsidR="007278FA" w:rsidRDefault="007278FA">
      <w:pPr>
        <w:pStyle w:val="ConsPlusTitle"/>
        <w:jc w:val="center"/>
      </w:pPr>
      <w:r>
        <w:t>административных процедур, требования к порядку их</w:t>
      </w:r>
    </w:p>
    <w:p w:rsidR="007278FA" w:rsidRDefault="007278FA">
      <w:pPr>
        <w:pStyle w:val="ConsPlusTitle"/>
        <w:jc w:val="center"/>
      </w:pPr>
      <w:r>
        <w:t>выполнения, в том числе особенности выполнения</w:t>
      </w:r>
    </w:p>
    <w:p w:rsidR="007278FA" w:rsidRDefault="007278FA">
      <w:pPr>
        <w:pStyle w:val="ConsPlusTitle"/>
        <w:jc w:val="center"/>
      </w:pPr>
      <w:r>
        <w:t>административных процедур в электронной форме, а также</w:t>
      </w:r>
    </w:p>
    <w:p w:rsidR="007278FA" w:rsidRDefault="007278FA">
      <w:pPr>
        <w:pStyle w:val="ConsPlusTitle"/>
        <w:jc w:val="center"/>
      </w:pPr>
      <w:r>
        <w:t>особенности выполнения административных процедур в МФЦ</w:t>
      </w:r>
    </w:p>
    <w:p w:rsidR="007278FA" w:rsidRDefault="007278FA">
      <w:pPr>
        <w:pStyle w:val="ConsPlusNormal"/>
        <w:jc w:val="both"/>
      </w:pPr>
    </w:p>
    <w:p w:rsidR="007278FA" w:rsidRDefault="007278FA">
      <w:pPr>
        <w:pStyle w:val="ConsPlusTitle"/>
        <w:jc w:val="center"/>
        <w:outlineLvl w:val="2"/>
      </w:pPr>
      <w:r>
        <w:t>Исчерпывающий перечень административных процедур</w:t>
      </w:r>
    </w:p>
    <w:p w:rsidR="007278FA" w:rsidRDefault="007278FA">
      <w:pPr>
        <w:pStyle w:val="ConsPlusNormal"/>
        <w:jc w:val="both"/>
      </w:pPr>
    </w:p>
    <w:p w:rsidR="007278FA" w:rsidRDefault="007278FA">
      <w:pPr>
        <w:pStyle w:val="ConsPlusNormal"/>
        <w:ind w:firstLine="540"/>
        <w:jc w:val="both"/>
      </w:pPr>
      <w:r>
        <w:t>35. Предоставление муниципальной услуги включает в себя следующие административные процедуры:</w:t>
      </w:r>
    </w:p>
    <w:p w:rsidR="007278FA" w:rsidRDefault="007278FA">
      <w:pPr>
        <w:pStyle w:val="ConsPlusNormal"/>
        <w:spacing w:before="220"/>
        <w:ind w:firstLine="540"/>
        <w:jc w:val="both"/>
      </w:pPr>
      <w:r>
        <w:t>1) прием и регистрация заявления о предоставлении муниципальной услуги;</w:t>
      </w:r>
    </w:p>
    <w:p w:rsidR="007278FA" w:rsidRDefault="007278F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278FA" w:rsidRDefault="007278FA">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278FA" w:rsidRDefault="007278FA">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278FA" w:rsidRDefault="007278FA">
      <w:pPr>
        <w:pStyle w:val="ConsPlusNormal"/>
        <w:jc w:val="both"/>
      </w:pPr>
    </w:p>
    <w:p w:rsidR="007278FA" w:rsidRDefault="007278FA">
      <w:pPr>
        <w:pStyle w:val="ConsPlusTitle"/>
        <w:jc w:val="center"/>
        <w:outlineLvl w:val="2"/>
      </w:pPr>
      <w:r>
        <w:t>Прием и регистрация заявления о предоставлении муниципальной</w:t>
      </w:r>
    </w:p>
    <w:p w:rsidR="007278FA" w:rsidRDefault="007278FA">
      <w:pPr>
        <w:pStyle w:val="ConsPlusTitle"/>
        <w:jc w:val="center"/>
      </w:pPr>
      <w:r>
        <w:t>услуги</w:t>
      </w:r>
    </w:p>
    <w:p w:rsidR="007278FA" w:rsidRDefault="007278FA">
      <w:pPr>
        <w:pStyle w:val="ConsPlusNormal"/>
        <w:jc w:val="both"/>
      </w:pPr>
    </w:p>
    <w:p w:rsidR="007278FA" w:rsidRDefault="007278FA">
      <w:pPr>
        <w:pStyle w:val="ConsPlusNormal"/>
        <w:ind w:firstLine="540"/>
        <w:jc w:val="both"/>
      </w:pPr>
      <w:r>
        <w:t>36. Основание для начала административной процедуры: поступление заявления о предоставлении муниципальной услуги в Департамент.</w:t>
      </w:r>
    </w:p>
    <w:p w:rsidR="007278FA" w:rsidRDefault="007278FA">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7278FA" w:rsidRDefault="007278F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278FA" w:rsidRDefault="007278FA">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278FA" w:rsidRDefault="007278F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278FA" w:rsidRDefault="007278FA">
      <w:pPr>
        <w:pStyle w:val="ConsPlusNormal"/>
        <w:spacing w:before="220"/>
        <w:ind w:firstLine="540"/>
        <w:jc w:val="both"/>
      </w:pPr>
      <w:r>
        <w:lastRenderedPageBreak/>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заявлений с проставлением в заявлении отметки о регистрации.</w:t>
      </w:r>
    </w:p>
    <w:p w:rsidR="007278FA" w:rsidRDefault="007278FA">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278FA" w:rsidRDefault="007278FA">
      <w:pPr>
        <w:pStyle w:val="ConsPlusNormal"/>
        <w:jc w:val="both"/>
      </w:pPr>
    </w:p>
    <w:p w:rsidR="007278FA" w:rsidRDefault="007278FA">
      <w:pPr>
        <w:pStyle w:val="ConsPlusTitle"/>
        <w:jc w:val="center"/>
        <w:outlineLvl w:val="2"/>
      </w:pPr>
      <w:r>
        <w:t>Формирование и направление межведомственных запросов</w:t>
      </w:r>
    </w:p>
    <w:p w:rsidR="007278FA" w:rsidRDefault="007278FA">
      <w:pPr>
        <w:pStyle w:val="ConsPlusTitle"/>
        <w:jc w:val="center"/>
      </w:pPr>
      <w:r>
        <w:t>в органы (организации), участвующие в предоставлении</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278FA" w:rsidRDefault="007278FA">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отдела, ответственный за формирование и направление межведомственных запросов.</w:t>
      </w:r>
    </w:p>
    <w:p w:rsidR="007278FA" w:rsidRDefault="007278FA">
      <w:pPr>
        <w:pStyle w:val="ConsPlusNormal"/>
        <w:spacing w:before="220"/>
        <w:ind w:firstLine="540"/>
        <w:jc w:val="both"/>
      </w:pPr>
      <w:r>
        <w:t>Содержание административного действия, входящего в состав административной процедуры:</w:t>
      </w:r>
    </w:p>
    <w:p w:rsidR="007278FA" w:rsidRDefault="007278FA">
      <w:pPr>
        <w:pStyle w:val="ConsPlusNormal"/>
        <w:spacing w:before="220"/>
        <w:ind w:firstLine="540"/>
        <w:jc w:val="both"/>
      </w:pPr>
      <w:r>
        <w:t>1) направление межведомственных запросов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ответственного за формирование и направление межведомственных запросов);</w:t>
      </w:r>
    </w:p>
    <w:p w:rsidR="007278FA" w:rsidRDefault="007278FA">
      <w:pPr>
        <w:pStyle w:val="ConsPlusNormal"/>
        <w:spacing w:before="220"/>
        <w:ind w:firstLine="540"/>
        <w:jc w:val="both"/>
      </w:pPr>
      <w:r>
        <w:t>2) получение ответа на межведомственный запрос (продолжительность и (или) максимальный срок выполнения административного действия - 1 рабочий день со дня поступления межведомственного запроса в орган и организацию, предоставляющий документ и (или) информацию).</w:t>
      </w:r>
    </w:p>
    <w:p w:rsidR="007278FA" w:rsidRDefault="007278FA">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87" w:history="1">
        <w:r>
          <w:rPr>
            <w:color w:val="0000FF"/>
          </w:rPr>
          <w:t>пункте 17</w:t>
        </w:r>
      </w:hyperlink>
      <w:r>
        <w:t xml:space="preserve"> настоящего административного регламента.</w:t>
      </w:r>
    </w:p>
    <w:p w:rsidR="007278FA" w:rsidRDefault="007278FA">
      <w:pPr>
        <w:pStyle w:val="ConsPlusNormal"/>
        <w:spacing w:before="220"/>
        <w:ind w:firstLine="540"/>
        <w:jc w:val="both"/>
      </w:pPr>
      <w:r>
        <w:t>Результат административной процедуры: полученные ответы на межведомственные запросы.</w:t>
      </w:r>
    </w:p>
    <w:p w:rsidR="007278FA" w:rsidRDefault="007278FA">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фиксируется в журнале учета ответов на межведомственные запросы.</w:t>
      </w:r>
    </w:p>
    <w:p w:rsidR="007278FA" w:rsidRDefault="007278FA">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7278FA" w:rsidRDefault="007278FA">
      <w:pPr>
        <w:pStyle w:val="ConsPlusNormal"/>
        <w:jc w:val="both"/>
      </w:pPr>
    </w:p>
    <w:p w:rsidR="007278FA" w:rsidRDefault="007278FA">
      <w:pPr>
        <w:pStyle w:val="ConsPlusTitle"/>
        <w:jc w:val="center"/>
        <w:outlineLvl w:val="2"/>
      </w:pPr>
      <w:r>
        <w:t>Рассмотрение представленных заявителем документов</w:t>
      </w:r>
    </w:p>
    <w:p w:rsidR="007278FA" w:rsidRDefault="007278FA">
      <w:pPr>
        <w:pStyle w:val="ConsPlusTitle"/>
        <w:jc w:val="center"/>
      </w:pPr>
      <w:r>
        <w:t>о предоставлении муниципальной услуги и оформление</w:t>
      </w:r>
    </w:p>
    <w:p w:rsidR="007278FA" w:rsidRDefault="007278FA">
      <w:pPr>
        <w:pStyle w:val="ConsPlusTitle"/>
        <w:jc w:val="center"/>
      </w:pPr>
      <w:r>
        <w:t>документов, являющихся результатом предоставления</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r>
        <w:t xml:space="preserve">38. Основанием для начала административной процедуры: является поступление </w:t>
      </w:r>
      <w:r>
        <w:lastRenderedPageBreak/>
        <w:t>специалисту отдела, ответственному за предоставление муниципальной услуги, зарегистрированное заявление о предоставлении муниципальной услуги, полученные ответы на межведомственные запросы.</w:t>
      </w:r>
    </w:p>
    <w:p w:rsidR="007278FA" w:rsidRDefault="007278FA">
      <w:pPr>
        <w:pStyle w:val="ConsPlusNormal"/>
        <w:spacing w:before="220"/>
        <w:ind w:firstLine="540"/>
        <w:jc w:val="both"/>
      </w:pPr>
      <w:r>
        <w:t>Сведения о должностных лицах, ответственных за выполнение административной процедуры:</w:t>
      </w:r>
    </w:p>
    <w:p w:rsidR="007278FA" w:rsidRDefault="007278FA">
      <w:pPr>
        <w:pStyle w:val="ConsPlusNormal"/>
        <w:spacing w:before="220"/>
        <w:ind w:firstLine="540"/>
        <w:jc w:val="both"/>
      </w:pPr>
      <w:r>
        <w:t>специалист отдела, ответственный за предоставление муниципальной услуги;</w:t>
      </w:r>
    </w:p>
    <w:p w:rsidR="007278FA" w:rsidRDefault="007278FA">
      <w:pPr>
        <w:pStyle w:val="ConsPlusNormal"/>
        <w:spacing w:before="220"/>
        <w:ind w:firstLine="540"/>
        <w:jc w:val="both"/>
      </w:pPr>
      <w:r>
        <w:t>подписание результата муниципальной услуги - директор Департамента либо лицо, его замещающее.</w:t>
      </w:r>
    </w:p>
    <w:p w:rsidR="007278FA" w:rsidRDefault="007278FA">
      <w:pPr>
        <w:pStyle w:val="ConsPlusNormal"/>
        <w:spacing w:before="220"/>
        <w:ind w:firstLine="540"/>
        <w:jc w:val="both"/>
      </w:pPr>
      <w:r>
        <w:t>Содержание административных действий, входящих в состав административной процедуры:</w:t>
      </w:r>
    </w:p>
    <w:p w:rsidR="007278FA" w:rsidRDefault="007278FA">
      <w:pPr>
        <w:pStyle w:val="ConsPlusNormal"/>
        <w:spacing w:before="220"/>
        <w:ind w:firstLine="540"/>
        <w:jc w:val="both"/>
      </w:pPr>
      <w:r>
        <w:t>рассмотрение заявления и прилагаемых к нему документов;</w:t>
      </w:r>
    </w:p>
    <w:p w:rsidR="007278FA" w:rsidRDefault="007278FA">
      <w:pPr>
        <w:pStyle w:val="ConsPlusNormal"/>
        <w:spacing w:before="220"/>
        <w:ind w:firstLine="540"/>
        <w:jc w:val="both"/>
      </w:pPr>
      <w:r>
        <w:t xml:space="preserve">возврат без рассмотрения заявления и соответствующих документов в случае непредставления заявителем документов, предусмотренных </w:t>
      </w:r>
      <w:hyperlink w:anchor="P152" w:history="1">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настоящего административного регламента;</w:t>
      </w:r>
    </w:p>
    <w:p w:rsidR="007278FA" w:rsidRDefault="007278FA">
      <w:pPr>
        <w:pStyle w:val="ConsPlusNormal"/>
        <w:spacing w:before="220"/>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278FA" w:rsidRDefault="007278FA">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278FA" w:rsidRDefault="007278FA">
      <w:pPr>
        <w:pStyle w:val="ConsPlusNormal"/>
        <w:spacing w:before="220"/>
        <w:ind w:firstLine="540"/>
        <w:jc w:val="both"/>
      </w:pPr>
      <w:r>
        <w:t>принятие Комиссией решения продолжительность и (или) максимальный срок выполнения - 30 дней со дня регистрации заявления о предоставлении муниципальной услуги;</w:t>
      </w:r>
    </w:p>
    <w:p w:rsidR="007278FA" w:rsidRDefault="007278FA">
      <w:pPr>
        <w:pStyle w:val="ConsPlusNormal"/>
        <w:spacing w:before="220"/>
        <w:ind w:firstLine="540"/>
        <w:jc w:val="both"/>
      </w:pPr>
      <w: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7278FA" w:rsidRDefault="007278FA">
      <w:pPr>
        <w:pStyle w:val="ConsPlusNormal"/>
        <w:spacing w:before="220"/>
        <w:ind w:firstLine="540"/>
        <w:jc w:val="both"/>
      </w:pPr>
      <w: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152" w:history="1">
        <w:r>
          <w:rPr>
            <w:color w:val="0000FF"/>
          </w:rPr>
          <w:t>пункте 15</w:t>
        </w:r>
      </w:hyperlink>
      <w:r>
        <w:t xml:space="preserve"> настоящего административного регламента);</w:t>
      </w:r>
    </w:p>
    <w:p w:rsidR="007278FA" w:rsidRDefault="007278FA">
      <w:pPr>
        <w:pStyle w:val="ConsPlusNormal"/>
        <w:spacing w:before="220"/>
        <w:ind w:firstLine="540"/>
        <w:jc w:val="both"/>
      </w:pPr>
      <w:r>
        <w:t>оформление и издание проекта распоряжения Администрации города Ханты-Мансийска (продолжительность и (или) максимальный срок выполнения - 30 дней со дня получения заключения);</w:t>
      </w:r>
    </w:p>
    <w:p w:rsidR="007278FA" w:rsidRDefault="007278FA">
      <w:pPr>
        <w:pStyle w:val="ConsPlusNormal"/>
        <w:spacing w:before="220"/>
        <w:ind w:firstLine="540"/>
        <w:jc w:val="both"/>
      </w:pPr>
      <w:r>
        <w:t xml:space="preserve">подписание уведомления об отказе в предоставлении муниципальной услуги (продолжительность и (или) максимальный срок выполнения - 2 дня со дня получения директором </w:t>
      </w:r>
      <w:r>
        <w:lastRenderedPageBreak/>
        <w:t>Департамента либо лицом, его замещающим, проекта уведомления об отказе в предоставлении муниципальной услуги);</w:t>
      </w:r>
    </w:p>
    <w:p w:rsidR="007278FA" w:rsidRDefault="007278FA">
      <w:pPr>
        <w:pStyle w:val="ConsPlusNormal"/>
        <w:spacing w:before="220"/>
        <w:ind w:firstLine="540"/>
        <w:jc w:val="both"/>
      </w:pPr>
      <w: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7278FA" w:rsidRDefault="007278FA">
      <w:pPr>
        <w:pStyle w:val="ConsPlusNormal"/>
        <w:spacing w:before="220"/>
        <w:ind w:firstLine="540"/>
        <w:jc w:val="both"/>
      </w:pPr>
      <w:r>
        <w:t>регистрация распоряжения Администрации города Ханты-Мансийска (продолжительность и (или) максимальный срок выполнения - 1 день со дня подписания распоряжения Администрации города Ханты-Мансийска).</w:t>
      </w:r>
    </w:p>
    <w:p w:rsidR="007278FA" w:rsidRDefault="007278FA">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7" w:history="1">
        <w:r>
          <w:rPr>
            <w:color w:val="0000FF"/>
          </w:rPr>
          <w:t>пунктом 22</w:t>
        </w:r>
      </w:hyperlink>
      <w:r>
        <w:t xml:space="preserve"> настоящего административного регламента.</w:t>
      </w:r>
    </w:p>
    <w:p w:rsidR="007278FA" w:rsidRDefault="007278FA">
      <w:pPr>
        <w:pStyle w:val="ConsPlusNormal"/>
        <w:spacing w:before="220"/>
        <w:ind w:firstLine="540"/>
        <w:jc w:val="both"/>
      </w:pPr>
      <w:r>
        <w:t>Результат административной процедуры: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278FA" w:rsidRDefault="007278F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7278FA" w:rsidRDefault="007278F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278FA" w:rsidRDefault="007278FA">
      <w:pPr>
        <w:pStyle w:val="ConsPlusNormal"/>
        <w:spacing w:before="220"/>
        <w:ind w:firstLine="540"/>
        <w:jc w:val="both"/>
      </w:pPr>
      <w:r>
        <w:t>о выявлении оснований для признания помещения непригодным для проживания;</w:t>
      </w:r>
    </w:p>
    <w:p w:rsidR="007278FA" w:rsidRDefault="007278F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278FA" w:rsidRDefault="007278FA">
      <w:pPr>
        <w:pStyle w:val="ConsPlusNormal"/>
        <w:spacing w:before="220"/>
        <w:ind w:firstLine="540"/>
        <w:jc w:val="both"/>
      </w:pPr>
      <w:r>
        <w:t>о выявлении оснований для признания многоквартирного дома аварийным и подлежащим сносу;</w:t>
      </w:r>
    </w:p>
    <w:p w:rsidR="007278FA" w:rsidRDefault="007278F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278FA" w:rsidRDefault="007278FA">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7278FA" w:rsidRDefault="007278FA">
      <w:pPr>
        <w:pStyle w:val="ConsPlusNormal"/>
        <w:spacing w:before="220"/>
        <w:ind w:firstLine="540"/>
        <w:jc w:val="both"/>
      </w:pPr>
      <w:r>
        <w:t>Принятие решения Администрацией города Ханты-Мансийска по итогам работы Комиссии: издание распоряжения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278FA" w:rsidRDefault="007278FA">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278FA" w:rsidRDefault="007278FA">
      <w:pPr>
        <w:pStyle w:val="ConsPlusNormal"/>
        <w:jc w:val="both"/>
      </w:pPr>
    </w:p>
    <w:p w:rsidR="007278FA" w:rsidRDefault="007278FA">
      <w:pPr>
        <w:pStyle w:val="ConsPlusTitle"/>
        <w:jc w:val="center"/>
        <w:outlineLvl w:val="2"/>
      </w:pPr>
      <w:r>
        <w:t>Выдача (направление) заявителю документа, являющегося</w:t>
      </w:r>
    </w:p>
    <w:p w:rsidR="007278FA" w:rsidRDefault="007278FA">
      <w:pPr>
        <w:pStyle w:val="ConsPlusTitle"/>
        <w:jc w:val="center"/>
      </w:pPr>
      <w:r>
        <w:t>результатом 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 xml:space="preserve">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w:t>
      </w:r>
      <w:r>
        <w:lastRenderedPageBreak/>
        <w:t>услуги.</w:t>
      </w:r>
    </w:p>
    <w:p w:rsidR="007278FA" w:rsidRDefault="007278FA">
      <w:pPr>
        <w:pStyle w:val="ConsPlusNormal"/>
        <w:spacing w:before="220"/>
        <w:ind w:firstLine="540"/>
        <w:jc w:val="both"/>
      </w:pPr>
      <w:r>
        <w:t>Сведения о должностном лице, ответственном за выполнение административной процедуры:</w:t>
      </w:r>
    </w:p>
    <w:p w:rsidR="007278FA" w:rsidRDefault="007278FA">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7278FA" w:rsidRDefault="007278FA">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7278FA" w:rsidRDefault="007278FA">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7278FA" w:rsidRDefault="007278FA">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278FA" w:rsidRDefault="007278F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278FA" w:rsidRDefault="007278FA">
      <w:pPr>
        <w:pStyle w:val="ConsPlusNormal"/>
        <w:spacing w:before="220"/>
        <w:ind w:firstLine="540"/>
        <w:jc w:val="both"/>
      </w:pPr>
      <w:r>
        <w:t>Результат административной процедуры:</w:t>
      </w:r>
    </w:p>
    <w:p w:rsidR="007278FA" w:rsidRDefault="007278F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7278FA" w:rsidRDefault="007278FA">
      <w:pPr>
        <w:pStyle w:val="ConsPlusNormal"/>
        <w:spacing w:before="220"/>
        <w:ind w:firstLine="540"/>
        <w:jc w:val="both"/>
      </w:pPr>
      <w:r>
        <w:t>Способ фиксации результата административной процедуры:</w:t>
      </w:r>
    </w:p>
    <w:p w:rsidR="007278FA" w:rsidRDefault="007278FA">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 запись о выдаче документа заявителю подтверждается личной подписью заявителя в журнале регистрации заявлений;</w:t>
      </w:r>
    </w:p>
    <w:p w:rsidR="007278FA" w:rsidRDefault="007278FA">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получение заявителем документов подтверждается уведомлением о вручении;</w:t>
      </w:r>
    </w:p>
    <w:p w:rsidR="007278FA" w:rsidRDefault="007278FA">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отображаются в журнале регистрации заявлений.</w:t>
      </w:r>
    </w:p>
    <w:p w:rsidR="007278FA" w:rsidRDefault="007278FA">
      <w:pPr>
        <w:pStyle w:val="ConsPlusNormal"/>
        <w:spacing w:before="220"/>
        <w:ind w:firstLine="540"/>
        <w:jc w:val="both"/>
      </w:pPr>
      <w:r>
        <w:t>Порядок передачи результата административной процедуры:</w:t>
      </w:r>
    </w:p>
    <w:p w:rsidR="007278FA" w:rsidRDefault="007278FA">
      <w:pPr>
        <w:pStyle w:val="ConsPlusNormal"/>
        <w:spacing w:before="220"/>
        <w:ind w:firstLine="540"/>
        <w:jc w:val="both"/>
      </w:pPr>
      <w:r>
        <w:t>в МФЦ;</w:t>
      </w:r>
    </w:p>
    <w:p w:rsidR="007278FA" w:rsidRDefault="007278FA">
      <w:pPr>
        <w:pStyle w:val="ConsPlusNormal"/>
        <w:spacing w:before="220"/>
        <w:ind w:firstLine="540"/>
        <w:jc w:val="both"/>
      </w:pPr>
      <w:r>
        <w:t>лично в Департаменте;</w:t>
      </w:r>
    </w:p>
    <w:p w:rsidR="007278FA" w:rsidRDefault="007278FA">
      <w:pPr>
        <w:pStyle w:val="ConsPlusNormal"/>
        <w:spacing w:before="220"/>
        <w:ind w:firstLine="540"/>
        <w:jc w:val="both"/>
      </w:pPr>
      <w:r>
        <w:t>посредством почтовой связи.</w:t>
      </w:r>
    </w:p>
    <w:p w:rsidR="007278FA" w:rsidRDefault="007278FA">
      <w:pPr>
        <w:pStyle w:val="ConsPlusNormal"/>
        <w:jc w:val="both"/>
      </w:pPr>
    </w:p>
    <w:p w:rsidR="007278FA" w:rsidRDefault="007278FA">
      <w:pPr>
        <w:pStyle w:val="ConsPlusTitle"/>
        <w:jc w:val="center"/>
        <w:outlineLvl w:val="1"/>
      </w:pPr>
      <w:r>
        <w:t>IV. Формы контроля за исполнением административного</w:t>
      </w:r>
    </w:p>
    <w:p w:rsidR="007278FA" w:rsidRDefault="007278FA">
      <w:pPr>
        <w:pStyle w:val="ConsPlusTitle"/>
        <w:jc w:val="center"/>
      </w:pPr>
      <w:r>
        <w:t>регламента</w:t>
      </w:r>
    </w:p>
    <w:p w:rsidR="007278FA" w:rsidRDefault="007278FA">
      <w:pPr>
        <w:pStyle w:val="ConsPlusNormal"/>
        <w:jc w:val="both"/>
      </w:pPr>
    </w:p>
    <w:p w:rsidR="007278FA" w:rsidRDefault="007278FA">
      <w:pPr>
        <w:pStyle w:val="ConsPlusTitle"/>
        <w:jc w:val="center"/>
        <w:outlineLvl w:val="2"/>
      </w:pPr>
      <w:r>
        <w:t>Порядок осуществления текущего контроля за соблюдением</w:t>
      </w:r>
    </w:p>
    <w:p w:rsidR="007278FA" w:rsidRDefault="007278FA">
      <w:pPr>
        <w:pStyle w:val="ConsPlusTitle"/>
        <w:jc w:val="center"/>
      </w:pPr>
      <w:r>
        <w:t>и исполнением ответственными должностными лицами положений</w:t>
      </w:r>
    </w:p>
    <w:p w:rsidR="007278FA" w:rsidRDefault="007278FA">
      <w:pPr>
        <w:pStyle w:val="ConsPlusTitle"/>
        <w:jc w:val="center"/>
      </w:pPr>
      <w:r>
        <w:t>административного регламента и иных нормативных правовых</w:t>
      </w:r>
    </w:p>
    <w:p w:rsidR="007278FA" w:rsidRDefault="007278FA">
      <w:pPr>
        <w:pStyle w:val="ConsPlusTitle"/>
        <w:jc w:val="center"/>
      </w:pPr>
      <w:r>
        <w:t>актов, устанавливающих требования к предоставлению</w:t>
      </w:r>
    </w:p>
    <w:p w:rsidR="007278FA" w:rsidRDefault="007278FA">
      <w:pPr>
        <w:pStyle w:val="ConsPlusTitle"/>
        <w:jc w:val="center"/>
      </w:pPr>
      <w:r>
        <w:lastRenderedPageBreak/>
        <w:t>муниципальной услуги, а также принятием ими решений</w:t>
      </w:r>
    </w:p>
    <w:p w:rsidR="007278FA" w:rsidRDefault="007278FA">
      <w:pPr>
        <w:pStyle w:val="ConsPlusNormal"/>
        <w:jc w:val="both"/>
      </w:pPr>
    </w:p>
    <w:p w:rsidR="007278FA" w:rsidRDefault="007278FA">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278FA" w:rsidRDefault="007278FA">
      <w:pPr>
        <w:pStyle w:val="ConsPlusNormal"/>
        <w:jc w:val="both"/>
      </w:pPr>
    </w:p>
    <w:p w:rsidR="007278FA" w:rsidRDefault="007278FA">
      <w:pPr>
        <w:pStyle w:val="ConsPlusTitle"/>
        <w:jc w:val="center"/>
        <w:outlineLvl w:val="2"/>
      </w:pPr>
      <w:r>
        <w:t>Порядок и периодичность осуществления плановых и внеплановых</w:t>
      </w:r>
    </w:p>
    <w:p w:rsidR="007278FA" w:rsidRDefault="007278FA">
      <w:pPr>
        <w:pStyle w:val="ConsPlusTitle"/>
        <w:jc w:val="center"/>
      </w:pPr>
      <w:r>
        <w:t>проверок полноты и качества предоставления муниципальной</w:t>
      </w:r>
    </w:p>
    <w:p w:rsidR="007278FA" w:rsidRDefault="007278FA">
      <w:pPr>
        <w:pStyle w:val="ConsPlusTitle"/>
        <w:jc w:val="center"/>
      </w:pPr>
      <w:r>
        <w:t>услуги, порядок и формы контроля за полнотой и качеством</w:t>
      </w:r>
    </w:p>
    <w:p w:rsidR="007278FA" w:rsidRDefault="007278FA">
      <w:pPr>
        <w:pStyle w:val="ConsPlusTitle"/>
        <w:jc w:val="center"/>
      </w:pPr>
      <w:r>
        <w:t>предоставления муниципальной услуги</w:t>
      </w:r>
    </w:p>
    <w:p w:rsidR="007278FA" w:rsidRDefault="007278FA">
      <w:pPr>
        <w:pStyle w:val="ConsPlusNormal"/>
        <w:jc w:val="both"/>
      </w:pPr>
    </w:p>
    <w:p w:rsidR="007278FA" w:rsidRDefault="007278FA">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278FA" w:rsidRDefault="007278FA">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278FA" w:rsidRDefault="007278FA">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278FA" w:rsidRDefault="007278F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278FA" w:rsidRDefault="007278FA">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278FA" w:rsidRDefault="007278FA">
      <w:pPr>
        <w:pStyle w:val="ConsPlusNormal"/>
        <w:jc w:val="both"/>
      </w:pPr>
    </w:p>
    <w:p w:rsidR="007278FA" w:rsidRDefault="007278FA">
      <w:pPr>
        <w:pStyle w:val="ConsPlusTitle"/>
        <w:jc w:val="center"/>
        <w:outlineLvl w:val="2"/>
      </w:pPr>
      <w:r>
        <w:t>Ответственность должностных лиц органа местного</w:t>
      </w:r>
    </w:p>
    <w:p w:rsidR="007278FA" w:rsidRDefault="007278FA">
      <w:pPr>
        <w:pStyle w:val="ConsPlusTitle"/>
        <w:jc w:val="center"/>
      </w:pPr>
      <w:r>
        <w:t>самоуправления за решения и действия (бездействие),</w:t>
      </w:r>
    </w:p>
    <w:p w:rsidR="007278FA" w:rsidRDefault="007278FA">
      <w:pPr>
        <w:pStyle w:val="ConsPlusTitle"/>
        <w:jc w:val="center"/>
      </w:pPr>
      <w:r>
        <w:t>принимаемые (осуществляемые) ими в ходе предоставления</w:t>
      </w:r>
    </w:p>
    <w:p w:rsidR="007278FA" w:rsidRDefault="007278FA">
      <w:pPr>
        <w:pStyle w:val="ConsPlusTitle"/>
        <w:jc w:val="center"/>
      </w:pPr>
      <w:r>
        <w:t>муниципальной услуги</w:t>
      </w:r>
    </w:p>
    <w:p w:rsidR="007278FA" w:rsidRDefault="007278FA">
      <w:pPr>
        <w:pStyle w:val="ConsPlusNormal"/>
        <w:jc w:val="both"/>
      </w:pPr>
    </w:p>
    <w:p w:rsidR="007278FA" w:rsidRDefault="007278FA">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278FA" w:rsidRDefault="007278F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278FA" w:rsidRDefault="007278FA">
      <w:pPr>
        <w:pStyle w:val="ConsPlusNormal"/>
        <w:spacing w:before="220"/>
        <w:ind w:firstLine="540"/>
        <w:jc w:val="both"/>
      </w:pPr>
      <w:r>
        <w:t xml:space="preserve">46.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w:t>
      </w:r>
      <w:r>
        <w:lastRenderedPageBreak/>
        <w:t>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278FA" w:rsidRDefault="007278FA">
      <w:pPr>
        <w:pStyle w:val="ConsPlusNormal"/>
        <w:jc w:val="both"/>
      </w:pPr>
    </w:p>
    <w:p w:rsidR="007278FA" w:rsidRDefault="007278FA">
      <w:pPr>
        <w:pStyle w:val="ConsPlusTitle"/>
        <w:jc w:val="center"/>
        <w:outlineLvl w:val="2"/>
      </w:pPr>
      <w:r>
        <w:t>Положения, характеризующие требования к порядку и формам</w:t>
      </w:r>
    </w:p>
    <w:p w:rsidR="007278FA" w:rsidRDefault="007278FA">
      <w:pPr>
        <w:pStyle w:val="ConsPlusTitle"/>
        <w:jc w:val="center"/>
      </w:pPr>
      <w:r>
        <w:t>контроля за предоставлением муниципальной услуги, в том</w:t>
      </w:r>
    </w:p>
    <w:p w:rsidR="007278FA" w:rsidRDefault="007278FA">
      <w:pPr>
        <w:pStyle w:val="ConsPlusTitle"/>
        <w:jc w:val="center"/>
      </w:pPr>
      <w:r>
        <w:t>числе со стороны граждан, их объединений и организаций</w:t>
      </w:r>
    </w:p>
    <w:p w:rsidR="007278FA" w:rsidRDefault="007278FA">
      <w:pPr>
        <w:pStyle w:val="ConsPlusNormal"/>
        <w:jc w:val="both"/>
      </w:pPr>
    </w:p>
    <w:p w:rsidR="007278FA" w:rsidRDefault="007278FA">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278FA" w:rsidRDefault="007278F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278FA" w:rsidRDefault="007278F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278FA" w:rsidRDefault="007278F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7278FA" w:rsidRDefault="007278F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278FA" w:rsidRDefault="007278FA">
      <w:pPr>
        <w:pStyle w:val="ConsPlusNormal"/>
        <w:jc w:val="both"/>
      </w:pPr>
    </w:p>
    <w:p w:rsidR="007278FA" w:rsidRDefault="007278FA">
      <w:pPr>
        <w:pStyle w:val="ConsPlusTitle"/>
        <w:jc w:val="center"/>
        <w:outlineLvl w:val="1"/>
      </w:pPr>
      <w:r>
        <w:t>V. Досудебный (внесудебный) порядок обжалования решений</w:t>
      </w:r>
    </w:p>
    <w:p w:rsidR="007278FA" w:rsidRDefault="007278FA">
      <w:pPr>
        <w:pStyle w:val="ConsPlusTitle"/>
        <w:jc w:val="center"/>
      </w:pPr>
      <w:r>
        <w:t>и действий (бездействия) органа местного самоуправления,</w:t>
      </w:r>
    </w:p>
    <w:p w:rsidR="007278FA" w:rsidRDefault="007278FA">
      <w:pPr>
        <w:pStyle w:val="ConsPlusTitle"/>
        <w:jc w:val="center"/>
      </w:pPr>
      <w:r>
        <w:t>предоставляющего муниципальную услугу, МФЦ, а также их</w:t>
      </w:r>
    </w:p>
    <w:p w:rsidR="007278FA" w:rsidRDefault="007278FA">
      <w:pPr>
        <w:pStyle w:val="ConsPlusTitle"/>
        <w:jc w:val="center"/>
      </w:pPr>
      <w:r>
        <w:t>должностных лиц, муниципальных служащих, работников</w:t>
      </w:r>
    </w:p>
    <w:p w:rsidR="007278FA" w:rsidRDefault="007278FA">
      <w:pPr>
        <w:pStyle w:val="ConsPlusNormal"/>
        <w:jc w:val="both"/>
      </w:pPr>
    </w:p>
    <w:p w:rsidR="007278FA" w:rsidRDefault="007278FA">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278FA" w:rsidRDefault="007278FA">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278FA" w:rsidRDefault="007278FA">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278FA" w:rsidRDefault="007278F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278FA" w:rsidRDefault="007278FA">
      <w:pPr>
        <w:pStyle w:val="ConsPlusNormal"/>
        <w:spacing w:before="220"/>
        <w:ind w:firstLine="540"/>
        <w:jc w:val="both"/>
      </w:pPr>
      <w:r>
        <w:lastRenderedPageBreak/>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278FA" w:rsidRDefault="007278FA">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278FA" w:rsidRDefault="007278FA">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278FA" w:rsidRDefault="007278FA">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7278FA" w:rsidRDefault="007278FA">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278FA" w:rsidRDefault="007278FA">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278FA" w:rsidRDefault="007278F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278FA" w:rsidRDefault="007278F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both"/>
      </w:pPr>
    </w:p>
    <w:p w:rsidR="007278FA" w:rsidRDefault="007278FA">
      <w:pPr>
        <w:pStyle w:val="ConsPlusNormal"/>
        <w:jc w:val="right"/>
        <w:outlineLvl w:val="1"/>
      </w:pPr>
      <w:r>
        <w:t>Приложение</w:t>
      </w:r>
    </w:p>
    <w:p w:rsidR="007278FA" w:rsidRDefault="007278FA">
      <w:pPr>
        <w:pStyle w:val="ConsPlusNormal"/>
        <w:jc w:val="right"/>
      </w:pPr>
      <w:r>
        <w:t>к административному регламенту</w:t>
      </w:r>
    </w:p>
    <w:p w:rsidR="007278FA" w:rsidRDefault="007278FA">
      <w:pPr>
        <w:pStyle w:val="ConsPlusNormal"/>
        <w:jc w:val="right"/>
      </w:pPr>
      <w:r>
        <w:t>предоставления муниципальной услуги</w:t>
      </w:r>
    </w:p>
    <w:p w:rsidR="007278FA" w:rsidRDefault="007278FA">
      <w:pPr>
        <w:pStyle w:val="ConsPlusNormal"/>
        <w:jc w:val="right"/>
      </w:pPr>
      <w:r>
        <w:t>"Признание помещения жилым помещением,</w:t>
      </w:r>
    </w:p>
    <w:p w:rsidR="007278FA" w:rsidRDefault="007278FA">
      <w:pPr>
        <w:pStyle w:val="ConsPlusNormal"/>
        <w:jc w:val="right"/>
      </w:pPr>
      <w:r>
        <w:t>жилого помещения непригодным для проживания</w:t>
      </w:r>
    </w:p>
    <w:p w:rsidR="007278FA" w:rsidRDefault="007278FA">
      <w:pPr>
        <w:pStyle w:val="ConsPlusNormal"/>
        <w:jc w:val="right"/>
      </w:pPr>
      <w:r>
        <w:t>и многоквартирного дома аварийным</w:t>
      </w:r>
    </w:p>
    <w:p w:rsidR="007278FA" w:rsidRDefault="007278FA">
      <w:pPr>
        <w:pStyle w:val="ConsPlusNormal"/>
        <w:jc w:val="right"/>
      </w:pPr>
      <w:r>
        <w:t>и подлежащим сносу или реконструкции"</w:t>
      </w:r>
    </w:p>
    <w:p w:rsidR="007278FA" w:rsidRDefault="007278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1020"/>
        <w:gridCol w:w="1019"/>
        <w:gridCol w:w="2024"/>
        <w:gridCol w:w="1920"/>
      </w:tblGrid>
      <w:tr w:rsidR="007278FA">
        <w:tc>
          <w:tcPr>
            <w:tcW w:w="4108" w:type="dxa"/>
            <w:gridSpan w:val="2"/>
            <w:vMerge w:val="restart"/>
            <w:tcBorders>
              <w:top w:val="nil"/>
              <w:left w:val="nil"/>
              <w:bottom w:val="nil"/>
              <w:right w:val="nil"/>
            </w:tcBorders>
          </w:tcPr>
          <w:p w:rsidR="007278FA" w:rsidRDefault="007278FA">
            <w:pPr>
              <w:pStyle w:val="ConsPlusNormal"/>
            </w:pPr>
          </w:p>
        </w:tc>
        <w:tc>
          <w:tcPr>
            <w:tcW w:w="4963" w:type="dxa"/>
            <w:gridSpan w:val="3"/>
            <w:tcBorders>
              <w:top w:val="nil"/>
              <w:left w:val="nil"/>
              <w:bottom w:val="nil"/>
              <w:right w:val="nil"/>
            </w:tcBorders>
          </w:tcPr>
          <w:p w:rsidR="007278FA" w:rsidRDefault="007278FA">
            <w:pPr>
              <w:pStyle w:val="ConsPlusNormal"/>
              <w:jc w:val="right"/>
            </w:pPr>
            <w:r>
              <w:t>Председателю межведомственной</w:t>
            </w:r>
          </w:p>
          <w:p w:rsidR="007278FA" w:rsidRDefault="007278FA">
            <w:pPr>
              <w:pStyle w:val="ConsPlusNormal"/>
              <w:jc w:val="right"/>
            </w:pPr>
            <w:r>
              <w:t>комиссии для оценки соответствия</w:t>
            </w:r>
          </w:p>
          <w:p w:rsidR="007278FA" w:rsidRDefault="007278FA">
            <w:pPr>
              <w:pStyle w:val="ConsPlusNormal"/>
              <w:jc w:val="right"/>
            </w:pPr>
            <w:r>
              <w:t>установленным требованиям жилых</w:t>
            </w:r>
          </w:p>
          <w:p w:rsidR="007278FA" w:rsidRDefault="007278FA">
            <w:pPr>
              <w:pStyle w:val="ConsPlusNormal"/>
              <w:jc w:val="right"/>
            </w:pPr>
            <w:r>
              <w:t>помещений жилищного фонда</w:t>
            </w:r>
          </w:p>
          <w:p w:rsidR="007278FA" w:rsidRDefault="007278FA">
            <w:pPr>
              <w:pStyle w:val="ConsPlusNormal"/>
              <w:jc w:val="right"/>
            </w:pPr>
            <w:r>
              <w:t>Российской Федерации, многоквартирных</w:t>
            </w:r>
          </w:p>
          <w:p w:rsidR="007278FA" w:rsidRDefault="007278FA">
            <w:pPr>
              <w:pStyle w:val="ConsPlusNormal"/>
              <w:jc w:val="right"/>
            </w:pPr>
            <w:r>
              <w:t>домов, находящихся в федеральной</w:t>
            </w:r>
          </w:p>
          <w:p w:rsidR="007278FA" w:rsidRDefault="007278FA">
            <w:pPr>
              <w:pStyle w:val="ConsPlusNormal"/>
              <w:jc w:val="right"/>
            </w:pPr>
            <w:r>
              <w:t>собственности, муниципального жилищного</w:t>
            </w:r>
          </w:p>
          <w:p w:rsidR="007278FA" w:rsidRDefault="007278FA">
            <w:pPr>
              <w:pStyle w:val="ConsPlusNormal"/>
              <w:jc w:val="right"/>
            </w:pPr>
            <w:r>
              <w:t>фонда и частного жилищного фонда,</w:t>
            </w:r>
          </w:p>
          <w:p w:rsidR="007278FA" w:rsidRDefault="007278FA">
            <w:pPr>
              <w:pStyle w:val="ConsPlusNormal"/>
              <w:jc w:val="right"/>
            </w:pPr>
            <w:r>
              <w:t>находящегося на территории</w:t>
            </w:r>
          </w:p>
          <w:p w:rsidR="007278FA" w:rsidRDefault="007278FA">
            <w:pPr>
              <w:pStyle w:val="ConsPlusNormal"/>
              <w:jc w:val="right"/>
            </w:pPr>
            <w:r>
              <w:lastRenderedPageBreak/>
              <w:t>города Ханты-Мансийска</w:t>
            </w:r>
          </w:p>
          <w:p w:rsidR="007278FA" w:rsidRDefault="007278FA">
            <w:pPr>
              <w:pStyle w:val="ConsPlusNormal"/>
              <w:jc w:val="both"/>
            </w:pPr>
            <w:r>
              <w:t>__________________________________</w:t>
            </w:r>
          </w:p>
          <w:p w:rsidR="007278FA" w:rsidRDefault="007278FA">
            <w:pPr>
              <w:pStyle w:val="ConsPlusNormal"/>
              <w:jc w:val="both"/>
            </w:pPr>
            <w:r>
              <w:t>__________________________________</w:t>
            </w:r>
          </w:p>
          <w:p w:rsidR="007278FA" w:rsidRDefault="007278FA">
            <w:pPr>
              <w:pStyle w:val="ConsPlusNormal"/>
              <w:jc w:val="center"/>
            </w:pPr>
            <w:r>
              <w:t>(фамилия, имя отчество</w:t>
            </w:r>
          </w:p>
          <w:p w:rsidR="007278FA" w:rsidRDefault="007278FA">
            <w:pPr>
              <w:pStyle w:val="ConsPlusNormal"/>
              <w:jc w:val="center"/>
            </w:pPr>
            <w:r>
              <w:t>полностью)</w:t>
            </w:r>
          </w:p>
          <w:p w:rsidR="007278FA" w:rsidRDefault="007278FA">
            <w:pPr>
              <w:pStyle w:val="ConsPlusNormal"/>
            </w:pPr>
          </w:p>
          <w:p w:rsidR="007278FA" w:rsidRDefault="007278FA">
            <w:pPr>
              <w:pStyle w:val="ConsPlusNormal"/>
              <w:jc w:val="both"/>
            </w:pPr>
            <w:r>
              <w:t>проживающего (ей) по адресу: _________</w:t>
            </w:r>
          </w:p>
          <w:p w:rsidR="007278FA" w:rsidRDefault="007278FA">
            <w:pPr>
              <w:pStyle w:val="ConsPlusNormal"/>
              <w:jc w:val="both"/>
            </w:pPr>
            <w:r>
              <w:t>__________________________________</w:t>
            </w:r>
          </w:p>
          <w:p w:rsidR="007278FA" w:rsidRDefault="007278FA">
            <w:pPr>
              <w:pStyle w:val="ConsPlusNormal"/>
              <w:jc w:val="both"/>
            </w:pPr>
            <w:r>
              <w:t>телефон: __________________________</w:t>
            </w:r>
          </w:p>
        </w:tc>
      </w:tr>
      <w:tr w:rsidR="007278FA">
        <w:tc>
          <w:tcPr>
            <w:tcW w:w="4108" w:type="dxa"/>
            <w:gridSpan w:val="2"/>
            <w:vMerge/>
            <w:tcBorders>
              <w:top w:val="nil"/>
              <w:left w:val="nil"/>
              <w:bottom w:val="nil"/>
              <w:right w:val="nil"/>
            </w:tcBorders>
          </w:tcPr>
          <w:p w:rsidR="007278FA" w:rsidRDefault="007278FA"/>
        </w:tc>
        <w:tc>
          <w:tcPr>
            <w:tcW w:w="3043" w:type="dxa"/>
            <w:gridSpan w:val="2"/>
            <w:tcBorders>
              <w:top w:val="nil"/>
              <w:left w:val="nil"/>
              <w:bottom w:val="nil"/>
              <w:right w:val="nil"/>
            </w:tcBorders>
          </w:tcPr>
          <w:p w:rsidR="007278FA" w:rsidRDefault="007278FA">
            <w:pPr>
              <w:pStyle w:val="ConsPlusNormal"/>
              <w:jc w:val="both"/>
            </w:pPr>
            <w:r>
              <w:t>адрес электронной почты:</w:t>
            </w:r>
          </w:p>
        </w:tc>
        <w:tc>
          <w:tcPr>
            <w:tcW w:w="1920" w:type="dxa"/>
            <w:tcBorders>
              <w:top w:val="nil"/>
              <w:left w:val="nil"/>
              <w:bottom w:val="nil"/>
              <w:right w:val="nil"/>
            </w:tcBorders>
          </w:tcPr>
          <w:p w:rsidR="007278FA" w:rsidRDefault="007278FA">
            <w:pPr>
              <w:pStyle w:val="ConsPlusNormal"/>
              <w:jc w:val="center"/>
            </w:pPr>
            <w:r>
              <w:t>____________</w:t>
            </w:r>
          </w:p>
          <w:p w:rsidR="007278FA" w:rsidRDefault="007278FA">
            <w:pPr>
              <w:pStyle w:val="ConsPlusNormal"/>
              <w:jc w:val="center"/>
            </w:pPr>
            <w:r>
              <w:t>(при наличии)</w:t>
            </w:r>
          </w:p>
        </w:tc>
      </w:tr>
      <w:tr w:rsidR="007278FA">
        <w:tc>
          <w:tcPr>
            <w:tcW w:w="9071" w:type="dxa"/>
            <w:gridSpan w:val="5"/>
            <w:tcBorders>
              <w:top w:val="nil"/>
              <w:left w:val="nil"/>
              <w:bottom w:val="nil"/>
              <w:right w:val="nil"/>
            </w:tcBorders>
          </w:tcPr>
          <w:p w:rsidR="007278FA" w:rsidRDefault="007278FA">
            <w:pPr>
              <w:pStyle w:val="ConsPlusNormal"/>
              <w:jc w:val="center"/>
            </w:pPr>
            <w:bookmarkStart w:id="13" w:name="P492"/>
            <w:bookmarkEnd w:id="13"/>
            <w:r>
              <w:t>Заявление</w:t>
            </w:r>
          </w:p>
          <w:p w:rsidR="007278FA" w:rsidRDefault="007278FA">
            <w:pPr>
              <w:pStyle w:val="ConsPlusNormal"/>
            </w:pPr>
          </w:p>
          <w:p w:rsidR="007278FA" w:rsidRDefault="007278FA">
            <w:pPr>
              <w:pStyle w:val="ConsPlusNormal"/>
              <w:ind w:firstLine="283"/>
              <w:jc w:val="both"/>
            </w:pPr>
            <w:r>
              <w:t>Прошу провести оценку (помещения, жилого помещения, многоквартирного жилого дома) по адресу:</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t xml:space="preserve">на соответствие требованиям, установленным </w:t>
            </w:r>
            <w:hyperlink r:id="rId31"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и принять решение:</w:t>
            </w:r>
          </w:p>
          <w:p w:rsidR="007278FA" w:rsidRDefault="007278FA">
            <w:pPr>
              <w:pStyle w:val="ConsPlusNormal"/>
              <w:ind w:firstLine="283"/>
              <w:jc w:val="both"/>
            </w:pPr>
            <w:r>
              <w:t>о соответствии помещения требованиям, предъявляемым к жилому помещению, и его пригодности для проживания;</w:t>
            </w:r>
          </w:p>
          <w:p w:rsidR="007278FA" w:rsidRDefault="007278FA">
            <w:pPr>
              <w:pStyle w:val="ConsPlusNormal"/>
              <w:ind w:firstLine="283"/>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278FA" w:rsidRDefault="007278FA">
            <w:pPr>
              <w:pStyle w:val="ConsPlusNormal"/>
              <w:ind w:firstLine="283"/>
              <w:jc w:val="both"/>
            </w:pPr>
            <w:r>
              <w:t>о выявлении оснований для признания помещения непригодным для проживания;</w:t>
            </w:r>
          </w:p>
          <w:p w:rsidR="007278FA" w:rsidRDefault="007278FA">
            <w:pPr>
              <w:pStyle w:val="ConsPlusNormal"/>
              <w:ind w:firstLine="283"/>
              <w:jc w:val="both"/>
            </w:pPr>
            <w:r>
              <w:t>о выявлении оснований для признания многоквартирного дома аварийным и подлежащим сносу или реконструкции;</w:t>
            </w:r>
          </w:p>
          <w:p w:rsidR="007278FA" w:rsidRDefault="007278FA">
            <w:pPr>
              <w:pStyle w:val="ConsPlusNormal"/>
              <w:ind w:firstLine="283"/>
              <w:jc w:val="both"/>
            </w:pPr>
            <w:r>
              <w:t>о проведении дополнительного обследования оцениваемого помещения.</w:t>
            </w:r>
          </w:p>
          <w:p w:rsidR="007278FA" w:rsidRDefault="007278FA">
            <w:pPr>
              <w:pStyle w:val="ConsPlusNormal"/>
              <w:ind w:firstLine="283"/>
              <w:jc w:val="both"/>
            </w:pPr>
            <w:r>
              <w:t>Оцениваемое (помещение, жилое помещение, жилое помещение - квартира N _________, расположенное в многоквартирном жилом доме, подлежащем оценке) находится у меня в пользовании (собственности) на основании: ______________</w:t>
            </w:r>
          </w:p>
          <w:p w:rsidR="007278FA" w:rsidRDefault="007278FA">
            <w:pPr>
              <w:pStyle w:val="ConsPlusNormal"/>
              <w:jc w:val="both"/>
            </w:pPr>
            <w:r>
              <w:t>________________________________________________________________.</w:t>
            </w:r>
          </w:p>
          <w:p w:rsidR="007278FA" w:rsidRDefault="007278FA">
            <w:pPr>
              <w:pStyle w:val="ConsPlusNormal"/>
            </w:pPr>
          </w:p>
          <w:p w:rsidR="007278FA" w:rsidRDefault="007278FA">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278FA" w:rsidRDefault="007278FA">
            <w:pPr>
              <w:pStyle w:val="ConsPlusNormal"/>
              <w:ind w:firstLine="283"/>
              <w:jc w:val="both"/>
            </w:pPr>
            <w:r>
              <w:t>Способ получения результата предоставления муниципальной услуги либо отказа в ее предоставлении:</w:t>
            </w:r>
          </w:p>
          <w:p w:rsidR="007278FA" w:rsidRDefault="007278FA">
            <w:pPr>
              <w:pStyle w:val="ConsPlusNormal"/>
              <w:ind w:firstLine="283"/>
              <w:jc w:val="both"/>
            </w:pPr>
            <w:r>
              <w:t>лично в МФЦ;</w:t>
            </w:r>
          </w:p>
          <w:p w:rsidR="007278FA" w:rsidRDefault="007278FA">
            <w:pPr>
              <w:pStyle w:val="ConsPlusNormal"/>
              <w:ind w:firstLine="283"/>
              <w:jc w:val="both"/>
            </w:pPr>
            <w:r>
              <w:t>лично в Департаменте;</w:t>
            </w:r>
          </w:p>
          <w:p w:rsidR="007278FA" w:rsidRDefault="007278FA">
            <w:pPr>
              <w:pStyle w:val="ConsPlusNormal"/>
              <w:ind w:firstLine="283"/>
              <w:jc w:val="both"/>
            </w:pPr>
            <w:r>
              <w:t>посредством почтовой связи на адрес: __________________________.</w:t>
            </w:r>
          </w:p>
          <w:p w:rsidR="007278FA" w:rsidRDefault="007278FA">
            <w:pPr>
              <w:pStyle w:val="ConsPlusNormal"/>
              <w:ind w:firstLine="283"/>
              <w:jc w:val="both"/>
            </w:pPr>
            <w:r>
              <w:t>К заявлению прилагаются:</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t>_________________________________________________________________</w:t>
            </w:r>
          </w:p>
          <w:p w:rsidR="007278FA" w:rsidRDefault="007278FA">
            <w:pPr>
              <w:pStyle w:val="ConsPlusNormal"/>
              <w:jc w:val="both"/>
            </w:pPr>
            <w:r>
              <w:lastRenderedPageBreak/>
              <w:t>_________________________________________________________________</w:t>
            </w:r>
          </w:p>
          <w:p w:rsidR="007278FA" w:rsidRDefault="007278FA">
            <w:pPr>
              <w:pStyle w:val="ConsPlusNormal"/>
            </w:pPr>
          </w:p>
          <w:p w:rsidR="007278FA" w:rsidRDefault="007278FA">
            <w:pPr>
              <w:pStyle w:val="ConsPlusNormal"/>
              <w:ind w:firstLine="283"/>
              <w:jc w:val="both"/>
            </w:pPr>
            <w:r>
              <w:t>Подпись заявителя:</w:t>
            </w:r>
          </w:p>
        </w:tc>
      </w:tr>
      <w:tr w:rsidR="007278FA">
        <w:tc>
          <w:tcPr>
            <w:tcW w:w="3088" w:type="dxa"/>
            <w:tcBorders>
              <w:top w:val="nil"/>
              <w:left w:val="nil"/>
              <w:bottom w:val="nil"/>
              <w:right w:val="nil"/>
            </w:tcBorders>
          </w:tcPr>
          <w:p w:rsidR="007278FA" w:rsidRDefault="007278FA">
            <w:pPr>
              <w:pStyle w:val="ConsPlusNormal"/>
            </w:pPr>
            <w:r>
              <w:lastRenderedPageBreak/>
              <w:t>____________________</w:t>
            </w:r>
          </w:p>
          <w:p w:rsidR="007278FA" w:rsidRDefault="007278FA">
            <w:pPr>
              <w:pStyle w:val="ConsPlusNormal"/>
              <w:jc w:val="center"/>
            </w:pPr>
            <w:r>
              <w:t>(ФИО)</w:t>
            </w:r>
          </w:p>
        </w:tc>
        <w:tc>
          <w:tcPr>
            <w:tcW w:w="2039" w:type="dxa"/>
            <w:gridSpan w:val="2"/>
            <w:tcBorders>
              <w:top w:val="nil"/>
              <w:left w:val="nil"/>
              <w:bottom w:val="nil"/>
              <w:right w:val="nil"/>
            </w:tcBorders>
          </w:tcPr>
          <w:p w:rsidR="007278FA" w:rsidRDefault="007278FA">
            <w:pPr>
              <w:pStyle w:val="ConsPlusNormal"/>
              <w:jc w:val="center"/>
            </w:pPr>
            <w:r>
              <w:t>____________</w:t>
            </w:r>
          </w:p>
          <w:p w:rsidR="007278FA" w:rsidRDefault="007278FA">
            <w:pPr>
              <w:pStyle w:val="ConsPlusNormal"/>
              <w:jc w:val="center"/>
            </w:pPr>
            <w:r>
              <w:t>(подпись)</w:t>
            </w:r>
          </w:p>
        </w:tc>
        <w:tc>
          <w:tcPr>
            <w:tcW w:w="3944" w:type="dxa"/>
            <w:gridSpan w:val="2"/>
            <w:tcBorders>
              <w:top w:val="nil"/>
              <w:left w:val="nil"/>
              <w:bottom w:val="nil"/>
              <w:right w:val="nil"/>
            </w:tcBorders>
          </w:tcPr>
          <w:p w:rsidR="007278FA" w:rsidRDefault="007278FA">
            <w:pPr>
              <w:pStyle w:val="ConsPlusNormal"/>
              <w:jc w:val="both"/>
            </w:pPr>
            <w:r>
              <w:t>"___" ___________ 20__ года</w:t>
            </w:r>
          </w:p>
        </w:tc>
      </w:tr>
      <w:tr w:rsidR="007278FA">
        <w:tc>
          <w:tcPr>
            <w:tcW w:w="9071" w:type="dxa"/>
            <w:gridSpan w:val="5"/>
            <w:tcBorders>
              <w:top w:val="nil"/>
              <w:left w:val="nil"/>
              <w:bottom w:val="nil"/>
              <w:right w:val="nil"/>
            </w:tcBorders>
          </w:tcPr>
          <w:p w:rsidR="007278FA" w:rsidRDefault="007278FA">
            <w:pPr>
              <w:pStyle w:val="ConsPlusNormal"/>
              <w:ind w:firstLine="283"/>
              <w:jc w:val="both"/>
            </w:pPr>
            <w:r>
              <w:t>Заявление принято _______________________ время (часы, минуты)</w:t>
            </w:r>
          </w:p>
          <w:p w:rsidR="007278FA" w:rsidRDefault="007278FA">
            <w:pPr>
              <w:pStyle w:val="ConsPlusNormal"/>
              <w:ind w:firstLine="283"/>
              <w:jc w:val="both"/>
            </w:pPr>
            <w:r>
              <w:t>Подпись должностного лица _____________ (расшифровка подписи)</w:t>
            </w:r>
          </w:p>
        </w:tc>
      </w:tr>
    </w:tbl>
    <w:p w:rsidR="007278FA" w:rsidRDefault="007278FA">
      <w:pPr>
        <w:pStyle w:val="ConsPlusNormal"/>
        <w:jc w:val="both"/>
      </w:pPr>
    </w:p>
    <w:p w:rsidR="007278FA" w:rsidRDefault="007278FA">
      <w:pPr>
        <w:pStyle w:val="ConsPlusNormal"/>
        <w:ind w:firstLine="540"/>
        <w:jc w:val="both"/>
      </w:pPr>
      <w:r>
        <w:t>--------------------------------</w:t>
      </w:r>
    </w:p>
    <w:p w:rsidR="007278FA" w:rsidRDefault="007278FA">
      <w:pPr>
        <w:pStyle w:val="ConsPlusNormal"/>
        <w:spacing w:before="220"/>
        <w:ind w:firstLine="540"/>
        <w:jc w:val="both"/>
      </w:pPr>
      <w:r>
        <w:t>&lt;*&gt; Юридические лица оформляют заявления на официальном бланке</w:t>
      </w:r>
    </w:p>
    <w:p w:rsidR="007278FA" w:rsidRDefault="007278FA">
      <w:pPr>
        <w:pStyle w:val="ConsPlusNormal"/>
        <w:jc w:val="both"/>
      </w:pPr>
    </w:p>
    <w:p w:rsidR="007278FA" w:rsidRDefault="007278FA">
      <w:pPr>
        <w:pStyle w:val="ConsPlusNormal"/>
        <w:jc w:val="both"/>
      </w:pPr>
    </w:p>
    <w:p w:rsidR="007278FA" w:rsidRDefault="007278FA">
      <w:pPr>
        <w:pStyle w:val="ConsPlusNormal"/>
        <w:pBdr>
          <w:top w:val="single" w:sz="6" w:space="0" w:color="auto"/>
        </w:pBdr>
        <w:spacing w:before="100" w:after="100"/>
        <w:jc w:val="both"/>
        <w:rPr>
          <w:sz w:val="2"/>
          <w:szCs w:val="2"/>
        </w:rPr>
      </w:pPr>
    </w:p>
    <w:p w:rsidR="00D54497" w:rsidRDefault="00D54497">
      <w:bookmarkStart w:id="14" w:name="_GoBack"/>
      <w:bookmarkEnd w:id="14"/>
    </w:p>
    <w:sectPr w:rsidR="00D54497" w:rsidSect="00540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FA"/>
    <w:rsid w:val="007278FA"/>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550DE-474E-4692-BD54-355F8393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8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8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8664765D77F664FFF0ABDBEC071944692DA4C290C133D529716C98DDF9E181B03247119914097532F7B4EF61E115455M4g1E" TargetMode="External"/><Relationship Id="rId18" Type="http://schemas.openxmlformats.org/officeDocument/2006/relationships/hyperlink" Target="consultantplus://offline/ref=44E8664765D77F664FFF14B0A8AC269B439D86442F0B11620DCB109ED28F984D5B43222640DE41CB177F684EFB1E135C4943DA44M9gDE" TargetMode="External"/><Relationship Id="rId26" Type="http://schemas.openxmlformats.org/officeDocument/2006/relationships/hyperlink" Target="consultantplus://offline/ref=44E8664765D77F664FFF14B0A8AC269B439D86442F0B11620DCB109ED28F984D5B4322214BDE41CB177F684EFB1E135C4943DA44M9gDE" TargetMode="External"/><Relationship Id="rId3" Type="http://schemas.openxmlformats.org/officeDocument/2006/relationships/webSettings" Target="webSettings.xml"/><Relationship Id="rId21" Type="http://schemas.openxmlformats.org/officeDocument/2006/relationships/hyperlink" Target="consultantplus://offline/ref=44E8664765D77F664FFF14B0A8AC269B439C85442E0911620DCB109ED28F984D5B43222448D514925B21311FBA551E54525FDA4E8386A31CM2g8E" TargetMode="External"/><Relationship Id="rId7" Type="http://schemas.openxmlformats.org/officeDocument/2006/relationships/hyperlink" Target="consultantplus://offline/ref=44E8664765D77F664FFF0ABDBEC071944692DA4C2A0C1E34529816C98DDF9E181B0324710B91189B532A654EFB0B47051314D746989AA31636ECC8B6M3g7E" TargetMode="External"/><Relationship Id="rId12" Type="http://schemas.openxmlformats.org/officeDocument/2006/relationships/hyperlink" Target="consultantplus://offline/ref=44E8664765D77F664FFF0ABDBEC071944692DA4C290E1E32559916C98DDF9E181B03247119914097532F7B4EF61E115455M4g1E" TargetMode="External"/><Relationship Id="rId17" Type="http://schemas.openxmlformats.org/officeDocument/2006/relationships/hyperlink" Target="consultantplus://offline/ref=44E8664765D77F664FFF14B0A8AC269B439C85442E0911620DCB109ED28F984D5B43222448D5149C5321311FBA551E54525FDA4E8386A31CM2g8E" TargetMode="External"/><Relationship Id="rId25" Type="http://schemas.openxmlformats.org/officeDocument/2006/relationships/hyperlink" Target="consultantplus://offline/ref=44E8664765D77F664FFF14B0A8AC269B439D86442F0B11620DCB109ED28F984D5B43222448D5159B5321311FBA551E54525FDA4E8386A31CM2g8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E8664765D77F664FFF14B0A8AC269B439D86442F0B11620DCB109ED28F984D49437A2848D00B9A5B34674EFCM0g0E" TargetMode="External"/><Relationship Id="rId20" Type="http://schemas.openxmlformats.org/officeDocument/2006/relationships/hyperlink" Target="consultantplus://offline/ref=44E8664765D77F664FFF14B0A8AC269B439D81452A0C11620DCB109ED28F984D5B43222448D5159D5621311FBA551E54525FDA4E8386A31CM2g8E" TargetMode="External"/><Relationship Id="rId29" Type="http://schemas.openxmlformats.org/officeDocument/2006/relationships/hyperlink" Target="consultantplus://offline/ref=44E8664765D77F664FFF14B0A8AC269B439D86442F0B11620DCB109ED28F984D49437A2848D00B9A5B34674EFCM0g0E" TargetMode="External"/><Relationship Id="rId1" Type="http://schemas.openxmlformats.org/officeDocument/2006/relationships/styles" Target="styles.xml"/><Relationship Id="rId6" Type="http://schemas.openxmlformats.org/officeDocument/2006/relationships/hyperlink" Target="consultantplus://offline/ref=44E8664765D77F664FFF0ABDBEC071944692DA4C29051837579616C98DDF9E181B0324710B91189B532A654EFB0B47051314D746989AA31636ECC8B6M3g7E" TargetMode="External"/><Relationship Id="rId11" Type="http://schemas.openxmlformats.org/officeDocument/2006/relationships/hyperlink" Target="consultantplus://offline/ref=44E8664765D77F664FFF0ABDBEC071944692DA4C2A0C1E34529816C98DDF9E181B0324710B91189B532A654EF80B47051314D746989AA31636ECC8B6M3g7E" TargetMode="External"/><Relationship Id="rId24" Type="http://schemas.openxmlformats.org/officeDocument/2006/relationships/hyperlink" Target="consultantplus://offline/ref=44E8664765D77F664FFF14B0A8AC269B439D86442F0B11620DCB109ED28F984D5B43222741D51ECE026E3043FE050D545F5FD8469FM8g4E" TargetMode="External"/><Relationship Id="rId32" Type="http://schemas.openxmlformats.org/officeDocument/2006/relationships/fontTable" Target="fontTable.xml"/><Relationship Id="rId5" Type="http://schemas.openxmlformats.org/officeDocument/2006/relationships/hyperlink" Target="consultantplus://offline/ref=44E8664765D77F664FFF0ABDBEC071944692DA4C29081A30579B16C98DDF9E181B0324710B91189B532A654EFB0B47051314D746989AA31636ECC8B6M3g7E" TargetMode="External"/><Relationship Id="rId15" Type="http://schemas.openxmlformats.org/officeDocument/2006/relationships/hyperlink" Target="consultantplus://offline/ref=44E8664765D77F664FFF0ABDBEC071944692DA4C2A0C1E34529816C98DDF9E181B0324710B91189B532A654EF90B47051314D746989AA31636ECC8B6M3g7E" TargetMode="External"/><Relationship Id="rId23" Type="http://schemas.openxmlformats.org/officeDocument/2006/relationships/hyperlink" Target="consultantplus://offline/ref=44E8664765D77F664FFF14B0A8AC269B439D86442F0B11620DCB109ED28F984D5B4322244DDC1ECE026E3043FE050D545F5FD8469FM8g4E" TargetMode="External"/><Relationship Id="rId28" Type="http://schemas.openxmlformats.org/officeDocument/2006/relationships/hyperlink" Target="consultantplus://offline/ref=44E8664765D77F664FFF0ABDBEC071944692DA4C2A0D1230539616C98DDF9E181B0324710B91189B532A6647FD0B47051314D746989AA31636ECC8B6M3g7E" TargetMode="External"/><Relationship Id="rId10" Type="http://schemas.openxmlformats.org/officeDocument/2006/relationships/hyperlink" Target="consultantplus://offline/ref=44E8664765D77F664FFF0ABDBEC071944692DA4C29041F3D579916C98DDF9E181B0324710B91189B532B664DFA0B47051314D746989AA31636ECC8B6M3g7E" TargetMode="External"/><Relationship Id="rId19" Type="http://schemas.openxmlformats.org/officeDocument/2006/relationships/hyperlink" Target="consultantplus://offline/ref=44E8664765D77F664FFF0ABDBEC071944692DA4C2A0D1933509916C98DDF9E181B0324710B91189B532A6446F80B47051314D746989AA31636ECC8B6M3g7E" TargetMode="External"/><Relationship Id="rId31" Type="http://schemas.openxmlformats.org/officeDocument/2006/relationships/hyperlink" Target="consultantplus://offline/ref=44E8664765D77F664FFF14B0A8AC269B439C85442E0911620DCB109ED28F984D5B43222448D514925B21311FBA551E54525FDA4E8386A31CM2g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E8664765D77F664FFF0ABDBEC071944692DA4C2A0D1E33599916C98DDF9E181B0324710B91189B532A654FFD0B47051314D746989AA31636ECC8B6M3g7E" TargetMode="External"/><Relationship Id="rId14" Type="http://schemas.openxmlformats.org/officeDocument/2006/relationships/hyperlink" Target="consultantplus://offline/ref=44E8664765D77F664FFF0ABDBEC071944692DA4C290E1E31559A16C98DDF9E181B03247119914097532F7B4EF61E115455M4g1E" TargetMode="External"/><Relationship Id="rId22" Type="http://schemas.openxmlformats.org/officeDocument/2006/relationships/hyperlink" Target="consultantplus://offline/ref=44E8664765D77F664FFF14B0A8AC269B439D86442F0B11620DCB109ED28F984D5B4322264EDE41CB177F684EFB1E135C4943DA44M9gDE" TargetMode="External"/><Relationship Id="rId27" Type="http://schemas.openxmlformats.org/officeDocument/2006/relationships/hyperlink" Target="consultantplus://offline/ref=44E8664765D77F664FFF14B0A8AC269B439D86442F0A11620DCB109ED28F984D49437A2848D00B9A5B34674EFCM0g0E" TargetMode="External"/><Relationship Id="rId30" Type="http://schemas.openxmlformats.org/officeDocument/2006/relationships/hyperlink" Target="consultantplus://offline/ref=44E8664765D77F664FFF0ABDBEC071944692DA4C2A0D1E32579616C98DDF9E181B03247119914097532F7B4EF61E115455M4g1E" TargetMode="External"/><Relationship Id="rId8" Type="http://schemas.openxmlformats.org/officeDocument/2006/relationships/hyperlink" Target="consultantplus://offline/ref=44E8664765D77F664FFF14B0A8AC269B439D86442F0B11620DCB109ED28F984D5B43222448D515935721311FBA551E54525FDA4E8386A31CM2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10098</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2020-08-05T04:32:00Z</dcterms:created>
  <dcterms:modified xsi:type="dcterms:W3CDTF">2020-08-05T04:32:00Z</dcterms:modified>
</cp:coreProperties>
</file>