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7D5B">
      <w:pPr>
        <w:pStyle w:val="ConsPlusNormal"/>
        <w:jc w:val="both"/>
        <w:outlineLvl w:val="0"/>
      </w:pPr>
      <w:bookmarkStart w:id="0" w:name="_GoBack"/>
      <w:bookmarkEnd w:id="0"/>
    </w:p>
    <w:p w:rsidR="00000000" w:rsidRDefault="004D7D5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000000" w:rsidRDefault="004D7D5B">
      <w:pPr>
        <w:pStyle w:val="ConsPlusTitle"/>
        <w:jc w:val="center"/>
      </w:pPr>
    </w:p>
    <w:p w:rsidR="00000000" w:rsidRDefault="004D7D5B">
      <w:pPr>
        <w:pStyle w:val="ConsPlusTitle"/>
        <w:jc w:val="center"/>
      </w:pPr>
      <w:r>
        <w:t>ПОСТАНОВЛЕНИЕ</w:t>
      </w:r>
    </w:p>
    <w:p w:rsidR="00000000" w:rsidRDefault="004D7D5B">
      <w:pPr>
        <w:pStyle w:val="ConsPlusTitle"/>
        <w:jc w:val="center"/>
      </w:pPr>
      <w:r>
        <w:t>от 3 февраля 2017 г. N 53</w:t>
      </w:r>
    </w:p>
    <w:p w:rsidR="00000000" w:rsidRDefault="004D7D5B">
      <w:pPr>
        <w:pStyle w:val="ConsPlusTitle"/>
        <w:jc w:val="center"/>
      </w:pPr>
    </w:p>
    <w:p w:rsidR="00000000" w:rsidRDefault="004D7D5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4D7D5B">
      <w:pPr>
        <w:pStyle w:val="ConsPlusTitle"/>
        <w:jc w:val="center"/>
      </w:pPr>
      <w:r>
        <w:t>МУНИЦИПАЛЬНОЙ УСЛУГИ "ПОСТАНОВКА НА УЧЕТ ГРАЖДАН,</w:t>
      </w:r>
    </w:p>
    <w:p w:rsidR="00000000" w:rsidRDefault="004D7D5B">
      <w:pPr>
        <w:pStyle w:val="ConsPlusTitle"/>
        <w:jc w:val="center"/>
      </w:pPr>
      <w:r>
        <w:t>НУЖДАЮЩИХСЯ В ПОЛУЧЕНИИ ЗЕМЕЛЬНЫХ УЧАСТКОВ ДЛЯ САДОВОДСТВА,</w:t>
      </w:r>
    </w:p>
    <w:p w:rsidR="00000000" w:rsidRDefault="004D7D5B">
      <w:pPr>
        <w:pStyle w:val="ConsPlusTitle"/>
        <w:jc w:val="center"/>
      </w:pPr>
      <w:r>
        <w:t>ОГОРОДНИЧЕСТВА И ДАЧНОГО ХОЗЯЙСТВА В МУНИЦИПАЛЬНОМ</w:t>
      </w:r>
    </w:p>
    <w:p w:rsidR="00000000" w:rsidRDefault="004D7D5B">
      <w:pPr>
        <w:pStyle w:val="ConsPlusTitle"/>
        <w:jc w:val="center"/>
      </w:pPr>
      <w:r>
        <w:t>ОБРАЗОВАН</w:t>
      </w:r>
      <w:r>
        <w:t>ИИ ХАНТЫ-МАНСИЙСКОГО АВТОНОМНОГО ОКРУГА - ЮГРЫ</w:t>
      </w:r>
    </w:p>
    <w:p w:rsidR="00000000" w:rsidRDefault="004D7D5B">
      <w:pPr>
        <w:pStyle w:val="ConsPlusTitle"/>
        <w:jc w:val="center"/>
      </w:pPr>
      <w:r>
        <w:t>ГОРОДСКОЙ ОКРУГ ГОРОД ХАНТЫ-МАНСИЙСК"</w:t>
      </w:r>
    </w:p>
    <w:p w:rsidR="00000000" w:rsidRDefault="004D7D5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7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7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tooltip="Постановление Администрации города Ханты-Мансийска от 28.09.2018 N 1029 &quot;О внесении изменений в постановление администрации города Ханты-Мансийска от 03.02.2017 N 53 &quot;Об утверждении административного регламента предоставления муниципальной услуги &quot;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ансийск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000000" w:rsidRDefault="004D7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28.09.2018 N 1029)</w:t>
            </w:r>
          </w:p>
        </w:tc>
      </w:tr>
    </w:tbl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 xml:space="preserve">В соответствии с Федеральными законами от 15.04.1998 </w:t>
      </w:r>
      <w:hyperlink r:id="rId5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N 66-ФЗ</w:t>
        </w:r>
      </w:hyperlink>
      <w:r>
        <w:t xml:space="preserve"> "О садоводческих, огор</w:t>
      </w:r>
      <w:r>
        <w:t xml:space="preserve">однических и дачных некоммерческих объединениях граждан", от 27.07.2010 </w:t>
      </w:r>
      <w:hyperlink r:id="rId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Порядком разработки и утверждения администра</w:t>
      </w:r>
      <w:r>
        <w:t xml:space="preserve">тивных регламентов предоставления муниципальных услуг, утвержденным распоряжением Администрации города Ханты-Мансийска от 23.05.2013 N 122-р, руководствуясь </w:t>
      </w:r>
      <w:hyperlink r:id="rId7" w:tooltip="&quot;Устав города Ханты-Мансийска&quot; (принят решением Думы города Ханты-Мансийска от 11.03.2011 N 1169) (ред. от 28.09.2018) (Зарегистрировано в Управлении Минюста РФ по Ханты-Мансийскому автономному округу - Югре 31.03.2011 N RU863120002011002){КонсультантПлюс}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1. Утвердить административный </w:t>
      </w:r>
      <w:hyperlink w:anchor="Par38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</w:t>
      </w:r>
      <w:r>
        <w:t>анты-Мансийск" согласно приложению к настоящему постановлению.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от 20.02.2015 </w:t>
      </w:r>
      <w:hyperlink r:id="rId8" w:tooltip="Постановление Администрации города Ханты-Мансийска от 20.02.2015 N 411 (ред. от 30.06.2016) &quot;Об утверждении административного регламента предоставления муниципальной услуги &quot;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ансийск&quot;------------ Утратил силу или отменен{КонсультантПлюс}" w:history="1">
        <w:r>
          <w:rPr>
            <w:color w:val="0000FF"/>
          </w:rPr>
          <w:t>N 411</w:t>
        </w:r>
      </w:hyperlink>
      <w:r>
        <w:t xml:space="preserve"> "Об утверждении административного регламента предоставления муниципальной услуги "Постановка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</w:t>
      </w:r>
      <w:r>
        <w:t>йского автономного округа - Югры городской округ город Ханты-Мансийск";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от 27.01.2016 </w:t>
      </w:r>
      <w:hyperlink r:id="rId9" w:tooltip="Постановление Администрации города Ханты-Мансийска от 27.01.2016 N 64 &quot;О внесении изменений в постановление Администрации города Ханты-Мансийска от 20.02.2015 N 411 &quot;Об утверждении административного регламента предоставления муниципальной услуги &quot;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ансийск&quot;------------ Утратил силу или отменен{КонсультантПлюс}" w:history="1">
        <w:r>
          <w:rPr>
            <w:color w:val="0000FF"/>
          </w:rPr>
          <w:t>N 64</w:t>
        </w:r>
      </w:hyperlink>
      <w:r>
        <w:t xml:space="preserve"> "О внесении изменений в постановление Администрации города Ханты-Мансийска от 20.02.2015 N 411 "Об утверждении административного регламента предоставления муниципальной услуги "Постановка на учет граждан, нуждающихся в получении земельных учас</w:t>
      </w:r>
      <w:r>
        <w:t>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Ханты-Мансийск";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от 30.06.2016 </w:t>
      </w:r>
      <w:hyperlink r:id="rId10" w:tooltip="Постановление Администрации города Ханты-Мансийска от 30.06.2016 N 734 &quot;О внесении изменений в постановление Администрации города Ханты-Мансийска от 20.02.2015 N 411 &quot;Об утверждении административного регламента предоставления муниципальной услуги &quot;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ансийск&quot;------------ Утратил силу или отменен{КонсультантПлюс}" w:history="1">
        <w:r>
          <w:rPr>
            <w:color w:val="0000FF"/>
          </w:rPr>
          <w:t>N 734</w:t>
        </w:r>
      </w:hyperlink>
      <w:r>
        <w:t xml:space="preserve"> "О внесении изменений в постановление Администрации города Ханты-Мансийска от 20.02.2015 N 411 "Об утверждении административного регламента </w:t>
      </w:r>
      <w:r>
        <w:lastRenderedPageBreak/>
        <w:t>предо</w:t>
      </w:r>
      <w:r>
        <w:t>ставления муниципальной услуги "Постановка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</w:t>
      </w:r>
      <w:r>
        <w:t>ансийск".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right"/>
      </w:pPr>
      <w:r>
        <w:t>Глава города</w:t>
      </w:r>
    </w:p>
    <w:p w:rsidR="00000000" w:rsidRDefault="004D7D5B">
      <w:pPr>
        <w:pStyle w:val="ConsPlusNormal"/>
        <w:jc w:val="right"/>
      </w:pPr>
      <w:r>
        <w:t>Ханты-Мансийска</w:t>
      </w:r>
    </w:p>
    <w:p w:rsidR="00000000" w:rsidRDefault="004D7D5B">
      <w:pPr>
        <w:pStyle w:val="ConsPlusNormal"/>
        <w:jc w:val="right"/>
      </w:pPr>
      <w:r>
        <w:t>М</w:t>
      </w:r>
      <w:r>
        <w:t>.П.РЯШИН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right"/>
        <w:outlineLvl w:val="0"/>
      </w:pPr>
      <w:r>
        <w:t>Приложение</w:t>
      </w:r>
    </w:p>
    <w:p w:rsidR="00000000" w:rsidRDefault="004D7D5B">
      <w:pPr>
        <w:pStyle w:val="ConsPlusNormal"/>
        <w:jc w:val="right"/>
      </w:pPr>
      <w:r>
        <w:t>к постановлению Администрации</w:t>
      </w:r>
    </w:p>
    <w:p w:rsidR="00000000" w:rsidRDefault="004D7D5B">
      <w:pPr>
        <w:pStyle w:val="ConsPlusNormal"/>
        <w:jc w:val="right"/>
      </w:pPr>
      <w:r>
        <w:t>города Ханты-Мансийска</w:t>
      </w:r>
    </w:p>
    <w:p w:rsidR="00000000" w:rsidRDefault="004D7D5B">
      <w:pPr>
        <w:pStyle w:val="ConsPlusNormal"/>
        <w:jc w:val="right"/>
      </w:pPr>
      <w:r>
        <w:t>от 03.02.2017 N 53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</w:pPr>
      <w:bookmarkStart w:id="1" w:name="Par38"/>
      <w:bookmarkEnd w:id="1"/>
      <w:r>
        <w:t>АДМИНИСТРАТИВНЫЙ РЕГЛАМЕНТ</w:t>
      </w:r>
    </w:p>
    <w:p w:rsidR="00000000" w:rsidRDefault="004D7D5B">
      <w:pPr>
        <w:pStyle w:val="ConsPlusTitle"/>
        <w:jc w:val="center"/>
      </w:pPr>
      <w:r>
        <w:t>ПРЕДОСТАВЛЕНИЯ МУНИЦИПАЛЬНОЙ УСЛУГИ "ПОСТАНОВКА НА УЧЕТ</w:t>
      </w:r>
    </w:p>
    <w:p w:rsidR="00000000" w:rsidRDefault="004D7D5B">
      <w:pPr>
        <w:pStyle w:val="ConsPlusTitle"/>
        <w:jc w:val="center"/>
      </w:pPr>
      <w:r>
        <w:t>ГРАЖДАН, НУЖДАЮЩИХСЯ В ПОЛУЧЕНИИ ЗЕМЕЛЬНЫХ УЧАСТКОВ</w:t>
      </w:r>
    </w:p>
    <w:p w:rsidR="00000000" w:rsidRDefault="004D7D5B">
      <w:pPr>
        <w:pStyle w:val="ConsPlusTitle"/>
        <w:jc w:val="center"/>
      </w:pPr>
      <w:r>
        <w:t>ДЛЯ САДОВОДСТВА, ОГОРОДНИЧЕСТВА И ДАЧНОГО ХОЗЯЙСТВА</w:t>
      </w:r>
    </w:p>
    <w:p w:rsidR="00000000" w:rsidRDefault="004D7D5B">
      <w:pPr>
        <w:pStyle w:val="ConsPlusTitle"/>
        <w:jc w:val="center"/>
      </w:pPr>
      <w:r>
        <w:t>В МУНИЦИПАЛЬНОМ ОБРАЗОВАНИИ ХАНТЫ-МАНСИЙСКОГО</w:t>
      </w:r>
    </w:p>
    <w:p w:rsidR="00000000" w:rsidRDefault="004D7D5B">
      <w:pPr>
        <w:pStyle w:val="ConsPlusTitle"/>
        <w:jc w:val="center"/>
      </w:pPr>
      <w:r>
        <w:t>АВТОНОМНОГО ОКРУГА - ЮГРЫ ГОРОДСКОЙ ОКРУГ</w:t>
      </w:r>
    </w:p>
    <w:p w:rsidR="00000000" w:rsidRDefault="004D7D5B">
      <w:pPr>
        <w:pStyle w:val="ConsPlusTitle"/>
        <w:jc w:val="center"/>
      </w:pPr>
      <w:r>
        <w:t>ГОРОД ХАНТЫ-МАНСИЙСК"</w:t>
      </w:r>
    </w:p>
    <w:p w:rsidR="00000000" w:rsidRDefault="004D7D5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7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7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Постановление Администрации города Ханты-Мансийска от 28.09.2018 N 1029 &quot;О внесении изменений в постановление администрации города Ханты-Мансийска от 03.02.2017 N 53 &quot;Об утверждении административного регламента предоставления муниципальной услуги &quot;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ансийск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000000" w:rsidRDefault="004D7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28.09.2018 N 1029)</w:t>
            </w:r>
          </w:p>
        </w:tc>
      </w:tr>
    </w:tbl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1"/>
      </w:pPr>
      <w:r>
        <w:t>I. Общие положения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1.</w:t>
      </w:r>
      <w:r>
        <w:t xml:space="preserve"> Настоящий административный регламент предоставления муниципальной услуги "Постановка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</w:t>
      </w:r>
      <w:r>
        <w:t>округа - Югры городской округ город Ханты-Мансийск" (далее - административный регламент, муниципальная услуга) устанавливает порядок и стандарт предоставления муниципальной услуги, состав, последовательность и сроки выполнения административных процедур (де</w:t>
      </w:r>
      <w:r>
        <w:t xml:space="preserve">йствий) Департаментом муниципальной собственности Администрации города Ханты-Мансийска (далее - Департамент), </w:t>
      </w:r>
      <w:r>
        <w:lastRenderedPageBreak/>
        <w:t>требования к порядку их выполнения, формы контроля за исполнением настоящего административного регламента, досудебный (внесудебный) порядок обжало</w:t>
      </w:r>
      <w:r>
        <w:t>вания решений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Круг заявителе</w:t>
      </w:r>
      <w:r>
        <w:t>й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граждане Российской Федерации, зар</w:t>
      </w:r>
      <w:r>
        <w:t>егистрированные по месту жительства в муниципальном образовании город Ханты-Мансийск не менее трех лет и нуждающиеся в получении земельных участков для ведения садоводства, огородничества или дачного хозяйства.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От имени заявителей за предоставлением муници</w:t>
      </w:r>
      <w:r>
        <w:t>пальной услуги вправе обратиться их законные представители, действующие в силу закона или на основании доверенности, оформленной в соответствии с действующим законодательством.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4D7D5B">
      <w:pPr>
        <w:pStyle w:val="ConsPlusTitle"/>
        <w:jc w:val="center"/>
      </w:pPr>
      <w:r>
        <w:t>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bookmarkStart w:id="2" w:name="Par63"/>
      <w:bookmarkEnd w:id="2"/>
      <w:r>
        <w:t>3. Информация о месте нахождения, графике работы, справочных телефонах, адресах официальных сайтов Департамента, его структурных подразделений, участвующих в предоставлении муниципальной услуги: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Место нахождения Департамента: 628011, г. Ханты-Мансий</w:t>
      </w:r>
      <w:r>
        <w:t>ск, ул. Мира, д. 14.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Приемная Департамента: кабинет N 3, телефон/факс: 8 (3467) 33-13-60, 32-34-90.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электронной почты Департамента: dms@admhmansy.ru.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График работы: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понедельник - пятница: с 09.00 до 18.15 час.;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обеденный перерыв: с 12.45 до 14.00 час</w:t>
      </w:r>
      <w:r>
        <w:t>.;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суббота, воскресенье - выходные дни.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Место нахождения структурного подразделения Департамента, предоставляющего муниципальную услугу - отдел по обеспечению деятельности земельного управления Департамента муниципальной собственности Администрации города </w:t>
      </w:r>
      <w:r>
        <w:t>Ханты-Мансийска в сфере организации работы СОТ и ЖСК (далее - Отдел): 628011, г. Ханты-Мансийск, ул. Мира, д. 14, 1 этаж, кабинет N 5.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Телефон/факс Отдела: 8 (3467) 32-02-02.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электронной почты Отдела: SOT@corp.admhmansy.ru.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>Информация о предоставлени</w:t>
      </w:r>
      <w:r>
        <w:t>и муниципальной услуги, сведений о ходе ее оказания, предоставляется по месту нахождения Отдела.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График работы: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понедельник - пятница: с 09.00 до 18.15 час.;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обеденный перерыв: с 12.45 до 14.00 час.;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суббота, воскресенье - выходные дни.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Прием граждан осуще</w:t>
      </w:r>
      <w:r>
        <w:t>ствляется: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понедельник - с 09.00 до 17.00 час.;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четверг - с 09.00 до 17.00 час.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3" w:name="Par82"/>
      <w:bookmarkEnd w:id="3"/>
      <w:r>
        <w:t xml:space="preserve">4. Способы получения информации о местах нахождения, справочных телефонах, адресах официальных сайтов государственных органов, органов местного самоуправления </w:t>
      </w:r>
      <w:r>
        <w:t>и организаций, обращение в которые необходимо для предоставления муниципальной услуги: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4" w:name="Par83"/>
      <w:bookmarkEnd w:id="4"/>
      <w:r>
        <w:t>1) Управление Федеральной службы государственной регистрации, кадастра и картографии по Ханты-Мансийскому автономному округу - Югре (далее - Росреестр).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Место </w:t>
      </w:r>
      <w:r>
        <w:t>нахождения: 628011, г. Ханты-Мансийск, ул. Мира, д. 27.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Телефоны: 8 (3467) 36-77-76, 36-77-77, 36-36-65.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официального сайта: https://rosreestr.ru/.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электронной почты: 86_upr@rosreestr.ru;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5" w:name="Par88"/>
      <w:bookmarkEnd w:id="5"/>
      <w:r>
        <w:t xml:space="preserve">2) Межрегиональное территориальное управление </w:t>
      </w:r>
      <w:r>
        <w:t>Федерального агентства по управлению государственным имуществом в Тюменской области, Ханты-Мансийском автономном округе - Югре, Ямало-Ненецком автономном округе (далее - Росимущество).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Место нахождения: 628011, г. Ханты-Мансийск, ул. Светлая, д. 39/2.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Теле</w:t>
      </w:r>
      <w:r>
        <w:t>фоны: 8 (3467) 35-60-99, 8 (3467) 35-68-21.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официального сайта: http://tu72.rosim.ru.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электронной почты: tu86@rosim.ru;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6" w:name="Par93"/>
      <w:bookmarkEnd w:id="6"/>
      <w:r>
        <w:t>3) Департамент по управлению государственным имуществом Ханты-Мансийского автономного округа - Югры (далее - Депим</w:t>
      </w:r>
      <w:r>
        <w:t>ущество Югры).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Место нахождения: 628006, г. Ханты-Мансийск, ул. Ленина, д. 54/1.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>Телефон/факс: 8 (3467) 30-32-10; 30-32-77.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официального сайта: https://depgosim.admhmao.ru/.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электронной почты: dgs@admhmao.ru;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7" w:name="Par98"/>
      <w:bookmarkEnd w:id="7"/>
      <w:r>
        <w:t>4) Департамент имуществен</w:t>
      </w:r>
      <w:r>
        <w:t>ных и земельных отношений администрации Ханты-Мансийского района (далее - Депимущество района).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Место нахождения: 628012, г. Ханты-Мансийск, ул. Гагарина, д. 214.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Телефон/факс: 8 (3467) 35-28-10, 8 (3467) 35-28-11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официального сайта: http://hmrn.ru/.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Адрес электронной почты: dep@hmrn.ru.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8" w:name="Par103"/>
      <w:bookmarkEnd w:id="8"/>
      <w:r>
        <w:t xml:space="preserve">5. Сведения, указанные в </w:t>
      </w:r>
      <w:hyperlink w:anchor="Par63" w:tooltip="3. Информация о месте нахождения, графике работы, справочных телефонах, адресах официальных сайтов Департамента, его структурных подразделений, участвующих в предоставлении муниципальной услуги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2" w:tooltip="4. Способы получения информации о местах нахождения, справочных телефонах, адресах официальных сайтов государственных органов, органов местного самоуправления и организаций, обращение в которые необходимо для предоставления муниципальной услуги:" w:history="1">
        <w:r>
          <w:rPr>
            <w:color w:val="0000FF"/>
          </w:rPr>
          <w:t>4</w:t>
        </w:r>
      </w:hyperlink>
      <w:r>
        <w:t xml:space="preserve"> настоящего административного регламента, размещаются: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на информационных стендах в месте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сети Интернет;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федеральной государственной информацион</w:t>
      </w:r>
      <w:r>
        <w:t>ной системе "Единый портал государственных и муниципальных услуг (функций)" http://www.gosuslugi.ru/ (далее - Единый портал);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на Официальном информационном портале органов местного самоуправления города Ханты-Мансийска www.admhmansy.ru (далее - Официальный</w:t>
      </w:r>
      <w:r>
        <w:t xml:space="preserve"> портал).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6. Информирование заявителей о предоставлении муниципальной услуги, в том числе о ходе предоставления муниципальной услуги, осуществляется в следующих формах: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устной (при личном обращении заявителя или по телефону);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 или Отдела, указанного в </w:t>
      </w:r>
      <w:hyperlink w:anchor="Par63" w:tooltip="3. Информация о месте нахождения, графике работы, справочных телефонах, адресах официальных сайтов Департамента, его структурных подразделений, участвующих в предоставлении муниципальной услуги: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регламента, а также путем пр</w:t>
      </w:r>
      <w:r>
        <w:t>едоставления письменного обращения заявителем лично в Отдел);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форме информационных (мультимедийных) материалов в сети Интернет на Официальном и Едином порталах;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посредством публикации в средствах массовой информации.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Информация о муниципальной услуге так</w:t>
      </w:r>
      <w:r>
        <w:t xml:space="preserve">же размещается в форме информационных (текстовых) материалов на информационных стендах в местах предоставления </w:t>
      </w:r>
      <w:r>
        <w:lastRenderedPageBreak/>
        <w:t>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7. В случае устного обращения (лично или по телефону) заявителя (его представителя) специалист Отдела, ответственный за пре</w:t>
      </w:r>
      <w:r>
        <w:t xml:space="preserve">доставление муниципальной услуги, осуществляет устное информирование (соответственно лично или по телефону), обратившегося за информацией заявителя. Устное информирование осуществляется в соответствии с графиками работы Департамента, Отдела, указанными в </w:t>
      </w:r>
      <w:hyperlink w:anchor="Par63" w:tooltip="3. Информация о месте нахождения, графике работы, справочных телефонах, адресах официальных сайтов Департамента, его структурных подразделений, участвующих в предоставлении муниципальной услуги:" w:history="1">
        <w:r>
          <w:rPr>
            <w:color w:val="0000FF"/>
          </w:rPr>
          <w:t>пункте 3</w:t>
        </w:r>
      </w:hyperlink>
      <w:r>
        <w:t xml:space="preserve"> настоящего административно</w:t>
      </w:r>
      <w:r>
        <w:t>го регламента, продолжительностью не более 15 минут.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Консультации предоставляются по следующим вопросам: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об источнике получе</w:t>
      </w:r>
      <w:r>
        <w:t>ния документов, необходимых для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 времени приема и выдачи документов;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 сроках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</w:t>
      </w:r>
      <w:r>
        <w:t>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 общении с заявителями специ</w:t>
      </w:r>
      <w:r>
        <w:t>алист Отдела должен корректно и внимательно относиться к гражданам, не унижая их чести и достоинства. Устное информирование о предоставлении муниципальной услуги должно проводиться с использованием официального делового стиля речи.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 невозможности специа</w:t>
      </w:r>
      <w:r>
        <w:t>листа, принявшего звонок, самостоятельно ответить на поставленный вопрос, телефонный звонок переадресуется (переводится) на другое должностное лицо или же обратившемуся лицу сообщается телефонный номер, по которому будет получена необходимая информация.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Ес</w:t>
      </w:r>
      <w:r>
        <w:t>ли для подготовки ответа требуется продолжительное время, специалист, осуществляющий устное информирование, может предложить заявителю направить в Департамент письменное обращение о предоставлении ему письменного ответа либо назначить другое удобное для за</w:t>
      </w:r>
      <w:r>
        <w:t>явителя время для устного информирования.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8. 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</w:t>
      </w:r>
      <w:r>
        <w:t>указанный в запросе).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Срок ответа на письменное обращение заявителя по вопросам предоставления </w:t>
      </w:r>
      <w:r>
        <w:lastRenderedPageBreak/>
        <w:t>муниципальной услуги составляет не более 30 дней с даты поступления обращения (регистрации) в Отдел.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Срок ответа на письменное обращение заявителя о ходе предост</w:t>
      </w:r>
      <w:r>
        <w:t>авления муниципальной услуги - не позднее дня поступления обращения (регистрации) в Отделе.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 (далее - МФЦ), а также по иным вопросам, связанным с предоставл</w:t>
      </w:r>
      <w:r>
        <w:t>ением муниципальной услуги, осуществляется МФЦ в соответствии с действующим законодательством и регламентом работы МФЦ.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Для получения информации о предоставлении муниципальной услуги, в том числе о ходе предоставления муниципальной услуги посредством Едино</w:t>
      </w:r>
      <w:r>
        <w:t xml:space="preserve">го портала, заявителю необходимо использовать адреса в сети Интернет, указанные в </w:t>
      </w:r>
      <w:hyperlink w:anchor="Par103" w:tooltip="5. Сведения, указанные в пунктах 3 - 4 настоящего административного регламента, размещаются:" w:history="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9. </w:t>
      </w:r>
      <w:r>
        <w:t>На информационном стенде в местах предоставления муниципальной услуги и в сети Интернет размещается следующая информация: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извлечения из нормативных правовых актов Российской Федерации, в том числе муниципальных правовых актов города Ханты-Мансийска, содерж</w:t>
      </w:r>
      <w:r>
        <w:t>ащих нормы, регулирующие деятельность по предоставлению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место нахождения, график работы, справочные телефоны, адреса электронной почты Департамента и его структурного подразделения, участвующего в предоставлении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сведения о способах получения информации,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процедура получения информации з</w:t>
      </w:r>
      <w:r>
        <w:t>аявителями о предоставлении муниципальной услуги, сведений о ходе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бланки заявлений о предоставлении муниципальной услуги и образцы их заполнения;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исчерпывающий перечень документов, необходимых для предоставления муницип</w:t>
      </w:r>
      <w:r>
        <w:t>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основания для отказа в предоставлении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блок-схема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текст настоящего административного регламента с </w:t>
      </w:r>
      <w:hyperlink w:anchor="Par556" w:tooltip="БЛОК-СХЕМА" w:history="1">
        <w:r>
          <w:rPr>
            <w:color w:val="0000FF"/>
          </w:rPr>
          <w:t>приложениями</w:t>
        </w:r>
      </w:hyperlink>
      <w:r>
        <w:t xml:space="preserve"> (извлечения - на информационном стенде, полная версия размещается в сети Интернет либо полный текст административного регламента можно получить, обратившись к специалисту Отдела).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На Едином портале размещается следующая информация: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 xml:space="preserve">исчерпывающий перечень </w:t>
      </w:r>
      <w:r>
        <w:t>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круг заявителей;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срок предоставления муниципальной у</w:t>
      </w:r>
      <w:r>
        <w:t>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 пр</w:t>
      </w:r>
      <w:r>
        <w:t>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формы заявлений, используемые при предоставлении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Информация на Едином портал</w:t>
      </w:r>
      <w:r>
        <w:t>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Дос</w:t>
      </w:r>
      <w:r>
        <w:t>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>
        <w:t>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случае внесения изменений в настоящий администрат</w:t>
      </w:r>
      <w:r>
        <w:t>ивный регламент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сети Интернет и на информационных стендах, находящ</w:t>
      </w:r>
      <w:r>
        <w:t>ихся в местах предоставления муниципальной услуги.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10. Постановка на учет граждан, нуждающихся в получении земельных участков для ведения садоводства, огородничества и да</w:t>
      </w:r>
      <w:r>
        <w:t>чного хозяйства в муниципальном образовании Ханты-Мансийского автономного округа - Югры городской округ город Ханты-Мансийск.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Наименование органа Администрации города Ханты-Мансийска,</w:t>
      </w:r>
    </w:p>
    <w:p w:rsidR="00000000" w:rsidRDefault="004D7D5B">
      <w:pPr>
        <w:pStyle w:val="ConsPlusTitle"/>
        <w:jc w:val="center"/>
      </w:pPr>
      <w:r>
        <w:t>предоставляющего муниципальную услугу, его структурных</w:t>
      </w:r>
    </w:p>
    <w:p w:rsidR="00000000" w:rsidRDefault="004D7D5B">
      <w:pPr>
        <w:pStyle w:val="ConsPlusTitle"/>
        <w:jc w:val="center"/>
      </w:pPr>
      <w:r>
        <w:t>подразделений, у</w:t>
      </w:r>
      <w:r>
        <w:t>частвующих в предоставлении муниципальной</w:t>
      </w:r>
    </w:p>
    <w:p w:rsidR="00000000" w:rsidRDefault="004D7D5B">
      <w:pPr>
        <w:pStyle w:val="ConsPlusTitle"/>
        <w:jc w:val="center"/>
      </w:pPr>
      <w:r>
        <w:t>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11. Предоставление муниципальной услуги осуществляет Департамент.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Непосредственное предоставление муниципальной услуги осуществляется Отделом.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 предоставлении муниципальной услуги Департамент осуществляет межведомственное информационное взаимодействие со следующими государственными органами, органами местного самоуправления и организациями: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Росреестр;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Росимущество;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Депимущество Югры;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Депимущес</w:t>
      </w:r>
      <w:r>
        <w:t>тво района.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В соответствии с требованиями </w:t>
      </w:r>
      <w:hyperlink r:id="rId12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</w:t>
      </w:r>
      <w:r>
        <w:t>кон "Об организации предоставления государственных и муниципальных услуг")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</w:t>
      </w:r>
      <w:r>
        <w:t xml:space="preserve">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tooltip="Решение Думы города Ханты-Мансийска от 29.06.2012 N 243 (ред. от 30.06.2017) &quot;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&quot; (вместе с &quot;Порядком определения размера платы за предоставление услуг, которые являются необходимыми и обязательными для предоставления органами Администрации города Ханты-Мансийска муниципальных услуг и предоставляются орга{КонсультантПлюс}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</w:t>
      </w:r>
      <w:r>
        <w:t>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Результат предоставления муници</w:t>
      </w:r>
      <w:r>
        <w:t>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12. Результатом предоставления муниципальной услуги является выдача (направление) заявителю решения: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 постановке на учет, в качестве лица, нуждающегося в получении земельного участка для ведения садоводства, огородничества или дачного хозя</w:t>
      </w:r>
      <w:r>
        <w:t>йства (далее - постановка на учет);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об отказе в постановке на учет в качестве нуждающегося в получении земельного участка для ведения садоводства, огородничества и дачного хозяйства.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Решение о предоставлении муниципальной услуги оформляется в форме приказа</w:t>
      </w:r>
      <w:r>
        <w:t xml:space="preserve"> Департамента и уведомления за подписью директора Департамента либо его заместителя, курирующего направление деятельности.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Решение об отказе в предоставлении муниципальной услуги оформляется в форме </w:t>
      </w:r>
      <w:r>
        <w:lastRenderedPageBreak/>
        <w:t>уведомления об отказе в предоставлении муниципальной услу</w:t>
      </w:r>
      <w:r>
        <w:t>ги с указанием причины отказа на официальном бланке Департамента за подписью директора Департамента либо его заместителя, курирующего направление деятельности.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13. Муниципальная услуга предоставляется в течение 30</w:t>
      </w:r>
      <w:r>
        <w:t xml:space="preserve"> рабочих дней со дня регистрации заявления в Департаменте.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а также срок выдачи (направления) документов, являющихс</w:t>
      </w:r>
      <w:r>
        <w:t>я результатом 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Приостановление предоставления муниципальной услуги законодательством не предусмотрено.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14. Предоставление муниципальной услуги осуществляется в соответствии с: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Земельным </w:t>
      </w:r>
      <w:hyperlink r:id="rId14" w:tooltip="&quot;Земельный кодекс Российской Федерации&quot; от 25.10.2001 N 136-ФЗ (ред. от 03.08.2018) (с изм. и доп., вступ. в силу с 01.10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Российской Федерации", 29.10.2001, N 44, ст. 4147);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Федеральным </w:t>
      </w:r>
      <w:hyperlink r:id="rId15" w:tooltip="Федеральный закон от 24.11.1995 N 181-ФЗ (ред. от 29.07.2018)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("Собрание законодательства Российской Федерации", 27.11.1995, N 48, ст. 4563);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Федеральным </w:t>
      </w:r>
      <w:hyperlink r:id="rId16" w:tooltip="Федеральный закон от 09.01.1997 N 5-ФЗ (ред. от 07.03.2018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>
          <w:rPr>
            <w:color w:val="0000FF"/>
          </w:rPr>
          <w:t>законом</w:t>
        </w:r>
      </w:hyperlink>
      <w:r>
        <w:t xml:space="preserve">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("Собрание законодательст</w:t>
      </w:r>
      <w:r>
        <w:t>ва Российской Федерации", 20.01.1997, N 3, ст. 349);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Федеральным </w:t>
      </w:r>
      <w:hyperlink r:id="rId17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15.04.1998 N 66-ФЗ "О садоводческих, огороднических и дачных некоммерческих объединениях граждан" ("Собрание зак</w:t>
      </w:r>
      <w:r>
        <w:t>онодательства Российской Федерации", 20.04.1998, N 16, ст. 1801);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Федеральным </w:t>
      </w:r>
      <w:hyperlink r:id="rId1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</w:t>
      </w:r>
      <w:r>
        <w:t>естного самоуправления в Российской Федерации" ("Собрание законодательства Российской Федерации", 06.10.2003, N 40, ст. 3822);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Федеральным </w:t>
      </w:r>
      <w:hyperlink r:id="rId19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</w:t>
      </w:r>
      <w:r>
        <w:t>ения государственных и муниципальных услуг" ("Российская газета", N 168, 30.07.2010", "Собрание законодательства Российской Федерации", 02.08.2010, N 31, ст. 4179)</w:t>
      </w:r>
    </w:p>
    <w:p w:rsidR="00000000" w:rsidRDefault="004D7D5B">
      <w:pPr>
        <w:pStyle w:val="ConsPlusNormal"/>
        <w:spacing w:before="260"/>
        <w:ind w:firstLine="540"/>
        <w:jc w:val="both"/>
      </w:pPr>
      <w:hyperlink r:id="rId20" w:tooltip="Закон РФ от 15.01.1993 N 4301-1 (ред. от 07.03.2018) &quot;О статусе Героев Советского Союза, Героев Российской Федерации и полных кавалеров ордена Славы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15.0</w:t>
      </w:r>
      <w:r>
        <w:t>1.1993 N 4301-1 "О статусе Героев Советского Союза, Героев Российской Федерации и полных кавалеров ордена Славы" ("Российская газета", 10.02.1993, N 27);</w:t>
      </w:r>
    </w:p>
    <w:p w:rsidR="00000000" w:rsidRDefault="004D7D5B">
      <w:pPr>
        <w:pStyle w:val="ConsPlusNormal"/>
        <w:spacing w:before="260"/>
        <w:ind w:firstLine="540"/>
        <w:jc w:val="both"/>
      </w:pPr>
      <w:hyperlink r:id="rId21" w:tooltip="Указ Президента РФ от 05.05.1992 N 431 (ред. от 25.02.2003) &quot;О мерах по социальной поддержке многодетных сем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05.05.1992 N 431 "О мерах по социальной подд</w:t>
      </w:r>
      <w:r>
        <w:t>ержке многодетных семей" ("Ведомости СНД и ВС Российской Федерации", 14.05.1992, N 19, ст. 1044);</w:t>
      </w:r>
    </w:p>
    <w:p w:rsidR="00000000" w:rsidRDefault="004D7D5B">
      <w:pPr>
        <w:pStyle w:val="ConsPlusNormal"/>
        <w:spacing w:before="260"/>
        <w:ind w:firstLine="540"/>
        <w:jc w:val="both"/>
      </w:pPr>
      <w:hyperlink r:id="rId22" w:tooltip="Закон ХМАО от 03.05.2000 N 26-оз (ред. от 17.10.2018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</w:t>
      </w:r>
      <w:r>
        <w:t>го округа от 03.05.2000 N 26-оз "О регулировании отдельных земельных отношений в Ханты-Мансийском автономном округе - Югре" ("Новости Югры" ("Спецвыпуск"), 18.05.2000, N 56);</w:t>
      </w:r>
    </w:p>
    <w:p w:rsidR="00000000" w:rsidRDefault="004D7D5B">
      <w:pPr>
        <w:pStyle w:val="ConsPlusNormal"/>
        <w:spacing w:before="260"/>
        <w:ind w:firstLine="540"/>
        <w:jc w:val="both"/>
      </w:pPr>
      <w:hyperlink r:id="rId23" w:tooltip="Закон ХМАО - Югры от 11.06.2010 N 102-оз (ред. от 23.11.2017) &quot;Об административных правонарушениях&quot; (принят Думой Ханты-Мансийского автономного округа - Югры 04.06.2010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 ("Новости Югры", 13.07.2010, N 107);</w:t>
      </w:r>
    </w:p>
    <w:p w:rsidR="00000000" w:rsidRDefault="004D7D5B">
      <w:pPr>
        <w:pStyle w:val="ConsPlusNormal"/>
        <w:spacing w:before="260"/>
        <w:ind w:firstLine="540"/>
        <w:jc w:val="both"/>
      </w:pPr>
      <w:hyperlink r:id="rId24" w:tooltip="Решение Думы города Ханты-Мансийска от 03.03.2006 N 197 (ред. от 05.09.2018) &quot;О Департаменте муниципальной собственности администрации города Ханты-Мансийска&quot; (вместе с &quot;Положением о Департаменте муниципальной собственности администрации города Ханты-Мансийска&quot;) (подписано 07.03.2006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03.03.2006 N 197 "О Департаменте муниципальной собственности администрации города Ханты-Мансийска";</w:t>
      </w:r>
    </w:p>
    <w:p w:rsidR="00000000" w:rsidRDefault="004D7D5B">
      <w:pPr>
        <w:pStyle w:val="ConsPlusNormal"/>
        <w:spacing w:before="260"/>
        <w:ind w:firstLine="540"/>
        <w:jc w:val="both"/>
      </w:pPr>
      <w:hyperlink r:id="rId25" w:tooltip="Постановление Администрации города Ханты-Мансийска от 09.01.2013 N 2 (ред. от 27.04.2018) &quot;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</w:t>
      </w:r>
      <w:r>
        <w:t>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служащих" ("Самаров</w:t>
      </w:r>
      <w:r>
        <w:t>о - Ханты-Мансийск", 17.01.2013, N 2);</w:t>
      </w:r>
    </w:p>
    <w:p w:rsidR="00000000" w:rsidRDefault="004D7D5B">
      <w:pPr>
        <w:pStyle w:val="ConsPlusNormal"/>
        <w:spacing w:before="260"/>
        <w:ind w:firstLine="540"/>
        <w:jc w:val="both"/>
      </w:pPr>
      <w:hyperlink r:id="rId26" w:tooltip="Постановление Администрации города Ханты-Мансийска от 14.11.2014 N 1096 (ред. от 20.08.2018) &quot;Об утверждении Порядка организации учета граждан, нуждающихся в получении земельных участков для садоводства, огородничества и дачного хозяйства, и порядка предоставления земельных участков садоводческим, огородническим и дачным некоммерческим объединениям граждан в муниципальном образовании город Ханты-Мансийск&quot; (вместе с &quot;Перечнем категорий граждан, имеющих в соответствии с действующим законодательством преимущес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</w:t>
      </w:r>
      <w:r>
        <w:t>сийска от 14.11.2014 N 1096 "Об утверждении Порядка организации учета граждан, нуждающихся в получении земельных участков для садоводства, огородничества и дачного хозяйства, и порядка предоставления земельных участков садоводческим, огородническим и дачны</w:t>
      </w:r>
      <w:r>
        <w:t>м некоммерческим объединениям граждан в муниципальном образовании город Ханты-Мансийск" ("Самарово - Ханты-Мансийск", 20.11.2014, N 48);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настоящим административным регламентом.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4D7D5B">
      <w:pPr>
        <w:pStyle w:val="ConsPlusTitle"/>
        <w:jc w:val="center"/>
      </w:pPr>
      <w:r>
        <w:t>в соответствии с нормативными п</w:t>
      </w:r>
      <w:r>
        <w:t>равовыми актами</w:t>
      </w:r>
    </w:p>
    <w:p w:rsidR="00000000" w:rsidRDefault="004D7D5B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000000" w:rsidRDefault="004D7D5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000" w:rsidRDefault="004D7D5B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000000" w:rsidRDefault="004D7D5B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000000" w:rsidRDefault="004D7D5B">
      <w:pPr>
        <w:pStyle w:val="ConsPlusTitle"/>
        <w:jc w:val="center"/>
      </w:pPr>
      <w:r>
        <w:t>форме, п</w:t>
      </w:r>
      <w:r>
        <w:t>орядок их представления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bookmarkStart w:id="9" w:name="Par212"/>
      <w:bookmarkEnd w:id="9"/>
      <w:r>
        <w:t>15.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0" w:name="Par213"/>
      <w:bookmarkEnd w:id="10"/>
      <w:r>
        <w:t>1) заявление о предоставлении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2) копия документа, удостоверяющего личность заявителя и членов его семьи;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3) копия доверенности (в случае представления интересов заявителя его представителем);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4) копия свидетельства о государственной регистрации заключения (расторжения) брака (при налич</w:t>
      </w:r>
      <w:r>
        <w:t>ии);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1" w:name="Par217"/>
      <w:bookmarkEnd w:id="11"/>
      <w:r>
        <w:lastRenderedPageBreak/>
        <w:t>5) при наличии преимущественного права на получение садовых, огородных или дачных земельных участков документы, подтверждающие такое право (удостоверение, свидетельство или справка).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Заявление о предоставлении муниципальной услуги представ</w:t>
      </w:r>
      <w:r>
        <w:t xml:space="preserve">ляется в свободной форме или по </w:t>
      </w:r>
      <w:hyperlink w:anchor="Par627" w:tooltip="                                 Заявление" w:history="1">
        <w:r>
          <w:rPr>
            <w:color w:val="0000FF"/>
          </w:rPr>
          <w:t>форме</w:t>
        </w:r>
      </w:hyperlink>
      <w:r>
        <w:t>, установленной приложением 2 к настоящему административному регламенту.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Форму заявления о предоставлении муниципальной услуги, заявитель может полу</w:t>
      </w:r>
      <w:r>
        <w:t>чить: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у специалиста Отдела, ответственного за предоставление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посредством сети Интернет на Официальном и Едином порталах.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заявлении должны быть указаны: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1) фамилия</w:t>
      </w:r>
      <w:r>
        <w:t>, имя, отчество (при наличии) для физических лиц;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2) адрес (почтовый, электронный), по которому должны быть направлены документы, являющиеся результатом предоставления муниципальной услуги, номер телефона для контактов.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заявлении о предоставлении муницип</w:t>
      </w:r>
      <w:r>
        <w:t>альной услуги указывается один из следующих способов выдачи или направления ему документов, являющихся результатом предоставления муниципальной услуги: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виде документа на бумажном носителе, который заявитель получает непосредственно при личном обращении в</w:t>
      </w:r>
      <w:r>
        <w:t xml:space="preserve"> Отдел;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виде документа на бумажном носителе, который направляется посредством почтового отправления по указанному в заявлении о предоставлении муниципальной услуги почтовому адресу;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в форме электронного документа, который направляется на указанный адрес </w:t>
      </w:r>
      <w:r>
        <w:t>электронной почты в заявлении о предоставлении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Способы подачи заявления о предоставлении муниципальной услуги: при личном обращении в Департамент или Отдел.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4D7D5B">
      <w:pPr>
        <w:pStyle w:val="ConsPlusTitle"/>
        <w:jc w:val="center"/>
      </w:pPr>
      <w:r>
        <w:t>в соответствии с нормативными</w:t>
      </w:r>
      <w:r>
        <w:t xml:space="preserve"> правовыми актами</w:t>
      </w:r>
    </w:p>
    <w:p w:rsidR="00000000" w:rsidRDefault="004D7D5B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00000" w:rsidRDefault="004D7D5B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00000" w:rsidRDefault="004D7D5B">
      <w:pPr>
        <w:pStyle w:val="ConsPlusTitle"/>
        <w:jc w:val="center"/>
      </w:pPr>
      <w:r>
        <w:t>самоуправления и иных организаций, участвующих</w:t>
      </w:r>
    </w:p>
    <w:p w:rsidR="00000000" w:rsidRDefault="004D7D5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00000" w:rsidRDefault="004D7D5B">
      <w:pPr>
        <w:pStyle w:val="ConsPlusTitle"/>
        <w:jc w:val="center"/>
      </w:pPr>
      <w:r>
        <w:t>и которые заявитель вправе представить, а также способы их</w:t>
      </w:r>
    </w:p>
    <w:p w:rsidR="00000000" w:rsidRDefault="004D7D5B">
      <w:pPr>
        <w:pStyle w:val="ConsPlusTitle"/>
        <w:jc w:val="center"/>
      </w:pPr>
      <w:r>
        <w:t>получения заявителем, порядок их представления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bookmarkStart w:id="12" w:name="Par241"/>
      <w:bookmarkEnd w:id="12"/>
      <w:r>
        <w:t>16. К документам, необходимым для предоставления муниципальной услуги и находящимся в распоряжении государственных органов, органов местн</w:t>
      </w:r>
      <w:r>
        <w:t>ого самоуправления и иных организаций, участвующих в предоставлении муниципальной услуги, и которые заявитель вправе представить самостоятельно, относятся: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3" w:name="Par242"/>
      <w:bookmarkEnd w:id="13"/>
      <w:r>
        <w:t>1) справка о наличии (отсутствии) в собственности, на праве пожизненного наследуемого вл</w:t>
      </w:r>
      <w:r>
        <w:t>адения, постоянного (бессрочного) пользования земельного участка у заявителя и членов его семьи, в том числе на ранее существовавшее имя в случае его изменения (сведения о правах, зарегистрированных с 15.07.1998);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4" w:name="Par243"/>
      <w:bookmarkEnd w:id="14"/>
      <w:r>
        <w:t>2) сведения, подтверждающие на</w:t>
      </w:r>
      <w:r>
        <w:t>личие (отсутствие) земельных участков в собственности, на праве пожизненного наследуемого владения, постоянного (бессрочного) пользования у заявителя и (или) членов его семьи, с предыдущего места жительства, в том числе на ранее существовавшее имя в случае</w:t>
      </w:r>
      <w:r>
        <w:t xml:space="preserve"> его изменения (в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</w:t>
      </w:r>
      <w:r>
        <w:t>рации);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5" w:name="Par244"/>
      <w:bookmarkEnd w:id="15"/>
      <w:r>
        <w:t>3) справка о наличии (отсутствии) в собственности, на праве пожизненного наследуемого владения, постоянного (бессрочного) пользования земельного участка у заявителя и членов его семьи, в том числе на ранее существовавшее имя в случае ег</w:t>
      </w:r>
      <w:r>
        <w:t>о изменения, предоставленного из земель, находящихся в федеральной собственности;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6" w:name="Par245"/>
      <w:bookmarkEnd w:id="16"/>
      <w:r>
        <w:t>4) справка о наличии (отсутствии) в собственности, на праве пожизненного наследуемого владения, постоянного (бессрочного) пользования земельного участка у заявите</w:t>
      </w:r>
      <w:r>
        <w:t>ля и членов его семьи, в том числе на ранее существовавшее имя в случае его изменения, предоставленного из земель, находящихся в собственности субъектов Российской Федерации;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7" w:name="Par246"/>
      <w:bookmarkEnd w:id="17"/>
      <w:r>
        <w:t>5) справка о наличии (отсутствии) в собственности, на праве пожизненн</w:t>
      </w:r>
      <w:r>
        <w:t>ого наследуемого владения, постоянного (бессрочного) пользования земельного участка у заявителя и членов его семьи, в том числе на ранее существовавшее имя в случае его изменения, предоставленного Ханты-Мансийским районом;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8" w:name="Par247"/>
      <w:bookmarkEnd w:id="18"/>
      <w:r>
        <w:t>6) информация об испо</w:t>
      </w:r>
      <w:r>
        <w:t>льзовании (неиспользовании) гражданином, имеющим право на преимущественное предоставление земельного участка для ведения садоводства, огородничества или дачного хозяйства, права на однократное бесплатное предоставление земельного участка.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Указанные докумен</w:t>
      </w:r>
      <w:r>
        <w:t>ты запрашиваются Департаментом в порядке межведомственного информационного взаимодействия в органах государственной власти, органах местного самоуправления и иных организациях, участвующих в предоставлении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Способы получения заявителям</w:t>
      </w:r>
      <w:r>
        <w:t>и документов, указанных в настоящем пункте: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 xml:space="preserve">Документы, указанные в </w:t>
      </w:r>
      <w:hyperlink w:anchor="Par242" w:tooltip="1) справка о наличии (отсутствии) в собственности, на праве пожизненного наследуемого владения, постоянного (бессрочного) пользования земельного участка у заявителя и членов его семьи, в том числе на ранее существовавшее имя в случае его изменения (сведения о правах, зарегистрированных с 15.07.1998)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43" w:tooltip="2) сведения, подтверждающие наличие (отсутствие) земельных участков в собственности, на праве пожизненного наследуемого владения, постоянного (бессрочного) пользования у заявителя и (или) членов его семьи,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..." w:history="1">
        <w:r>
          <w:rPr>
            <w:color w:val="0000FF"/>
          </w:rPr>
          <w:t>2</w:t>
        </w:r>
      </w:hyperlink>
      <w:r>
        <w:t xml:space="preserve"> настоящего пункта, заявитель может получить, обратившись в Росреестр (</w:t>
      </w:r>
      <w:r>
        <w:t xml:space="preserve">информация о месте нахождения организации указана в </w:t>
      </w:r>
      <w:hyperlink w:anchor="Par83" w:tooltip="1) Управление Федеральной службы государственной регистрации, кадастра и картографии по Ханты-Мансийскому автономному округу - Югре (далее - Росреестр)." w:history="1">
        <w:r>
          <w:rPr>
            <w:color w:val="0000FF"/>
          </w:rPr>
          <w:t>подпункте 1 пункта 4</w:t>
        </w:r>
      </w:hyperlink>
      <w:r>
        <w:t xml:space="preserve"> нас</w:t>
      </w:r>
      <w:r>
        <w:t>тоящего административного регламента).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Документы, указанные в </w:t>
      </w:r>
      <w:hyperlink w:anchor="Par244" w:tooltip="3) справка о наличии (отсутствии) в собственности, на праве пожизненного наследуемого владения, постоянного (бессрочного) пользования земельного участка у заявителя и членов его семьи, в том числе на ранее существовавшее имя в случае его изменения, предоставленного из земель, находящихся в федеральной собственности;" w:history="1">
        <w:r>
          <w:rPr>
            <w:color w:val="0000FF"/>
          </w:rPr>
          <w:t>подпункте 3</w:t>
        </w:r>
      </w:hyperlink>
      <w:r>
        <w:t xml:space="preserve"> настоящего пункта, заявитель может получить, обратившись в Росимущество (информация о месте </w:t>
      </w:r>
      <w:r>
        <w:t xml:space="preserve">нахождения организации указана в </w:t>
      </w:r>
      <w:hyperlink w:anchor="Par88" w:tooltip="2) Межрегиональное территориальное управление Федерального агентства по управлению государственным имуществом в Тюменской области, Ханты-Мансийском автономном округе - Югре, Ямало-Ненецком автономном округе (далее - Росимущество)." w:history="1">
        <w:r>
          <w:rPr>
            <w:color w:val="0000FF"/>
          </w:rPr>
          <w:t>подпункте 2 пункта 4</w:t>
        </w:r>
      </w:hyperlink>
      <w:r>
        <w:t xml:space="preserve"> настоящего административного регламента).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Документы, указанные в </w:t>
      </w:r>
      <w:hyperlink w:anchor="Par245" w:tooltip="4) справка о наличии (отсутствии) в собственности, на праве пожизненного наследуемого владения, постоянного (бессрочного) пользования земельного участка у заявителя и членов его семьи, в том числе на ранее существовавшее имя в случае его изменения, предоставленного из земель, находящихся в собственности субъектов Российской Федерации;" w:history="1">
        <w:r>
          <w:rPr>
            <w:color w:val="0000FF"/>
          </w:rPr>
          <w:t>подпункте 4</w:t>
        </w:r>
      </w:hyperlink>
      <w:r>
        <w:t xml:space="preserve"> настоящего пун</w:t>
      </w:r>
      <w:r>
        <w:t xml:space="preserve">кта, заявитель может получить, обратившись в Депимущество Югры (информация о месте нахождения организации указана в </w:t>
      </w:r>
      <w:hyperlink w:anchor="Par93" w:tooltip="3) Департамент по управлению государственным имуществом Ханты-Мансийского автономного округа - Югры (далее - Депимущество Югры)." w:history="1">
        <w:r>
          <w:rPr>
            <w:color w:val="0000FF"/>
          </w:rPr>
          <w:t>подпункте 3 пункта 4</w:t>
        </w:r>
      </w:hyperlink>
      <w:r>
        <w:t xml:space="preserve"> настоящего административного регламента).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Документы, указанные в </w:t>
      </w:r>
      <w:hyperlink w:anchor="Par246" w:tooltip="5) справка о наличии (отсутствии) в собственности, на праве пожизненного наследуемого владения, постоянного (бессрочного) пользования земельного участка у заявителя и членов его семьи, в том числе на ранее существовавшее имя в случае его изменения, предоставленного Ханты-Мансийским районом;" w:history="1">
        <w:r>
          <w:rPr>
            <w:color w:val="0000FF"/>
          </w:rPr>
          <w:t>подпункте 5</w:t>
        </w:r>
      </w:hyperlink>
      <w:r>
        <w:t xml:space="preserve"> настоящего пункта, заявитель может получить, обратившись в Депимущество района</w:t>
      </w:r>
      <w:r>
        <w:t xml:space="preserve"> (информация о месте нахождения организации указана в </w:t>
      </w:r>
      <w:hyperlink w:anchor="Par98" w:tooltip="4) Департамент имущественных и земельных отношений администрации Ханты-Мансийского района (далее - Депимущество района)." w:history="1">
        <w:r>
          <w:rPr>
            <w:color w:val="0000FF"/>
          </w:rPr>
          <w:t>подпункте 4 пункта 4</w:t>
        </w:r>
      </w:hyperlink>
      <w:r>
        <w:t xml:space="preserve"> настоящего административного регл</w:t>
      </w:r>
      <w:r>
        <w:t>амента).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Документы, указанные в </w:t>
      </w:r>
      <w:hyperlink w:anchor="Par247" w:tooltip="6) информация об использовании (неиспользовании) гражданином, имеющим право на преимущественное предоставление земельного участка для ведения садоводства, огородничества или дачного хозяйства, права на однократное бесплатное предоставление земельного участка." w:history="1">
        <w:r>
          <w:rPr>
            <w:color w:val="0000FF"/>
          </w:rPr>
          <w:t>подпункте 6</w:t>
        </w:r>
      </w:hyperlink>
      <w:r>
        <w:t xml:space="preserve"> настоящего пункта, заявитель может получить, обратившись в Департамент (информация о месте нахождения организации указана в </w:t>
      </w:r>
      <w:hyperlink w:anchor="Par63" w:tooltip="3. Информация о месте нахождения, графике работы, справочных телефонах, адресах официальных сайтов Департамента, его структурных подразделений, участвующих в предоставлении муниципальной услуги: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Запрещается требовать от заявителей: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</w:t>
      </w:r>
      <w:r>
        <w:t>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представление докум</w:t>
      </w:r>
      <w:r>
        <w:t>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>
        <w:t xml:space="preserve"> или органам местного самоуправления организаций, участвующих в предоставлении предусмотренных </w:t>
      </w:r>
      <w:hyperlink r:id="rId27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</w:t>
      </w:r>
      <w:r>
        <w:t>услуг"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Ханты-Мансийска, за исключе</w:t>
      </w:r>
      <w:r>
        <w:t xml:space="preserve">нием документов, включенных в определенный </w:t>
      </w:r>
      <w:hyperlink r:id="rId28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Запрещается отказывать в приеме заявления и иных документов, необходимых для предоставления</w:t>
      </w:r>
      <w:r>
        <w:t xml:space="preserve">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Запрещается отка</w:t>
      </w:r>
      <w:r>
        <w:t xml:space="preserve">зывать в предоставлении муниципальной услуги в случае, если заявления и прилагаемые к ним документы поданы в соответствии с информацией о сроках </w:t>
      </w:r>
      <w:r>
        <w:lastRenderedPageBreak/>
        <w:t>и порядке предоставления муниципальной услуги, опубликованной на Едином портале.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Заявитель вправе представить и</w:t>
      </w:r>
      <w:r>
        <w:t>нформацию, предусмотренную настоящим пунктом по собственной инициативе.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0000" w:rsidRDefault="004D7D5B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00000" w:rsidRDefault="004D7D5B">
      <w:pPr>
        <w:pStyle w:val="ConsPlusTitle"/>
        <w:jc w:val="center"/>
      </w:pPr>
      <w:r>
        <w:t>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17. Основания для отказа в приеме документов, необходимых для предоставления муниципальной услуги, действующим законодательством не предус</w:t>
      </w:r>
      <w:r>
        <w:t>мотрены.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4D7D5B">
      <w:pPr>
        <w:pStyle w:val="ConsPlusTitle"/>
        <w:jc w:val="center"/>
      </w:pPr>
      <w:r>
        <w:t>или отказа в предоставлении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18. Основания для приостановления предоставления муниципальной услуги действующим законодательством не предусмотрены.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19" w:name="Par273"/>
      <w:bookmarkEnd w:id="19"/>
      <w:r>
        <w:t>19. Основания</w:t>
      </w:r>
      <w:r>
        <w:t>ми для отказа в предоставлении муниципальной услуги являются: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1) непредставление заявителем полного пакета документов, указанных в </w:t>
      </w:r>
      <w:hyperlink w:anchor="Par213" w:tooltip="1) заявление о предоставлении муниципальной услуги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17" w:tooltip="5) при наличии преимущественного права на получение садовых, огородных или дачных земельных участков документы, подтверждающие такое право (удостоверение, свидетельство или справка)." w:history="1">
        <w:r>
          <w:rPr>
            <w:color w:val="0000FF"/>
          </w:rPr>
          <w:t>5 пункта 15</w:t>
        </w:r>
      </w:hyperlink>
      <w:r>
        <w:t xml:space="preserve"> настоящего административного регламента;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2) наличие у заявителя</w:t>
      </w:r>
      <w:r>
        <w:t xml:space="preserve"> или членов его семьи на праве собственности, праве постоянного (бессрочного) пользования, праве пожизненного наследуемого владения земельного участка, в том числе по прежнему месту жительства гражданина (в случае прибытия заявителя и (или) членов его семь</w:t>
      </w:r>
      <w:r>
        <w:t>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3) выявление в представленных заявителем документах противо</w:t>
      </w:r>
      <w:r>
        <w:t>речий и недостоверных сведений;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4) отсутствие у заявителя регистрации по месту жительства в городе Ханты-Мансийске более трех лет;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5) выявление фактов отчуждения гражданином и (или) членами его семьи земельного участка, принадлежащего ему (им) на праве соб</w:t>
      </w:r>
      <w:r>
        <w:t>ственности, праве постоянного (бессрочного) пользования, праве пожизненного наследуемого владения земельного участка за последние пять лет, в том числе по прежнему месту жительства гражданина (в случае прибытия заявителя и (или) членов его семьи на постоян</w:t>
      </w:r>
      <w:r>
        <w:t xml:space="preserve">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</w:t>
      </w:r>
      <w:r>
        <w:lastRenderedPageBreak/>
        <w:t>Федерации);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6) подача заявления ненадлежащим лицом.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Перечень услуг, которые являют</w:t>
      </w:r>
      <w:r>
        <w:t>ся необходимыми</w:t>
      </w:r>
    </w:p>
    <w:p w:rsidR="00000000" w:rsidRDefault="004D7D5B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000000" w:rsidRDefault="004D7D5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4D7D5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4D7D5B">
      <w:pPr>
        <w:pStyle w:val="ConsPlusTitle"/>
        <w:jc w:val="center"/>
      </w:pPr>
      <w:r>
        <w:t>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20. Услуги, необходимые и обязательные для предоставления муниципальной услуги, отсутствуют.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000000" w:rsidRDefault="004D7D5B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000000" w:rsidRDefault="004D7D5B">
      <w:pPr>
        <w:pStyle w:val="ConsPlusTitle"/>
        <w:jc w:val="center"/>
      </w:pPr>
      <w:r>
        <w:t>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21. Предоставление муниципальной ус</w:t>
      </w:r>
      <w:r>
        <w:t>луги осуществляется на безвозмездной основе.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000000" w:rsidRDefault="004D7D5B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00000" w:rsidRDefault="004D7D5B">
      <w:pPr>
        <w:pStyle w:val="ConsPlusTitle"/>
        <w:jc w:val="center"/>
      </w:pPr>
      <w:r>
        <w:t>результата предоставления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22. Максимальный срок ожидания в очереди при подач</w:t>
      </w:r>
      <w:r>
        <w:t>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0000" w:rsidRDefault="004D7D5B">
      <w:pPr>
        <w:pStyle w:val="ConsPlusTitle"/>
        <w:jc w:val="center"/>
      </w:pPr>
      <w:r>
        <w:t>о предоставлении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23. Срок регистрации запроса</w:t>
      </w:r>
      <w:r>
        <w:t xml:space="preserve">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Отдела, ответственным за п</w:t>
      </w:r>
      <w:r>
        <w:t>редоставление муниципальной услуги, в книге учета граждан, нуждающихся в получении земельных участков.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Заявителю, подавшему заявление в Департамент, выдается расписка в получении заявления и документов с указанием перечня и даты их получения Департаментом,</w:t>
      </w:r>
      <w:r>
        <w:t xml:space="preserve"> а также с указанием сведений и документов, которые будут получены по межведомственным запросам.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4D7D5B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000000" w:rsidRDefault="004D7D5B">
      <w:pPr>
        <w:pStyle w:val="ConsPlusTitle"/>
        <w:jc w:val="center"/>
      </w:pPr>
      <w:r>
        <w:t>размещению и оформлению визуальной, текстовой</w:t>
      </w:r>
    </w:p>
    <w:p w:rsidR="00000000" w:rsidRDefault="004D7D5B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000000" w:rsidRDefault="004D7D5B">
      <w:pPr>
        <w:pStyle w:val="ConsPlusTitle"/>
        <w:jc w:val="center"/>
      </w:pPr>
      <w:r>
        <w:t>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24.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>Вход в здание должен б</w:t>
      </w:r>
      <w:r>
        <w:t>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Все помещения, в которых предоставляется муниципальная услуга, должны соответствовать </w:t>
      </w:r>
      <w:r>
        <w:t>санитарно-эпидемиологическим требованиям, правилам пожарной безопасности, нормам охраны труда.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25. 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</w:t>
      </w:r>
      <w:r>
        <w:t xml:space="preserve">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26. Места п</w:t>
      </w:r>
      <w:r>
        <w:t>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обеспе</w:t>
      </w:r>
      <w:r>
        <w:t>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27. Информационные стенды размещаются на видном, доступном месте в любом из форматов: настенных стендах, напольных или настольных стой</w:t>
      </w:r>
      <w:r>
        <w:t>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</w:t>
      </w:r>
      <w:r>
        <w:t>луги должно соответствовать оптимальному зрительному и слуховому восприятию этой информации заявителями.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На информационных стендах и в сети Интернет размещается информация о порядке предоставления муниципальной услуги, а также информация, указанная в </w:t>
      </w:r>
      <w:hyperlink w:anchor="Par63" w:tooltip="3. Информация о месте нахождения, графике работы, справочных телефонах, адресах официальных сайтов Департамента, его структурных подразделений, участвующих в предоставлении муниципальной услуги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2" w:tooltip="4. Способы получения информации о местах нахождения, справочных телефонах, адресах официальных сайтов государственных органов, органов местного самоуправления и организаций, обращение в которые необходимо для предоставления муниципальной услуги:" w:history="1">
        <w:r>
          <w:rPr>
            <w:color w:val="0000FF"/>
          </w:rPr>
          <w:t>4</w:t>
        </w:r>
      </w:hyperlink>
      <w:r>
        <w:t xml:space="preserve"> настояще</w:t>
      </w:r>
      <w:r>
        <w:t>го административного регламента.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28. Показателями доступности муниципальной услуги являются: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транспортная доступность к местам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доступность информирования заявител</w:t>
      </w:r>
      <w:r>
        <w:t>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портала;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бесплатность предоставления муниципальной услуги и информац</w:t>
      </w:r>
      <w:r>
        <w:t xml:space="preserve">ии о процедуре </w:t>
      </w:r>
      <w:r>
        <w:lastRenderedPageBreak/>
        <w:t>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29. Показателями качества муниципальной услуги являются: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соблюдение должностными лицами Отдела, предоставляющими муниципальную услугу, сроков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соблюдение времени ожидан</w:t>
      </w:r>
      <w:r>
        <w:t>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</w:t>
      </w:r>
      <w:r>
        <w:t>тных лиц и решений, принимаемых (осуществляемых) в ходе 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Обоснованность жалоб устанавливается решениями должностных лиц, уполномоченных органов местного самоуправления, государственных органов и судов об удовлетворении т</w:t>
      </w:r>
      <w:r>
        <w:t>ребований, содержащихся в жалобах;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соответствие требованиям настоящего 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 предоставлении муниципальной услуги посредством Единого портала заявителю обеспечивается: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получение информации о порядке и сроках предоставления муници</w:t>
      </w:r>
      <w:r>
        <w:t>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досудебное (внесудебное) обжалование решений и действий (бездействия) должностного лица, ответственного за предоставление муниципальной услуги.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00000" w:rsidRDefault="004D7D5B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000000" w:rsidRDefault="004D7D5B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000000" w:rsidRDefault="004D7D5B">
      <w:pPr>
        <w:pStyle w:val="ConsPlusTitle"/>
        <w:jc w:val="center"/>
      </w:pPr>
      <w:r>
        <w:t>и особенности предоставления муниципальной услуги</w:t>
      </w:r>
    </w:p>
    <w:p w:rsidR="00000000" w:rsidRDefault="004D7D5B">
      <w:pPr>
        <w:pStyle w:val="ConsPlusTitle"/>
        <w:jc w:val="center"/>
      </w:pPr>
      <w:r>
        <w:t>в электронной форме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30. Прием документов в электронной форме и в МФЦ не осуществляется</w:t>
      </w:r>
      <w:r>
        <w:t>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4D7D5B">
      <w:pPr>
        <w:pStyle w:val="ConsPlusTitle"/>
        <w:jc w:val="center"/>
      </w:pPr>
      <w:r>
        <w:t>административных процедур, требования к порядку</w:t>
      </w:r>
    </w:p>
    <w:p w:rsidR="00000000" w:rsidRDefault="004D7D5B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4D7D5B">
      <w:pPr>
        <w:pStyle w:val="ConsPlusTitle"/>
        <w:jc w:val="center"/>
      </w:pPr>
      <w:r>
        <w:t>административных процедур в электронной форме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31. Пре</w:t>
      </w:r>
      <w:r>
        <w:t>доставление муниципальной услуги включает в себя следующие административные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2) формирование и направление межведомственных запросов в государственные </w:t>
      </w:r>
      <w:r>
        <w:lastRenderedPageBreak/>
        <w:t>органы, органы местного</w:t>
      </w:r>
      <w:r>
        <w:t xml:space="preserve"> самоуправления и организации, участвующие в предоставлении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4) выдача (направление</w:t>
      </w:r>
      <w:r>
        <w:t>) заявителю документов, являющихся результатом 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hyperlink w:anchor="Par556" w:tooltip="БЛОК-СХЕМА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center"/>
      </w:pPr>
      <w:r>
        <w:t>32. Прием и регистрация заявления о предоставлении</w:t>
      </w:r>
    </w:p>
    <w:p w:rsidR="00000000" w:rsidRDefault="004D7D5B">
      <w:pPr>
        <w:pStyle w:val="ConsPlusNormal"/>
        <w:jc w:val="center"/>
      </w:pPr>
      <w:r>
        <w:t>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Отдел заявления и документов, необходимых для предоставления муниципальной услуги, указанных в </w:t>
      </w:r>
      <w:hyperlink w:anchor="Par212" w:tooltip="15. Исчерпывающий перечень документов, необходимых для предоставления муниципальной услуги, подлежащих представлению заявителем: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Содержание каждого административного действия, входящего в соста</w:t>
      </w:r>
      <w:r>
        <w:t>в административной процедуры, продолжительность и (или) максимальный срок его выполнения: прием и регистрация поступивших заявления и документов, необходимых для предоставления муниципальной услуги (продолжительность и (или) максимальный срок их выполнения</w:t>
      </w:r>
      <w:r>
        <w:t xml:space="preserve"> 15 минут с момента получения заявления и документов).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прием заявления, представленного заявителем лично в Депар</w:t>
      </w:r>
      <w:r>
        <w:t>тамент, - специалист Отдела, ответственный за предоставление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прием и регистрацию заявления, представленного заявителем лично в Отдел, - специалист Отдела, ответственный за предоставление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Критерий принятия реше</w:t>
      </w:r>
      <w:r>
        <w:t>ния о приеме и регистрации заявления: наличие заявления о предоставлении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Способ фиксации результата выполнения админи</w:t>
      </w:r>
      <w:r>
        <w:t>стративной процедуры: заявление о предоставлении муниципальной услуги и подлежит обязательной регистрации специалистом Отдела, ответственным за предоставление муниципальной услуги, в книге учета граждан, нуждающихся в получении земельных участков.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Заявител</w:t>
      </w:r>
      <w:r>
        <w:t xml:space="preserve">ю, подавшему заявление в Департамент, выдается расписка в получении заявления и документов с указанием перечня и даты их получения Департаментом, а также с указанием сведений и документов, которые будут получены по межведомственным </w:t>
      </w:r>
      <w:r>
        <w:lastRenderedPageBreak/>
        <w:t>запросам.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center"/>
      </w:pPr>
      <w:r>
        <w:t>33. Формирова</w:t>
      </w:r>
      <w:r>
        <w:t>ние и направление межведомственных запросов</w:t>
      </w:r>
    </w:p>
    <w:p w:rsidR="00000000" w:rsidRDefault="004D7D5B">
      <w:pPr>
        <w:pStyle w:val="ConsPlusNormal"/>
        <w:jc w:val="center"/>
      </w:pPr>
      <w:r>
        <w:t>в государственные органы, органы местного самоуправления</w:t>
      </w:r>
    </w:p>
    <w:p w:rsidR="00000000" w:rsidRDefault="004D7D5B">
      <w:pPr>
        <w:pStyle w:val="ConsPlusNormal"/>
        <w:jc w:val="center"/>
      </w:pPr>
      <w:r>
        <w:t>и организации, участвующие в предоставлении муниципальной</w:t>
      </w:r>
    </w:p>
    <w:p w:rsidR="00000000" w:rsidRDefault="004D7D5B">
      <w:pPr>
        <w:pStyle w:val="ConsPlusNormal"/>
        <w:jc w:val="center"/>
      </w:pPr>
      <w:r>
        <w:t>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зарегистрированного</w:t>
      </w:r>
      <w:r>
        <w:t xml:space="preserve"> заявления к специалисту Отдела, ответственному за предоставление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формирование и направление межведомственных запросов в государственные органы, орган</w:t>
      </w:r>
      <w:r>
        <w:t>ы местного самоуправления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в течение 3 рабочих дней со дня поступления зарегистрированного заявления специа</w:t>
      </w:r>
      <w:r>
        <w:t>листу Отдела, ответственному за предоставление муниципальной услуги);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получение ответа на межведомственные запросы (продолжительность и (или) максимальный срок выполнения административного действия - 12 рабочих дней со дня поступления межведомственного зап</w:t>
      </w:r>
      <w:r>
        <w:t>роса в государственный орган, орган местного самоуправления или организацию, предоставляющие документ и информацию).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>
        <w:t>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экспертизу представленных заявителем документов, формирование и направление межведомственных запросов в государственные органы, органы местного самоуправления и организации, участвующие в предоставлении муниципальной услуги, - специалист Отдела, ответ</w:t>
      </w:r>
      <w:r>
        <w:t>ственный за предоставление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Критерий принятия решения о направлении межведомственного запроса: отсутствие документов, указанных в </w:t>
      </w:r>
      <w:hyperlink w:anchor="Par212" w:tooltip="15. Исчерпывающий перечень документов, необходимых для предоставления муниципальной услуги, подлежащих представлению заявителем: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Результат выполнения административной процедуры: полученные ответы на межведомственные запросы.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Способ фиксации результата выполнения административн</w:t>
      </w:r>
      <w:r>
        <w:t>ой процедуры: специалист Отдела, ответственный за предоставление муниципальной услуги, регистрирует ответ на запрос, полученный в электронном виде, в журнале учета ответов на межведомственные электронные запросы.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center"/>
      </w:pPr>
      <w:r>
        <w:t>34. Рассмотрение представленных документов</w:t>
      </w:r>
      <w:r>
        <w:t xml:space="preserve"> и принятие</w:t>
      </w:r>
    </w:p>
    <w:p w:rsidR="00000000" w:rsidRDefault="004D7D5B">
      <w:pPr>
        <w:pStyle w:val="ConsPlusNormal"/>
        <w:jc w:val="center"/>
      </w:pPr>
      <w:r>
        <w:t>решения о предоставлении муниципальной услуги или об отказе</w:t>
      </w:r>
    </w:p>
    <w:p w:rsidR="00000000" w:rsidRDefault="004D7D5B">
      <w:pPr>
        <w:pStyle w:val="ConsPlusNormal"/>
        <w:jc w:val="center"/>
      </w:pPr>
      <w:r>
        <w:lastRenderedPageBreak/>
        <w:t>в предоставлении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специалисту Отдела, ответственному за предоставление муниципальной услуги, </w:t>
      </w:r>
      <w:r>
        <w:t>зарегистрированного заявления о предоставлении муниципальной услуги и ответов на межведомственные запросы.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рассмотрение документов, подготовка проекта приказа Департамента </w:t>
      </w:r>
      <w:r>
        <w:t xml:space="preserve">о постановке на учет и его подписание, подготовка проекта уведомления о постановке или об отказе в постановке на учет (продолжительность и (или) максимальный срок выполнения - не более 10 рабочих дней со дня поступления в Департамент документов, указанных </w:t>
      </w:r>
      <w:r>
        <w:t xml:space="preserve">в </w:t>
      </w:r>
      <w:hyperlink w:anchor="Par241" w:tooltip="16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самостоятельно, относятся: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регистрация приказа Департамента о постановке на учет (продолжительность и (или) максимальный срок выполнения - в день принятия решения о</w:t>
      </w:r>
      <w:r>
        <w:t xml:space="preserve"> предоставлении или об отказе в предоставлении муниципальной услуги);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регистрация уведомления о постановке на учет или об отказе в постановке на учет (продолжительность и (или) максимальный срок выполнения - в течение 1 рабочего дня после регистрации прика</w:t>
      </w:r>
      <w:r>
        <w:t>за Департамента о постановке на учет).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за рассмотрение документов, подготовку приказа Департамента и уведомления о </w:t>
      </w:r>
      <w:r>
        <w:t>постановке или об отказе в постановке на учет - специалист Отдела, ответственный за предоставление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принятие решения о постановке или об отказе в постановке на учет - директор Департамента либо его заместитель, курирующий направлени</w:t>
      </w:r>
      <w:r>
        <w:t>е деятельности;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подписание приказа о постановке на учет - директор Департамента либо его заместитель, курирующий направление деятельности;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подписание уведомления о постановке или об отказе в предоставлении муниципальной услуги с указанием причины отк</w:t>
      </w:r>
      <w:r>
        <w:t>аза на официальном бланке Департамента, за подписью директора Департамента либо его заместителя, курирующего направление деятельности;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регистрацию уведомления о постановке или об отказе в постановке на учет - специалист Департамента, ответственный за де</w:t>
      </w:r>
      <w:r>
        <w:t>лопроизводство.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ar273" w:tooltip="19. Основаниями для отказа в предоставлении муниципальной услуги являются:" w:history="1">
        <w:r>
          <w:rPr>
            <w:color w:val="0000FF"/>
          </w:rPr>
          <w:t>пункте 19</w:t>
        </w:r>
      </w:hyperlink>
      <w:r>
        <w:t xml:space="preserve"> настоящего </w:t>
      </w:r>
      <w:r>
        <w:lastRenderedPageBreak/>
        <w:t>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Результат административной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приказ Департамента и уведомление о постановке на учет за подписью директора Департамента либо его замес</w:t>
      </w:r>
      <w:r>
        <w:t>тителя, курирующего направление деятельности;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уведомление об отказе в предоставлении муниципальной услуги с указанием причины отказа на официальном бланке Департамента, за подписью директора Департамента либо его заместителя, курирующего направление деятел</w:t>
      </w:r>
      <w:r>
        <w:t>ьности.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приказ Департамента регистрируется в журнале регистрации приказов Департамента по основной деятельности;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уведомление о постановке или об отказе в постановке на учет, в качестве лица,</w:t>
      </w:r>
      <w:r>
        <w:t xml:space="preserve"> нуждающегося в получении земельного участка для ведения садоводства, огородничества или дачного хозяйства регистрируется в системе электронного документооборота;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сведения о гражданах, поставленных на учет, вносятся в книгу учета граждан, нуждающихся в пол</w:t>
      </w:r>
      <w:r>
        <w:t>учении земельных участков.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center"/>
      </w:pPr>
      <w:r>
        <w:t>35. Выдача (направление) заявителю документов, являющихся</w:t>
      </w:r>
    </w:p>
    <w:p w:rsidR="00000000" w:rsidRDefault="004D7D5B">
      <w:pPr>
        <w:pStyle w:val="ConsPlusNormal"/>
        <w:jc w:val="center"/>
      </w:pPr>
      <w:r>
        <w:t>результатом предоставления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Основанием для начала административной процедуры является: поступление зарегистрирован</w:t>
      </w:r>
      <w:r>
        <w:t>ного документа, являющегося результатом предоставления муниципальной услуги, к специалисту Отдела, ответственному за предоставление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Содержание административных действий, входящих в состав административной процедуры: выдача (направлени</w:t>
      </w:r>
      <w:r>
        <w:t>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2 рабочих дней со дня подписания уполномоченным лицом документов, являющихся результато</w:t>
      </w:r>
      <w:r>
        <w:t>м предоставления муниципальной услуги).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выдачу заявителю документов, являющихся результатом предоставления муниц</w:t>
      </w:r>
      <w:r>
        <w:t>ипальной услуги, нарочно - специалист Отдела, ответственный за предоставление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 направление заявителю документов, являющихся результатом предоставления муниципальной услуги, почтой - специалист Департамента, ответственный за делопрои</w:t>
      </w:r>
      <w:r>
        <w:t>зводство;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>за направление заявителю документов, являющихся результатом предоставления муниципальной услуги, электронной почтой - специалист Отдела, ответственный за предоставление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Критерий принятия решения: оформленные документы, являю</w:t>
      </w:r>
      <w:r>
        <w:t>щиеся результатом 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Способ фиксации результата выполнения администр</w:t>
      </w:r>
      <w:r>
        <w:t>ативной процедуры: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случае выдачи документов, являющихся результатом предоставления муниципальной услуги, нарочно, запись о выдаче документов отображается в книге учета граждан, нуждающихся в получении земельных участков;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направленные заявителю почтой док</w:t>
      </w:r>
      <w:r>
        <w:t>ументы, являющиеся результатом предоставления муниципальной услуги, запись о направлении документов отображается в книге учета граждан, нуждающихся в получении земельных участков;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направленные заявителю электронной почтой документы, являющиеся результатом </w:t>
      </w:r>
      <w:r>
        <w:t>предоставления муниципальной услуги, подтверждаются записью в книге учета граждан, нуждающихся в получении земельных участков.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Заявителям обеспечивается возможность оценить доступность и качество муниципальной услуги на Едином портале (при наличии техничес</w:t>
      </w:r>
      <w:r>
        <w:t>кой возможности).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1"/>
      </w:pPr>
      <w:r>
        <w:t>IV. Формы контроля за исполнением</w:t>
      </w:r>
    </w:p>
    <w:p w:rsidR="00000000" w:rsidRDefault="004D7D5B">
      <w:pPr>
        <w:pStyle w:val="ConsPlusTitle"/>
        <w:jc w:val="center"/>
      </w:pPr>
      <w:r>
        <w:t>административного регламента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4D7D5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000" w:rsidRDefault="004D7D5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00000" w:rsidRDefault="004D7D5B">
      <w:pPr>
        <w:pStyle w:val="ConsPlusTitle"/>
        <w:jc w:val="center"/>
      </w:pPr>
      <w:r>
        <w:t>ак</w:t>
      </w:r>
      <w:r>
        <w:t>тов, устанавливающих требования к предоставлению</w:t>
      </w:r>
    </w:p>
    <w:p w:rsidR="00000000" w:rsidRDefault="004D7D5B">
      <w:pPr>
        <w:pStyle w:val="ConsPlusTitle"/>
        <w:jc w:val="center"/>
      </w:pPr>
      <w:r>
        <w:t>муниципальной услуги, а также принятием ими решений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36. Текущий контроль за соблюдением и исполнением последовательности действий, определенных административными процедурами (действиями) по предоставл</w:t>
      </w:r>
      <w:r>
        <w:t>ению муниципальной услуги, а также принятием решений при предоставлении муниципальной услуги осуществляется заместителем директора Департамента, курирующим указанное направление деятельности, либо лицом, его замещающим.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Порядок и периодичность осуществлен</w:t>
      </w:r>
      <w:r>
        <w:t>ия проверок полноты</w:t>
      </w:r>
    </w:p>
    <w:p w:rsidR="00000000" w:rsidRDefault="004D7D5B">
      <w:pPr>
        <w:pStyle w:val="ConsPlusTitle"/>
        <w:jc w:val="center"/>
      </w:pPr>
      <w:r>
        <w:t>и качества предоставления муниципальной услуги,</w:t>
      </w:r>
    </w:p>
    <w:p w:rsidR="00000000" w:rsidRDefault="004D7D5B">
      <w:pPr>
        <w:pStyle w:val="ConsPlusTitle"/>
        <w:jc w:val="center"/>
      </w:pPr>
      <w:r>
        <w:t>в том числе порядок и формы контроля за полнотой и качеством</w:t>
      </w:r>
    </w:p>
    <w:p w:rsidR="00000000" w:rsidRDefault="004D7D5B">
      <w:pPr>
        <w:pStyle w:val="ConsPlusTitle"/>
        <w:jc w:val="center"/>
      </w:pPr>
      <w:r>
        <w:t>предоставления муниципальной услуги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37. Плановые проверки полноты и качества предоставления муниципальной услуги проводятся за</w:t>
      </w:r>
      <w:r>
        <w:t>местителем директора Департамента, курирующим указанное направление деятельности, либо лицом, его замещающим.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замест</w:t>
      </w:r>
      <w:r>
        <w:t>ителя директора Департамента, курирующим указанное направление деятельности, либо лицом, его замещающим.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Внеплановые проверки полноты и качества предоставления муниципальной услуги проводятся директором Департамента, заместителем директора Департамента, ку</w:t>
      </w:r>
      <w:r>
        <w:t>рирующим указанное направление деятельности,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случае пров</w:t>
      </w:r>
      <w:r>
        <w:t>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Результаты проверок оформляются в форме акта, в котором отмечаются в</w:t>
      </w:r>
      <w:r>
        <w:t>ыявленные недостатки и указываются предложения по их устранению.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</w:t>
      </w:r>
      <w:r>
        <w:t>ствии с законодательством Российской Федерации.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000000" w:rsidRDefault="004D7D5B">
      <w:pPr>
        <w:pStyle w:val="ConsPlusTitle"/>
        <w:jc w:val="center"/>
      </w:pPr>
      <w:r>
        <w:t>(бездействие), принимаемые (осуществляемые) ими в ходе</w:t>
      </w:r>
    </w:p>
    <w:p w:rsidR="00000000" w:rsidRDefault="004D7D5B">
      <w:pPr>
        <w:pStyle w:val="ConsPlusTitle"/>
        <w:jc w:val="center"/>
      </w:pPr>
      <w:r>
        <w:t>предоставления муниципальной услуги, в том числе</w:t>
      </w:r>
    </w:p>
    <w:p w:rsidR="00000000" w:rsidRDefault="004D7D5B">
      <w:pPr>
        <w:pStyle w:val="ConsPlusTitle"/>
        <w:jc w:val="center"/>
      </w:pPr>
      <w:r>
        <w:t>за необоснованные межведомственные запросы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38. Д</w:t>
      </w:r>
      <w:r>
        <w:t>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за необосн</w:t>
      </w:r>
      <w:r>
        <w:t>ованные межведомственные запросы.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Персональная ответственность должностных лиц,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</w:t>
      </w:r>
      <w:r>
        <w:t>онодательства Ханты-Мансийского автономного округа - Югры, нормативных правовых актов города Ханты-Мансийска.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В соответствии со </w:t>
      </w:r>
      <w:hyperlink r:id="rId29" w:tooltip="Закон ХМАО - Югры от 11.06.2010 N 102-оз (ред. от 23.11.2017) &quot;Об административных правонарушениях&quot; (принят Думой Ханты-Мансийского автономного округа - Югры 04.06.2010){КонсультантПлюс}" w:history="1">
        <w:r>
          <w:rPr>
            <w:color w:val="0000FF"/>
          </w:rPr>
          <w:t>статьей 9.6</w:t>
        </w:r>
      </w:hyperlink>
      <w:r>
        <w:t xml:space="preserve"> Закона Хан</w:t>
      </w:r>
      <w:r>
        <w:t>ты-Мансийского автономного округа - Югры от 11.06.2010 N 102-оз "Об административных правонарушениях" должностные лица Отдела, несут административную ответственность за нарушения настоящего административного регламента, выразившиеся в нарушении срока регис</w:t>
      </w:r>
      <w:r>
        <w:t>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</w:t>
      </w:r>
      <w:r>
        <w:t xml:space="preserve">ги, исправлении допущенных опечаток и ошибок в выданных в результате предоставления </w:t>
      </w:r>
      <w:r>
        <w:lastRenderedPageBreak/>
        <w:t>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</w:t>
      </w:r>
      <w:r>
        <w:t xml:space="preserve">я о предоставлении муниципальной услуги, а равно при получении результата предоставления муниципальной услуги (за исключением срока подачи запроса в нарушении требований к помещениям, в которых предоставляются муниципальные услуги, к залу ожидания, местам </w:t>
      </w:r>
      <w:r>
        <w:t>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срока подачи запроса).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2"/>
      </w:pPr>
      <w:r>
        <w:t>По</w:t>
      </w:r>
      <w:r>
        <w:t>ложения, характеризующие требования к порядку и формам</w:t>
      </w:r>
    </w:p>
    <w:p w:rsidR="00000000" w:rsidRDefault="004D7D5B">
      <w:pPr>
        <w:pStyle w:val="ConsPlusTitle"/>
        <w:jc w:val="center"/>
      </w:pPr>
      <w:r>
        <w:t>контроля за предоставлением муниципальной услуги,</w:t>
      </w:r>
    </w:p>
    <w:p w:rsidR="00000000" w:rsidRDefault="004D7D5B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39. Контроль за предоставлением муниципальной услуги может осуществляться со стороны граж</w:t>
      </w:r>
      <w:r>
        <w:t>дан, их объединений и организаций путем направления в адрес Департамента: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сообщений о нарушении законов и иных нормативных пра</w:t>
      </w:r>
      <w:r>
        <w:t>вовых актов, недостатках в работе должностных лиц;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жалоб по фактам нарушения должностными лицами Отдела прав, свобод или законных интересов граждан.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  <w:outlineLvl w:val="1"/>
      </w:pPr>
      <w:r>
        <w:t>V. Досудебное (внесудебное) обжалование заявителем решений</w:t>
      </w:r>
    </w:p>
    <w:p w:rsidR="00000000" w:rsidRDefault="004D7D5B">
      <w:pPr>
        <w:pStyle w:val="ConsPlusTitle"/>
        <w:jc w:val="center"/>
      </w:pPr>
      <w:r>
        <w:t>и действий (бездействия) органа, предоставляюще</w:t>
      </w:r>
      <w:r>
        <w:t>го</w:t>
      </w:r>
    </w:p>
    <w:p w:rsidR="00000000" w:rsidRDefault="004D7D5B">
      <w:pPr>
        <w:pStyle w:val="ConsPlusTitle"/>
        <w:jc w:val="center"/>
      </w:pPr>
      <w:r>
        <w:t>муниципальную услугу, должностного лица органа,</w:t>
      </w:r>
    </w:p>
    <w:p w:rsidR="00000000" w:rsidRDefault="004D7D5B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000000" w:rsidRDefault="004D7D5B">
      <w:pPr>
        <w:pStyle w:val="ConsPlusTitle"/>
        <w:jc w:val="center"/>
      </w:pPr>
      <w:r>
        <w:t>служащего, а также организаций, осуществляющих функции</w:t>
      </w:r>
    </w:p>
    <w:p w:rsidR="00000000" w:rsidRDefault="004D7D5B">
      <w:pPr>
        <w:pStyle w:val="ConsPlusTitle"/>
        <w:jc w:val="center"/>
      </w:pPr>
      <w:r>
        <w:t>по предоставлению муниципальной услуги, или их работников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ind w:firstLine="540"/>
        <w:jc w:val="both"/>
      </w:pPr>
      <w:r>
        <w:t>40. Заявитель имеет право на дос</w:t>
      </w:r>
      <w:r>
        <w:t>удебное (внесудебное) обжалование решений и действий (бездействия), принятых (осуществляемых) в ходе предоставления муниципальной услуги Департаментом, должностными лицами Департамента либо муниципальными служащими, а также организаций, осуществляющих функ</w:t>
      </w:r>
      <w:r>
        <w:t>ции по предоставлению муниципальной услуги, или их работников (далее - лица, предоставляющие услугу).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41. Предметом досудебного (внесудебного) обжалования могут являться действия (бездействие) лиц, предоставляющих муниципальную услугу, а также принимаемые </w:t>
      </w:r>
      <w:r>
        <w:t>ими решения в ходе предоставления муниципальной услуги.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1) нарушение срока регистрации заявления заявителя о предоставлении </w:t>
      </w:r>
      <w:r>
        <w:lastRenderedPageBreak/>
        <w:t>муниципал</w:t>
      </w:r>
      <w:r>
        <w:t xml:space="preserve">ьной услуги, запроса, указанного в </w:t>
      </w:r>
      <w:hyperlink r:id="rId30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статье 15.1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2) нарушение срока предоставления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3) требо</w:t>
      </w:r>
      <w:r>
        <w:t>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4) отказ в приеме докуме</w:t>
      </w:r>
      <w:r>
        <w:t>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 для предоставления муниципально</w:t>
      </w:r>
      <w:r>
        <w:t>й услуги, у заявителя;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авовыми актами Ханты-Мансийского автономного округа - Югры, муниципальными правовыми актами города Ханты-Мансийска;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6) затребование с заявителя при пред</w:t>
      </w:r>
      <w:r>
        <w:t>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7) отказ должностных лиц, предоставляющих муниципальную услугу, в испра</w:t>
      </w:r>
      <w:r>
        <w:t>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8) нарушение срока или порядка выдачи документов по результатам предоставления муниципальн</w:t>
      </w:r>
      <w:r>
        <w:t>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</w:t>
      </w:r>
      <w:r>
        <w:t>ми правовыми актами Ханты-Мансийского автономного округа - Югры, муниципальными правовыми актами города Ханты-Мансийска.</w:t>
      </w:r>
    </w:p>
    <w:p w:rsidR="00000000" w:rsidRDefault="004D7D5B">
      <w:pPr>
        <w:pStyle w:val="ConsPlusNormal"/>
        <w:spacing w:before="260"/>
        <w:ind w:firstLine="540"/>
        <w:jc w:val="both"/>
      </w:pPr>
      <w:bookmarkStart w:id="20" w:name="Par490"/>
      <w:bookmarkEnd w:id="20"/>
      <w:r>
        <w:t>42. Жалоба подается директору Департамента, а в случае обжалования действий директора Департамента - первому заместителю Гл</w:t>
      </w:r>
      <w:r>
        <w:t>авы города Ханты-Мансийска.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43. Жалоба подается в письменной форме и может быть направлена по почте, в электронном виде с использованием сети Интернет: Единого портала, портала федеральной государственной информационной системы, обеспечивающей процесс досу</w:t>
      </w:r>
      <w:r>
        <w:t xml:space="preserve">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>
        <w:lastRenderedPageBreak/>
        <w:t>предоставляющими государственные и муниципальные услуги, их должностными лицами, государственными и муниципа</w:t>
      </w:r>
      <w:r>
        <w:t>льными служащими; может быть принята при личном приеме заявителя.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Прием жалоб в письменной форме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</w:t>
      </w:r>
      <w:r>
        <w:t>ставления которой обжалуется, либо в месте, где заявителем получен результат указанной муниципальной услуги).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44. Основанием для начала процедуры досудебного (внесудебного) обжалования является поступление жалобы лицам, указанным в </w:t>
      </w:r>
      <w:hyperlink w:anchor="Par490" w:tooltip="42. Жалоба подается директору Департамента, а в случае обжалования действий директора Департамента - первому заместителю Главы города Ханты-Мансийска." w:history="1">
        <w:r>
          <w:rPr>
            <w:color w:val="0000FF"/>
          </w:rPr>
          <w:t>пункте 42</w:t>
        </w:r>
      </w:hyperlink>
      <w:r>
        <w:t xml:space="preserve"> настоящего 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45. Прием жалоб осуществляется в соответствии с гр</w:t>
      </w:r>
      <w:r>
        <w:t xml:space="preserve">афиками предоставления муниципальной услуги, указанными в </w:t>
      </w:r>
      <w:hyperlink w:anchor="Par63" w:tooltip="3. Информация о месте нахождения, графике работы, справочных телефонах, адресах официальных сайтов Департамента, его структурных подразделений, участвующих в предоставлении муниципальной услуги: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82" w:tooltip="4. Способы получения информации о местах нахождения, справочных телефонах, адресах официальных сайтов государственных органов, органов местного самоуправления и организаций, обращение в которые необходимо для предоставления муниципальной услуги:" w:history="1">
        <w:r>
          <w:rPr>
            <w:color w:val="0000FF"/>
          </w:rPr>
          <w:t>4</w:t>
        </w:r>
      </w:hyperlink>
      <w:r>
        <w:t xml:space="preserve"> настоящего 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случае, если жалоба подана заявителем в орган, в компетенцию которого не входит ее рассмотрение, то в течение 3 дней со дня ее регистрации она направляется в у</w:t>
      </w:r>
      <w:r>
        <w:t>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услугу.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46. Заявитель в жалобе указывает следующую информацию: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наиме</w:t>
      </w:r>
      <w:r>
        <w:t>нование лица, предоставляющего муниципальную услугу, решения и действия (бездействие) которого обжалуются;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</w:t>
      </w:r>
      <w:r>
        <w:t>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сведения об обжалуемых решениях и действиях (бездействии) ли</w:t>
      </w:r>
      <w:r>
        <w:t>ца, предоставляющего муниципальную услугу;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доводы, на основании которых заявитель не согласен с решением и действием (бездействием) лица, предоставляющего муниципальную услугу.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Заявителем могут быть представлены документы (при наличии), подтверждающие дово</w:t>
      </w:r>
      <w:r>
        <w:t>ды заявителя, либо их копии.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Если жалоба подается через представителя заявителя также представляет</w:t>
      </w:r>
      <w:r>
        <w:t xml:space="preserve">ся документ, </w:t>
      </w:r>
      <w:r>
        <w:lastRenderedPageBreak/>
        <w:t>подтверждающий полномочия на осуществление действий от имени заявителя. В качестве такого документа может быть: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б) оформленная в соответс</w:t>
      </w:r>
      <w:r>
        <w:t>твии с законодательством Российской Федерации доверенность, подписанная руководителем юридического лица, от имени которого действует заявитель, заверенная печатью (при наличии);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в) копия решения о назначении или об избрании лица на должность руководителя л</w:t>
      </w:r>
      <w:r>
        <w:t>ибо приказа о назначении лица на должность руководителя, в соответствии с которым это лицо обладает правом действовать от имени юридического лица без доверенности.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47. Заявитель имеет право на получение информации и документов, необходимых для обоснования </w:t>
      </w:r>
      <w:r>
        <w:t>и рассмотрения жалобы.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48. Жалоба, поступившая лицам, указанным в </w:t>
      </w:r>
      <w:hyperlink w:anchor="Par490" w:tooltip="42. Жалоба подается директору Департамента, а в случае обжалования действий директора Департамента - первому заместителю Главы города Ханты-Мансийска." w:history="1">
        <w:r>
          <w:rPr>
            <w:color w:val="0000FF"/>
          </w:rPr>
          <w:t>пункте 42</w:t>
        </w:r>
      </w:hyperlink>
      <w:r>
        <w:t xml:space="preserve"> настоящего административного регламента, подлежит регистрации не позднее следующего рабочего дня со дня ее поступления.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Жалоба, поступившая в Отдел, в организации, предусмотренные </w:t>
      </w:r>
      <w:hyperlink r:id="rId31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 xml:space="preserve">частью 1.1 статьи </w:t>
        </w:r>
        <w:r>
          <w:rPr>
            <w:color w:val="0000FF"/>
          </w:rPr>
          <w:t>16</w:t>
        </w:r>
      </w:hyperlink>
      <w:r>
        <w:t xml:space="preserve"> Федерального закона "Об организации предоставления государственных и муниципальных услуг", либо вышестоящий орган (при его наличии), подлежит рассмотрению в течение 15 рабочих дней со дня ее регистрации, а в случае обжалования отказа Отдела, организа</w:t>
      </w:r>
      <w:r>
        <w:t xml:space="preserve">ций, предусмотренных </w:t>
      </w:r>
      <w:hyperlink r:id="rId32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в приеме документов у заявителя либо в исправлении допущенных о</w:t>
      </w:r>
      <w:r>
        <w:t>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49. Лица, указанные в </w:t>
      </w:r>
      <w:hyperlink w:anchor="Par490" w:tooltip="42. Жалоба подается директору Департамента, а в случае обжалования действий директора Департамента - первому заместителю Главы города Ханты-Мансийска." w:history="1">
        <w:r>
          <w:rPr>
            <w:color w:val="0000FF"/>
          </w:rPr>
          <w:t>пункте 42</w:t>
        </w:r>
      </w:hyperlink>
      <w:r>
        <w:t xml:space="preserve"> настоящего административного регламента, обеспечивают объективное, всестороннее и своевременное рассмотрение жалобы, в случае необходимости - с участием заявите</w:t>
      </w:r>
      <w:r>
        <w:t>ля, направившего жалобу.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</w:t>
      </w:r>
      <w:r>
        <w:t>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t>ми актами;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2) в удовлетворении жалобы отказывается.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При удовлетворении жалобы лица, указанные в </w:t>
      </w:r>
      <w:hyperlink w:anchor="Par490" w:tooltip="42. Жалоба подается директору Департамента, а в случае обжалования действий директора Департамента - первому заместителю Главы города Ханты-Мансийска." w:history="1">
        <w:r>
          <w:rPr>
            <w:color w:val="0000FF"/>
          </w:rPr>
          <w:t>пункте 42</w:t>
        </w:r>
      </w:hyperlink>
      <w:r>
        <w:t xml:space="preserve"> настоящего административного регламента, принимают исчерпывающие меры по устранению </w:t>
      </w:r>
      <w:r>
        <w:lastRenderedPageBreak/>
        <w:t>выявл</w:t>
      </w:r>
      <w:r>
        <w:t>енных нарушений, в том числе по выдаче заявителю результата муниципальной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ответе по результатам рассмотрения жалобы указываются: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а)</w:t>
      </w:r>
      <w:r>
        <w:t xml:space="preserve"> наименование органа Администрации города Ханты-Мансийска,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б) номер, дата, место принятия реш</w:t>
      </w:r>
      <w:r>
        <w:t>ения, включая сведения о лице, предоставляющем муниципальную услугу, решение или действие (бездействие) которого обжалуется;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г) основания для принятия решения по жалобе;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д) принятое по жал</w:t>
      </w:r>
      <w:r>
        <w:t>обе решение;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е)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ж) сведения о порядке обжалования принятого по жалобе решения.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Ответ по результатам рассмо</w:t>
      </w:r>
      <w:r>
        <w:t xml:space="preserve">трения жалобы подписывается уполномоченным на рассмотрение жалобы должностным лицом, указанным в </w:t>
      </w:r>
      <w:hyperlink w:anchor="Par490" w:tooltip="42. Жалоба подается директору Департамента, а в случае обжалования действий директора Департамента - первому заместителю Главы города Ханты-Мансийска." w:history="1">
        <w:r>
          <w:rPr>
            <w:color w:val="0000FF"/>
          </w:rPr>
          <w:t>пункте 42</w:t>
        </w:r>
      </w:hyperlink>
      <w:r>
        <w:t xml:space="preserve"> настоящего административного регламента.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50.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</w:t>
      </w:r>
      <w:r>
        <w:t>ения жалобы.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51. Исчерпывающий перечень оснований для отказа в удовлетворении жалобы и случаев, в которых ответ на жалобу не дается.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 удовлетворении жалобы отказывается в следующих случаях: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а) наличие вступившего в законную силу решения суда по жалобе о т</w:t>
      </w:r>
      <w:r>
        <w:t>ом же предмете и по тем же основаниям;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в) наличие решения по жалобе, принятого ранее в отношении того же заявителя и по тому же пре</w:t>
      </w:r>
      <w:r>
        <w:t>дмету жалобы.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Жалоба остается без ответа в следующих случаях: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lastRenderedPageBreak/>
        <w:t>а) если в жалобе не указаны фамилия гражданина, направившего жалобу, или почтовый адрес, по которому должен быть направлен ответ;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б) наличие в жалобе нецензурных либо оскорбительных выражений, у</w:t>
      </w:r>
      <w:r>
        <w:t>гроз жизни, здоровью и имуществу должностного лица, а также членам его семьи, при этом гражданину, направившему жалобу, сообщается о недопустимости злоупотребления правом;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в) если текст жалобы не поддается прочтению, о чем в течение 7 дней со дня регистрац</w:t>
      </w:r>
      <w:r>
        <w:t>ии жалобы сообщается гражданину, направившему жалобу, если его фамилия и почтовый адрес поддаются прочтению;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 xml:space="preserve">г) если текст жалобы не позволяет определить ее суть, о чем в течение 7 дней со дня регистрации жалобы сообщается гражданину, направившему жалобу, </w:t>
      </w:r>
      <w:r>
        <w:t>если его фамилия и почтовый адрес поддаются прочтению;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д) если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</w:t>
      </w:r>
      <w:r>
        <w:t>ды или обстоятельства, о чем уведомляется гражданин, направивший жалобу;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е)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</w:t>
      </w:r>
      <w:r>
        <w:t>ом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52. Оснований для приостановления рассмотрения жалобы законодательством Российской Ф</w:t>
      </w:r>
      <w:r>
        <w:t>едерации не предусмотрено.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53.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</w:t>
      </w:r>
      <w:r>
        <w:t>ют имеющиеся материалы в органы прокуратуры.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Все решения, действия (бездействие) лиц, предоставляющих муниципальную услугу, заявитель вправе оспорить в судебном порядке.</w:t>
      </w:r>
    </w:p>
    <w:p w:rsidR="00000000" w:rsidRDefault="004D7D5B">
      <w:pPr>
        <w:pStyle w:val="ConsPlusNormal"/>
        <w:spacing w:before="260"/>
        <w:ind w:firstLine="540"/>
        <w:jc w:val="both"/>
      </w:pPr>
      <w:r>
        <w:t>54. Информация о порядке подачи и рассмотрения жалобы размещается на информационных ст</w:t>
      </w:r>
      <w:r>
        <w:t>ендах в месте предоставления муниципальной услуги и в сети Интернет: на Официальном и Едином порталах.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right"/>
        <w:outlineLvl w:val="1"/>
      </w:pPr>
      <w:r>
        <w:t>Приложение 1</w:t>
      </w:r>
    </w:p>
    <w:p w:rsidR="00000000" w:rsidRDefault="004D7D5B">
      <w:pPr>
        <w:pStyle w:val="ConsPlusNormal"/>
        <w:jc w:val="right"/>
      </w:pPr>
      <w:r>
        <w:lastRenderedPageBreak/>
        <w:t>к административному регламенту</w:t>
      </w:r>
    </w:p>
    <w:p w:rsidR="00000000" w:rsidRDefault="004D7D5B">
      <w:pPr>
        <w:pStyle w:val="ConsPlusNormal"/>
        <w:jc w:val="right"/>
      </w:pPr>
      <w:r>
        <w:t>предоставления муниципальной услуги</w:t>
      </w:r>
    </w:p>
    <w:p w:rsidR="00000000" w:rsidRDefault="004D7D5B">
      <w:pPr>
        <w:pStyle w:val="ConsPlusNormal"/>
        <w:jc w:val="right"/>
      </w:pPr>
      <w:r>
        <w:t>"Постановка на учет граждан, нуждающихся</w:t>
      </w:r>
    </w:p>
    <w:p w:rsidR="00000000" w:rsidRDefault="004D7D5B">
      <w:pPr>
        <w:pStyle w:val="ConsPlusNormal"/>
        <w:jc w:val="right"/>
      </w:pPr>
      <w:r>
        <w:t>в получении земельных участков для садоводства,</w:t>
      </w:r>
    </w:p>
    <w:p w:rsidR="00000000" w:rsidRDefault="004D7D5B">
      <w:pPr>
        <w:pStyle w:val="ConsPlusNormal"/>
        <w:jc w:val="right"/>
      </w:pPr>
      <w:r>
        <w:t>огородничества и дачного хозяйства</w:t>
      </w:r>
    </w:p>
    <w:p w:rsidR="00000000" w:rsidRDefault="004D7D5B">
      <w:pPr>
        <w:pStyle w:val="ConsPlusNormal"/>
        <w:jc w:val="right"/>
      </w:pPr>
      <w:r>
        <w:t>в муниципальном образовании</w:t>
      </w:r>
    </w:p>
    <w:p w:rsidR="00000000" w:rsidRDefault="004D7D5B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4D7D5B">
      <w:pPr>
        <w:pStyle w:val="ConsPlusNormal"/>
        <w:jc w:val="right"/>
      </w:pPr>
      <w:r>
        <w:t>городской округ город Ханты-Мансийск"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Title"/>
        <w:jc w:val="center"/>
      </w:pPr>
      <w:bookmarkStart w:id="21" w:name="Par556"/>
      <w:bookmarkEnd w:id="21"/>
      <w:r>
        <w:t>БЛОК-СХЕМА</w:t>
      </w:r>
    </w:p>
    <w:p w:rsidR="00000000" w:rsidRDefault="004D7D5B">
      <w:pPr>
        <w:pStyle w:val="ConsPlusTitle"/>
        <w:jc w:val="center"/>
      </w:pPr>
      <w:r>
        <w:t>ПРЕДОСТАВЛЕНИЯ МУНИЦИПАЛЬНОЙ УСЛУГИ "ПО</w:t>
      </w:r>
      <w:r>
        <w:t>СТАНОВКА НА УЧЕТ</w:t>
      </w:r>
    </w:p>
    <w:p w:rsidR="00000000" w:rsidRDefault="004D7D5B">
      <w:pPr>
        <w:pStyle w:val="ConsPlusTitle"/>
        <w:jc w:val="center"/>
      </w:pPr>
      <w:r>
        <w:t>ГРАЖДАН, НУЖДАЮЩИХСЯ В ПОЛУЧЕНИИ ЗЕМЕЛЬНЫХ УЧАСТКОВ</w:t>
      </w:r>
    </w:p>
    <w:p w:rsidR="00000000" w:rsidRDefault="004D7D5B">
      <w:pPr>
        <w:pStyle w:val="ConsPlusTitle"/>
        <w:jc w:val="center"/>
      </w:pPr>
      <w:r>
        <w:t>ДЛЯ САДОВОДСТВА, ОГОРОДНИЧЕСТВА И ДАЧНОГО ХОЗЯЙСТВА</w:t>
      </w:r>
    </w:p>
    <w:p w:rsidR="00000000" w:rsidRDefault="004D7D5B">
      <w:pPr>
        <w:pStyle w:val="ConsPlusTitle"/>
        <w:jc w:val="center"/>
      </w:pPr>
      <w:r>
        <w:t>В МУНИЦИПАЛЬНОМ ОБРАЗОВАНИИ ХАНТЫ-МАНСИЙСКОГО АВТОНОМНОГО</w:t>
      </w:r>
    </w:p>
    <w:p w:rsidR="00000000" w:rsidRDefault="004D7D5B">
      <w:pPr>
        <w:pStyle w:val="ConsPlusTitle"/>
        <w:jc w:val="center"/>
      </w:pPr>
      <w:r>
        <w:t>ОКРУГА - ЮГРЫ ГОРОДСКОЙ ОКРУГ ГОРОД ХАНТЫ-МАНСИЙСК"</w:t>
      </w:r>
    </w:p>
    <w:p w:rsidR="00000000" w:rsidRDefault="004D7D5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907"/>
        <w:gridCol w:w="4195"/>
      </w:tblGrid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Прием и регистрация заяв</w:t>
            </w:r>
            <w:r>
              <w:t>ления о предоставлении муниципальной услуги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Наличие документов, необходимых для предоставления муниципальной услуги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Отсутствие документов, необходимых для предоставления муниципальной услуги, которые заявитель может представ</w:t>
            </w:r>
            <w:r>
              <w:t>ить по собственной инициативе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69" w:type="dxa"/>
          </w:tcPr>
          <w:p w:rsidR="00000000" w:rsidRDefault="004D7D5B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Формирование и направление межведомственных запросов в государственные органы, органы местного самоуправления и организации, участвующие в предоставлении муниципальной услуги</w:t>
            </w:r>
          </w:p>
        </w:tc>
      </w:tr>
      <w:tr w:rsidR="00000000">
        <w:tc>
          <w:tcPr>
            <w:tcW w:w="3969" w:type="dxa"/>
          </w:tcPr>
          <w:p w:rsidR="00000000" w:rsidRDefault="004D7D5B">
            <w:pPr>
              <w:pStyle w:val="ConsPlusNormal"/>
            </w:pPr>
          </w:p>
        </w:tc>
        <w:tc>
          <w:tcPr>
            <w:tcW w:w="907" w:type="dxa"/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69" w:type="dxa"/>
          </w:tcPr>
          <w:p w:rsidR="00000000" w:rsidRDefault="004D7D5B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Получение ответов на межведомственные запросы от государственных органов, органов местного самоуправления и организаций, участвующих в предоставлении муниципальной услуги</w:t>
            </w:r>
          </w:p>
        </w:tc>
      </w:tr>
      <w:tr w:rsidR="00000000">
        <w:tc>
          <w:tcPr>
            <w:tcW w:w="3969" w:type="dxa"/>
            <w:tcBorders>
              <w:bottom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lastRenderedPageBreak/>
              <w:t>Принятие решения о постановке граждан на уч</w:t>
            </w:r>
            <w:r>
              <w:t>ет или об отказе в постановке граждан на учет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Отсутствие оснований для отказа в предоставлении муниципальной услуги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Наличие оснований для отказа в предоставлении муниципальной услуги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Принятие решения о предоставлении муниципальной услуги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Принятие решения об отказе в предоставлении муниципальной услуги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4D7D5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4BA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D5B">
            <w:pPr>
              <w:pStyle w:val="ConsPlusNormal"/>
              <w:jc w:val="center"/>
            </w:pPr>
            <w: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right"/>
        <w:outlineLvl w:val="1"/>
      </w:pPr>
      <w:r>
        <w:t>Приложение 2</w:t>
      </w:r>
    </w:p>
    <w:p w:rsidR="00000000" w:rsidRDefault="004D7D5B">
      <w:pPr>
        <w:pStyle w:val="ConsPlusNormal"/>
        <w:jc w:val="right"/>
      </w:pPr>
      <w:r>
        <w:t>к административному регламенту</w:t>
      </w:r>
    </w:p>
    <w:p w:rsidR="00000000" w:rsidRDefault="004D7D5B">
      <w:pPr>
        <w:pStyle w:val="ConsPlusNormal"/>
        <w:jc w:val="right"/>
      </w:pPr>
      <w:r>
        <w:t>предоставления муниципальной услуги</w:t>
      </w:r>
    </w:p>
    <w:p w:rsidR="00000000" w:rsidRDefault="004D7D5B">
      <w:pPr>
        <w:pStyle w:val="ConsPlusNormal"/>
        <w:jc w:val="right"/>
      </w:pPr>
      <w:r>
        <w:t>"Постановка на учет граждан, нуждающихся</w:t>
      </w:r>
    </w:p>
    <w:p w:rsidR="00000000" w:rsidRDefault="004D7D5B">
      <w:pPr>
        <w:pStyle w:val="ConsPlusNormal"/>
        <w:jc w:val="right"/>
      </w:pPr>
      <w:r>
        <w:t>в получении земельных участ</w:t>
      </w:r>
      <w:r>
        <w:t>ков для садоводства,</w:t>
      </w:r>
    </w:p>
    <w:p w:rsidR="00000000" w:rsidRDefault="004D7D5B">
      <w:pPr>
        <w:pStyle w:val="ConsPlusNormal"/>
        <w:jc w:val="right"/>
      </w:pPr>
      <w:r>
        <w:t>огородничества и дачного хозяйства</w:t>
      </w:r>
    </w:p>
    <w:p w:rsidR="00000000" w:rsidRDefault="004D7D5B">
      <w:pPr>
        <w:pStyle w:val="ConsPlusNormal"/>
        <w:jc w:val="right"/>
      </w:pPr>
      <w:r>
        <w:t>в муниципальном образовании</w:t>
      </w:r>
    </w:p>
    <w:p w:rsidR="00000000" w:rsidRDefault="004D7D5B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4D7D5B">
      <w:pPr>
        <w:pStyle w:val="ConsPlusNormal"/>
        <w:jc w:val="right"/>
      </w:pPr>
      <w:r>
        <w:t>городской округ город Ханты-Мансийск"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000000" w:rsidRDefault="004D7D5B">
      <w:pPr>
        <w:pStyle w:val="ConsPlusNonformat"/>
        <w:jc w:val="both"/>
      </w:pPr>
      <w:r>
        <w:t xml:space="preserve">                                                муниципальной собственности</w:t>
      </w:r>
    </w:p>
    <w:p w:rsidR="00000000" w:rsidRDefault="004D7D5B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000000" w:rsidRDefault="004D7D5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4D7D5B">
      <w:pPr>
        <w:pStyle w:val="ConsPlusNonformat"/>
        <w:jc w:val="both"/>
      </w:pPr>
      <w:r>
        <w:t xml:space="preserve">                            </w:t>
      </w:r>
      <w:r>
        <w:t xml:space="preserve">         от __________________________________,</w:t>
      </w:r>
    </w:p>
    <w:p w:rsidR="00000000" w:rsidRDefault="004D7D5B">
      <w:pPr>
        <w:pStyle w:val="ConsPlusNonformat"/>
        <w:jc w:val="both"/>
      </w:pPr>
      <w:r>
        <w:t xml:space="preserve">                                     проживающих по адресу: _______________</w:t>
      </w:r>
    </w:p>
    <w:p w:rsidR="00000000" w:rsidRDefault="004D7D5B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00000" w:rsidRDefault="004D7D5B">
      <w:pPr>
        <w:pStyle w:val="ConsPlusNonformat"/>
        <w:jc w:val="both"/>
      </w:pPr>
      <w:r>
        <w:t xml:space="preserve">                                     тел.: _____________</w:t>
      </w:r>
      <w:r>
        <w:t>__________________,</w:t>
      </w:r>
    </w:p>
    <w:p w:rsidR="00000000" w:rsidRDefault="004D7D5B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00000" w:rsidRDefault="004D7D5B">
      <w:pPr>
        <w:pStyle w:val="ConsPlusNonformat"/>
        <w:jc w:val="both"/>
      </w:pPr>
    </w:p>
    <w:p w:rsidR="00000000" w:rsidRDefault="004D7D5B">
      <w:pPr>
        <w:pStyle w:val="ConsPlusNonformat"/>
        <w:jc w:val="both"/>
      </w:pPr>
      <w:bookmarkStart w:id="22" w:name="Par627"/>
      <w:bookmarkEnd w:id="22"/>
      <w:r>
        <w:t xml:space="preserve">                                 Заявление</w:t>
      </w:r>
    </w:p>
    <w:p w:rsidR="00000000" w:rsidRDefault="004D7D5B">
      <w:pPr>
        <w:pStyle w:val="ConsPlusNonformat"/>
        <w:jc w:val="both"/>
      </w:pPr>
      <w:r>
        <w:t xml:space="preserve">    Прошу  включить  меня  в  список  очередности  для получения земельного</w:t>
      </w:r>
    </w:p>
    <w:p w:rsidR="00000000" w:rsidRDefault="004D7D5B">
      <w:pPr>
        <w:pStyle w:val="ConsPlusNonformat"/>
        <w:jc w:val="both"/>
      </w:pPr>
      <w:r>
        <w:t>участка  для  ведения  садов</w:t>
      </w:r>
      <w:r>
        <w:t>одства,  огородничества  или  дачного хозяйства</w:t>
      </w:r>
    </w:p>
    <w:p w:rsidR="00000000" w:rsidRDefault="004D7D5B">
      <w:pPr>
        <w:pStyle w:val="ConsPlusNonformat"/>
        <w:jc w:val="both"/>
      </w:pPr>
      <w:r>
        <w:t>(ненужное зачеркнуть).</w:t>
      </w:r>
    </w:p>
    <w:p w:rsidR="00000000" w:rsidRDefault="004D7D5B">
      <w:pPr>
        <w:pStyle w:val="ConsPlusNonformat"/>
        <w:jc w:val="both"/>
      </w:pPr>
      <w:r>
        <w:t xml:space="preserve">    Предполагаемая площадь 400 - 1500 кв. м.</w:t>
      </w:r>
    </w:p>
    <w:p w:rsidR="00000000" w:rsidRDefault="004D7D5B">
      <w:pPr>
        <w:pStyle w:val="ConsPlusNonformat"/>
        <w:jc w:val="both"/>
      </w:pPr>
    </w:p>
    <w:p w:rsidR="00000000" w:rsidRDefault="004D7D5B">
      <w:pPr>
        <w:pStyle w:val="ConsPlusNonformat"/>
        <w:jc w:val="both"/>
      </w:pPr>
      <w:r>
        <w:lastRenderedPageBreak/>
        <w:t>"___" __________ 20___ г.                    ______________________________</w:t>
      </w:r>
    </w:p>
    <w:p w:rsidR="00000000" w:rsidRDefault="004D7D5B">
      <w:pPr>
        <w:pStyle w:val="ConsPlusNonformat"/>
        <w:jc w:val="both"/>
      </w:pPr>
      <w:r>
        <w:t xml:space="preserve">                                                      (подпись)</w:t>
      </w:r>
    </w:p>
    <w:p w:rsidR="00000000" w:rsidRDefault="004D7D5B">
      <w:pPr>
        <w:pStyle w:val="ConsPlusNonformat"/>
        <w:jc w:val="both"/>
      </w:pPr>
    </w:p>
    <w:p w:rsidR="00000000" w:rsidRDefault="004D7D5B">
      <w:pPr>
        <w:pStyle w:val="ConsPlusNonformat"/>
        <w:jc w:val="both"/>
      </w:pPr>
      <w:r>
        <w:t xml:space="preserve">    С порядком организации учета граждан, нуждающихся в получении земельных</w:t>
      </w:r>
    </w:p>
    <w:p w:rsidR="00000000" w:rsidRDefault="004D7D5B">
      <w:pPr>
        <w:pStyle w:val="ConsPlusNonformat"/>
        <w:jc w:val="both"/>
      </w:pPr>
      <w:r>
        <w:t>участков  для  садоводства,  огородничества  и дачного хозяйства, и порядок</w:t>
      </w:r>
    </w:p>
    <w:p w:rsidR="00000000" w:rsidRDefault="004D7D5B">
      <w:pPr>
        <w:pStyle w:val="ConsPlusNonformat"/>
        <w:jc w:val="both"/>
      </w:pPr>
      <w:r>
        <w:t>предоставления  земельных  участков  садоводческим, огородническим и дачным</w:t>
      </w:r>
    </w:p>
    <w:p w:rsidR="00000000" w:rsidRDefault="004D7D5B">
      <w:pPr>
        <w:pStyle w:val="ConsPlusNonformat"/>
        <w:jc w:val="both"/>
      </w:pPr>
      <w:r>
        <w:t>некоммерческим  объединени</w:t>
      </w:r>
      <w:r>
        <w:t>ям  граждан  в  муниципальном  образовании  город</w:t>
      </w:r>
    </w:p>
    <w:p w:rsidR="00000000" w:rsidRDefault="004D7D5B">
      <w:pPr>
        <w:pStyle w:val="ConsPlusNonformat"/>
        <w:jc w:val="both"/>
      </w:pPr>
      <w:r>
        <w:t>Ханты-Мансийск ознакомлен (а) ________________</w:t>
      </w:r>
    </w:p>
    <w:p w:rsidR="00000000" w:rsidRDefault="004D7D5B">
      <w:pPr>
        <w:pStyle w:val="ConsPlusNonformat"/>
        <w:jc w:val="both"/>
      </w:pPr>
    </w:p>
    <w:p w:rsidR="00000000" w:rsidRDefault="004D7D5B">
      <w:pPr>
        <w:pStyle w:val="ConsPlusNonformat"/>
        <w:jc w:val="both"/>
      </w:pPr>
      <w:r>
        <w:t>Документы,   являющиеся  результатом  предоставления  муниципальной  услуги</w:t>
      </w:r>
    </w:p>
    <w:p w:rsidR="00000000" w:rsidRDefault="004D7D5B">
      <w:pPr>
        <w:pStyle w:val="ConsPlusNonformat"/>
        <w:jc w:val="both"/>
      </w:pPr>
      <w:r>
        <w:t>(уведомления), прошу выдать (направить):</w:t>
      </w:r>
    </w:p>
    <w:p w:rsidR="00000000" w:rsidRDefault="004D7D5B">
      <w:pPr>
        <w:pStyle w:val="ConsPlusNonformat"/>
        <w:jc w:val="both"/>
      </w:pPr>
      <w:r>
        <w:t>┌─┐</w:t>
      </w:r>
    </w:p>
    <w:p w:rsidR="00000000" w:rsidRDefault="004D7D5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нарочно</w:t>
      </w:r>
    </w:p>
    <w:p w:rsidR="00000000" w:rsidRDefault="004D7D5B">
      <w:pPr>
        <w:pStyle w:val="ConsPlusNonformat"/>
        <w:jc w:val="both"/>
      </w:pPr>
      <w:r>
        <w:t>└─┘</w:t>
      </w:r>
    </w:p>
    <w:p w:rsidR="00000000" w:rsidRDefault="004D7D5B">
      <w:pPr>
        <w:pStyle w:val="ConsPlusNonformat"/>
        <w:jc w:val="both"/>
      </w:pPr>
      <w:r>
        <w:t>┌─┐</w:t>
      </w:r>
    </w:p>
    <w:p w:rsidR="00000000" w:rsidRDefault="004D7D5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посредством почтовой связи по адресу: _________________________________</w:t>
      </w:r>
    </w:p>
    <w:p w:rsidR="00000000" w:rsidRDefault="004D7D5B">
      <w:pPr>
        <w:pStyle w:val="ConsPlusNonformat"/>
        <w:jc w:val="both"/>
      </w:pPr>
      <w:r>
        <w:t>└─┘</w:t>
      </w:r>
    </w:p>
    <w:p w:rsidR="00000000" w:rsidRDefault="004D7D5B">
      <w:pPr>
        <w:pStyle w:val="ConsPlusNonformat"/>
        <w:jc w:val="both"/>
      </w:pPr>
      <w:r>
        <w:t>┌─┐</w:t>
      </w:r>
    </w:p>
    <w:p w:rsidR="00000000" w:rsidRDefault="004D7D5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в форме электронного документа на адрес электронной почты: ____________</w:t>
      </w:r>
    </w:p>
    <w:p w:rsidR="00000000" w:rsidRDefault="004D7D5B">
      <w:pPr>
        <w:pStyle w:val="ConsPlusNonformat"/>
        <w:jc w:val="both"/>
      </w:pPr>
      <w:r>
        <w:t>└─┘</w:t>
      </w:r>
    </w:p>
    <w:p w:rsidR="00000000" w:rsidRDefault="004D7D5B">
      <w:pPr>
        <w:pStyle w:val="ConsPlusNormal"/>
        <w:jc w:val="both"/>
      </w:pPr>
    </w:p>
    <w:p w:rsidR="00000000" w:rsidRDefault="004D7D5B">
      <w:pPr>
        <w:pStyle w:val="ConsPlusNormal"/>
        <w:jc w:val="both"/>
      </w:pPr>
    </w:p>
    <w:p w:rsidR="004D7D5B" w:rsidRDefault="004D7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7D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AA"/>
    <w:rsid w:val="004D7D5B"/>
    <w:rsid w:val="00C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5908E9-FC18-490F-A4CD-6B5FB35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E98958A924884E69EB676986B941A03A29566E2B58377037C5DB93342D129A801ACD12662FC8502B2E7514DACBBEC53194822A274590A2C86DA52uBO3K" TargetMode="External"/><Relationship Id="rId18" Type="http://schemas.openxmlformats.org/officeDocument/2006/relationships/hyperlink" Target="consultantplus://offline/ref=87FE98958A924884E69EA87B8E07C31506A8CB69E3B58C255D2B5BEE6C12D77CE841AA846526F78700B9B2080FF2E2BC16524422BD68580Au3OAK" TargetMode="External"/><Relationship Id="rId26" Type="http://schemas.openxmlformats.org/officeDocument/2006/relationships/hyperlink" Target="consultantplus://offline/ref=87FE98958A924884E69EB676986B941A03A29566E2B78F7406765DB93342D129A801ACD13462A48903B3F8584AB9EDBD16u4O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FE98958A924884E69EA87B8E07C31501A8CA6FE2BBD12F557257EC6B1D8879EF50AA846438F0851CB0E658u4O3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7FE98958A924884E69EB676986B941A03A29566E2B88677007F5DB93342D129A801ACD12662FC8502B3E55A4FACBBEC53194822A274590A2C86DA52uBO3K" TargetMode="External"/><Relationship Id="rId12" Type="http://schemas.openxmlformats.org/officeDocument/2006/relationships/hyperlink" Target="consultantplus://offline/ref=87FE98958A924884E69EA87B8E07C31506A9C962E4B18C255D2B5BEE6C12D77CE841AA866D2DA5D546E7EB584AB9EEBC094E4522uAOBK" TargetMode="External"/><Relationship Id="rId17" Type="http://schemas.openxmlformats.org/officeDocument/2006/relationships/hyperlink" Target="consultantplus://offline/ref=87FE98958A924884E69EA87B8E07C31507A9CB62E0B18C255D2B5BEE6C12D77CE841AA846526F08500B9B2080FF2E2BC16524422BD68580Au3OAK" TargetMode="External"/><Relationship Id="rId25" Type="http://schemas.openxmlformats.org/officeDocument/2006/relationships/hyperlink" Target="consultantplus://offline/ref=87FE98958A924884E69EB676986B941A03A29566E2B7847102785DB93342D129A801ACD13462A48903B3F8584AB9EDBD16u4O4K" TargetMode="External"/><Relationship Id="rId33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FE98958A924884E69EA87B8E07C31507A0C96DEBB98C255D2B5BEE6C12D77CFA41F2886427EF8503ACE4594AuAOFK" TargetMode="External"/><Relationship Id="rId20" Type="http://schemas.openxmlformats.org/officeDocument/2006/relationships/hyperlink" Target="consultantplus://offline/ref=87FE98958A924884E69EA87B8E07C31507A0C96DE4B78C255D2B5BEE6C12D77CFA41F2886427EF8503ACE4594AuAOFK" TargetMode="External"/><Relationship Id="rId29" Type="http://schemas.openxmlformats.org/officeDocument/2006/relationships/hyperlink" Target="consultantplus://offline/ref=87FE98958A924884E69EB676986B941A03A29566E2B68571097C5DB93342D129A801ACD12662FC8502B2E55048ACBBEC53194822A274590A2C86DA52uB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E98958A924884E69EA87B8E07C31506A9C962E4B18C255D2B5BEE6C12D77CE841AA846526F18D06B9B2080FF2E2BC16524422BD68580Au3OAK" TargetMode="External"/><Relationship Id="rId11" Type="http://schemas.openxmlformats.org/officeDocument/2006/relationships/hyperlink" Target="consultantplus://offline/ref=87FE98958A924884E69EB676986B941A03A29566E2B88771087A5DB93342D129A801ACD12662FC8502B2E6594EACBBEC53194822A274590A2C86DA52uBO3K" TargetMode="External"/><Relationship Id="rId24" Type="http://schemas.openxmlformats.org/officeDocument/2006/relationships/hyperlink" Target="consultantplus://offline/ref=87FE98958A924884E69EB676986B941A03A29566E2B78E7603795DB93342D129A801ACD13462A48903B3F8584AB9EDBD16u4O4K" TargetMode="External"/><Relationship Id="rId32" Type="http://schemas.openxmlformats.org/officeDocument/2006/relationships/hyperlink" Target="consultantplus://offline/ref=87FE98958A924884E69EA87B8E07C31506A9C962E4B18C255D2B5BEE6C12D77CE841AA846526F28100B9B2080FF2E2BC16524422BD68580Au3OAK" TargetMode="External"/><Relationship Id="rId5" Type="http://schemas.openxmlformats.org/officeDocument/2006/relationships/hyperlink" Target="consultantplus://offline/ref=87FE98958A924884E69EA87B8E07C31507A9CB62E0B18C255D2B5BEE6C12D77CE841AA846526F08500B9B2080FF2E2BC16524422BD68580Au3OAK" TargetMode="External"/><Relationship Id="rId15" Type="http://schemas.openxmlformats.org/officeDocument/2006/relationships/hyperlink" Target="consultantplus://offline/ref=87FE98958A924884E69EA87B8E07C31506A9C86DE1B78C255D2B5BEE6C12D77CFA41F2886427EF8503ACE4594AuAOFK" TargetMode="External"/><Relationship Id="rId23" Type="http://schemas.openxmlformats.org/officeDocument/2006/relationships/hyperlink" Target="consultantplus://offline/ref=87FE98958A924884E69EB676986B941A03A29566E2B68571097C5DB93342D129A801ACD13462A48903B3F8584AB9EDBD16u4O4K" TargetMode="External"/><Relationship Id="rId28" Type="http://schemas.openxmlformats.org/officeDocument/2006/relationships/hyperlink" Target="consultantplus://offline/ref=87FE98958A924884E69EA87B8E07C31506A9C962E4B18C255D2B5BEE6C12D77CE841AA81662DA5D546E7EB584AB9EEBC094E4522uAOBK" TargetMode="External"/><Relationship Id="rId10" Type="http://schemas.openxmlformats.org/officeDocument/2006/relationships/hyperlink" Target="consultantplus://offline/ref=87FE98958A924884E69EB676986B941A03A29566E2B38376027C5DB93342D129A801ACD13462A48903B3F8584AB9EDBD16u4O4K" TargetMode="External"/><Relationship Id="rId19" Type="http://schemas.openxmlformats.org/officeDocument/2006/relationships/hyperlink" Target="consultantplus://offline/ref=87FE98958A924884E69EA87B8E07C31506A9C962E4B18C255D2B5BEE6C12D77CE841AA846526F18D06B9B2080FF2E2BC16524422BD68580Au3OAK" TargetMode="External"/><Relationship Id="rId31" Type="http://schemas.openxmlformats.org/officeDocument/2006/relationships/hyperlink" Target="consultantplus://offline/ref=87FE98958A924884E69EA87B8E07C31506A9C962E4B18C255D2B5BEE6C12D77CE841AA846526F28100B9B2080FF2E2BC16524422BD68580Au3OAK" TargetMode="External"/><Relationship Id="rId4" Type="http://schemas.openxmlformats.org/officeDocument/2006/relationships/hyperlink" Target="consultantplus://offline/ref=87FE98958A924884E69EB676986B941A03A29566E2B88771087A5DB93342D129A801ACD12662FC8502B2E6594EACBBEC53194822A274590A2C86DA52uBO3K" TargetMode="External"/><Relationship Id="rId9" Type="http://schemas.openxmlformats.org/officeDocument/2006/relationships/hyperlink" Target="consultantplus://offline/ref=87FE98958A924884E69EB676986B941A03A29566E2B2827B087D5DB93342D129A801ACD13462A48903B3F8584AB9EDBD16u4O4K" TargetMode="External"/><Relationship Id="rId14" Type="http://schemas.openxmlformats.org/officeDocument/2006/relationships/hyperlink" Target="consultantplus://offline/ref=87FE98958A924884E69EA87B8E07C31506A9CA6FE7B38C255D2B5BEE6C12D77CE841AA8D602EFAD053F6B3544AA6F1BC16524723A2u6O2K" TargetMode="External"/><Relationship Id="rId22" Type="http://schemas.openxmlformats.org/officeDocument/2006/relationships/hyperlink" Target="consultantplus://offline/ref=87FE98958A924884E69EB676986B941A03A29566E2B8867209795DB93342D129A801ACD13462A48903B3F8584AB9EDBD16u4O4K" TargetMode="External"/><Relationship Id="rId27" Type="http://schemas.openxmlformats.org/officeDocument/2006/relationships/hyperlink" Target="consultantplus://offline/ref=87FE98958A924884E69EA87B8E07C31506A9C962E4B18C255D2B5BEE6C12D77CE841AA846526F18502B9B2080FF2E2BC16524422BD68580Au3OAK" TargetMode="External"/><Relationship Id="rId30" Type="http://schemas.openxmlformats.org/officeDocument/2006/relationships/hyperlink" Target="consultantplus://offline/ref=87FE98958A924884E69EA87B8E07C31506A9C962E4B18C255D2B5BEE6C12D77CE841AA876122FAD053F6B3544AA6F1BC16524723A2u6O2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7FE98958A924884E69EB676986B941A03A29566E2B38375057C5DB93342D129A801ACD13462A48903B3F8584AB9EDBD16u4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13552</Words>
  <Characters>77248</Characters>
  <Application>Microsoft Office Word</Application>
  <DocSecurity>2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Ханты-Мансийска от 03.02.2017 N 53(ред. от 28.09.2018)"Об утверждении административного регламента предоставления муниципальной услуги "Постановка на учет граждан, нуждающихся в получении земельных участков для садоводст</vt:lpstr>
    </vt:vector>
  </TitlesOfParts>
  <Company>КонсультантПлюс Версия 4017.00.98</Company>
  <LinksUpToDate>false</LinksUpToDate>
  <CharactersWithSpaces>90619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03.02.2017 N 53(ред. от 28.09.2018)"Об утверждении административного регламента предоставления муниципальной услуги "Постановка на учет граждан, нуждающихся в получении земельных участков для садоводст</dc:title>
  <dc:subject/>
  <dc:creator>Черняков Павел Павлович</dc:creator>
  <cp:keywords/>
  <dc:description/>
  <cp:lastModifiedBy>Черняков Павел Павлович</cp:lastModifiedBy>
  <cp:revision>2</cp:revision>
  <dcterms:created xsi:type="dcterms:W3CDTF">2018-11-12T08:02:00Z</dcterms:created>
  <dcterms:modified xsi:type="dcterms:W3CDTF">2018-11-12T08:02:00Z</dcterms:modified>
</cp:coreProperties>
</file>