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7A" w:rsidRPr="001A3FAE" w:rsidRDefault="001A3FAE" w:rsidP="001A3FAE">
      <w:pPr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ПРОЕКТ</w:t>
      </w:r>
    </w:p>
    <w:p w:rsidR="001A3FAE" w:rsidRDefault="001A3FAE" w:rsidP="00DE507A">
      <w:pPr>
        <w:jc w:val="center"/>
        <w:rPr>
          <w:noProof/>
        </w:rPr>
      </w:pPr>
    </w:p>
    <w:p w:rsidR="001A3FAE" w:rsidRDefault="001A3FAE" w:rsidP="00DE507A">
      <w:pPr>
        <w:jc w:val="center"/>
        <w:rPr>
          <w:noProof/>
        </w:rPr>
      </w:pPr>
    </w:p>
    <w:p w:rsidR="00DE507A" w:rsidRDefault="00DE507A" w:rsidP="00DE507A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DE507A" w:rsidRPr="00C31178" w:rsidRDefault="00DE507A" w:rsidP="00DE507A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– Югры</w:t>
      </w:r>
    </w:p>
    <w:p w:rsidR="00DE507A" w:rsidRPr="007F0A68" w:rsidRDefault="00DE507A" w:rsidP="00DE507A">
      <w:pPr>
        <w:jc w:val="center"/>
        <w:rPr>
          <w:b/>
        </w:rPr>
      </w:pPr>
    </w:p>
    <w:p w:rsidR="00DE507A" w:rsidRPr="009047DF" w:rsidRDefault="00DE507A" w:rsidP="00DE507A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DE507A" w:rsidRDefault="00DE507A" w:rsidP="00DE507A">
      <w:pPr>
        <w:ind w:left="284" w:firstLine="964"/>
        <w:jc w:val="both"/>
        <w:rPr>
          <w:sz w:val="28"/>
        </w:rPr>
      </w:pPr>
    </w:p>
    <w:p w:rsidR="001C4143" w:rsidRDefault="001C4143" w:rsidP="00DA5BFE">
      <w:pPr>
        <w:jc w:val="both"/>
        <w:rPr>
          <w:sz w:val="28"/>
        </w:rPr>
      </w:pPr>
    </w:p>
    <w:p w:rsidR="001A3FAE" w:rsidRDefault="001A3FAE" w:rsidP="007904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1A3FAE" w:rsidRDefault="001A3FAE" w:rsidP="007904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1A3FAE" w:rsidRDefault="001A3FAE" w:rsidP="007904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</w:t>
      </w:r>
      <w:bookmarkStart w:id="0" w:name="_GoBack"/>
      <w:bookmarkEnd w:id="0"/>
    </w:p>
    <w:p w:rsidR="001A3FAE" w:rsidRDefault="00D819A2" w:rsidP="001A3FAE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 26.07.2018 №723</w:t>
      </w:r>
      <w:r w:rsidR="001A3FAE">
        <w:rPr>
          <w:sz w:val="28"/>
          <w:szCs w:val="28"/>
        </w:rPr>
        <w:t xml:space="preserve"> «</w:t>
      </w:r>
      <w:r w:rsidR="00574730" w:rsidRPr="00574730">
        <w:rPr>
          <w:rFonts w:eastAsia="Calibri"/>
          <w:sz w:val="28"/>
          <w:szCs w:val="28"/>
          <w:lang w:eastAsia="en-US"/>
        </w:rPr>
        <w:t xml:space="preserve">Об утверждении </w:t>
      </w:r>
    </w:p>
    <w:p w:rsidR="001A3FAE" w:rsidRDefault="00574730" w:rsidP="001A3FAE">
      <w:pPr>
        <w:jc w:val="both"/>
        <w:rPr>
          <w:rFonts w:eastAsia="Calibri"/>
          <w:sz w:val="28"/>
          <w:szCs w:val="28"/>
          <w:lang w:eastAsia="en-US"/>
        </w:rPr>
      </w:pPr>
      <w:r w:rsidRPr="00574730">
        <w:rPr>
          <w:rFonts w:eastAsia="Calibri"/>
          <w:sz w:val="28"/>
          <w:szCs w:val="28"/>
          <w:lang w:eastAsia="en-US"/>
        </w:rPr>
        <w:t xml:space="preserve">Порядка и условий предоставления </w:t>
      </w:r>
    </w:p>
    <w:p w:rsidR="001A3FAE" w:rsidRDefault="00574730" w:rsidP="001A3FAE">
      <w:pPr>
        <w:jc w:val="both"/>
        <w:rPr>
          <w:rFonts w:eastAsia="Calibri"/>
          <w:sz w:val="28"/>
          <w:szCs w:val="28"/>
          <w:lang w:eastAsia="en-US"/>
        </w:rPr>
      </w:pPr>
      <w:r w:rsidRPr="00574730">
        <w:rPr>
          <w:rFonts w:eastAsia="Calibri"/>
          <w:sz w:val="28"/>
          <w:szCs w:val="28"/>
          <w:lang w:eastAsia="en-US"/>
        </w:rPr>
        <w:t xml:space="preserve">финансовой поддержки в форме </w:t>
      </w:r>
    </w:p>
    <w:p w:rsidR="001A3FAE" w:rsidRDefault="00574730" w:rsidP="001A3FAE">
      <w:pPr>
        <w:jc w:val="both"/>
        <w:rPr>
          <w:rFonts w:eastAsia="Calibri"/>
          <w:sz w:val="28"/>
          <w:szCs w:val="28"/>
          <w:lang w:eastAsia="en-US"/>
        </w:rPr>
      </w:pPr>
      <w:r w:rsidRPr="00574730">
        <w:rPr>
          <w:rFonts w:eastAsia="Calibri"/>
          <w:sz w:val="28"/>
          <w:szCs w:val="28"/>
          <w:lang w:eastAsia="en-US"/>
        </w:rPr>
        <w:t xml:space="preserve">субсидий субъектам малого </w:t>
      </w:r>
    </w:p>
    <w:p w:rsidR="00574730" w:rsidRPr="00574730" w:rsidRDefault="00574730" w:rsidP="001A3FAE">
      <w:pPr>
        <w:jc w:val="both"/>
        <w:rPr>
          <w:rFonts w:eastAsia="Calibri"/>
          <w:sz w:val="28"/>
          <w:szCs w:val="28"/>
          <w:lang w:eastAsia="en-US"/>
        </w:rPr>
      </w:pPr>
      <w:r w:rsidRPr="00574730">
        <w:rPr>
          <w:rFonts w:eastAsia="Calibri"/>
          <w:sz w:val="28"/>
          <w:szCs w:val="28"/>
          <w:lang w:eastAsia="en-US"/>
        </w:rPr>
        <w:t xml:space="preserve">и среднего предпринимательства </w:t>
      </w:r>
    </w:p>
    <w:p w:rsidR="00574730" w:rsidRDefault="00D819A2" w:rsidP="0057473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 бюджета города Ханты-Мансийска</w:t>
      </w:r>
      <w:r w:rsidR="00FD5A48">
        <w:rPr>
          <w:rFonts w:eastAsia="Calibri"/>
          <w:sz w:val="28"/>
          <w:szCs w:val="28"/>
          <w:lang w:eastAsia="en-US"/>
        </w:rPr>
        <w:t>»</w:t>
      </w:r>
    </w:p>
    <w:p w:rsidR="00FD5A48" w:rsidRDefault="00FD5A48" w:rsidP="00574730">
      <w:pPr>
        <w:rPr>
          <w:rFonts w:eastAsia="Calibri"/>
          <w:sz w:val="28"/>
          <w:szCs w:val="28"/>
          <w:lang w:eastAsia="en-US"/>
        </w:rPr>
      </w:pPr>
    </w:p>
    <w:p w:rsidR="00FD5A48" w:rsidRDefault="00FD5A48" w:rsidP="00574730">
      <w:pPr>
        <w:rPr>
          <w:rFonts w:eastAsia="Calibri"/>
          <w:sz w:val="28"/>
          <w:szCs w:val="28"/>
          <w:lang w:eastAsia="en-US"/>
        </w:rPr>
      </w:pPr>
    </w:p>
    <w:p w:rsidR="00FD5A48" w:rsidRPr="00FD5A48" w:rsidRDefault="00FD5A48" w:rsidP="00FD5A4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5A48">
        <w:rPr>
          <w:sz w:val="28"/>
          <w:szCs w:val="28"/>
        </w:rPr>
        <w:t>С целью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FD5A48" w:rsidRPr="00FD5A48" w:rsidRDefault="00FD5A48" w:rsidP="00FD5A4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5A48">
        <w:rPr>
          <w:sz w:val="28"/>
          <w:szCs w:val="28"/>
        </w:rPr>
        <w:t>1.Внести в постановление Администра</w:t>
      </w:r>
      <w:r w:rsidR="00D819A2">
        <w:rPr>
          <w:sz w:val="28"/>
          <w:szCs w:val="28"/>
        </w:rPr>
        <w:t>ции города Ханты-Мансийска от 26.05.2018 №723</w:t>
      </w:r>
      <w:r w:rsidRPr="00FD5A48">
        <w:rPr>
          <w:sz w:val="28"/>
          <w:szCs w:val="28"/>
        </w:rPr>
        <w:t xml:space="preserve"> «Об утверждении Порядка и условий предоставления </w:t>
      </w:r>
    </w:p>
    <w:p w:rsidR="00FD5A48" w:rsidRDefault="00FD5A48" w:rsidP="00FD5A4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D5A48">
        <w:rPr>
          <w:sz w:val="28"/>
          <w:szCs w:val="28"/>
        </w:rPr>
        <w:t xml:space="preserve">финансовой поддержки в форме субсидий субъектам малого и среднего предпринимательства </w:t>
      </w:r>
      <w:r w:rsidR="00D819A2">
        <w:rPr>
          <w:sz w:val="28"/>
          <w:szCs w:val="28"/>
        </w:rPr>
        <w:t>из бюджета</w:t>
      </w:r>
      <w:r w:rsidRPr="00FD5A48">
        <w:rPr>
          <w:sz w:val="28"/>
          <w:szCs w:val="28"/>
        </w:rPr>
        <w:t xml:space="preserve"> го</w:t>
      </w:r>
      <w:r w:rsidR="00D819A2">
        <w:rPr>
          <w:sz w:val="28"/>
          <w:szCs w:val="28"/>
        </w:rPr>
        <w:t>рода Ханты-Мансийска</w:t>
      </w:r>
      <w:r w:rsidRPr="00FD5A48">
        <w:rPr>
          <w:sz w:val="28"/>
          <w:szCs w:val="28"/>
        </w:rPr>
        <w:t>» (далее – постановление) следующие изменения:</w:t>
      </w:r>
    </w:p>
    <w:p w:rsidR="00E216E8" w:rsidRDefault="00E216E8" w:rsidP="00E216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1.1.Преамбулу постановления изложить в следующей редакции:</w:t>
      </w:r>
    </w:p>
    <w:p w:rsidR="00E216E8" w:rsidRDefault="00E216E8" w:rsidP="00E216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D819A2" w:rsidRPr="00D819A2">
        <w:rPr>
          <w:sz w:val="28"/>
          <w:szCs w:val="28"/>
        </w:rPr>
        <w:t>В соответствии с Федеральным законом от 06.10.2003 №131-ФЗ</w:t>
      </w:r>
      <w:r w:rsidR="00C02469">
        <w:rPr>
          <w:sz w:val="28"/>
          <w:szCs w:val="28"/>
        </w:rPr>
        <w:t xml:space="preserve"> </w:t>
      </w:r>
      <w:r w:rsidR="00D819A2" w:rsidRPr="00D819A2">
        <w:rPr>
          <w:sz w:val="28"/>
          <w:szCs w:val="28"/>
        </w:rPr>
        <w:t>«Об общих принципах организации местного самоуправления</w:t>
      </w:r>
      <w:r w:rsidR="00C02469">
        <w:rPr>
          <w:sz w:val="28"/>
          <w:szCs w:val="28"/>
        </w:rPr>
        <w:t xml:space="preserve"> </w:t>
      </w:r>
      <w:r w:rsidR="00D819A2" w:rsidRPr="00D819A2">
        <w:rPr>
          <w:sz w:val="28"/>
          <w:szCs w:val="28"/>
        </w:rPr>
        <w:t>в Российской Федерации», постановлением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постановлением Администрации города</w:t>
      </w:r>
      <w:r w:rsidR="00C02469">
        <w:rPr>
          <w:sz w:val="28"/>
          <w:szCs w:val="28"/>
        </w:rPr>
        <w:t xml:space="preserve"> </w:t>
      </w:r>
      <w:r w:rsidR="00D819A2" w:rsidRPr="00D819A2">
        <w:rPr>
          <w:sz w:val="28"/>
          <w:szCs w:val="28"/>
        </w:rPr>
        <w:t>Ханты-Мансийска от</w:t>
      </w:r>
      <w:proofErr w:type="gramEnd"/>
      <w:r w:rsidR="00D819A2" w:rsidRPr="00D819A2">
        <w:rPr>
          <w:sz w:val="28"/>
          <w:szCs w:val="28"/>
        </w:rPr>
        <w:t xml:space="preserve"> 30.12.2015 №1514 «О муниципальной программе «Развитие отдельных секторов экономики города Ханты-Мансийска», в целях предоставления финансовой поддержки субъектам малого и среднего предпринимательства из бюджета города Ханты-Мансийска, руководствуясь статьей 7</w:t>
      </w:r>
      <w:r w:rsidR="00D819A2">
        <w:rPr>
          <w:sz w:val="28"/>
          <w:szCs w:val="28"/>
        </w:rPr>
        <w:t>1 Устава города Ханты-Мансийска</w:t>
      </w:r>
      <w:proofErr w:type="gramStart"/>
      <w:r w:rsidRPr="00E216E8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5C3E0C" w:rsidRDefault="005C3E0C" w:rsidP="00E216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1.2.Пункт 1 раздела 1 приложения 1 к постановлению </w:t>
      </w:r>
      <w:r w:rsidRPr="005C3E0C">
        <w:rPr>
          <w:sz w:val="28"/>
          <w:szCs w:val="28"/>
        </w:rPr>
        <w:t>изложить в следующей редакции:</w:t>
      </w:r>
    </w:p>
    <w:p w:rsidR="005C3E0C" w:rsidRDefault="005C3E0C" w:rsidP="00E216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«1.</w:t>
      </w:r>
      <w:r w:rsidR="00D819A2" w:rsidRPr="00D819A2">
        <w:rPr>
          <w:sz w:val="28"/>
          <w:szCs w:val="28"/>
        </w:rPr>
        <w:t>Настоящий Порядок разработан в соответствии с Бюджетным кодексом Российской Федерации, Федеральным законом от 24.07.2007 №209-ФЗ «О развитии малого и среднего предпринимательства</w:t>
      </w:r>
      <w:r w:rsidR="00C02469">
        <w:rPr>
          <w:sz w:val="28"/>
          <w:szCs w:val="28"/>
        </w:rPr>
        <w:t xml:space="preserve"> </w:t>
      </w:r>
      <w:r w:rsidR="00D819A2" w:rsidRPr="00D819A2">
        <w:rPr>
          <w:sz w:val="28"/>
          <w:szCs w:val="28"/>
        </w:rPr>
        <w:t xml:space="preserve">в </w:t>
      </w:r>
      <w:r w:rsidR="00D819A2" w:rsidRPr="00D819A2">
        <w:rPr>
          <w:sz w:val="28"/>
          <w:szCs w:val="28"/>
        </w:rPr>
        <w:lastRenderedPageBreak/>
        <w:t>Российской Федерации», постановлением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</w:t>
      </w:r>
      <w:proofErr w:type="gramEnd"/>
      <w:r w:rsidR="00D819A2" w:rsidRPr="00D819A2">
        <w:rPr>
          <w:sz w:val="28"/>
          <w:szCs w:val="28"/>
        </w:rPr>
        <w:t xml:space="preserve"> </w:t>
      </w:r>
      <w:proofErr w:type="gramStart"/>
      <w:r w:rsidR="00D819A2" w:rsidRPr="00D819A2">
        <w:rPr>
          <w:sz w:val="28"/>
          <w:szCs w:val="28"/>
        </w:rPr>
        <w:t>товаров, работ, услуг», Законом Ханты-Мансийского автономного округа – Югры от 29.12.2007 №213-оз «О развитии малого и среднего предпринимательства в Ханты-Мансийском автономном округе – Югре», постановлением Администрации города Ханты-Мансийска от 30.12.2015 №1514 «О муниципальной программе «Развитие отдельных секторов экономики города Ханты-Мансийска» (далее – муниципальная программа) и определяет порядок и условия предоставления финансовой поддержки в форме субсидий субъектам малого и среднего предпринимательства (далее – Субъекты) из</w:t>
      </w:r>
      <w:proofErr w:type="gramEnd"/>
      <w:r w:rsidR="00D819A2" w:rsidRPr="00D819A2">
        <w:rPr>
          <w:sz w:val="28"/>
          <w:szCs w:val="28"/>
        </w:rPr>
        <w:t xml:space="preserve"> бюджета города Ханты-Мансийска</w:t>
      </w:r>
      <w:proofErr w:type="gramStart"/>
      <w:r w:rsidR="00D819A2" w:rsidRPr="00D819A2">
        <w:rPr>
          <w:sz w:val="28"/>
          <w:szCs w:val="28"/>
        </w:rPr>
        <w:t>.</w:t>
      </w:r>
      <w:r w:rsidR="0076467E">
        <w:rPr>
          <w:sz w:val="28"/>
          <w:szCs w:val="28"/>
        </w:rPr>
        <w:t>».</w:t>
      </w:r>
      <w:proofErr w:type="gramEnd"/>
    </w:p>
    <w:p w:rsidR="00B44725" w:rsidRDefault="000179A2" w:rsidP="00E216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B44725">
        <w:rPr>
          <w:sz w:val="28"/>
          <w:szCs w:val="28"/>
        </w:rPr>
        <w:t>.</w:t>
      </w:r>
      <w:r w:rsidR="00D819A2">
        <w:rPr>
          <w:sz w:val="28"/>
          <w:szCs w:val="28"/>
        </w:rPr>
        <w:t>Обзац 7 п</w:t>
      </w:r>
      <w:r w:rsidR="00B44725">
        <w:rPr>
          <w:sz w:val="28"/>
          <w:szCs w:val="28"/>
        </w:rPr>
        <w:t>ункт</w:t>
      </w:r>
      <w:r w:rsidR="00D819A2">
        <w:rPr>
          <w:sz w:val="28"/>
          <w:szCs w:val="28"/>
        </w:rPr>
        <w:t>а 10 раздела 2</w:t>
      </w:r>
      <w:r w:rsidR="00B44725">
        <w:rPr>
          <w:sz w:val="28"/>
          <w:szCs w:val="28"/>
        </w:rPr>
        <w:t xml:space="preserve"> приложения 1 к постановлению </w:t>
      </w:r>
      <w:r w:rsidR="00B44725" w:rsidRPr="00B44725">
        <w:rPr>
          <w:sz w:val="28"/>
          <w:szCs w:val="28"/>
        </w:rPr>
        <w:t>изложить в следующей редакции:</w:t>
      </w:r>
    </w:p>
    <w:p w:rsidR="00B44725" w:rsidRPr="00FD5A48" w:rsidRDefault="00B44725" w:rsidP="00E216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819A2" w:rsidRPr="00D819A2">
        <w:rPr>
          <w:sz w:val="28"/>
          <w:szCs w:val="28"/>
        </w:rPr>
        <w:t>не получавшие финансовую поддержку за счет средств бюджета города Ханты-Мансийска по тем же основаниям на те же цели, указанные в пункте 12 настоящего Порядка</w:t>
      </w:r>
      <w:proofErr w:type="gramStart"/>
      <w:r w:rsidR="00D819A2" w:rsidRPr="00D819A2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84661C" w:rsidRDefault="000179A2" w:rsidP="00FD5A4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FD5A48" w:rsidRPr="00FD5A48">
        <w:rPr>
          <w:sz w:val="28"/>
          <w:szCs w:val="28"/>
        </w:rPr>
        <w:t>.Пункт</w:t>
      </w:r>
      <w:r w:rsidR="0084661C">
        <w:rPr>
          <w:sz w:val="28"/>
          <w:szCs w:val="28"/>
        </w:rPr>
        <w:t xml:space="preserve"> 12.</w:t>
      </w:r>
      <w:r w:rsidR="005F5B15">
        <w:rPr>
          <w:sz w:val="28"/>
          <w:szCs w:val="28"/>
        </w:rPr>
        <w:t xml:space="preserve"> раздела 2</w:t>
      </w:r>
      <w:r w:rsidR="00FD5A48" w:rsidRPr="00FD5A48">
        <w:rPr>
          <w:sz w:val="28"/>
          <w:szCs w:val="28"/>
        </w:rPr>
        <w:t xml:space="preserve"> приложения 1 к постановлению </w:t>
      </w:r>
      <w:r w:rsidR="0084661C" w:rsidRPr="0084661C">
        <w:rPr>
          <w:sz w:val="28"/>
          <w:szCs w:val="28"/>
        </w:rPr>
        <w:t xml:space="preserve">изложить в следующей редакции: </w:t>
      </w:r>
    </w:p>
    <w:p w:rsidR="0084661C" w:rsidRPr="0084661C" w:rsidRDefault="0084661C" w:rsidP="0084661C">
      <w:pPr>
        <w:pStyle w:val="a5"/>
        <w:widowControl w:val="0"/>
        <w:spacing w:after="0" w:line="322" w:lineRule="exact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4661C">
        <w:rPr>
          <w:sz w:val="28"/>
          <w:szCs w:val="28"/>
        </w:rPr>
        <w:t>12.Субсидия предоставляется Субъектам по мероприятию «Финансовая поддержка субъектов малого и среднего предпринимательства, осуществляющих социально значимые виды деятельности в городе Ханты-Мансийске и деятельность в социальной сфере» по следующим направлениям:</w:t>
      </w:r>
    </w:p>
    <w:p w:rsidR="0084661C" w:rsidRPr="0084661C" w:rsidRDefault="0084661C" w:rsidP="0084661C">
      <w:pPr>
        <w:spacing w:line="322" w:lineRule="exact"/>
        <w:ind w:right="40"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84661C">
        <w:rPr>
          <w:rFonts w:eastAsia="SimSun"/>
          <w:sz w:val="28"/>
          <w:szCs w:val="28"/>
          <w:lang w:val="x-none" w:eastAsia="zh-CN"/>
        </w:rPr>
        <w:t>1</w:t>
      </w:r>
      <w:r w:rsidRPr="0084661C">
        <w:rPr>
          <w:rFonts w:eastAsia="SimSun"/>
          <w:sz w:val="28"/>
          <w:szCs w:val="28"/>
          <w:lang w:eastAsia="zh-CN"/>
        </w:rPr>
        <w:t>2</w:t>
      </w:r>
      <w:r w:rsidRPr="0084661C">
        <w:rPr>
          <w:rFonts w:eastAsia="SimSun"/>
          <w:sz w:val="28"/>
          <w:szCs w:val="28"/>
          <w:lang w:val="x-none" w:eastAsia="zh-CN"/>
        </w:rPr>
        <w:t>.</w:t>
      </w:r>
      <w:r w:rsidRPr="0084661C">
        <w:rPr>
          <w:rFonts w:eastAsia="SimSun"/>
          <w:sz w:val="28"/>
          <w:szCs w:val="28"/>
          <w:lang w:eastAsia="zh-CN"/>
        </w:rPr>
        <w:t>1</w:t>
      </w:r>
      <w:r w:rsidRPr="0084661C">
        <w:rPr>
          <w:rFonts w:eastAsia="SimSun"/>
          <w:sz w:val="28"/>
          <w:szCs w:val="28"/>
          <w:lang w:val="x-none" w:eastAsia="zh-CN"/>
        </w:rPr>
        <w:t>.</w:t>
      </w:r>
      <w:r w:rsidRPr="0084661C">
        <w:rPr>
          <w:rFonts w:eastAsia="SimSun"/>
          <w:color w:val="000000"/>
          <w:sz w:val="28"/>
          <w:szCs w:val="28"/>
          <w:lang w:eastAsia="zh-CN"/>
        </w:rPr>
        <w:t>Возмещение части затрат на аренду нежилых помещений</w:t>
      </w:r>
      <w:r w:rsidR="00C02469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Pr="0084661C">
        <w:rPr>
          <w:rFonts w:eastAsia="SimSun"/>
          <w:color w:val="000000"/>
          <w:sz w:val="28"/>
          <w:szCs w:val="28"/>
          <w:lang w:eastAsia="zh-CN"/>
        </w:rPr>
        <w:t>(за исключением арендуемых Субъектами нежилых помещений, находящихся в государственной и муниципальной собственности, включенных в перечни имущества в соответствии с Федеральным законом от 24.07.2007 №209-ФЗ «О развитии малого и среднего предпринимательства в Российской Федерации»).</w:t>
      </w:r>
    </w:p>
    <w:p w:rsidR="0084661C" w:rsidRPr="0084661C" w:rsidRDefault="0084661C" w:rsidP="0084661C">
      <w:pPr>
        <w:spacing w:line="322" w:lineRule="exact"/>
        <w:ind w:left="20" w:right="40" w:firstLine="68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84661C">
        <w:rPr>
          <w:rFonts w:eastAsia="SimSun"/>
          <w:color w:val="000000"/>
          <w:sz w:val="28"/>
          <w:szCs w:val="28"/>
          <w:lang w:eastAsia="zh-CN"/>
        </w:rPr>
        <w:t>Возмещению подлежат фактически произведенные и документально подтвержденные затраты Субъекта в размере 80% от общего объема затрат, но не более 600,0 тыс. рублей на одного Субъекта в год.</w:t>
      </w:r>
    </w:p>
    <w:p w:rsidR="0084661C" w:rsidRPr="0084661C" w:rsidRDefault="0084661C" w:rsidP="0084661C">
      <w:pPr>
        <w:spacing w:line="322" w:lineRule="exact"/>
        <w:ind w:left="20" w:right="40" w:firstLine="700"/>
        <w:jc w:val="both"/>
        <w:rPr>
          <w:rFonts w:eastAsia="SimSun"/>
          <w:sz w:val="28"/>
          <w:szCs w:val="28"/>
          <w:lang w:eastAsia="zh-CN"/>
        </w:rPr>
      </w:pPr>
      <w:r w:rsidRPr="0084661C">
        <w:rPr>
          <w:rFonts w:eastAsia="SimSun"/>
          <w:sz w:val="28"/>
          <w:szCs w:val="28"/>
          <w:lang w:eastAsia="zh-CN"/>
        </w:rPr>
        <w:t>12.2.</w:t>
      </w:r>
      <w:r w:rsidRPr="0084661C">
        <w:rPr>
          <w:rFonts w:eastAsia="SimSun"/>
          <w:sz w:val="28"/>
          <w:szCs w:val="28"/>
          <w:lang w:val="x-none" w:eastAsia="zh-CN"/>
        </w:rPr>
        <w:t>Возмещ</w:t>
      </w:r>
      <w:r w:rsidRPr="0084661C">
        <w:rPr>
          <w:rFonts w:eastAsia="SimSun"/>
          <w:sz w:val="28"/>
          <w:szCs w:val="28"/>
          <w:lang w:eastAsia="zh-CN"/>
        </w:rPr>
        <w:t>ение</w:t>
      </w:r>
      <w:r w:rsidRPr="0084661C">
        <w:rPr>
          <w:rFonts w:eastAsia="SimSun"/>
          <w:sz w:val="28"/>
          <w:szCs w:val="28"/>
          <w:lang w:val="x-none" w:eastAsia="zh-CN"/>
        </w:rPr>
        <w:t xml:space="preserve"> част</w:t>
      </w:r>
      <w:r w:rsidRPr="0084661C">
        <w:rPr>
          <w:rFonts w:eastAsia="SimSun"/>
          <w:sz w:val="28"/>
          <w:szCs w:val="28"/>
          <w:lang w:eastAsia="zh-CN"/>
        </w:rPr>
        <w:t>и</w:t>
      </w:r>
      <w:r w:rsidRPr="0084661C">
        <w:rPr>
          <w:rFonts w:eastAsia="SimSun"/>
          <w:sz w:val="28"/>
          <w:szCs w:val="28"/>
          <w:lang w:val="x-none" w:eastAsia="zh-CN"/>
        </w:rPr>
        <w:t xml:space="preserve"> затрат на аренду (</w:t>
      </w:r>
      <w:proofErr w:type="spellStart"/>
      <w:r w:rsidRPr="0084661C">
        <w:rPr>
          <w:rFonts w:eastAsia="SimSun"/>
          <w:sz w:val="28"/>
          <w:szCs w:val="28"/>
          <w:lang w:val="x-none" w:eastAsia="zh-CN"/>
        </w:rPr>
        <w:t>субарендных</w:t>
      </w:r>
      <w:proofErr w:type="spellEnd"/>
      <w:r w:rsidRPr="0084661C">
        <w:rPr>
          <w:rFonts w:eastAsia="SimSun"/>
          <w:sz w:val="28"/>
          <w:szCs w:val="28"/>
          <w:lang w:val="x-none" w:eastAsia="zh-CN"/>
        </w:rPr>
        <w:t>) платежей</w:t>
      </w:r>
      <w:r w:rsidR="00C02469">
        <w:rPr>
          <w:rFonts w:eastAsia="SimSun"/>
          <w:sz w:val="28"/>
          <w:szCs w:val="28"/>
          <w:lang w:val="x-none" w:eastAsia="zh-CN"/>
        </w:rPr>
        <w:t xml:space="preserve"> </w:t>
      </w:r>
      <w:r w:rsidRPr="0084661C">
        <w:rPr>
          <w:rFonts w:eastAsia="SimSun"/>
          <w:sz w:val="28"/>
          <w:szCs w:val="28"/>
          <w:lang w:val="x-none" w:eastAsia="zh-CN"/>
        </w:rPr>
        <w:t xml:space="preserve">за речные суда (теплоходы), предназначенные для перевозки пассажиров при предоставлении услуг въездного и внутреннего туризма, используемые для предпринимательской деятельности в размере не более </w:t>
      </w:r>
      <w:r w:rsidRPr="0084661C">
        <w:rPr>
          <w:rFonts w:eastAsia="SimSun"/>
          <w:sz w:val="28"/>
          <w:szCs w:val="28"/>
          <w:lang w:eastAsia="zh-CN"/>
        </w:rPr>
        <w:t>8</w:t>
      </w:r>
      <w:r w:rsidRPr="0084661C">
        <w:rPr>
          <w:rFonts w:eastAsia="SimSun"/>
          <w:sz w:val="28"/>
          <w:szCs w:val="28"/>
          <w:lang w:val="x-none" w:eastAsia="zh-CN"/>
        </w:rPr>
        <w:t xml:space="preserve">0% от общего объема затрат и не более </w:t>
      </w:r>
      <w:r w:rsidRPr="0084661C">
        <w:rPr>
          <w:rFonts w:eastAsia="SimSun"/>
          <w:sz w:val="28"/>
          <w:szCs w:val="28"/>
          <w:lang w:eastAsia="zh-CN"/>
        </w:rPr>
        <w:t>5</w:t>
      </w:r>
      <w:r w:rsidRPr="0084661C">
        <w:rPr>
          <w:rFonts w:eastAsia="SimSun"/>
          <w:sz w:val="28"/>
          <w:szCs w:val="28"/>
          <w:lang w:val="x-none" w:eastAsia="zh-CN"/>
        </w:rPr>
        <w:t>00</w:t>
      </w:r>
      <w:r w:rsidRPr="0084661C">
        <w:rPr>
          <w:rFonts w:eastAsia="SimSun"/>
          <w:sz w:val="28"/>
          <w:szCs w:val="28"/>
          <w:lang w:eastAsia="zh-CN"/>
        </w:rPr>
        <w:t>,0</w:t>
      </w:r>
      <w:r w:rsidRPr="0084661C">
        <w:rPr>
          <w:rFonts w:eastAsia="SimSun"/>
          <w:sz w:val="28"/>
          <w:szCs w:val="28"/>
          <w:lang w:val="x-none" w:eastAsia="zh-CN"/>
        </w:rPr>
        <w:t xml:space="preserve"> тыс. рублей на </w:t>
      </w:r>
      <w:r w:rsidRPr="0084661C">
        <w:rPr>
          <w:rFonts w:eastAsia="SimSun"/>
          <w:sz w:val="28"/>
          <w:szCs w:val="28"/>
          <w:lang w:eastAsia="zh-CN"/>
        </w:rPr>
        <w:t>одного</w:t>
      </w:r>
      <w:r w:rsidRPr="0084661C">
        <w:rPr>
          <w:rFonts w:eastAsia="SimSun"/>
          <w:sz w:val="28"/>
          <w:szCs w:val="28"/>
          <w:lang w:val="x-none" w:eastAsia="zh-CN"/>
        </w:rPr>
        <w:t xml:space="preserve"> Субъекта в год.</w:t>
      </w:r>
    </w:p>
    <w:p w:rsidR="0084661C" w:rsidRPr="0084661C" w:rsidRDefault="0084661C" w:rsidP="0084661C">
      <w:pPr>
        <w:spacing w:line="322" w:lineRule="exact"/>
        <w:ind w:left="20" w:right="40" w:firstLine="700"/>
        <w:jc w:val="both"/>
        <w:rPr>
          <w:rFonts w:eastAsia="SimSun"/>
          <w:sz w:val="28"/>
          <w:szCs w:val="28"/>
          <w:lang w:eastAsia="zh-CN"/>
        </w:rPr>
      </w:pPr>
      <w:r w:rsidRPr="0084661C">
        <w:rPr>
          <w:rFonts w:eastAsia="SimSun"/>
          <w:sz w:val="28"/>
          <w:szCs w:val="28"/>
          <w:lang w:eastAsia="zh-CN"/>
        </w:rPr>
        <w:t>12.3.Возмещение части затрат по приобретению оборудования (основных средств) и лицензионных программных продуктов.</w:t>
      </w:r>
    </w:p>
    <w:p w:rsidR="0084661C" w:rsidRPr="0084661C" w:rsidRDefault="0084661C" w:rsidP="0084661C">
      <w:pPr>
        <w:spacing w:line="322" w:lineRule="exact"/>
        <w:ind w:left="20" w:right="40" w:firstLine="700"/>
        <w:jc w:val="both"/>
        <w:rPr>
          <w:rFonts w:eastAsia="SimSun"/>
          <w:sz w:val="28"/>
          <w:szCs w:val="28"/>
          <w:lang w:eastAsia="zh-CN"/>
        </w:rPr>
      </w:pPr>
      <w:proofErr w:type="gramStart"/>
      <w:r w:rsidRPr="0084661C">
        <w:rPr>
          <w:rFonts w:eastAsia="SimSun"/>
          <w:sz w:val="28"/>
          <w:szCs w:val="28"/>
          <w:lang w:eastAsia="zh-CN"/>
        </w:rPr>
        <w:t xml:space="preserve">Возмещение части затрат Субъектам осуществляется на приобретение оборудования, относящегося к основным средствам (далее – оборудование): инструменты, приборы, машины (за исключением </w:t>
      </w:r>
      <w:r w:rsidRPr="0084661C">
        <w:rPr>
          <w:rFonts w:eastAsia="SimSun"/>
          <w:sz w:val="28"/>
          <w:szCs w:val="28"/>
          <w:lang w:eastAsia="zh-CN"/>
        </w:rPr>
        <w:lastRenderedPageBreak/>
        <w:t>тракторов), механизмы, станки, аппараты, агрегаты, установки, приспособления, аппаратуры, снаряжение и др. со сроком полезного использования свыше 2 лет.</w:t>
      </w:r>
      <w:proofErr w:type="gramEnd"/>
    </w:p>
    <w:p w:rsidR="0084661C" w:rsidRPr="0084661C" w:rsidRDefault="0084661C" w:rsidP="0084661C">
      <w:pPr>
        <w:spacing w:line="322" w:lineRule="exact"/>
        <w:ind w:left="20" w:right="40" w:firstLine="700"/>
        <w:jc w:val="both"/>
        <w:rPr>
          <w:rFonts w:eastAsia="SimSun"/>
          <w:sz w:val="28"/>
          <w:szCs w:val="28"/>
          <w:lang w:eastAsia="zh-CN"/>
        </w:rPr>
      </w:pPr>
      <w:r w:rsidRPr="0084661C">
        <w:rPr>
          <w:rFonts w:eastAsia="SimSun"/>
          <w:sz w:val="28"/>
          <w:szCs w:val="28"/>
          <w:lang w:eastAsia="zh-CN"/>
        </w:rPr>
        <w:t>Определение срока полезного использования оборудования осуществляется в соответствии с постановлением Правительства Российской Федерации от 01.01.2002 №1 «О Классификации основных средств, включаемых в амортизационные группы» (далее – Классификатор основных средств).</w:t>
      </w:r>
    </w:p>
    <w:p w:rsidR="0084661C" w:rsidRPr="0084661C" w:rsidRDefault="0084661C" w:rsidP="0084661C">
      <w:pPr>
        <w:spacing w:line="322" w:lineRule="exact"/>
        <w:ind w:left="20" w:right="40" w:firstLine="700"/>
        <w:jc w:val="both"/>
        <w:rPr>
          <w:rFonts w:eastAsia="SimSun"/>
          <w:sz w:val="28"/>
          <w:szCs w:val="28"/>
          <w:lang w:eastAsia="zh-CN"/>
        </w:rPr>
      </w:pPr>
      <w:r w:rsidRPr="0084661C">
        <w:rPr>
          <w:rFonts w:eastAsia="SimSun"/>
          <w:sz w:val="28"/>
          <w:szCs w:val="28"/>
          <w:lang w:eastAsia="zh-CN"/>
        </w:rPr>
        <w:t>Возмещению не подлежат затраты Субъектов:</w:t>
      </w:r>
    </w:p>
    <w:p w:rsidR="0084661C" w:rsidRPr="0084661C" w:rsidRDefault="0084661C" w:rsidP="0084661C">
      <w:pPr>
        <w:spacing w:line="322" w:lineRule="exact"/>
        <w:ind w:left="20" w:right="40" w:firstLine="700"/>
        <w:jc w:val="both"/>
        <w:rPr>
          <w:rFonts w:eastAsia="SimSun"/>
          <w:sz w:val="28"/>
          <w:szCs w:val="28"/>
          <w:lang w:eastAsia="zh-CN"/>
        </w:rPr>
      </w:pPr>
      <w:r w:rsidRPr="0084661C">
        <w:rPr>
          <w:rFonts w:eastAsia="SimSun"/>
          <w:sz w:val="28"/>
          <w:szCs w:val="28"/>
          <w:lang w:eastAsia="zh-CN"/>
        </w:rPr>
        <w:t>На основные средства, предназначенные для перемещения людей и относящиеся, в соответствии с общероссийским классификатором основных фондов к группировке «Транспортные средства»;</w:t>
      </w:r>
    </w:p>
    <w:p w:rsidR="0084661C" w:rsidRPr="0084661C" w:rsidRDefault="0084661C" w:rsidP="0084661C">
      <w:pPr>
        <w:spacing w:line="322" w:lineRule="exact"/>
        <w:ind w:left="20" w:right="40" w:firstLine="700"/>
        <w:jc w:val="both"/>
        <w:rPr>
          <w:rFonts w:eastAsia="SimSun"/>
          <w:sz w:val="28"/>
          <w:szCs w:val="28"/>
          <w:lang w:eastAsia="zh-CN"/>
        </w:rPr>
      </w:pPr>
      <w:r w:rsidRPr="0084661C">
        <w:rPr>
          <w:rFonts w:eastAsia="SimSun"/>
          <w:sz w:val="28"/>
          <w:szCs w:val="28"/>
          <w:lang w:eastAsia="zh-CN"/>
        </w:rPr>
        <w:t>На доставку и монтаж оборудования.</w:t>
      </w:r>
    </w:p>
    <w:p w:rsidR="0084661C" w:rsidRPr="0084661C" w:rsidRDefault="0084661C" w:rsidP="0084661C">
      <w:pPr>
        <w:spacing w:line="322" w:lineRule="exact"/>
        <w:ind w:left="20" w:right="40" w:firstLine="700"/>
        <w:jc w:val="both"/>
        <w:rPr>
          <w:rFonts w:eastAsia="SimSun"/>
          <w:sz w:val="28"/>
          <w:szCs w:val="28"/>
          <w:lang w:eastAsia="zh-CN"/>
        </w:rPr>
      </w:pPr>
      <w:r w:rsidRPr="0084661C">
        <w:rPr>
          <w:rFonts w:eastAsia="SimSun"/>
          <w:sz w:val="28"/>
          <w:szCs w:val="28"/>
          <w:lang w:eastAsia="zh-CN"/>
        </w:rPr>
        <w:t>Возмещению подлежат фактически произведенные и документально подтвержденные затраты Субъекта в размере 80% от общего объема затрат, но не более 600,0 тыс. рублей на одного Субъекта в год.</w:t>
      </w:r>
    </w:p>
    <w:p w:rsidR="0084661C" w:rsidRPr="0084661C" w:rsidRDefault="0084661C" w:rsidP="0084661C">
      <w:pPr>
        <w:spacing w:line="322" w:lineRule="exact"/>
        <w:ind w:left="20" w:right="40" w:firstLine="700"/>
        <w:jc w:val="both"/>
        <w:rPr>
          <w:rFonts w:eastAsia="SimSun"/>
          <w:sz w:val="28"/>
          <w:szCs w:val="28"/>
          <w:lang w:eastAsia="zh-CN"/>
        </w:rPr>
      </w:pPr>
      <w:proofErr w:type="gramStart"/>
      <w:r w:rsidRPr="0084661C">
        <w:rPr>
          <w:rFonts w:eastAsia="SimSun"/>
          <w:sz w:val="28"/>
          <w:szCs w:val="28"/>
          <w:lang w:eastAsia="zh-CN"/>
        </w:rPr>
        <w:t>12.4.Возмещение части затрат на участие Субъектов в международных, в межмуниципальных, региональных и межрегиональных выставках, выставках-ярмарках, выставках-форумах, бизнес-выставках направленных на продвижение их товаров и услуг и на освоение новых рынков.</w:t>
      </w:r>
      <w:proofErr w:type="gramEnd"/>
    </w:p>
    <w:p w:rsidR="0084661C" w:rsidRPr="0084661C" w:rsidRDefault="0084661C" w:rsidP="0084661C">
      <w:pPr>
        <w:spacing w:line="322" w:lineRule="exact"/>
        <w:ind w:left="20" w:right="40" w:firstLine="700"/>
        <w:jc w:val="both"/>
        <w:rPr>
          <w:rFonts w:eastAsia="SimSun"/>
          <w:sz w:val="28"/>
          <w:szCs w:val="28"/>
          <w:lang w:eastAsia="zh-CN"/>
        </w:rPr>
      </w:pPr>
      <w:r w:rsidRPr="0084661C">
        <w:rPr>
          <w:rFonts w:eastAsia="SimSun"/>
          <w:sz w:val="28"/>
          <w:szCs w:val="28"/>
          <w:lang w:eastAsia="zh-CN"/>
        </w:rPr>
        <w:t>Возмещению подлежат фактически произведенные и документально подтвержденные затраты Субъекта:</w:t>
      </w:r>
    </w:p>
    <w:p w:rsidR="0084661C" w:rsidRPr="0084661C" w:rsidRDefault="0084661C" w:rsidP="0084661C">
      <w:pPr>
        <w:spacing w:line="322" w:lineRule="exact"/>
        <w:ind w:left="20" w:right="40" w:firstLine="700"/>
        <w:jc w:val="both"/>
        <w:rPr>
          <w:rFonts w:eastAsia="SimSun"/>
          <w:sz w:val="28"/>
          <w:szCs w:val="28"/>
          <w:lang w:eastAsia="zh-CN"/>
        </w:rPr>
      </w:pPr>
      <w:r w:rsidRPr="0084661C">
        <w:rPr>
          <w:rFonts w:eastAsia="SimSun"/>
          <w:sz w:val="28"/>
          <w:szCs w:val="28"/>
          <w:lang w:eastAsia="zh-CN"/>
        </w:rPr>
        <w:t>на проезд к месту прибытия</w:t>
      </w:r>
      <w:r w:rsidR="00C02469">
        <w:rPr>
          <w:rFonts w:eastAsia="SimSun"/>
          <w:sz w:val="28"/>
          <w:szCs w:val="28"/>
          <w:lang w:eastAsia="zh-CN"/>
        </w:rPr>
        <w:t xml:space="preserve"> </w:t>
      </w:r>
      <w:r w:rsidRPr="0084661C">
        <w:rPr>
          <w:rFonts w:eastAsia="SimSun"/>
          <w:sz w:val="28"/>
          <w:szCs w:val="28"/>
          <w:lang w:eastAsia="zh-CN"/>
        </w:rPr>
        <w:t>и обратно (проезд на всех видах транспорта, за исключением такси, комиссии за бронирование билетов), но не более 3 представителей от организации;</w:t>
      </w:r>
    </w:p>
    <w:p w:rsidR="0084661C" w:rsidRPr="0084661C" w:rsidRDefault="0084661C" w:rsidP="0084661C">
      <w:pPr>
        <w:spacing w:after="120" w:line="322" w:lineRule="exact"/>
        <w:ind w:left="20" w:right="40" w:firstLine="700"/>
        <w:jc w:val="both"/>
        <w:rPr>
          <w:rFonts w:eastAsia="SimSun"/>
          <w:sz w:val="28"/>
          <w:szCs w:val="28"/>
          <w:lang w:eastAsia="zh-CN"/>
        </w:rPr>
      </w:pPr>
      <w:r w:rsidRPr="0084661C">
        <w:rPr>
          <w:rFonts w:eastAsia="SimSun"/>
          <w:sz w:val="28"/>
          <w:szCs w:val="28"/>
          <w:lang w:eastAsia="zh-CN"/>
        </w:rPr>
        <w:t>на жилье (стоимость гостиничного номера или аренды квартиры), но не более 3 представителей от организации;</w:t>
      </w:r>
    </w:p>
    <w:p w:rsidR="0084661C" w:rsidRPr="0084661C" w:rsidRDefault="0084661C" w:rsidP="0084661C">
      <w:pPr>
        <w:spacing w:line="322" w:lineRule="exact"/>
        <w:ind w:left="20" w:right="40" w:firstLine="700"/>
        <w:jc w:val="both"/>
        <w:rPr>
          <w:rFonts w:eastAsia="SimSun"/>
          <w:sz w:val="28"/>
          <w:szCs w:val="28"/>
          <w:lang w:eastAsia="zh-CN"/>
        </w:rPr>
      </w:pPr>
      <w:r w:rsidRPr="0084661C">
        <w:rPr>
          <w:rFonts w:eastAsia="SimSun"/>
          <w:sz w:val="28"/>
          <w:szCs w:val="28"/>
          <w:lang w:eastAsia="zh-CN"/>
        </w:rPr>
        <w:t>на арендную плату за пользованием выставочным помещением или оборудованием;</w:t>
      </w:r>
    </w:p>
    <w:p w:rsidR="0084661C" w:rsidRPr="0084661C" w:rsidRDefault="0084661C" w:rsidP="0084661C">
      <w:pPr>
        <w:spacing w:line="322" w:lineRule="exact"/>
        <w:ind w:left="20" w:right="40" w:firstLine="700"/>
        <w:jc w:val="both"/>
        <w:rPr>
          <w:rFonts w:eastAsia="SimSun"/>
          <w:sz w:val="28"/>
          <w:szCs w:val="28"/>
          <w:lang w:eastAsia="zh-CN"/>
        </w:rPr>
      </w:pPr>
      <w:r w:rsidRPr="0084661C">
        <w:rPr>
          <w:rFonts w:eastAsia="SimSun"/>
          <w:sz w:val="28"/>
          <w:szCs w:val="28"/>
          <w:lang w:eastAsia="zh-CN"/>
        </w:rPr>
        <w:t>на изготовление или приобретение стендов, витрин, стеллажей, прилавков и прочего выставочного оборудования, расходы на их перевозку, монтаж и демонтаж.</w:t>
      </w:r>
    </w:p>
    <w:p w:rsidR="0084661C" w:rsidRPr="0084661C" w:rsidRDefault="0084661C" w:rsidP="0084661C">
      <w:pPr>
        <w:spacing w:line="322" w:lineRule="exact"/>
        <w:ind w:left="20" w:right="40" w:firstLine="700"/>
        <w:jc w:val="both"/>
        <w:rPr>
          <w:rFonts w:eastAsia="SimSun"/>
          <w:sz w:val="28"/>
          <w:szCs w:val="28"/>
          <w:lang w:eastAsia="zh-CN"/>
        </w:rPr>
      </w:pPr>
      <w:r w:rsidRPr="0084661C">
        <w:rPr>
          <w:rFonts w:eastAsia="SimSun"/>
          <w:sz w:val="28"/>
          <w:szCs w:val="28"/>
          <w:lang w:eastAsia="zh-CN"/>
        </w:rPr>
        <w:t>Возмещению подлежат фактически произведенные и документально подтвержденные затраты Субъекта в размере не более 300,0 тыс. рублей на одного Субъекта в год</w:t>
      </w:r>
      <w:proofErr w:type="gramStart"/>
      <w:r w:rsidRPr="0084661C">
        <w:rPr>
          <w:rFonts w:eastAsia="SimSun"/>
          <w:sz w:val="28"/>
          <w:szCs w:val="28"/>
          <w:lang w:eastAsia="zh-CN"/>
        </w:rPr>
        <w:t>.</w:t>
      </w:r>
      <w:r>
        <w:rPr>
          <w:rFonts w:eastAsia="SimSun"/>
          <w:sz w:val="28"/>
          <w:szCs w:val="28"/>
          <w:lang w:eastAsia="zh-CN"/>
        </w:rPr>
        <w:t>».</w:t>
      </w:r>
      <w:proofErr w:type="gramEnd"/>
    </w:p>
    <w:p w:rsidR="0084661C" w:rsidRDefault="0084661C" w:rsidP="00FD5A4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179A2" w:rsidRDefault="0084661C" w:rsidP="003B5B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0179A2">
        <w:rPr>
          <w:sz w:val="28"/>
          <w:szCs w:val="28"/>
        </w:rPr>
        <w:t>.</w:t>
      </w:r>
      <w:r w:rsidR="00591BA7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«а)» пункта 13</w:t>
      </w:r>
      <w:r w:rsidR="00591BA7">
        <w:rPr>
          <w:sz w:val="28"/>
          <w:szCs w:val="28"/>
        </w:rPr>
        <w:t>.2. раздела 3</w:t>
      </w:r>
      <w:r w:rsidR="00591BA7" w:rsidRPr="00591BA7">
        <w:rPr>
          <w:sz w:val="28"/>
          <w:szCs w:val="28"/>
        </w:rPr>
        <w:t xml:space="preserve"> приложения 1 к постановлению изложить в следующей редакции:</w:t>
      </w:r>
    </w:p>
    <w:p w:rsidR="00591BA7" w:rsidRPr="00591BA7" w:rsidRDefault="00591BA7" w:rsidP="00591BA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</w:t>
      </w:r>
      <w:proofErr w:type="gramStart"/>
      <w:r>
        <w:rPr>
          <w:sz w:val="28"/>
          <w:szCs w:val="28"/>
        </w:rPr>
        <w:t>)</w:t>
      </w:r>
      <w:r w:rsidRPr="00591BA7">
        <w:rPr>
          <w:sz w:val="28"/>
          <w:szCs w:val="28"/>
        </w:rPr>
        <w:t>д</w:t>
      </w:r>
      <w:proofErr w:type="gramEnd"/>
      <w:r w:rsidRPr="00591BA7">
        <w:rPr>
          <w:sz w:val="28"/>
          <w:szCs w:val="28"/>
        </w:rPr>
        <w:t>ля индивидуальных предпринимателей:</w:t>
      </w:r>
    </w:p>
    <w:p w:rsidR="00591BA7" w:rsidRPr="00591BA7" w:rsidRDefault="00591BA7" w:rsidP="00591BA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91BA7">
        <w:rPr>
          <w:sz w:val="28"/>
          <w:szCs w:val="28"/>
        </w:rPr>
        <w:t>копия свидетельства о государственной регистрации физического лица в качестве индивидуального предпринимателя (ОГРНИП) или копия листа записи Единого государственного реестра индивидуальных предпринимателей;</w:t>
      </w:r>
    </w:p>
    <w:p w:rsidR="00591BA7" w:rsidRPr="00591BA7" w:rsidRDefault="00591BA7" w:rsidP="00591BA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91BA7">
        <w:rPr>
          <w:sz w:val="28"/>
          <w:szCs w:val="28"/>
        </w:rPr>
        <w:t xml:space="preserve">копия свидетельства </w:t>
      </w:r>
      <w:proofErr w:type="gramStart"/>
      <w:r w:rsidRPr="00591BA7">
        <w:rPr>
          <w:sz w:val="28"/>
          <w:szCs w:val="28"/>
        </w:rPr>
        <w:t>о постановке на учет физического лица</w:t>
      </w:r>
      <w:r w:rsidR="00C02469">
        <w:rPr>
          <w:sz w:val="28"/>
          <w:szCs w:val="28"/>
        </w:rPr>
        <w:t xml:space="preserve"> </w:t>
      </w:r>
      <w:r w:rsidRPr="00591BA7">
        <w:rPr>
          <w:sz w:val="28"/>
          <w:szCs w:val="28"/>
        </w:rPr>
        <w:t>в налоговом органе по месту жительства на территории</w:t>
      </w:r>
      <w:proofErr w:type="gramEnd"/>
      <w:r w:rsidRPr="00591BA7">
        <w:rPr>
          <w:sz w:val="28"/>
          <w:szCs w:val="28"/>
        </w:rPr>
        <w:t xml:space="preserve"> Российской </w:t>
      </w:r>
      <w:r w:rsidRPr="00591BA7">
        <w:rPr>
          <w:sz w:val="28"/>
          <w:szCs w:val="28"/>
        </w:rPr>
        <w:lastRenderedPageBreak/>
        <w:t>Федерации (ИНН)</w:t>
      </w:r>
      <w:r>
        <w:rPr>
          <w:sz w:val="28"/>
          <w:szCs w:val="28"/>
        </w:rPr>
        <w:t xml:space="preserve"> или </w:t>
      </w:r>
      <w:r w:rsidR="0007171F">
        <w:rPr>
          <w:sz w:val="28"/>
          <w:szCs w:val="28"/>
        </w:rPr>
        <w:t>копию уведомления о постановке на учет физического лица в налоговом органе;</w:t>
      </w:r>
    </w:p>
    <w:p w:rsidR="00591BA7" w:rsidRDefault="00591BA7" w:rsidP="00591BA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91BA7">
        <w:rPr>
          <w:sz w:val="28"/>
          <w:szCs w:val="28"/>
        </w:rPr>
        <w:t>копия паспорта</w:t>
      </w:r>
      <w:proofErr w:type="gramStart"/>
      <w:r w:rsidRPr="00591BA7">
        <w:rPr>
          <w:sz w:val="28"/>
          <w:szCs w:val="28"/>
        </w:rPr>
        <w:t>;</w:t>
      </w:r>
      <w:r w:rsidR="0007171F">
        <w:rPr>
          <w:sz w:val="28"/>
          <w:szCs w:val="28"/>
        </w:rPr>
        <w:t>»</w:t>
      </w:r>
      <w:proofErr w:type="gramEnd"/>
      <w:r w:rsidR="00B5766B">
        <w:rPr>
          <w:sz w:val="28"/>
          <w:szCs w:val="28"/>
        </w:rPr>
        <w:t>.</w:t>
      </w:r>
    </w:p>
    <w:p w:rsidR="0007171F" w:rsidRDefault="0084661C" w:rsidP="00591BA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07171F">
        <w:rPr>
          <w:sz w:val="28"/>
          <w:szCs w:val="28"/>
        </w:rPr>
        <w:t>.Пункт</w:t>
      </w:r>
      <w:r>
        <w:rPr>
          <w:sz w:val="28"/>
          <w:szCs w:val="28"/>
        </w:rPr>
        <w:t xml:space="preserve"> 13.3. </w:t>
      </w:r>
      <w:r w:rsidRPr="0084661C">
        <w:rPr>
          <w:sz w:val="28"/>
          <w:szCs w:val="28"/>
        </w:rPr>
        <w:t>раздела 3 приложения 1 к постановлению изложить в следующей редакции:</w:t>
      </w:r>
    </w:p>
    <w:p w:rsidR="0084661C" w:rsidRDefault="0084661C" w:rsidP="00591BA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4661C">
        <w:rPr>
          <w:sz w:val="28"/>
          <w:szCs w:val="28"/>
        </w:rPr>
        <w:t>13.3.Копию доверенности на представление интересов Субъекта для участия в Конкурсе в случае представления интересов Субъекта</w:t>
      </w:r>
      <w:r w:rsidR="00C02469">
        <w:rPr>
          <w:sz w:val="28"/>
          <w:szCs w:val="28"/>
        </w:rPr>
        <w:t xml:space="preserve"> </w:t>
      </w:r>
      <w:r w:rsidRPr="0084661C">
        <w:rPr>
          <w:sz w:val="28"/>
          <w:szCs w:val="28"/>
        </w:rPr>
        <w:t>его представителем</w:t>
      </w:r>
      <w:proofErr w:type="gramStart"/>
      <w:r w:rsidRPr="0084661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A6291" w:rsidRDefault="004A6291" w:rsidP="00591BA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4A6291">
        <w:t xml:space="preserve"> </w:t>
      </w:r>
      <w:r>
        <w:rPr>
          <w:sz w:val="28"/>
          <w:szCs w:val="28"/>
        </w:rPr>
        <w:t>Пункт 13.8</w:t>
      </w:r>
      <w:r w:rsidRPr="004A6291">
        <w:rPr>
          <w:sz w:val="28"/>
          <w:szCs w:val="28"/>
        </w:rPr>
        <w:t>. раздела 3 приложения 1 к постановлению</w:t>
      </w:r>
      <w:r w:rsidR="00B5766B">
        <w:rPr>
          <w:sz w:val="28"/>
          <w:szCs w:val="28"/>
        </w:rPr>
        <w:t xml:space="preserve"> признать утратившим силу.</w:t>
      </w:r>
    </w:p>
    <w:p w:rsidR="005F5B15" w:rsidRDefault="000179A2" w:rsidP="003B5B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5766B">
        <w:rPr>
          <w:sz w:val="28"/>
          <w:szCs w:val="28"/>
        </w:rPr>
        <w:t>8.Обзац 5 пункта 19.7. раздела 4</w:t>
      </w:r>
      <w:r w:rsidR="005F5B15">
        <w:rPr>
          <w:sz w:val="28"/>
          <w:szCs w:val="28"/>
        </w:rPr>
        <w:t xml:space="preserve"> </w:t>
      </w:r>
      <w:r w:rsidR="005F5B15" w:rsidRPr="005F5B15">
        <w:rPr>
          <w:sz w:val="28"/>
          <w:szCs w:val="28"/>
        </w:rPr>
        <w:t>приложения 1 к постановлению признать утратившим силу.</w:t>
      </w:r>
    </w:p>
    <w:p w:rsidR="005F5B15" w:rsidRPr="00FD5A48" w:rsidRDefault="00B5766B" w:rsidP="00B5766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E216E8">
        <w:rPr>
          <w:sz w:val="28"/>
          <w:szCs w:val="28"/>
        </w:rPr>
        <w:t xml:space="preserve">.Пункт </w:t>
      </w:r>
      <w:r>
        <w:rPr>
          <w:sz w:val="28"/>
          <w:szCs w:val="28"/>
        </w:rPr>
        <w:t>4 приложения 2</w:t>
      </w:r>
      <w:r w:rsidRPr="00B5766B">
        <w:rPr>
          <w:sz w:val="28"/>
          <w:szCs w:val="28"/>
        </w:rPr>
        <w:t xml:space="preserve"> к </w:t>
      </w:r>
      <w:r>
        <w:rPr>
          <w:sz w:val="28"/>
          <w:szCs w:val="28"/>
        </w:rPr>
        <w:t>Порядку</w:t>
      </w:r>
      <w:r w:rsidRPr="00B5766B">
        <w:rPr>
          <w:sz w:val="28"/>
          <w:szCs w:val="28"/>
        </w:rPr>
        <w:t xml:space="preserve"> признать утратившим силу.</w:t>
      </w:r>
    </w:p>
    <w:p w:rsidR="00FD5A48" w:rsidRPr="00FD5A48" w:rsidRDefault="00FD5A48" w:rsidP="00FD5A4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5A48">
        <w:rPr>
          <w:sz w:val="28"/>
          <w:szCs w:val="28"/>
        </w:rPr>
        <w:t>2.Опубликовать настоящее постановление в средствах массовой информации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FD5A48" w:rsidRPr="00FD5A48" w:rsidRDefault="00FD5A48" w:rsidP="00FD5A4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5A48">
        <w:rPr>
          <w:sz w:val="28"/>
          <w:szCs w:val="28"/>
        </w:rPr>
        <w:t>3.</w:t>
      </w:r>
      <w:proofErr w:type="gramStart"/>
      <w:r w:rsidRPr="00FD5A48">
        <w:rPr>
          <w:sz w:val="28"/>
          <w:szCs w:val="28"/>
        </w:rPr>
        <w:t>Контроль за</w:t>
      </w:r>
      <w:proofErr w:type="gramEnd"/>
      <w:r w:rsidRPr="00FD5A48">
        <w:rPr>
          <w:sz w:val="28"/>
          <w:szCs w:val="28"/>
        </w:rPr>
        <w:t xml:space="preserve"> выполнением настоящего постановления возложить на первого заместителя Главы города Ханты-Мансийска Дунаевскую Н.А.</w:t>
      </w:r>
    </w:p>
    <w:p w:rsidR="00FD5A48" w:rsidRDefault="00FD5A48" w:rsidP="00574730">
      <w:pPr>
        <w:rPr>
          <w:rFonts w:eastAsia="Calibri"/>
          <w:sz w:val="28"/>
          <w:szCs w:val="28"/>
          <w:lang w:eastAsia="en-US"/>
        </w:rPr>
      </w:pPr>
    </w:p>
    <w:p w:rsidR="00FD5A48" w:rsidRDefault="00FD5A48" w:rsidP="00574730">
      <w:pPr>
        <w:rPr>
          <w:rFonts w:eastAsia="Calibri"/>
          <w:sz w:val="28"/>
          <w:szCs w:val="28"/>
          <w:lang w:eastAsia="en-US"/>
        </w:rPr>
      </w:pPr>
    </w:p>
    <w:p w:rsidR="00574730" w:rsidRPr="00574730" w:rsidRDefault="00574730" w:rsidP="005747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4730" w:rsidRPr="00574730" w:rsidRDefault="00574730" w:rsidP="0057473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74730">
        <w:rPr>
          <w:rFonts w:ascii="Times New Roman" w:hAnsi="Times New Roman" w:cs="Times New Roman"/>
          <w:sz w:val="28"/>
          <w:szCs w:val="28"/>
        </w:rPr>
        <w:t>Глава города</w:t>
      </w:r>
      <w:r w:rsidR="00C02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730" w:rsidRPr="00574730" w:rsidRDefault="00574730" w:rsidP="005747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4730">
        <w:rPr>
          <w:rFonts w:ascii="Times New Roman" w:hAnsi="Times New Roman" w:cs="Times New Roman"/>
          <w:sz w:val="28"/>
          <w:szCs w:val="28"/>
        </w:rPr>
        <w:t>Ханты-Мансийска</w:t>
      </w:r>
      <w:r w:rsidR="00C02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730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574730" w:rsidRPr="00B5766B" w:rsidRDefault="00574730" w:rsidP="00B5766B">
      <w:pPr>
        <w:rPr>
          <w:sz w:val="28"/>
          <w:szCs w:val="28"/>
        </w:rPr>
      </w:pPr>
    </w:p>
    <w:sectPr w:rsidR="00574730" w:rsidRPr="00B5766B" w:rsidSect="00795E83">
      <w:headerReference w:type="default" r:id="rId8"/>
      <w:pgSz w:w="11906" w:h="16838"/>
      <w:pgMar w:top="993" w:right="1276" w:bottom="567" w:left="1559" w:header="709" w:footer="686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AA5" w:rsidRDefault="00A37AA5" w:rsidP="00D62194">
      <w:r>
        <w:separator/>
      </w:r>
    </w:p>
  </w:endnote>
  <w:endnote w:type="continuationSeparator" w:id="0">
    <w:p w:rsidR="00A37AA5" w:rsidRDefault="00A37AA5" w:rsidP="00D6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AA5" w:rsidRDefault="00A37AA5" w:rsidP="00D62194">
      <w:r>
        <w:separator/>
      </w:r>
    </w:p>
  </w:footnote>
  <w:footnote w:type="continuationSeparator" w:id="0">
    <w:p w:rsidR="00A37AA5" w:rsidRDefault="00A37AA5" w:rsidP="00D6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30" w:rsidRDefault="0057473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02469">
      <w:rPr>
        <w:noProof/>
      </w:rPr>
      <w:t>4</w:t>
    </w:r>
    <w:r>
      <w:fldChar w:fldCharType="end"/>
    </w:r>
  </w:p>
  <w:p w:rsidR="00574730" w:rsidRDefault="005747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E600C4"/>
    <w:multiLevelType w:val="hybridMultilevel"/>
    <w:tmpl w:val="868898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75F76"/>
    <w:multiLevelType w:val="multilevel"/>
    <w:tmpl w:val="49C8D396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262" w:hanging="420"/>
      </w:pPr>
      <w:rPr>
        <w:rFonts w:ascii="Symbol" w:hAnsi="Symbol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color w:val="auto"/>
      </w:rPr>
    </w:lvl>
    <w:lvl w:ilvl="3">
      <w:start w:val="1"/>
      <w:numFmt w:val="bullet"/>
      <w:lvlText w:val=""/>
      <w:lvlJc w:val="left"/>
      <w:pPr>
        <w:ind w:left="3258" w:hanging="72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66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4314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22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37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78" w:hanging="1800"/>
      </w:pPr>
      <w:rPr>
        <w:color w:val="auto"/>
      </w:rPr>
    </w:lvl>
  </w:abstractNum>
  <w:abstractNum w:abstractNumId="3">
    <w:nsid w:val="03B60BB5"/>
    <w:multiLevelType w:val="multilevel"/>
    <w:tmpl w:val="83D400EC"/>
    <w:lvl w:ilvl="0">
      <w:start w:val="7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4">
    <w:nsid w:val="08153753"/>
    <w:multiLevelType w:val="hybridMultilevel"/>
    <w:tmpl w:val="3E989E5A"/>
    <w:lvl w:ilvl="0" w:tplc="51AA7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0E888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D076C"/>
    <w:multiLevelType w:val="hybridMultilevel"/>
    <w:tmpl w:val="D7CE7CB0"/>
    <w:lvl w:ilvl="0" w:tplc="9008EE98">
      <w:start w:val="2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34F73F6"/>
    <w:multiLevelType w:val="multilevel"/>
    <w:tmpl w:val="48123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7">
    <w:nsid w:val="17B4027B"/>
    <w:multiLevelType w:val="multilevel"/>
    <w:tmpl w:val="96FE087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8">
    <w:nsid w:val="189A0372"/>
    <w:multiLevelType w:val="multilevel"/>
    <w:tmpl w:val="56DA52C2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E572C0E"/>
    <w:multiLevelType w:val="multilevel"/>
    <w:tmpl w:val="95E87CE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8216B6"/>
    <w:multiLevelType w:val="hybridMultilevel"/>
    <w:tmpl w:val="058C1AF0"/>
    <w:lvl w:ilvl="0" w:tplc="51AA7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32A2A"/>
    <w:multiLevelType w:val="hybridMultilevel"/>
    <w:tmpl w:val="9CF4D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F6478"/>
    <w:multiLevelType w:val="hybridMultilevel"/>
    <w:tmpl w:val="568A824A"/>
    <w:lvl w:ilvl="0" w:tplc="0419000F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130D7"/>
    <w:multiLevelType w:val="multilevel"/>
    <w:tmpl w:val="B7B2D792"/>
    <w:lvl w:ilvl="0">
      <w:start w:val="54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52E1730"/>
    <w:multiLevelType w:val="hybridMultilevel"/>
    <w:tmpl w:val="692895B2"/>
    <w:lvl w:ilvl="0" w:tplc="8E48D202">
      <w:start w:val="23"/>
      <w:numFmt w:val="decimal"/>
      <w:lvlText w:val="%1."/>
      <w:lvlJc w:val="left"/>
      <w:pPr>
        <w:ind w:left="39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C5E1C4C"/>
    <w:multiLevelType w:val="multilevel"/>
    <w:tmpl w:val="19900A8E"/>
    <w:lvl w:ilvl="0">
      <w:start w:val="54"/>
      <w:numFmt w:val="decimal"/>
      <w:lvlText w:val="%1."/>
      <w:lvlJc w:val="left"/>
      <w:pPr>
        <w:ind w:left="645" w:hanging="645"/>
      </w:pPr>
      <w:rPr>
        <w:rFonts w:hint="default"/>
        <w:b w:val="0"/>
        <w:i w:val="0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D4826B0"/>
    <w:multiLevelType w:val="hybridMultilevel"/>
    <w:tmpl w:val="1C729E14"/>
    <w:lvl w:ilvl="0" w:tplc="63CC1454">
      <w:start w:val="2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9AF7CD5"/>
    <w:multiLevelType w:val="hybridMultilevel"/>
    <w:tmpl w:val="F8A22880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A055D8C"/>
    <w:multiLevelType w:val="hybridMultilevel"/>
    <w:tmpl w:val="93AA8BC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534F5"/>
    <w:multiLevelType w:val="hybridMultilevel"/>
    <w:tmpl w:val="55CCF8A4"/>
    <w:lvl w:ilvl="0" w:tplc="EED8976A">
      <w:start w:val="2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EC93E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1020F1A"/>
    <w:multiLevelType w:val="multilevel"/>
    <w:tmpl w:val="906059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1AB5524"/>
    <w:multiLevelType w:val="multilevel"/>
    <w:tmpl w:val="80B07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DC049A3"/>
    <w:multiLevelType w:val="hybridMultilevel"/>
    <w:tmpl w:val="E878EA4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D70E4"/>
    <w:multiLevelType w:val="multilevel"/>
    <w:tmpl w:val="6EA4EB4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6">
    <w:nsid w:val="61D85AC6"/>
    <w:multiLevelType w:val="multilevel"/>
    <w:tmpl w:val="30B2950C"/>
    <w:lvl w:ilvl="0">
      <w:start w:val="5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98A1B57"/>
    <w:multiLevelType w:val="multilevel"/>
    <w:tmpl w:val="12FA7A06"/>
    <w:lvl w:ilvl="0">
      <w:start w:val="5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B1F43A9"/>
    <w:multiLevelType w:val="multilevel"/>
    <w:tmpl w:val="80B07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BD229BF"/>
    <w:multiLevelType w:val="hybridMultilevel"/>
    <w:tmpl w:val="BC70B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33829"/>
    <w:multiLevelType w:val="multilevel"/>
    <w:tmpl w:val="80B07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40F412C"/>
    <w:multiLevelType w:val="multilevel"/>
    <w:tmpl w:val="12AA5670"/>
    <w:lvl w:ilvl="0">
      <w:start w:val="7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53B32A0"/>
    <w:multiLevelType w:val="hybridMultilevel"/>
    <w:tmpl w:val="10EC6DBE"/>
    <w:lvl w:ilvl="0" w:tplc="95EAD57C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626FA9"/>
    <w:multiLevelType w:val="multilevel"/>
    <w:tmpl w:val="80B07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7B53F6D"/>
    <w:multiLevelType w:val="hybridMultilevel"/>
    <w:tmpl w:val="ADAC1638"/>
    <w:lvl w:ilvl="0" w:tplc="CCFC773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425434"/>
    <w:multiLevelType w:val="multilevel"/>
    <w:tmpl w:val="43486DD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955005E"/>
    <w:multiLevelType w:val="hybridMultilevel"/>
    <w:tmpl w:val="98184046"/>
    <w:lvl w:ilvl="0" w:tplc="51AA7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0E888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602F19"/>
    <w:multiLevelType w:val="multilevel"/>
    <w:tmpl w:val="F82A12D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8">
    <w:nsid w:val="79EC195D"/>
    <w:multiLevelType w:val="multilevel"/>
    <w:tmpl w:val="906059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32"/>
  </w:num>
  <w:num w:numId="3">
    <w:abstractNumId w:val="36"/>
  </w:num>
  <w:num w:numId="4">
    <w:abstractNumId w:val="4"/>
  </w:num>
  <w:num w:numId="5">
    <w:abstractNumId w:val="9"/>
  </w:num>
  <w:num w:numId="6">
    <w:abstractNumId w:val="35"/>
  </w:num>
  <w:num w:numId="7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1"/>
  </w:num>
  <w:num w:numId="10">
    <w:abstractNumId w:val="38"/>
  </w:num>
  <w:num w:numId="11">
    <w:abstractNumId w:val="22"/>
  </w:num>
  <w:num w:numId="12">
    <w:abstractNumId w:val="30"/>
  </w:num>
  <w:num w:numId="13">
    <w:abstractNumId w:val="28"/>
  </w:num>
  <w:num w:numId="14">
    <w:abstractNumId w:val="33"/>
  </w:num>
  <w:num w:numId="15">
    <w:abstractNumId w:val="23"/>
  </w:num>
  <w:num w:numId="16">
    <w:abstractNumId w:val="24"/>
  </w:num>
  <w:num w:numId="17">
    <w:abstractNumId w:val="18"/>
  </w:num>
  <w:num w:numId="18">
    <w:abstractNumId w:val="8"/>
  </w:num>
  <w:num w:numId="19">
    <w:abstractNumId w:val="14"/>
  </w:num>
  <w:num w:numId="20">
    <w:abstractNumId w:val="12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5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54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54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7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7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7"/>
  </w:num>
  <w:num w:numId="31">
    <w:abstractNumId w:val="25"/>
  </w:num>
  <w:num w:numId="32">
    <w:abstractNumId w:val="37"/>
  </w:num>
  <w:num w:numId="33">
    <w:abstractNumId w:val="20"/>
  </w:num>
  <w:num w:numId="34">
    <w:abstractNumId w:val="17"/>
  </w:num>
  <w:num w:numId="35">
    <w:abstractNumId w:val="12"/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1"/>
  </w:num>
  <w:num w:numId="42">
    <w:abstractNumId w:val="0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899"/>
    <w:rsid w:val="000179A2"/>
    <w:rsid w:val="0002433F"/>
    <w:rsid w:val="00027494"/>
    <w:rsid w:val="00031B26"/>
    <w:rsid w:val="000365C7"/>
    <w:rsid w:val="00040EC5"/>
    <w:rsid w:val="00044F07"/>
    <w:rsid w:val="00046ADF"/>
    <w:rsid w:val="0007171F"/>
    <w:rsid w:val="000C069E"/>
    <w:rsid w:val="000C1CD0"/>
    <w:rsid w:val="000C5899"/>
    <w:rsid w:val="000C58A1"/>
    <w:rsid w:val="001015D6"/>
    <w:rsid w:val="001109E6"/>
    <w:rsid w:val="00115F31"/>
    <w:rsid w:val="00120A65"/>
    <w:rsid w:val="0012571C"/>
    <w:rsid w:val="00130167"/>
    <w:rsid w:val="001336AB"/>
    <w:rsid w:val="00143B2C"/>
    <w:rsid w:val="001510E6"/>
    <w:rsid w:val="001770C0"/>
    <w:rsid w:val="001A1677"/>
    <w:rsid w:val="001A3FAE"/>
    <w:rsid w:val="001A5964"/>
    <w:rsid w:val="001C4143"/>
    <w:rsid w:val="001C706D"/>
    <w:rsid w:val="001D3681"/>
    <w:rsid w:val="001F4E64"/>
    <w:rsid w:val="001F6543"/>
    <w:rsid w:val="00203178"/>
    <w:rsid w:val="00203591"/>
    <w:rsid w:val="0021144E"/>
    <w:rsid w:val="00221BAF"/>
    <w:rsid w:val="00231A45"/>
    <w:rsid w:val="00244D69"/>
    <w:rsid w:val="00265DF2"/>
    <w:rsid w:val="00266A26"/>
    <w:rsid w:val="0026719B"/>
    <w:rsid w:val="00273777"/>
    <w:rsid w:val="0028147E"/>
    <w:rsid w:val="002967D2"/>
    <w:rsid w:val="002A29F8"/>
    <w:rsid w:val="002C5C76"/>
    <w:rsid w:val="002D2A0A"/>
    <w:rsid w:val="002F1452"/>
    <w:rsid w:val="003435A3"/>
    <w:rsid w:val="00343BAD"/>
    <w:rsid w:val="00346D03"/>
    <w:rsid w:val="00361A83"/>
    <w:rsid w:val="00395E2F"/>
    <w:rsid w:val="003A3121"/>
    <w:rsid w:val="003A40DD"/>
    <w:rsid w:val="003B5B83"/>
    <w:rsid w:val="003E1DFA"/>
    <w:rsid w:val="003E5DE7"/>
    <w:rsid w:val="003F3B2B"/>
    <w:rsid w:val="00410010"/>
    <w:rsid w:val="00410A7B"/>
    <w:rsid w:val="00412B37"/>
    <w:rsid w:val="004130BB"/>
    <w:rsid w:val="00424C08"/>
    <w:rsid w:val="0044445A"/>
    <w:rsid w:val="0046212D"/>
    <w:rsid w:val="004A12F6"/>
    <w:rsid w:val="004A6291"/>
    <w:rsid w:val="004B4B2B"/>
    <w:rsid w:val="004D06C9"/>
    <w:rsid w:val="005001D8"/>
    <w:rsid w:val="005129BE"/>
    <w:rsid w:val="0052357A"/>
    <w:rsid w:val="00525ACF"/>
    <w:rsid w:val="00537420"/>
    <w:rsid w:val="00537839"/>
    <w:rsid w:val="00545829"/>
    <w:rsid w:val="005467A2"/>
    <w:rsid w:val="00556214"/>
    <w:rsid w:val="00574730"/>
    <w:rsid w:val="00591BA7"/>
    <w:rsid w:val="005C3E0C"/>
    <w:rsid w:val="005D042C"/>
    <w:rsid w:val="005D49D4"/>
    <w:rsid w:val="005E2A22"/>
    <w:rsid w:val="005F323B"/>
    <w:rsid w:val="005F5604"/>
    <w:rsid w:val="005F5B15"/>
    <w:rsid w:val="00650032"/>
    <w:rsid w:val="00665F4E"/>
    <w:rsid w:val="006A1815"/>
    <w:rsid w:val="006C2582"/>
    <w:rsid w:val="006D3FE3"/>
    <w:rsid w:val="00701A64"/>
    <w:rsid w:val="00712AC7"/>
    <w:rsid w:val="00716448"/>
    <w:rsid w:val="00725C88"/>
    <w:rsid w:val="0076467E"/>
    <w:rsid w:val="00767C2B"/>
    <w:rsid w:val="00774DFF"/>
    <w:rsid w:val="00777A16"/>
    <w:rsid w:val="007849F6"/>
    <w:rsid w:val="007904A3"/>
    <w:rsid w:val="00795E83"/>
    <w:rsid w:val="007A0F50"/>
    <w:rsid w:val="007D6767"/>
    <w:rsid w:val="007E1E3F"/>
    <w:rsid w:val="007E538A"/>
    <w:rsid w:val="007F19F5"/>
    <w:rsid w:val="007F6547"/>
    <w:rsid w:val="00805240"/>
    <w:rsid w:val="00820966"/>
    <w:rsid w:val="008337D9"/>
    <w:rsid w:val="00834882"/>
    <w:rsid w:val="00844B12"/>
    <w:rsid w:val="0084661C"/>
    <w:rsid w:val="00860441"/>
    <w:rsid w:val="0086157D"/>
    <w:rsid w:val="00881328"/>
    <w:rsid w:val="008C3DFB"/>
    <w:rsid w:val="008D05EF"/>
    <w:rsid w:val="008E1D9A"/>
    <w:rsid w:val="00907125"/>
    <w:rsid w:val="00912F73"/>
    <w:rsid w:val="009144E1"/>
    <w:rsid w:val="0091456B"/>
    <w:rsid w:val="00936E7D"/>
    <w:rsid w:val="00951F93"/>
    <w:rsid w:val="00966812"/>
    <w:rsid w:val="00980D5D"/>
    <w:rsid w:val="00984A35"/>
    <w:rsid w:val="00990F15"/>
    <w:rsid w:val="009F4E8E"/>
    <w:rsid w:val="00A00333"/>
    <w:rsid w:val="00A05F97"/>
    <w:rsid w:val="00A12B24"/>
    <w:rsid w:val="00A13850"/>
    <w:rsid w:val="00A21DFA"/>
    <w:rsid w:val="00A37AA5"/>
    <w:rsid w:val="00A50C5B"/>
    <w:rsid w:val="00A71B8C"/>
    <w:rsid w:val="00A85921"/>
    <w:rsid w:val="00A96B26"/>
    <w:rsid w:val="00AC5207"/>
    <w:rsid w:val="00AC5C07"/>
    <w:rsid w:val="00AD7AE0"/>
    <w:rsid w:val="00B00128"/>
    <w:rsid w:val="00B4390F"/>
    <w:rsid w:val="00B44725"/>
    <w:rsid w:val="00B50E1C"/>
    <w:rsid w:val="00B5766B"/>
    <w:rsid w:val="00B81BF7"/>
    <w:rsid w:val="00BA1973"/>
    <w:rsid w:val="00BB147F"/>
    <w:rsid w:val="00BB26BC"/>
    <w:rsid w:val="00BB6474"/>
    <w:rsid w:val="00BC42C6"/>
    <w:rsid w:val="00BD2B7F"/>
    <w:rsid w:val="00C02469"/>
    <w:rsid w:val="00C03833"/>
    <w:rsid w:val="00C1257E"/>
    <w:rsid w:val="00C12F5C"/>
    <w:rsid w:val="00C238DB"/>
    <w:rsid w:val="00C755C4"/>
    <w:rsid w:val="00C845AF"/>
    <w:rsid w:val="00C91A78"/>
    <w:rsid w:val="00C9369A"/>
    <w:rsid w:val="00CA4B5F"/>
    <w:rsid w:val="00CB325D"/>
    <w:rsid w:val="00CE1967"/>
    <w:rsid w:val="00CF2B73"/>
    <w:rsid w:val="00CF5814"/>
    <w:rsid w:val="00D56091"/>
    <w:rsid w:val="00D62194"/>
    <w:rsid w:val="00D72EC8"/>
    <w:rsid w:val="00D819A2"/>
    <w:rsid w:val="00D83614"/>
    <w:rsid w:val="00D85F79"/>
    <w:rsid w:val="00DA52E7"/>
    <w:rsid w:val="00DA5BFE"/>
    <w:rsid w:val="00DC1F83"/>
    <w:rsid w:val="00DE507A"/>
    <w:rsid w:val="00DE5D4F"/>
    <w:rsid w:val="00E00B6A"/>
    <w:rsid w:val="00E0318A"/>
    <w:rsid w:val="00E216E8"/>
    <w:rsid w:val="00E25D00"/>
    <w:rsid w:val="00E34B40"/>
    <w:rsid w:val="00E72AAE"/>
    <w:rsid w:val="00EE65FA"/>
    <w:rsid w:val="00F31192"/>
    <w:rsid w:val="00F343CB"/>
    <w:rsid w:val="00F45F1B"/>
    <w:rsid w:val="00F619A4"/>
    <w:rsid w:val="00F63D13"/>
    <w:rsid w:val="00F6562D"/>
    <w:rsid w:val="00F73951"/>
    <w:rsid w:val="00F82717"/>
    <w:rsid w:val="00F84D27"/>
    <w:rsid w:val="00F95027"/>
    <w:rsid w:val="00FC2C6F"/>
    <w:rsid w:val="00FC7F54"/>
    <w:rsid w:val="00FD5A48"/>
    <w:rsid w:val="00FD5D32"/>
    <w:rsid w:val="00FD788D"/>
    <w:rsid w:val="00FE1CF3"/>
    <w:rsid w:val="00F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473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1C41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21">
    <w:name w:val="Body Text 2"/>
    <w:basedOn w:val="a"/>
    <w:link w:val="22"/>
    <w:rsid w:val="00D62194"/>
    <w:pPr>
      <w:jc w:val="both"/>
    </w:pPr>
    <w:rPr>
      <w:sz w:val="28"/>
      <w:szCs w:val="28"/>
      <w:lang w:val="x-none" w:eastAsia="x-none"/>
    </w:rPr>
  </w:style>
  <w:style w:type="character" w:customStyle="1" w:styleId="22">
    <w:name w:val="Основной текст 2 Знак"/>
    <w:link w:val="21"/>
    <w:rsid w:val="00D62194"/>
    <w:rPr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uiPriority w:val="99"/>
    <w:rsid w:val="00DA5BF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A5BFE"/>
  </w:style>
  <w:style w:type="paragraph" w:styleId="ad">
    <w:name w:val="List Paragraph"/>
    <w:basedOn w:val="a"/>
    <w:link w:val="ae"/>
    <w:uiPriority w:val="34"/>
    <w:qFormat/>
    <w:rsid w:val="00DA5B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A5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unhideWhenUsed/>
    <w:rsid w:val="00DA5BFE"/>
    <w:rPr>
      <w:color w:val="0000FF"/>
      <w:u w:val="single"/>
    </w:rPr>
  </w:style>
  <w:style w:type="paragraph" w:customStyle="1" w:styleId="ConsPlusNormal">
    <w:name w:val="ConsPlusNormal"/>
    <w:rsid w:val="00DA5BF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f0">
    <w:name w:val="Normal (Web)"/>
    <w:basedOn w:val="a"/>
    <w:rsid w:val="00DA5BFE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1">
    <w:name w:val="No Spacing"/>
    <w:link w:val="af2"/>
    <w:uiPriority w:val="1"/>
    <w:qFormat/>
    <w:rsid w:val="00DA5BFE"/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4A1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CF2B7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CF2B73"/>
    <w:rPr>
      <w:sz w:val="16"/>
      <w:szCs w:val="16"/>
      <w:lang w:val="x-none" w:eastAsia="x-none"/>
    </w:rPr>
  </w:style>
  <w:style w:type="paragraph" w:styleId="af4">
    <w:name w:val="Plain Text"/>
    <w:basedOn w:val="a"/>
    <w:link w:val="af5"/>
    <w:rsid w:val="001D3681"/>
    <w:rPr>
      <w:rFonts w:ascii="Courier New" w:hAnsi="Courier New" w:cs="Courier New"/>
    </w:rPr>
  </w:style>
  <w:style w:type="character" w:customStyle="1" w:styleId="af5">
    <w:name w:val="Текст Знак"/>
    <w:link w:val="af4"/>
    <w:rsid w:val="001D3681"/>
    <w:rPr>
      <w:rFonts w:ascii="Courier New" w:hAnsi="Courier New" w:cs="Courier New"/>
    </w:rPr>
  </w:style>
  <w:style w:type="paragraph" w:customStyle="1" w:styleId="ConsNormal">
    <w:name w:val="ConsNormal"/>
    <w:rsid w:val="00B81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B81BF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f6">
    <w:name w:val="Title"/>
    <w:basedOn w:val="a"/>
    <w:link w:val="af7"/>
    <w:qFormat/>
    <w:rsid w:val="00B81BF7"/>
    <w:pPr>
      <w:jc w:val="center"/>
    </w:pPr>
    <w:rPr>
      <w:sz w:val="28"/>
      <w:szCs w:val="28"/>
      <w:lang w:val="x-none" w:eastAsia="x-none"/>
    </w:rPr>
  </w:style>
  <w:style w:type="character" w:customStyle="1" w:styleId="af7">
    <w:name w:val="Название Знак"/>
    <w:link w:val="af6"/>
    <w:rsid w:val="00B81BF7"/>
    <w:rPr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2967D2"/>
    <w:rPr>
      <w:rFonts w:ascii="Times New Roman" w:hAnsi="Times New Roman" w:cs="Times New Roman" w:hint="default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2967D2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D06C9"/>
  </w:style>
  <w:style w:type="character" w:customStyle="1" w:styleId="20">
    <w:name w:val="Заголовок 2 Знак"/>
    <w:link w:val="2"/>
    <w:uiPriority w:val="9"/>
    <w:rsid w:val="00574730"/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customStyle="1" w:styleId="ae">
    <w:name w:val="Абзац списка Знак"/>
    <w:link w:val="ad"/>
    <w:uiPriority w:val="34"/>
    <w:rsid w:val="00574730"/>
    <w:rPr>
      <w:rFonts w:ascii="Calibri" w:eastAsia="Calibri" w:hAnsi="Calibri"/>
      <w:sz w:val="22"/>
      <w:szCs w:val="22"/>
      <w:lang w:eastAsia="en-US"/>
    </w:rPr>
  </w:style>
  <w:style w:type="paragraph" w:styleId="af8">
    <w:name w:val="endnote text"/>
    <w:basedOn w:val="a"/>
    <w:link w:val="af9"/>
    <w:uiPriority w:val="99"/>
    <w:unhideWhenUsed/>
    <w:rsid w:val="00574730"/>
    <w:rPr>
      <w:rFonts w:ascii="Calibri" w:eastAsia="Calibri" w:hAnsi="Calibri"/>
      <w:lang w:val="x-none" w:eastAsia="x-none"/>
    </w:rPr>
  </w:style>
  <w:style w:type="character" w:customStyle="1" w:styleId="af9">
    <w:name w:val="Текст концевой сноски Знак"/>
    <w:link w:val="af8"/>
    <w:uiPriority w:val="99"/>
    <w:rsid w:val="00574730"/>
    <w:rPr>
      <w:rFonts w:ascii="Calibri" w:eastAsia="Calibri" w:hAnsi="Calibri"/>
      <w:lang w:val="x-none" w:eastAsia="x-none"/>
    </w:rPr>
  </w:style>
  <w:style w:type="character" w:styleId="afa">
    <w:name w:val="endnote reference"/>
    <w:uiPriority w:val="99"/>
    <w:unhideWhenUsed/>
    <w:rsid w:val="00574730"/>
    <w:rPr>
      <w:vertAlign w:val="superscript"/>
    </w:rPr>
  </w:style>
  <w:style w:type="character" w:styleId="afb">
    <w:name w:val="FollowedHyperlink"/>
    <w:uiPriority w:val="99"/>
    <w:unhideWhenUsed/>
    <w:rsid w:val="00574730"/>
    <w:rPr>
      <w:color w:val="800080"/>
      <w:u w:val="single"/>
    </w:rPr>
  </w:style>
  <w:style w:type="paragraph" w:customStyle="1" w:styleId="11">
    <w:name w:val="Абзац списка1"/>
    <w:basedOn w:val="a"/>
    <w:rsid w:val="005747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unhideWhenUsed/>
    <w:rsid w:val="0057473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574730"/>
    <w:pPr>
      <w:spacing w:after="200"/>
    </w:pPr>
    <w:rPr>
      <w:rFonts w:ascii="Calibri" w:eastAsia="Calibri" w:hAnsi="Calibri"/>
      <w:lang w:val="x-none" w:eastAsia="x-none"/>
    </w:rPr>
  </w:style>
  <w:style w:type="character" w:customStyle="1" w:styleId="afe">
    <w:name w:val="Текст примечания Знак"/>
    <w:link w:val="afd"/>
    <w:uiPriority w:val="99"/>
    <w:rsid w:val="00574730"/>
    <w:rPr>
      <w:rFonts w:ascii="Calibri" w:eastAsia="Calibri" w:hAnsi="Calibri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unhideWhenUsed/>
    <w:rsid w:val="00574730"/>
    <w:rPr>
      <w:b/>
      <w:bCs/>
    </w:rPr>
  </w:style>
  <w:style w:type="character" w:customStyle="1" w:styleId="aff0">
    <w:name w:val="Тема примечания Знак"/>
    <w:link w:val="aff"/>
    <w:uiPriority w:val="99"/>
    <w:rsid w:val="00574730"/>
    <w:rPr>
      <w:rFonts w:ascii="Calibri" w:eastAsia="Calibri" w:hAnsi="Calibri"/>
      <w:b/>
      <w:bCs/>
      <w:lang w:val="x-none" w:eastAsia="x-none"/>
    </w:rPr>
  </w:style>
  <w:style w:type="paragraph" w:customStyle="1" w:styleId="ConsPlusNonformat">
    <w:name w:val="ConsPlusNonformat"/>
    <w:uiPriority w:val="99"/>
    <w:rsid w:val="00574730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2">
    <w:name w:val="Основной текст Знак1"/>
    <w:uiPriority w:val="99"/>
    <w:rsid w:val="00574730"/>
    <w:rPr>
      <w:rFonts w:ascii="Times New Roman" w:hAnsi="Times New Roman" w:cs="Times New Roman"/>
      <w:sz w:val="26"/>
      <w:szCs w:val="26"/>
      <w:u w:val="none"/>
    </w:rPr>
  </w:style>
  <w:style w:type="character" w:customStyle="1" w:styleId="aff1">
    <w:name w:val="Колонтитул_"/>
    <w:link w:val="13"/>
    <w:uiPriority w:val="99"/>
    <w:rsid w:val="00574730"/>
    <w:rPr>
      <w:b/>
      <w:bCs/>
      <w:sz w:val="17"/>
      <w:szCs w:val="17"/>
      <w:shd w:val="clear" w:color="auto" w:fill="FFFFFF"/>
    </w:rPr>
  </w:style>
  <w:style w:type="character" w:customStyle="1" w:styleId="aff2">
    <w:name w:val="Колонтитул"/>
    <w:uiPriority w:val="99"/>
    <w:rsid w:val="00574730"/>
  </w:style>
  <w:style w:type="character" w:customStyle="1" w:styleId="ArialUnicodeMS">
    <w:name w:val="Колонтитул + Arial Unicode MS"/>
    <w:aliases w:val="6,5 pt3,Не полужирный,Интервал 0 pt"/>
    <w:uiPriority w:val="99"/>
    <w:rsid w:val="00574730"/>
    <w:rPr>
      <w:rFonts w:ascii="Arial Unicode MS" w:eastAsia="Arial Unicode MS" w:cs="Arial Unicode MS"/>
      <w:b w:val="0"/>
      <w:bCs w:val="0"/>
      <w:spacing w:val="-10"/>
      <w:sz w:val="13"/>
      <w:szCs w:val="13"/>
      <w:shd w:val="clear" w:color="auto" w:fill="FFFFFF"/>
    </w:rPr>
  </w:style>
  <w:style w:type="paragraph" w:customStyle="1" w:styleId="13">
    <w:name w:val="Колонтитул1"/>
    <w:basedOn w:val="a"/>
    <w:link w:val="aff1"/>
    <w:uiPriority w:val="99"/>
    <w:rsid w:val="00574730"/>
    <w:pPr>
      <w:widowControl w:val="0"/>
      <w:shd w:val="clear" w:color="auto" w:fill="FFFFFF"/>
      <w:spacing w:line="240" w:lineRule="atLeast"/>
    </w:pPr>
    <w:rPr>
      <w:b/>
      <w:bCs/>
      <w:sz w:val="17"/>
      <w:szCs w:val="17"/>
    </w:rPr>
  </w:style>
  <w:style w:type="character" w:customStyle="1" w:styleId="5">
    <w:name w:val="Заголовок №5_"/>
    <w:link w:val="50"/>
    <w:uiPriority w:val="99"/>
    <w:rsid w:val="00574730"/>
    <w:rPr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574730"/>
    <w:pPr>
      <w:widowControl w:val="0"/>
      <w:shd w:val="clear" w:color="auto" w:fill="FFFFFF"/>
      <w:spacing w:line="307" w:lineRule="exact"/>
      <w:jc w:val="right"/>
      <w:outlineLvl w:val="4"/>
    </w:pPr>
    <w:rPr>
      <w:sz w:val="26"/>
      <w:szCs w:val="26"/>
    </w:rPr>
  </w:style>
  <w:style w:type="paragraph" w:styleId="aff3">
    <w:name w:val="Revision"/>
    <w:hidden/>
    <w:uiPriority w:val="99"/>
    <w:semiHidden/>
    <w:rsid w:val="00574730"/>
  </w:style>
  <w:style w:type="paragraph" w:styleId="aff4">
    <w:name w:val="footnote text"/>
    <w:basedOn w:val="a"/>
    <w:link w:val="aff5"/>
    <w:rsid w:val="00574730"/>
  </w:style>
  <w:style w:type="character" w:customStyle="1" w:styleId="aff5">
    <w:name w:val="Текст сноски Знак"/>
    <w:basedOn w:val="a0"/>
    <w:link w:val="aff4"/>
    <w:rsid w:val="00574730"/>
  </w:style>
  <w:style w:type="character" w:styleId="aff6">
    <w:name w:val="footnote reference"/>
    <w:rsid w:val="00574730"/>
    <w:rPr>
      <w:vertAlign w:val="superscript"/>
    </w:rPr>
  </w:style>
  <w:style w:type="table" w:customStyle="1" w:styleId="14">
    <w:name w:val="Сетка таблицы1"/>
    <w:basedOn w:val="a1"/>
    <w:next w:val="af3"/>
    <w:uiPriority w:val="39"/>
    <w:rsid w:val="005747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Охулков Никита Александрович</cp:lastModifiedBy>
  <cp:revision>3</cp:revision>
  <cp:lastPrinted>2019-02-11T07:10:00Z</cp:lastPrinted>
  <dcterms:created xsi:type="dcterms:W3CDTF">2019-02-11T09:09:00Z</dcterms:created>
  <dcterms:modified xsi:type="dcterms:W3CDTF">2019-03-06T10:39:00Z</dcterms:modified>
</cp:coreProperties>
</file>