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DC436F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821520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2018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DC436F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 w:rsidR="0092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436F" w:rsidRPr="00DC436F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94187" w:rsidRPr="00594531" w:rsidRDefault="00DC3D10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Ханты-Мансийска в соответствие с действующим законодательством, в соответствии с решением Думы города Ханты-Мансийска от </w:t>
      </w:r>
      <w:r w:rsidR="0027346A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.12.2018 №</w:t>
      </w:r>
      <w:r w:rsidR="0027346A">
        <w:rPr>
          <w:rFonts w:ascii="Times New Roman" w:eastAsia="Calibri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РД «</w:t>
      </w:r>
      <w:r w:rsidR="0027346A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 города Ханты-Мансийска на 2019 год и на плановый период 2020 и 2021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C436F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73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436F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394187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436F" w:rsidRDefault="00394187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="00DC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DC436F" w:rsidRPr="00DC436F" w:rsidRDefault="00DC3D10" w:rsidP="009C34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C436F"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C436F" w:rsidRPr="00DC436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2A" w:rsidRDefault="00480C2A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>Ханты-Мансийска                                                                                М.П. Ряшин</w:t>
      </w:r>
    </w:p>
    <w:p w:rsidR="00DC436F" w:rsidRDefault="00DC436F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Pr="002D481C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511042" w:rsidRPr="002D48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DC3D10" w:rsidRPr="002D481C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города Ханты-Мансийска 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от ___________ №_____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Изменения в</w:t>
      </w:r>
      <w:r w:rsidR="00BF6614" w:rsidRPr="002D481C">
        <w:rPr>
          <w:rFonts w:ascii="Times New Roman" w:eastAsia="Calibri" w:hAnsi="Times New Roman" w:cs="Times New Roman"/>
          <w:sz w:val="24"/>
          <w:szCs w:val="24"/>
        </w:rPr>
        <w:t xml:space="preserve"> приложение к постановлению</w:t>
      </w: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города Ханты-Мансийска от 17.10.2013 №1324 «Об утверждении муниципальной программы «Развитие жилищного и дорожного хозяйства,</w:t>
      </w:r>
    </w:p>
    <w:p w:rsidR="00DC3D10" w:rsidRPr="002D481C" w:rsidRDefault="002D6066" w:rsidP="00DC3D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благоустройство города Ханты-Мансийска»</w:t>
      </w:r>
    </w:p>
    <w:p w:rsidR="002D6066" w:rsidRPr="002D481C" w:rsidRDefault="00BF6614" w:rsidP="00DC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DC3D10" w:rsidRPr="002D481C">
        <w:rPr>
          <w:rFonts w:ascii="Times New Roman" w:eastAsia="Calibri" w:hAnsi="Times New Roman" w:cs="Times New Roman"/>
          <w:sz w:val="24"/>
          <w:szCs w:val="24"/>
        </w:rPr>
        <w:t>изменения)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3D10" w:rsidRPr="00400756" w:rsidRDefault="00DC3D10" w:rsidP="00DC3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00756">
        <w:rPr>
          <w:rFonts w:ascii="Times New Roman" w:eastAsia="Calibri" w:hAnsi="Times New Roman" w:cs="Times New Roman"/>
        </w:rPr>
        <w:t>1.</w:t>
      </w:r>
      <w:r w:rsidR="007A0193" w:rsidRPr="00400756">
        <w:rPr>
          <w:rFonts w:ascii="Times New Roman" w:eastAsia="Calibri" w:hAnsi="Times New Roman" w:cs="Times New Roman"/>
        </w:rPr>
        <w:t xml:space="preserve"> </w:t>
      </w:r>
      <w:r w:rsidRPr="00400756">
        <w:rPr>
          <w:rFonts w:ascii="Times New Roman" w:eastAsia="Calibri" w:hAnsi="Times New Roman" w:cs="Times New Roman"/>
        </w:rPr>
        <w:t>В приложение к постановлению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</w:t>
      </w:r>
      <w:r w:rsidR="00F448B1" w:rsidRPr="00400756">
        <w:rPr>
          <w:rFonts w:ascii="Times New Roman" w:eastAsia="Calibri" w:hAnsi="Times New Roman" w:cs="Times New Roman"/>
        </w:rPr>
        <w:t xml:space="preserve"> (далее – программа)</w:t>
      </w:r>
      <w:r w:rsidRPr="00400756">
        <w:rPr>
          <w:rFonts w:ascii="Times New Roman" w:eastAsia="Calibri" w:hAnsi="Times New Roman" w:cs="Times New Roman"/>
        </w:rPr>
        <w:t xml:space="preserve"> внести следующие изменения:</w:t>
      </w:r>
    </w:p>
    <w:p w:rsidR="002D6066" w:rsidRPr="00400756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00756">
        <w:rPr>
          <w:rFonts w:ascii="Times New Roman" w:eastAsia="Calibri" w:hAnsi="Times New Roman" w:cs="Times New Roman"/>
        </w:rPr>
        <w:t>1.1.</w:t>
      </w:r>
      <w:r w:rsidR="007A0193" w:rsidRPr="00400756">
        <w:rPr>
          <w:rFonts w:ascii="Times New Roman" w:eastAsia="Calibri" w:hAnsi="Times New Roman" w:cs="Times New Roman"/>
        </w:rPr>
        <w:t xml:space="preserve"> </w:t>
      </w:r>
      <w:r w:rsidR="002D6066" w:rsidRPr="00400756">
        <w:rPr>
          <w:rFonts w:ascii="Times New Roman" w:eastAsia="Calibri" w:hAnsi="Times New Roman" w:cs="Times New Roman"/>
        </w:rPr>
        <w:t xml:space="preserve">В паспорте программы строку «Объемы и источники </w:t>
      </w:r>
      <w:r w:rsidR="002D481C" w:rsidRPr="00400756">
        <w:rPr>
          <w:rFonts w:ascii="Times New Roman" w:eastAsia="Calibri" w:hAnsi="Times New Roman" w:cs="Times New Roman"/>
        </w:rPr>
        <w:t>финансового обеспечения муниципальной программы</w:t>
      </w:r>
      <w:r w:rsidR="002D6066" w:rsidRPr="00400756">
        <w:rPr>
          <w:rFonts w:ascii="Times New Roman" w:eastAsia="Calibri" w:hAnsi="Times New Roman" w:cs="Times New Roman"/>
        </w:rPr>
        <w:t>» изложить в следующей редакции: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2D6066" w:rsidRPr="002D481C" w:rsidTr="002D481C">
        <w:trPr>
          <w:trHeight w:val="3396"/>
        </w:trPr>
        <w:tc>
          <w:tcPr>
            <w:tcW w:w="2268" w:type="dxa"/>
            <w:shd w:val="clear" w:color="auto" w:fill="auto"/>
          </w:tcPr>
          <w:p w:rsidR="002D481C" w:rsidRPr="002D481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2D481C" w:rsidRPr="002D481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2D6066" w:rsidRPr="002D481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0" w:type="dxa"/>
            <w:shd w:val="clear" w:color="auto" w:fill="auto"/>
          </w:tcPr>
          <w:p w:rsidR="002D481C" w:rsidRPr="002D481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в 2019-2030 годах  за счет средств  федерального бюджета, бюджета автономного округа и местного бюджета составит – </w:t>
            </w:r>
            <w:r w:rsidR="002E44EE">
              <w:rPr>
                <w:rFonts w:ascii="Times New Roman" w:eastAsia="Calibri" w:hAnsi="Times New Roman" w:cs="Times New Roman"/>
                <w:sz w:val="24"/>
                <w:szCs w:val="24"/>
              </w:rPr>
              <w:t>8 647 628 047,73</w:t>
            </w:r>
            <w:r w:rsidR="002D5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рублей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, из них: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2D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754 137 223,01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A7E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D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752 780 598,50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2D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="002D5A7E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D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750 281 233,12</w:t>
            </w:r>
            <w:r w:rsidR="002D5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D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рубл</w:t>
            </w:r>
            <w:r w:rsidR="002D5A7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2D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="002D5A7E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2E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689 930 882,29</w:t>
            </w:r>
            <w:r w:rsidR="002D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A7E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6066" w:rsidRPr="002D481C" w:rsidRDefault="002D481C" w:rsidP="002E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2026-2030 годах – 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449 654 411,45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481C" w:rsidRPr="00400756" w:rsidRDefault="002D481C" w:rsidP="0056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00756">
        <w:rPr>
          <w:rFonts w:ascii="Times New Roman" w:eastAsia="Times New Roman" w:hAnsi="Times New Roman" w:cs="Times New Roman"/>
          <w:lang w:eastAsia="ru-RU"/>
        </w:rPr>
        <w:t>1.</w:t>
      </w:r>
      <w:r w:rsidR="001636BD" w:rsidRPr="00400756">
        <w:rPr>
          <w:rFonts w:ascii="Times New Roman" w:eastAsia="Times New Roman" w:hAnsi="Times New Roman" w:cs="Times New Roman"/>
          <w:lang w:eastAsia="ru-RU"/>
        </w:rPr>
        <w:t>2.</w:t>
      </w:r>
      <w:r w:rsidR="007A0193" w:rsidRPr="004007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0756">
        <w:rPr>
          <w:rFonts w:ascii="Times New Roman" w:eastAsia="Calibri" w:hAnsi="Times New Roman" w:cs="Times New Roman"/>
        </w:rPr>
        <w:t>В паспорте программы строку «</w:t>
      </w:r>
      <w:r w:rsidR="00560D1A" w:rsidRPr="00400756">
        <w:rPr>
          <w:rFonts w:ascii="Times New Roman" w:eastAsia="Calibri" w:hAnsi="Times New Roman" w:cs="Times New Roman"/>
        </w:rPr>
        <w:t xml:space="preserve">Объемы и источники финансового обеспечения проектов (мероприятий), </w:t>
      </w:r>
      <w:proofErr w:type="gramStart"/>
      <w:r w:rsidR="00560D1A" w:rsidRPr="00400756">
        <w:rPr>
          <w:rFonts w:ascii="Times New Roman" w:eastAsia="Calibri" w:hAnsi="Times New Roman" w:cs="Times New Roman"/>
        </w:rPr>
        <w:t>направленных</w:t>
      </w:r>
      <w:proofErr w:type="gramEnd"/>
      <w:r w:rsidR="00560D1A" w:rsidRPr="00400756">
        <w:rPr>
          <w:rFonts w:ascii="Times New Roman" w:eastAsia="Calibri" w:hAnsi="Times New Roman" w:cs="Times New Roman"/>
        </w:rPr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Ханты-Мансийска» изложить в следующей редакции:</w:t>
      </w:r>
    </w:p>
    <w:p w:rsidR="002D481C" w:rsidRPr="002D481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2D481C" w:rsidRPr="00CA6EFD" w:rsidTr="001636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CA6EFD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</w:t>
            </w:r>
          </w:p>
          <w:p w:rsidR="002D481C" w:rsidRPr="00CA6EFD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финансового обеспечения</w:t>
            </w:r>
          </w:p>
          <w:p w:rsidR="002D481C" w:rsidRPr="00CA6EFD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проектов (мероприятий), </w:t>
            </w:r>
            <w:proofErr w:type="gramStart"/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направленных</w:t>
            </w:r>
            <w:proofErr w:type="gramEnd"/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на реализацию </w:t>
            </w:r>
          </w:p>
          <w:p w:rsidR="002D481C" w:rsidRPr="00CA6EFD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национальных проектов (программ)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портфелей проектов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Югры, муниципальных проектов города Ханты-Мансийска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CA6EFD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мероприятия «Формирование современной городской среды»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2019-2030 годах за счет средств федерального бюджета, бюджета автономного округа и местного бюджета составит – </w:t>
            </w:r>
            <w:r w:rsidR="00A14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285 283 778,32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из них:</w:t>
            </w:r>
          </w:p>
          <w:p w:rsidR="002D481C" w:rsidRPr="00CA6EFD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– </w:t>
            </w:r>
            <w:r w:rsidR="00A14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22 5</w:t>
            </w:r>
            <w:bookmarkStart w:id="0" w:name="_GoBack"/>
            <w:bookmarkEnd w:id="0"/>
            <w:r w:rsidR="00A14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47 000,00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 w:rsidR="00A14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21 335 375,00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A14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60 350 350,83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="00393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60 350 350,83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="00393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60 350 350,83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 w:rsidR="00393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60 350 350,83 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2D481C" w:rsidRPr="00CA6EFD" w:rsidRDefault="002D481C" w:rsidP="00393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D481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481C" w:rsidRPr="00000631" w:rsidRDefault="001636BD" w:rsidP="00094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>1.3</w:t>
      </w:r>
      <w:r w:rsidR="002D481C"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A0193"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Таблицу 2  программы изложить в новой редакции согласно таблице 2 настоящих изменений.</w:t>
      </w:r>
    </w:p>
    <w:p w:rsidR="001636BD" w:rsidRPr="00000631" w:rsidRDefault="001636BD" w:rsidP="00094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>1.4.</w:t>
      </w:r>
      <w:r w:rsidR="007A0193"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Таблицу 3  программы изложить в новой редакции согласно таблице 3 настоящих изменений.</w:t>
      </w:r>
    </w:p>
    <w:p w:rsidR="00400756" w:rsidRPr="00000631" w:rsidRDefault="00400756" w:rsidP="0040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2966B3"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Таблицу </w:t>
      </w:r>
      <w:r w:rsidR="002966B3"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программы изложить в новой редакции согласно таблице </w:t>
      </w:r>
      <w:r w:rsidR="002966B3"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настоящих изменений.</w:t>
      </w:r>
    </w:p>
    <w:p w:rsidR="00000631" w:rsidRPr="00000631" w:rsidRDefault="00000631" w:rsidP="0040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631">
        <w:rPr>
          <w:rFonts w:ascii="Times New Roman" w:eastAsia="Times New Roman" w:hAnsi="Times New Roman" w:cs="Times New Roman"/>
          <w:sz w:val="23"/>
          <w:szCs w:val="23"/>
          <w:lang w:eastAsia="ru-RU"/>
        </w:rPr>
        <w:t>1.6. Таблицу 5  программы изложить в новой редакции согласно таблице 5 настоящих изменений.</w:t>
      </w:r>
    </w:p>
    <w:p w:rsidR="00000631" w:rsidRPr="002E44EE" w:rsidRDefault="00000631" w:rsidP="0040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56" w:rsidRPr="002E44EE" w:rsidRDefault="00400756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0756" w:rsidRPr="002E44EE" w:rsidSect="00400756">
          <w:pgSz w:w="11906" w:h="16838"/>
          <w:pgMar w:top="709" w:right="567" w:bottom="425" w:left="1134" w:header="709" w:footer="709" w:gutter="0"/>
          <w:cols w:space="708"/>
          <w:docGrid w:linePitch="360"/>
        </w:sectPr>
      </w:pPr>
    </w:p>
    <w:p w:rsidR="00F5464C" w:rsidRPr="001636BD" w:rsidRDefault="00F5464C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F5464C" w:rsidRPr="001636BD" w:rsidRDefault="00F5464C" w:rsidP="00F54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464C" w:rsidRPr="001636BD" w:rsidRDefault="00F5464C" w:rsidP="00F5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F5464C" w:rsidRDefault="00F5464C" w:rsidP="00F5464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F5464C" w:rsidRPr="000F77C2" w:rsidTr="00102F8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F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и их связь с целевыми показателями муниципальной 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рублей.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2026 -2030 годы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5C6D70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жилищного хозяйства и содержание объектов жилищно-коммунальной инфраструктуры (Показатель №.1, 2, 3, 4, 5)</w:t>
            </w:r>
          </w:p>
          <w:p w:rsidR="00F5464C" w:rsidRPr="005C6D70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proofErr w:type="gramEnd"/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F5464C" w:rsidRPr="000F77C2" w:rsidTr="00102F8B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"Управление эксплуатации служебных зданий"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F5464C" w:rsidRPr="000F77C2" w:rsidTr="00102F8B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1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F5464C" w:rsidRPr="000F77C2" w:rsidTr="00102F8B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1 139 142 042,00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F5464C" w:rsidRPr="000F77C2" w:rsidTr="00102F8B">
        <w:trPr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1 139 142 042,00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1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6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3 239 691 623,40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F5464C" w:rsidRPr="000F77C2" w:rsidTr="00102F8B">
        <w:trPr>
          <w:trHeight w:val="25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3 239 691 623,40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F5464C" w:rsidRPr="000F77C2" w:rsidTr="00102F8B">
        <w:trPr>
          <w:trHeight w:val="487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8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обеспечения качественными коммунальными, бытовыми услугами </w:t>
            </w: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661 722 800,00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53 355 900,00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54 360 900,00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277 003 000,00</w:t>
            </w:r>
          </w:p>
        </w:tc>
      </w:tr>
      <w:tr w:rsidR="00F5464C" w:rsidRPr="000F77C2" w:rsidTr="00102F8B">
        <w:trPr>
          <w:trHeight w:val="2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236 463 600,00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98 526 500,00</w:t>
            </w:r>
          </w:p>
        </w:tc>
      </w:tr>
      <w:tr w:rsidR="00F5464C" w:rsidRPr="000F77C2" w:rsidTr="00102F8B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178 476 500,00</w:t>
            </w:r>
          </w:p>
        </w:tc>
      </w:tr>
      <w:tr w:rsidR="00F5464C" w:rsidRPr="000F77C2" w:rsidTr="00102F8B">
        <w:trPr>
          <w:trHeight w:val="4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F5464C" w:rsidRPr="000F77C2" w:rsidTr="00102F8B">
        <w:trPr>
          <w:trHeight w:val="3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8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2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673 722 800,00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54 355 900,00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282 003 000,00</w:t>
            </w:r>
          </w:p>
        </w:tc>
      </w:tr>
      <w:tr w:rsidR="00F5464C" w:rsidRPr="000F77C2" w:rsidTr="00102F8B">
        <w:trPr>
          <w:trHeight w:val="228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248 463 600,00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103 526 500,00</w:t>
            </w:r>
          </w:p>
        </w:tc>
      </w:tr>
      <w:tr w:rsidR="00F5464C" w:rsidRPr="000F77C2" w:rsidTr="00102F8B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178 476 500,00</w:t>
            </w:r>
          </w:p>
        </w:tc>
      </w:tr>
      <w:tr w:rsidR="00F5464C" w:rsidRPr="000F77C2" w:rsidTr="00102F8B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Содержание </w:t>
            </w:r>
          </w:p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 ремонт объектов дорожного хозяйства </w:t>
            </w:r>
          </w:p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инженерно-технических сооружений, расположенных </w:t>
            </w: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(Показатель №7, 8, 9, 10, 11)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"Служба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2 271 154 302,99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189 492 024,80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946 210 126,45</w:t>
            </w:r>
          </w:p>
        </w:tc>
      </w:tr>
      <w:tr w:rsidR="00F5464C" w:rsidRPr="000F77C2" w:rsidTr="00102F8B">
        <w:trPr>
          <w:trHeight w:val="4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2 271 154 302,99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189 492 024,80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946 210 126,45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благоустройство, </w:t>
            </w:r>
            <w:r w:rsidRPr="005D6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озеленение территории 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58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2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1 090 673 117,16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454 447 132,15</w:t>
            </w:r>
          </w:p>
        </w:tc>
      </w:tr>
      <w:tr w:rsidR="00F5464C" w:rsidRPr="000F77C2" w:rsidTr="00102F8B">
        <w:trPr>
          <w:trHeight w:val="49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1 022 603 117,16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426 084 632,15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28 362 500,00</w:t>
            </w:r>
          </w:p>
        </w:tc>
      </w:tr>
      <w:tr w:rsidR="00F5464C" w:rsidRPr="000F77C2" w:rsidTr="00102F8B">
        <w:trPr>
          <w:trHeight w:val="50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"Ритуальные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F5464C" w:rsidRPr="000F77C2" w:rsidTr="00102F8B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8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</w:t>
            </w:r>
            <w:proofErr w:type="spellStart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Горсвет</w:t>
            </w:r>
            <w:proofErr w:type="spellEnd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9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164"/>
        </w:trPr>
        <w:tc>
          <w:tcPr>
            <w:tcW w:w="397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4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2 091 767 460,60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871 569 775,25</w:t>
            </w:r>
          </w:p>
        </w:tc>
      </w:tr>
      <w:tr w:rsidR="00F5464C" w:rsidRPr="000F77C2" w:rsidTr="00102F8B">
        <w:trPr>
          <w:trHeight w:val="18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2 023 697 460,60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843 207 275,25</w:t>
            </w:r>
          </w:p>
        </w:tc>
      </w:tr>
      <w:tr w:rsidR="00F5464C" w:rsidRPr="000F77C2" w:rsidTr="00102F8B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68 070 000,00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28 362 500,00</w:t>
            </w:r>
          </w:p>
        </w:tc>
      </w:tr>
      <w:tr w:rsidR="00F5464C" w:rsidRPr="000F77C2" w:rsidTr="00102F8B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(Показатель №13, 14, 15, 16, 17, 18)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115 067 613,48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22 547 000,00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3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24 592 513,48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4 509 400,00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90 475 100,00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18 037 600,00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4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256 224 247,26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43 454 041,21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260 724 247,26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43 454 041,21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165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5</w:t>
            </w:r>
            <w:r w:rsidRP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371 291 8760,74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66 001 041,21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63 889 416,21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17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280 816 760,74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47 963 441,21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46 821 116,21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Pr="00155138" w:rsidRDefault="00F5464C" w:rsidP="00102F8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9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90 475 100,00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18 037 600,00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02F8B">
            <w:pPr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8 647 628 047,73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754 137 223,01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752 780 598,50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689 930 882,29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3 449 654 411,45</w:t>
            </w:r>
          </w:p>
        </w:tc>
      </w:tr>
      <w:tr w:rsidR="00F5464C" w:rsidRPr="000F77C2" w:rsidTr="00102F8B">
        <w:trPr>
          <w:trHeight w:val="382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8 063 823 747,73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696 776 523,01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695 384 198,50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648 563 082,29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3 242 815 411,45</w:t>
            </w:r>
          </w:p>
        </w:tc>
      </w:tr>
      <w:tr w:rsidR="00F5464C" w:rsidRPr="000F77C2" w:rsidTr="00102F8B">
        <w:trPr>
          <w:trHeight w:val="6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583 804 300,00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57 360 700,00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57 396 400,00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41 367 800,00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206 839 000,00</w:t>
            </w:r>
          </w:p>
        </w:tc>
      </w:tr>
      <w:tr w:rsidR="00F5464C" w:rsidRPr="000F77C2" w:rsidTr="00102F8B">
        <w:trPr>
          <w:trHeight w:val="3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29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02F8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C" w:rsidRPr="00635EFF" w:rsidRDefault="00F5464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F5464C" w:rsidRPr="00F916E8" w:rsidRDefault="00F5464C" w:rsidP="00102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102F8B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02F8B">
              <w:rPr>
                <w:rFonts w:ascii="Times New Roman" w:hAnsi="Times New Roman"/>
                <w:sz w:val="12"/>
                <w:szCs w:val="12"/>
              </w:rPr>
              <w:t>43 454 041,21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102F8B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02F8B">
              <w:rPr>
                <w:rFonts w:ascii="Times New Roman" w:hAnsi="Times New Roman"/>
                <w:sz w:val="12"/>
                <w:szCs w:val="12"/>
              </w:rPr>
              <w:t>43 454 041,21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5464C" w:rsidRPr="000F77C2" w:rsidTr="00F73D18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C" w:rsidRPr="00635EFF" w:rsidRDefault="00F5464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>роекты (мероприятия), (направленные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округа-Югры)</w:t>
            </w:r>
            <w:r w:rsidRPr="00C935F7">
              <w:rPr>
                <w:rFonts w:ascii="Times New Roman" w:hAnsi="Times New Roman"/>
                <w:sz w:val="16"/>
                <w:szCs w:val="16"/>
              </w:rPr>
              <w:t>, муниципальных проектов города Ханты-Мансийска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F5464C" w:rsidRPr="00635EFF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5464C" w:rsidRPr="000F77C2" w:rsidTr="00F73D18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C" w:rsidRPr="00635EFF" w:rsidRDefault="00F5464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  <w:p w:rsidR="00F5464C" w:rsidRPr="00635EFF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73D18" w:rsidP="00F73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5464C" w:rsidRPr="000F77C2" w:rsidTr="00F73D18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C" w:rsidRPr="00635EFF" w:rsidRDefault="00F5464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</w:t>
            </w:r>
            <w:r>
              <w:rPr>
                <w:rFonts w:ascii="Times New Roman" w:hAnsi="Times New Roman"/>
                <w:sz w:val="16"/>
                <w:szCs w:val="16"/>
              </w:rPr>
              <w:t>ости по проектам (мероприятиям))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F5464C" w:rsidRPr="00635EFF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73D18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43 454 041,21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73D18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43 454 041,21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F73D1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</w:tbl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19A" w:rsidRDefault="003C519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630A" w:rsidRDefault="0024630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19A" w:rsidRDefault="003C519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19A" w:rsidRDefault="003C519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19A" w:rsidRDefault="003C519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Проекты (мероприятия), направленные в том числе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портфелей проектов Ханты-Мансийского автономного округа – Югры, муниципальных проектов 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39"/>
        <w:gridCol w:w="1117"/>
        <w:gridCol w:w="1002"/>
        <w:gridCol w:w="995"/>
        <w:gridCol w:w="1356"/>
        <w:gridCol w:w="1252"/>
        <w:gridCol w:w="1276"/>
        <w:gridCol w:w="1417"/>
        <w:gridCol w:w="1134"/>
        <w:gridCol w:w="1276"/>
        <w:gridCol w:w="1418"/>
        <w:gridCol w:w="1417"/>
      </w:tblGrid>
      <w:tr w:rsidR="00A1496F" w:rsidRPr="00A1496F" w:rsidTr="00A1496F">
        <w:trPr>
          <w:trHeight w:val="8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A1496F" w:rsidRPr="00A1496F" w:rsidTr="00A1496F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01.01.2018 - 31.12.2024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A1496F" w:rsidRPr="00A1496F" w:rsidTr="00A1496F">
        <w:trPr>
          <w:trHeight w:val="67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90 475 100,00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18 037 600,00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194 808 678,32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46 508 050,83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46 508 050,83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46 508 050,83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46 508 050,83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285 283 778,32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22 547 000,00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60 350 350,83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60 350 350,83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60 350 350,83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60 350 350,83</w:t>
            </w:r>
          </w:p>
        </w:tc>
      </w:tr>
    </w:tbl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Pr="002966B3" w:rsidRDefault="002966B3" w:rsidP="002966B3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66B3">
        <w:rPr>
          <w:rFonts w:ascii="Times New Roman" w:eastAsia="Calibri" w:hAnsi="Times New Roman" w:cs="Times New Roman"/>
          <w:sz w:val="28"/>
          <w:szCs w:val="28"/>
        </w:rPr>
        <w:lastRenderedPageBreak/>
        <w:t>Таблица 4</w:t>
      </w:r>
    </w:p>
    <w:p w:rsidR="002966B3" w:rsidRPr="002966B3" w:rsidRDefault="002966B3" w:rsidP="002966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6B3" w:rsidRPr="002966B3" w:rsidRDefault="002966B3" w:rsidP="002966B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6B3">
        <w:rPr>
          <w:rFonts w:ascii="Times New Roman" w:eastAsia="Calibri" w:hAnsi="Times New Roman" w:cs="Times New Roman"/>
          <w:sz w:val="28"/>
          <w:szCs w:val="28"/>
        </w:rPr>
        <w:t xml:space="preserve">Характеристика основных мероприятий </w:t>
      </w:r>
      <w:proofErr w:type="gramStart"/>
      <w:r w:rsidRPr="002966B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</w:p>
    <w:p w:rsidR="002966B3" w:rsidRPr="002966B3" w:rsidRDefault="002966B3" w:rsidP="002966B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B3">
        <w:rPr>
          <w:rFonts w:ascii="Times New Roman" w:eastAsia="Calibri" w:hAnsi="Times New Roman" w:cs="Times New Roman"/>
          <w:sz w:val="28"/>
          <w:szCs w:val="28"/>
        </w:rPr>
        <w:t>программы, их связь с целевыми показателями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4395"/>
        <w:gridCol w:w="3402"/>
      </w:tblGrid>
      <w:tr w:rsidR="002966B3" w:rsidRPr="002966B3" w:rsidTr="00102F8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Основные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</w:tr>
      <w:tr w:rsidR="002966B3" w:rsidRPr="002966B3" w:rsidTr="00102F8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B3" w:rsidRPr="002966B3" w:rsidRDefault="002966B3" w:rsidP="00296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Содержание (направления расходов)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B3" w:rsidRPr="002966B3" w:rsidRDefault="002966B3" w:rsidP="00296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6B3" w:rsidRPr="002966B3" w:rsidTr="00102F8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966B3" w:rsidRPr="002966B3" w:rsidTr="00102F8B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                        с применением практики инициативного бюджетирования</w:t>
            </w:r>
          </w:p>
        </w:tc>
      </w:tr>
      <w:tr w:rsidR="002966B3" w:rsidRPr="002966B3" w:rsidTr="00102F8B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2966B3" w:rsidRPr="002966B3" w:rsidTr="00102F8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Организация жилищного хозяйства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2966B3">
              <w:rPr>
                <w:rFonts w:ascii="Times New Roman" w:eastAsia="Calibri" w:hAnsi="Times New Roman" w:cs="Times New Roman"/>
              </w:rPr>
              <w:t>и содержание объектов жилищно-коммунальной инфраструктуры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>1)капитальный ремонт многоквартирных домов;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 xml:space="preserve">2)обеспечение мероприятий по проведению капитального ремонта многоквартирных домов за счет средств бюджета города  в рамках региональной </w:t>
            </w:r>
            <w:hyperlink r:id="rId9" w:history="1">
              <w:r w:rsidRPr="002966B3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программы</w:t>
              </w:r>
            </w:hyperlink>
            <w:r w:rsidRPr="002966B3">
              <w:rPr>
                <w:rFonts w:ascii="Times New Roman" w:hAnsi="Times New Roman" w:cs="Times New Roman"/>
                <w:shd w:val="clear" w:color="auto" w:fill="FFFFFF"/>
              </w:rPr>
              <w:t xml:space="preserve"> к</w:t>
            </w:r>
            <w:r w:rsidRPr="002966B3">
              <w:rPr>
                <w:rFonts w:ascii="Times New Roman" w:hAnsi="Times New Roman" w:cs="Times New Roman"/>
              </w:rPr>
              <w:t>апитального ремонта общего имущества  в многоквартирных домах;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 xml:space="preserve">3)оплата ежемесячных взносов  на капитальный ремонт за муниципальные жилые помещения в рамках региональной </w:t>
            </w:r>
            <w:hyperlink r:id="rId10" w:history="1">
              <w:r w:rsidRPr="002966B3">
                <w:rPr>
                  <w:rStyle w:val="aa"/>
                  <w:rFonts w:ascii="Times New Roman" w:hAnsi="Times New Roman" w:cs="Times New Roman"/>
                </w:rPr>
                <w:t>программы</w:t>
              </w:r>
            </w:hyperlink>
            <w:r w:rsidRPr="002966B3">
              <w:rPr>
                <w:rFonts w:ascii="Times New Roman" w:hAnsi="Times New Roman" w:cs="Times New Roman"/>
              </w:rPr>
              <w:t xml:space="preserve"> капитального ремонта общего имущества в многоквартирных домах;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>4)капитальный ремонт муниципальных жилых помещений;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 xml:space="preserve">5)содержание и эксплуатация инженерных систем, конструктивных элементов зданий, находящихся в муниципальной собственности, и прилегающей </w:t>
            </w:r>
            <w:r w:rsidRPr="002966B3">
              <w:rPr>
                <w:rFonts w:ascii="Times New Roman" w:hAnsi="Times New Roman" w:cs="Times New Roman"/>
              </w:rPr>
              <w:lastRenderedPageBreak/>
              <w:t>территории;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>6)содержание муниципального специализированного жилого фонда;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>7)капитальный ремонт специализированного жилого фонда;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>8)обеспечение функций и полномочий Департамента городского хозяйства;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>9)обеспечение функций МКУ «Служба муниципального заказа в ЖКХ»;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>10)проведение ежегодного конкурса на звание «Образцовый дом»;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>11)проведение ежегодного конкурса на звание «Лучшая управляющая организация»;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>12)предоставление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2966B3" w:rsidRPr="002966B3" w:rsidRDefault="002966B3" w:rsidP="002966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966B3">
              <w:rPr>
                <w:rFonts w:ascii="Times New Roman" w:hAnsi="Times New Roman" w:cs="Times New Roman"/>
              </w:rPr>
              <w:t>13)оказание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                   в многоквартирных домах;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14)обеспечение деятельности муниципальных бюджетных учреждений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>Жилищный кодекс Российской Федерации;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  <w:bCs/>
              </w:rPr>
              <w:t xml:space="preserve">постановление Правительства </w:t>
            </w:r>
            <w:r w:rsidRPr="002966B3">
              <w:rPr>
                <w:rFonts w:ascii="Times New Roman" w:eastAsia="Calibri" w:hAnsi="Times New Roman" w:cs="Times New Roman"/>
              </w:rPr>
              <w:t>Российской Федерации</w:t>
            </w:r>
            <w:r w:rsidRPr="002966B3">
              <w:rPr>
                <w:rFonts w:ascii="Times New Roman" w:eastAsia="Calibri" w:hAnsi="Times New Roman" w:cs="Times New Roman"/>
                <w:bCs/>
              </w:rPr>
              <w:t xml:space="preserve">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  <w:bCs/>
              </w:rPr>
              <w:t>или реконструкции»;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Закон Ханты-Мансийского 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автономного</w:t>
            </w:r>
            <w:proofErr w:type="gramEnd"/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 округа – Югры от 01.07.2013 №54-оз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«Об организации проведения капитального ремонта общего имущества в многоквартирных домах, расположенных на территории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Ханты-Мансийского автономного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округа – Югры»;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решение Думы города Ханты-Мансийска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от 21.07.2011 №71 «О Департаменте </w:t>
            </w:r>
            <w:r w:rsidRPr="002966B3">
              <w:rPr>
                <w:rFonts w:ascii="Times New Roman" w:eastAsia="Calibri" w:hAnsi="Times New Roman" w:cs="Times New Roman"/>
              </w:rPr>
              <w:lastRenderedPageBreak/>
              <w:t xml:space="preserve">городского хозяйства Администрации города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Ханты-Мансийска»;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постановление Администрации города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Ханты-Мансийска от 09.082012  №947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«Об утверждении порядка осуществления финансирования и софинансирования капитального ремонта многоквартирных жилых домов города Ханты-Мансийска и порядка осуществления финансирования и 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 xml:space="preserve"> финансирования на установку коллективных (общедомовых) приборов учета потребления коммунальных ресурсов»;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постановление Администрации города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Ханты-Мансийска от 03.07.2018 №640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«Об утверждении Порядка предоставления субсидий в целях возмещения затрат лицам, оказывающим услуги по содержанию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и текущему ремонту общего имущества многоквартирных домов, признанных аварийными и подлежащими сносу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или реконструкции, в городе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966B3">
              <w:rPr>
                <w:rFonts w:ascii="Times New Roman" w:eastAsia="Calibri" w:hAnsi="Times New Roman" w:cs="Times New Roman"/>
              </w:rPr>
              <w:t>Ханты-Мансийске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>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постановление Администрации города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 Ханты-Мансийска от 19.06.2017 №531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 «Об утверждении Положения о проведении ежегодных городских конкурсов </w:t>
            </w:r>
            <w:r w:rsidRPr="002966B3">
              <w:rPr>
                <w:rFonts w:ascii="Times New Roman" w:eastAsia="Calibri" w:hAnsi="Times New Roman" w:cs="Times New Roman"/>
                <w:bCs/>
              </w:rPr>
              <w:t xml:space="preserve">на звание «Самый благоустроенный двор», «Образцовый дом», «Лучшая управляющая организация»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  <w:bCs/>
              </w:rPr>
              <w:t xml:space="preserve">и присвоение знака  «Кедровая ветвь»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  <w:bCs/>
              </w:rPr>
              <w:t xml:space="preserve">и признании </w:t>
            </w:r>
            <w:proofErr w:type="gramStart"/>
            <w:r w:rsidRPr="002966B3">
              <w:rPr>
                <w:rFonts w:ascii="Times New Roman" w:eastAsia="Calibri" w:hAnsi="Times New Roman" w:cs="Times New Roman"/>
                <w:bCs/>
              </w:rPr>
              <w:t>утратившими</w:t>
            </w:r>
            <w:proofErr w:type="gramEnd"/>
            <w:r w:rsidRPr="002966B3">
              <w:rPr>
                <w:rFonts w:ascii="Times New Roman" w:eastAsia="Calibri" w:hAnsi="Times New Roman" w:cs="Times New Roman"/>
                <w:bCs/>
              </w:rPr>
              <w:t xml:space="preserve"> силу отдельных </w:t>
            </w:r>
            <w:r w:rsidRPr="002966B3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постановлений Администрации города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  <w:bCs/>
              </w:rPr>
              <w:t>Ханты-Мансийска»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 xml:space="preserve">Показатель 1.Доля общей площади многоквартирных домов, в которых необходимо проведение комплексного (выборочного) капитального ремонта, в общей                      площади многоквартирных домов              с физическим износом от 31 до 70% (%).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определяется                    как отношение площади многоквартирных домов,                          в которых необходимо проведение комплексного (выборочного) капитального ремонта, к общей площади многоквартирных домов                           с физическим износом от 31                 до 70%.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>Показатель 2.Доля площади жилищного фонда, обеспеченного всеми видами благоустройства,                     в общей площади жилищного фонда города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 xml:space="preserve"> (%).</w:t>
            </w:r>
            <w:proofErr w:type="gramEnd"/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определяется как отношение площади жилого фонда, обеспеченного всеми видами благоустройства, к общей площади жилого фонда города.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Показатель 3.Количество отремонтированных жилых помещений муниципального жилого фонда (ед. в год).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определяется по фактически выполненным работам по ремонту муниципальных жилых помещений.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4.Количество многоквартирных домов, подлежащих комплексному (выборочному) капитальному ремонту (</w:t>
            </w:r>
            <w:proofErr w:type="spellStart"/>
            <w:proofErr w:type="gramStart"/>
            <w:r w:rsidRPr="002966B3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proofErr w:type="gramEnd"/>
            <w:r w:rsidRPr="002966B3">
              <w:rPr>
                <w:rFonts w:ascii="Times New Roman" w:eastAsia="Calibri" w:hAnsi="Times New Roman" w:cs="Times New Roman"/>
              </w:rPr>
              <w:t xml:space="preserve">).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Показатель определяется                        как разница между общим количеством многоквартирных домов, подлежащих комплексному (выборочному) капитальному ремонту, и количеством многоквартирных домов, в которых выполнены </w:t>
            </w:r>
            <w:r w:rsidRPr="002966B3">
              <w:rPr>
                <w:rFonts w:ascii="Times New Roman" w:eastAsia="Calibri" w:hAnsi="Times New Roman" w:cs="Times New Roman"/>
              </w:rPr>
              <w:lastRenderedPageBreak/>
              <w:t>работы по комплексному (выборочному) капитальному ремонту.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 Показатель 5.Доля аварийного муниципального жилищного фонда, в общем объеме муниципального жилищного фонда города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 xml:space="preserve"> (%). 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>Показатель определяется как отношение доли муниципального аварийного жилого фонда к общему объему муниципального жилого фонда</w:t>
            </w:r>
          </w:p>
        </w:tc>
      </w:tr>
      <w:tr w:rsidR="002966B3" w:rsidRPr="002966B3" w:rsidTr="00102F8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1)организация водоснабжения                                и водоотведения в многоквартирных и жилых домах;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2)организация обеспечения сжиженным углеводородным газом;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3)организация обеспечения теплоснабжения объектов социальной инфраструктуры;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4)организация предоставления бытовых услуг (бани)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Постановление Администрации города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Ханты-Мансийска от 24.09.2018 №999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«Об утверждении Порядка предоставления субсидий организациям, выполняющим работы и оказывающим услуги в сфере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жилищно-коммунального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6.Потребность населения в баллонном газе (</w:t>
            </w:r>
            <w:proofErr w:type="spellStart"/>
            <w:r w:rsidRPr="002966B3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>г</w:t>
            </w:r>
            <w:proofErr w:type="spellEnd"/>
            <w:r w:rsidRPr="002966B3">
              <w:rPr>
                <w:rFonts w:ascii="Times New Roman" w:eastAsia="Calibri" w:hAnsi="Times New Roman" w:cs="Times New Roman"/>
              </w:rPr>
              <w:t>). Показатель осуществляется                       по фактически выполненным услугам по поставке населению баллонного газа</w:t>
            </w:r>
          </w:p>
        </w:tc>
      </w:tr>
      <w:tr w:rsidR="002966B3" w:rsidRPr="002966B3" w:rsidTr="00102F8B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Задача: ремонт, содержание и обслуживание объектов дорожного хозяйства</w:t>
            </w:r>
          </w:p>
        </w:tc>
      </w:tr>
      <w:tr w:rsidR="002966B3" w:rsidRPr="002966B3" w:rsidTr="00102F8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Содержание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и ремонт объектов дорожного хозяйства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и инженерно-технических сооружений, расположенных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на 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1)содержание, ремонт дорог и объектов дорожного хозяйства;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2)содержание и текущий ремонт тротуаров, </w:t>
            </w:r>
            <w:proofErr w:type="spellStart"/>
            <w:r w:rsidRPr="002966B3">
              <w:rPr>
                <w:rFonts w:ascii="Times New Roman" w:eastAsia="Calibri" w:hAnsi="Times New Roman" w:cs="Times New Roman"/>
              </w:rPr>
              <w:t>водопропусков</w:t>
            </w:r>
            <w:proofErr w:type="spellEnd"/>
            <w:r w:rsidRPr="002966B3">
              <w:rPr>
                <w:rFonts w:ascii="Times New Roman" w:eastAsia="Calibri" w:hAnsi="Times New Roman" w:cs="Times New Roman"/>
              </w:rPr>
              <w:t>, светофоров, объектов дорожного хозяйства;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3)содержание и ремонт водосточных канав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Федеральный закон от 06.10.2003 №131-ФЗ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решение Думы города Ханты-Мансийска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от 21.07.2011 №71 «О Департаменте городского хозяйства Администрации города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Ханты-Мансийска»;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 xml:space="preserve">решение Думы города Ханты-Мансийска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от 02.06.2014 №517-</w:t>
            </w:r>
            <w:r w:rsidRPr="002966B3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2966B3">
              <w:rPr>
                <w:rFonts w:ascii="Times New Roman" w:eastAsia="Calibri" w:hAnsi="Times New Roman" w:cs="Times New Roman"/>
              </w:rPr>
              <w:t xml:space="preserve"> РД «О правилах благоустройства территории города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Ханты-Мансийска»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>Показатель 7.Протяженность линий освещения на автомобильных дорогах и искусственных сооружениях (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>).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8.Протяженность автомобильных дорог общего пользования местного значения (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>).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>Показатель 9.Протяженность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>).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10.Протяженность дорог 1 категории (магистральные дороги регулируемого движения) (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>).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11.Протяженность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>). Показатели определяется по итогам года на основании данных федерального статистического наблюдения №3-ДГ (</w:t>
            </w:r>
            <w:proofErr w:type="spellStart"/>
            <w:r w:rsidRPr="002966B3">
              <w:rPr>
                <w:rFonts w:ascii="Times New Roman" w:eastAsia="Calibri" w:hAnsi="Times New Roman" w:cs="Times New Roman"/>
              </w:rPr>
              <w:t>мо</w:t>
            </w:r>
            <w:proofErr w:type="spellEnd"/>
            <w:r w:rsidRPr="002966B3">
              <w:rPr>
                <w:rFonts w:ascii="Times New Roman" w:eastAsia="Calibri" w:hAnsi="Times New Roman" w:cs="Times New Roman"/>
              </w:rPr>
              <w:t>) «Сведения об автомобильных дорогах общего пользования местного значения                 и искусственных сооружений                   на них, находящихся                                   в собственности муниципальных образований»</w:t>
            </w:r>
          </w:p>
        </w:tc>
      </w:tr>
      <w:tr w:rsidR="002966B3" w:rsidRPr="002966B3" w:rsidTr="00102F8B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>Задача: благоустройство и озеленение территории города</w:t>
            </w:r>
          </w:p>
        </w:tc>
      </w:tr>
      <w:tr w:rsidR="002966B3" w:rsidRPr="002966B3" w:rsidTr="00102F8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Обеспечение санитарного состояния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и </w:t>
            </w:r>
            <w:r w:rsidRPr="002966B3">
              <w:rPr>
                <w:rFonts w:ascii="Times New Roman" w:eastAsia="Calibri" w:hAnsi="Times New Roman" w:cs="Times New Roman"/>
              </w:rPr>
              <w:lastRenderedPageBreak/>
              <w:t>благоустройство, озеленение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lastRenderedPageBreak/>
              <w:t>1)очистка территории города                                    от несанкционированных свалок, строительного и бытового мусора;</w:t>
            </w:r>
          </w:p>
          <w:p w:rsidR="002966B3" w:rsidRPr="002966B3" w:rsidRDefault="002966B3" w:rsidP="002966B3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 xml:space="preserve">2)снос многоквартирных домов, признанных  в установленном порядке </w:t>
            </w:r>
            <w:r w:rsidRPr="002966B3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аварийными                       и подлежащими сносу, а также зданий                       и сооружений, подлежащих сносу по решению суда либо находящихся в муниципальной собственности;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 xml:space="preserve">3)санитарная очистка </w:t>
            </w:r>
            <w:proofErr w:type="spellStart"/>
            <w:r w:rsidRPr="002966B3">
              <w:rPr>
                <w:rFonts w:ascii="Times New Roman" w:eastAsia="Calibri" w:hAnsi="Times New Roman" w:cs="Times New Roman"/>
                <w:lang w:eastAsia="en-US"/>
              </w:rPr>
              <w:t>помойниц</w:t>
            </w:r>
            <w:proofErr w:type="spellEnd"/>
            <w:r w:rsidRPr="002966B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4)оформление и содержание ледовых городков, новогодних елок в местах массового отдыха горожан;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5)содержание и ремонт внутриквартальных площадей, проездов;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6)устройство наружного освещения городских улиц;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7)содержание и ремонт линий уличного освещения;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8)проведение ежегодного городского конкурса на звание «Самый благоустроенный двор»;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9)обеспечение организации ритуальных услуг и содержание мест захоронений;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10)выполнение работ по лесоустройству                      и разработке лесохозяйственного регламента городских лесов, расположенных                            на территории города Ханты-Мансийска;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11)содержание парковой зоны;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12)содержание зеленого хозяйства;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13)содержание объектов внешнего благоустройства на территории города;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14)проведение ежегодного экологического конкурса «Кедровая ветвь»;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15)организация обеспечения регулирования       в области обращения с отходами производства и потребления;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 xml:space="preserve">16)оказание услуг по </w:t>
            </w:r>
            <w:proofErr w:type="spellStart"/>
            <w:r w:rsidRPr="002966B3">
              <w:rPr>
                <w:rFonts w:ascii="Times New Roman" w:eastAsia="Calibri" w:hAnsi="Times New Roman" w:cs="Times New Roman"/>
                <w:lang w:eastAsia="en-US"/>
              </w:rPr>
              <w:t>акарицидной</w:t>
            </w:r>
            <w:proofErr w:type="spellEnd"/>
            <w:r w:rsidRPr="002966B3">
              <w:rPr>
                <w:rFonts w:ascii="Times New Roman" w:eastAsia="Calibri" w:hAnsi="Times New Roman" w:cs="Times New Roman"/>
                <w:lang w:eastAsia="en-US"/>
              </w:rPr>
              <w:t>, дезинсекционной (</w:t>
            </w:r>
            <w:proofErr w:type="spellStart"/>
            <w:r w:rsidRPr="002966B3">
              <w:rPr>
                <w:rFonts w:ascii="Times New Roman" w:eastAsia="Calibri" w:hAnsi="Times New Roman" w:cs="Times New Roman"/>
                <w:lang w:eastAsia="en-US"/>
              </w:rPr>
              <w:t>ларвицидной</w:t>
            </w:r>
            <w:proofErr w:type="spellEnd"/>
            <w:r w:rsidRPr="002966B3">
              <w:rPr>
                <w:rFonts w:ascii="Times New Roman" w:eastAsia="Calibri" w:hAnsi="Times New Roman" w:cs="Times New Roman"/>
                <w:lang w:eastAsia="en-US"/>
              </w:rPr>
              <w:t>) обработке, барьерной дератизации, а также сбору                        и утилизации трупов животных на территории города Ханты-Мансийска;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17)содержание городских лесов;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18)постановка на кадастровый учет городских лесов, расположенных на территории города Ханты-Мансийска;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 xml:space="preserve">19)отлов, содержание и регулирование </w:t>
            </w:r>
            <w:r w:rsidRPr="002966B3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численности животных на территории города Ханты-Мансийска;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20)обеспечение и организация работ (услуг) по праздничному оформлению, санитарному содержанию мест отдыха и массового пребывания гостей и жителей города             Ханты-Мансийска;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21)предоставление субсидии по вывозу снега  с внутриквартальных площадей и проездов;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22)поддержка (содействие) граждан                      и общественных объединений при реализации экологических проектов;</w:t>
            </w:r>
          </w:p>
          <w:p w:rsidR="002966B3" w:rsidRPr="002966B3" w:rsidRDefault="002966B3" w:rsidP="002966B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66B3">
              <w:rPr>
                <w:rFonts w:ascii="Times New Roman" w:eastAsia="Calibri" w:hAnsi="Times New Roman" w:cs="Times New Roman"/>
                <w:lang w:eastAsia="en-US"/>
              </w:rPr>
              <w:t>23)</w:t>
            </w:r>
            <w:r w:rsidRPr="002966B3">
              <w:rPr>
                <w:rFonts w:ascii="Times New Roman" w:eastAsia="Calibri" w:hAnsi="Times New Roman" w:cs="Times New Roman"/>
              </w:rPr>
              <w:t>обеспечение деятельности муниципальных бюджетных учреждений</w:t>
            </w:r>
          </w:p>
          <w:p w:rsidR="002966B3" w:rsidRPr="002966B3" w:rsidRDefault="002966B3" w:rsidP="002966B3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 xml:space="preserve">Федеральный закон от 06.10.2003 №131-ФЗ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 xml:space="preserve">Федеральный закон от 24.06.1998 №89-ФЗ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«Об отходах производства и потребления»;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Лесной кодекс Российской Федерации;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или реконструкции»;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Федеральный закон от 12.01.1996 №8-ФЗ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«О погребении и похоронном деле»;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постановление Правительства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Ханты-Мансийского автономного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округа – Югры от 03.03.2017 №73-п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 «Об установлении критериев отбора площадей в муниципальных образованиях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Ханты-Мансийского автономного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округа – Югры, подлежащих дезинсекции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и дератизации, нормативов расходов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на организацию осуществления мероприятий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 по проведению дезинсекции и дератизации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в муниципальных образованиях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Ханты-Мансийского автономного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округа – Югры и нормативов расходов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на осуществление мероприятий по контролю эффективности проведения дезинсекции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и дератизации, а также нормативов расходов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на администрирование переданных </w:t>
            </w:r>
            <w:r w:rsidRPr="002966B3">
              <w:rPr>
                <w:rFonts w:ascii="Times New Roman" w:eastAsia="Calibri" w:hAnsi="Times New Roman" w:cs="Times New Roman"/>
              </w:rPr>
              <w:lastRenderedPageBreak/>
              <w:t xml:space="preserve">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– Югры и внесении изменений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в постановление Правительства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Ханты-Мансийского автономного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округа – Югры от 08.05.2013 №160-п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«Об организации мероприятий по проведению дезинфекции, дезинсекции и дератизации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в Ханты-Мансийском 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автономном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округе – Югре»;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решение Думы города Ханты-Мансийска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от 21.07.2011 №71 «О Департаменте городского хозяйства Администрации города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Ханты-Мансийска»;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решение Думы города Ханты-Мансийска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от 02.06.2014 №517-</w:t>
            </w:r>
            <w:r w:rsidRPr="002966B3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2966B3">
              <w:rPr>
                <w:rFonts w:ascii="Times New Roman" w:eastAsia="Calibri" w:hAnsi="Times New Roman" w:cs="Times New Roman"/>
              </w:rPr>
              <w:t xml:space="preserve"> РД «О правилах благоустройства территории города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Ханты-Мансийска»;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постановление Администрации города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Ханты-Мансийска от 19.06.2017 №531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 «Об утверждении Положения о проведении ежегодных городских конкурсов </w:t>
            </w:r>
            <w:r w:rsidRPr="002966B3">
              <w:rPr>
                <w:rFonts w:ascii="Times New Roman" w:eastAsia="Calibri" w:hAnsi="Times New Roman" w:cs="Times New Roman"/>
                <w:bCs/>
              </w:rPr>
              <w:t>на звание «Самый благоустроенный двор»,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  <w:bCs/>
              </w:rPr>
              <w:t xml:space="preserve">«Образцовый дом», «Лучшая управляющая организация» и присвоение знака  «Кедровая ветвь» и признании </w:t>
            </w:r>
            <w:proofErr w:type="gramStart"/>
            <w:r w:rsidRPr="002966B3">
              <w:rPr>
                <w:rFonts w:ascii="Times New Roman" w:eastAsia="Calibri" w:hAnsi="Times New Roman" w:cs="Times New Roman"/>
                <w:bCs/>
              </w:rPr>
              <w:t>утратившими</w:t>
            </w:r>
            <w:proofErr w:type="gramEnd"/>
            <w:r w:rsidRPr="002966B3">
              <w:rPr>
                <w:rFonts w:ascii="Times New Roman" w:eastAsia="Calibri" w:hAnsi="Times New Roman" w:cs="Times New Roman"/>
                <w:bCs/>
              </w:rPr>
              <w:t xml:space="preserve"> силу отдельных постановлений Администрации города </w:t>
            </w:r>
            <w:r w:rsidRPr="002966B3">
              <w:rPr>
                <w:rFonts w:ascii="Times New Roman" w:eastAsia="Calibri" w:hAnsi="Times New Roman" w:cs="Times New Roman"/>
                <w:bCs/>
              </w:rPr>
              <w:lastRenderedPageBreak/>
              <w:t>Ханты-Мансийска»;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  <w:bCs/>
              </w:rPr>
              <w:t>постановление Правительства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  <w:bCs/>
              </w:rPr>
              <w:t xml:space="preserve"> Ханты-Мансийского автономного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  <w:bCs/>
              </w:rPr>
              <w:t xml:space="preserve">округа – Югры от 23.07.2001 №366-п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66B3">
              <w:rPr>
                <w:rFonts w:ascii="Times New Roman" w:eastAsia="Calibri" w:hAnsi="Times New Roman" w:cs="Times New Roman"/>
                <w:bCs/>
              </w:rPr>
              <w:t xml:space="preserve">«Об утверждении Правил содержания домашних животных </w:t>
            </w:r>
            <w:proofErr w:type="gramStart"/>
            <w:r w:rsidRPr="002966B3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End"/>
            <w:r w:rsidRPr="002966B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2966B3">
              <w:rPr>
                <w:rFonts w:ascii="Times New Roman" w:eastAsia="Calibri" w:hAnsi="Times New Roman" w:cs="Times New Roman"/>
                <w:bCs/>
              </w:rPr>
              <w:t>Ханты-Мансийском</w:t>
            </w:r>
            <w:proofErr w:type="gramEnd"/>
            <w:r w:rsidRPr="002966B3">
              <w:rPr>
                <w:rFonts w:ascii="Times New Roman" w:eastAsia="Calibri" w:hAnsi="Times New Roman" w:cs="Times New Roman"/>
                <w:bCs/>
              </w:rPr>
              <w:t xml:space="preserve"> автономном округе – Югре и других организационных мероприятий»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>Показатель 12.Доля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восстановленных газонов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в соответствии с критериями оценки качества содержания </w:t>
            </w:r>
            <w:r w:rsidRPr="002966B3">
              <w:rPr>
                <w:rFonts w:ascii="Times New Roman" w:eastAsia="Calibri" w:hAnsi="Times New Roman" w:cs="Times New Roman"/>
              </w:rPr>
              <w:lastRenderedPageBreak/>
              <w:t>зеленого хозяйства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 xml:space="preserve"> (%). </w:t>
            </w:r>
            <w:proofErr w:type="gramEnd"/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Показатель определяется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как отношение площади восстановленных газонов к общей площади газонов</w:t>
            </w:r>
          </w:p>
        </w:tc>
      </w:tr>
      <w:tr w:rsidR="002966B3" w:rsidRPr="002966B3" w:rsidTr="00102F8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1)комплексное благоустройство дворовых территорий;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2)комплексное благоустройство мест 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Приложение 1 к муниципальной программе; приложение 2 к муниципальной программе;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постановление Правительства Российской Федерации от 10.02.2017 №169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«Об утверждении Правил предоставления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и муниципальных программ формирования современной городской среды»;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Указ Президента Российской Федерации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от 07.05.2018 №204 «О национальных целях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и стратегических 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>задачах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 xml:space="preserve"> развития Российской Федерации на период до 2024 года»;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постановление Правительства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Ханты-Мансийского автономного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 округа – Югры от 05.10.2018 №347-п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«О государственной программе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Ханты-Мансийского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автономного округа – Югры «Жилищно-коммунальный комплекс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и городская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13.Количество благоустроенных дворовых территорий (</w:t>
            </w:r>
            <w:proofErr w:type="spellStart"/>
            <w:proofErr w:type="gramStart"/>
            <w:r w:rsidRPr="002966B3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proofErr w:type="gramEnd"/>
            <w:r w:rsidRPr="002966B3">
              <w:rPr>
                <w:rFonts w:ascii="Times New Roman" w:eastAsia="Calibri" w:hAnsi="Times New Roman" w:cs="Times New Roman"/>
              </w:rPr>
              <w:t xml:space="preserve">). 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Показатель определяется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 фактически выполненным работам по благоустройству дворовых территорий.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14.Доля благоустроенных дворовых территорий от общего количества дворовых территорий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 xml:space="preserve"> (%). 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 xml:space="preserve">Показатель определяется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как отношение благоустроенных дворовых территорий к общему количеству дворовых территорий.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Показатель 15.Площадь благоустроенных общественных территорий (</w:t>
            </w:r>
            <w:proofErr w:type="spellStart"/>
            <w:r w:rsidRPr="002966B3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966B3">
              <w:rPr>
                <w:rFonts w:ascii="Times New Roman" w:eastAsia="Calibri" w:hAnsi="Times New Roman" w:cs="Times New Roman"/>
              </w:rPr>
              <w:t>).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Показатель определяется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 фактически выполненным работам по благоустройству общественных территорий.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Показатель 16.Доля площади благоустроенных общественных </w:t>
            </w:r>
            <w:r w:rsidRPr="002966B3">
              <w:rPr>
                <w:rFonts w:ascii="Times New Roman" w:eastAsia="Calibri" w:hAnsi="Times New Roman" w:cs="Times New Roman"/>
              </w:rPr>
              <w:lastRenderedPageBreak/>
              <w:t>территорий к общей площади общественных территорий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 xml:space="preserve"> (%). </w:t>
            </w:r>
            <w:proofErr w:type="gramEnd"/>
            <w:r w:rsidRPr="002966B3">
              <w:rPr>
                <w:rFonts w:ascii="Times New Roman" w:eastAsia="Calibri" w:hAnsi="Times New Roman" w:cs="Times New Roman"/>
              </w:rPr>
              <w:t>Показатель определяется как отношение площади благоустроенных общественных территорий к общей площади общественных территорий.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Показатель 17.Доля финансового участия заинтересованных лиц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в выполнении работ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 благоустройству дворовых территорий по минимальному перечню работ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 xml:space="preserve"> (%).</w:t>
            </w:r>
            <w:proofErr w:type="gramEnd"/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Показатель определяется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 фактически принятому финансовому участию заинтересованных лиц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при благоустройстве дворовых территорий по минимальному перечню работ.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Показатель 18.Доля финансового участия заинтересованных лиц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в выполнении работ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>по благоустройству дворовых территорий по дополнительному перечню работ</w:t>
            </w:r>
            <w:proofErr w:type="gramStart"/>
            <w:r w:rsidRPr="002966B3">
              <w:rPr>
                <w:rFonts w:ascii="Times New Roman" w:eastAsia="Calibri" w:hAnsi="Times New Roman" w:cs="Times New Roman"/>
              </w:rPr>
              <w:t xml:space="preserve"> (%). </w:t>
            </w:r>
            <w:proofErr w:type="gramEnd"/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Показатель определяется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966B3">
              <w:rPr>
                <w:rFonts w:ascii="Times New Roman" w:eastAsia="Calibri" w:hAnsi="Times New Roman" w:cs="Times New Roman"/>
              </w:rPr>
              <w:t xml:space="preserve">по фактически принятому финансовому участию заинтересованных лиц </w:t>
            </w:r>
          </w:p>
          <w:p w:rsidR="002966B3" w:rsidRPr="002966B3" w:rsidRDefault="002966B3" w:rsidP="00296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3">
              <w:rPr>
                <w:rFonts w:ascii="Times New Roman" w:eastAsia="Calibri" w:hAnsi="Times New Roman" w:cs="Times New Roman"/>
              </w:rPr>
              <w:t>при благоустройстве дворовых территорий по дополнительному перечню работ</w:t>
            </w:r>
          </w:p>
        </w:tc>
      </w:tr>
    </w:tbl>
    <w:p w:rsidR="00000631" w:rsidRPr="00000631" w:rsidRDefault="00731B08" w:rsidP="00000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000631" w:rsidRPr="0000063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00631" w:rsidRPr="00000631" w:rsidRDefault="00000631" w:rsidP="0000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08" w:rsidRPr="00000631" w:rsidRDefault="00731B08" w:rsidP="0073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08" w:rsidRDefault="00731B08" w:rsidP="00731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31B08" w:rsidRDefault="00731B08" w:rsidP="00731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046"/>
        <w:gridCol w:w="1985"/>
        <w:gridCol w:w="3969"/>
        <w:gridCol w:w="3402"/>
      </w:tblGrid>
      <w:tr w:rsidR="00731B08" w:rsidTr="00102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31B08" w:rsidTr="00102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B08" w:rsidTr="00102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E96D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6D6B">
              <w:rPr>
                <w:rFonts w:ascii="Times New Roman" w:hAnsi="Times New Roman" w:cs="Times New Roman"/>
                <w:sz w:val="24"/>
                <w:szCs w:val="24"/>
              </w:rPr>
              <w:t>изайн проект (мастер план) общественных пространств города Ханты-Мансийска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проектирование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731B08" w:rsidTr="00102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E96D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Плоскостная пар</w:t>
            </w:r>
            <w:r w:rsidRPr="00E96D6B">
              <w:rPr>
                <w:rFonts w:ascii="Times New Roman" w:hAnsi="Times New Roman" w:cs="Times New Roman"/>
                <w:sz w:val="24"/>
                <w:szCs w:val="24"/>
              </w:rPr>
              <w:t>ковка открытого типа по ул. Луговая в городе Ханты-Мансийска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проектирование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E96D6B" w:rsidRPr="003802ED" w:rsidTr="00102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B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B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Плоскостная парковка по ул. </w:t>
            </w:r>
            <w:proofErr w:type="gramStart"/>
            <w:r w:rsidRPr="00E96D6B">
              <w:rPr>
                <w:rFonts w:ascii="Times New Roman" w:hAnsi="Times New Roman" w:cs="Times New Roman"/>
                <w:sz w:val="24"/>
                <w:szCs w:val="24"/>
              </w:rPr>
              <w:t>Калинина-Комсомольская</w:t>
            </w:r>
            <w:proofErr w:type="gramEnd"/>
            <w:r w:rsidRPr="00E96D6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Ханты-Мансийска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B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B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проектирование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B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731B08" w:rsidTr="00102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B08" w:rsidRPr="00380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E96D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Плоскостная пар</w:t>
            </w:r>
            <w:r w:rsidRPr="00E96D6B">
              <w:rPr>
                <w:rFonts w:ascii="Times New Roman" w:hAnsi="Times New Roman" w:cs="Times New Roman"/>
                <w:sz w:val="24"/>
                <w:szCs w:val="24"/>
              </w:rPr>
              <w:t>ковка открытого типа по ул. Свердлова в городе Ханты-Мансийска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проектирование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8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E96D6B" w:rsidRPr="003802ED" w:rsidTr="00E96D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B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B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6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плоскостной парковки по </w:t>
            </w:r>
            <w:proofErr w:type="spellStart"/>
            <w:r w:rsidRPr="00E96D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6D6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96D6B">
              <w:rPr>
                <w:rFonts w:ascii="Times New Roman" w:hAnsi="Times New Roman" w:cs="Times New Roman"/>
                <w:sz w:val="24"/>
                <w:szCs w:val="24"/>
              </w:rPr>
              <w:t>еленодольская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B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B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проектирование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B" w:rsidRPr="003802ED" w:rsidRDefault="00E96D6B" w:rsidP="00102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</w:tbl>
    <w:p w:rsidR="001636BD" w:rsidRPr="00000631" w:rsidRDefault="001636BD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1636BD" w:rsidRPr="00000631" w:rsidSect="0027346A">
      <w:pgSz w:w="16838" w:h="11906" w:orient="landscape"/>
      <w:pgMar w:top="1134" w:right="567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F6" w:rsidRDefault="006C0EF6" w:rsidP="000B576D">
      <w:pPr>
        <w:spacing w:after="0" w:line="240" w:lineRule="auto"/>
      </w:pPr>
      <w:r>
        <w:separator/>
      </w:r>
    </w:p>
  </w:endnote>
  <w:endnote w:type="continuationSeparator" w:id="0">
    <w:p w:rsidR="006C0EF6" w:rsidRDefault="006C0EF6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F6" w:rsidRDefault="006C0EF6" w:rsidP="000B576D">
      <w:pPr>
        <w:spacing w:after="0" w:line="240" w:lineRule="auto"/>
      </w:pPr>
      <w:r>
        <w:separator/>
      </w:r>
    </w:p>
  </w:footnote>
  <w:footnote w:type="continuationSeparator" w:id="0">
    <w:p w:rsidR="006C0EF6" w:rsidRDefault="006C0EF6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211E"/>
    <w:rsid w:val="00050C92"/>
    <w:rsid w:val="00053213"/>
    <w:rsid w:val="00071E0E"/>
    <w:rsid w:val="000761F5"/>
    <w:rsid w:val="0007648A"/>
    <w:rsid w:val="00094FCC"/>
    <w:rsid w:val="000B576D"/>
    <w:rsid w:val="000C2270"/>
    <w:rsid w:val="000E67AF"/>
    <w:rsid w:val="000F5073"/>
    <w:rsid w:val="000F7101"/>
    <w:rsid w:val="000F77C2"/>
    <w:rsid w:val="00102F8B"/>
    <w:rsid w:val="001128D3"/>
    <w:rsid w:val="00123456"/>
    <w:rsid w:val="00123771"/>
    <w:rsid w:val="00136380"/>
    <w:rsid w:val="00155138"/>
    <w:rsid w:val="00156E81"/>
    <w:rsid w:val="001636BD"/>
    <w:rsid w:val="0017771B"/>
    <w:rsid w:val="00187EB5"/>
    <w:rsid w:val="00194AF2"/>
    <w:rsid w:val="001B1A55"/>
    <w:rsid w:val="001C1AD8"/>
    <w:rsid w:val="001E2FDF"/>
    <w:rsid w:val="001E6CFD"/>
    <w:rsid w:val="001F02A7"/>
    <w:rsid w:val="00216971"/>
    <w:rsid w:val="002200FB"/>
    <w:rsid w:val="0022187D"/>
    <w:rsid w:val="0022211B"/>
    <w:rsid w:val="0024630A"/>
    <w:rsid w:val="00255345"/>
    <w:rsid w:val="00261F5C"/>
    <w:rsid w:val="0027346A"/>
    <w:rsid w:val="002769FD"/>
    <w:rsid w:val="00284711"/>
    <w:rsid w:val="00291FDD"/>
    <w:rsid w:val="00295A5B"/>
    <w:rsid w:val="002966B3"/>
    <w:rsid w:val="0029722F"/>
    <w:rsid w:val="002D481C"/>
    <w:rsid w:val="002D5A7E"/>
    <w:rsid w:val="002D6066"/>
    <w:rsid w:val="002E2121"/>
    <w:rsid w:val="002E44EE"/>
    <w:rsid w:val="003021B1"/>
    <w:rsid w:val="00310D0D"/>
    <w:rsid w:val="00322381"/>
    <w:rsid w:val="00327811"/>
    <w:rsid w:val="00334908"/>
    <w:rsid w:val="0034058A"/>
    <w:rsid w:val="00355B0C"/>
    <w:rsid w:val="00355EFC"/>
    <w:rsid w:val="00356BD7"/>
    <w:rsid w:val="00356EC3"/>
    <w:rsid w:val="00365E5B"/>
    <w:rsid w:val="00385CEE"/>
    <w:rsid w:val="00393B50"/>
    <w:rsid w:val="00394187"/>
    <w:rsid w:val="003B525C"/>
    <w:rsid w:val="003C29EA"/>
    <w:rsid w:val="003C519A"/>
    <w:rsid w:val="003E5171"/>
    <w:rsid w:val="00400756"/>
    <w:rsid w:val="00413181"/>
    <w:rsid w:val="004276C4"/>
    <w:rsid w:val="0043279C"/>
    <w:rsid w:val="0043555C"/>
    <w:rsid w:val="00443003"/>
    <w:rsid w:val="004437A0"/>
    <w:rsid w:val="00445C90"/>
    <w:rsid w:val="00480C2A"/>
    <w:rsid w:val="004B4E12"/>
    <w:rsid w:val="005037E6"/>
    <w:rsid w:val="00503EE8"/>
    <w:rsid w:val="00511042"/>
    <w:rsid w:val="0052549F"/>
    <w:rsid w:val="00526778"/>
    <w:rsid w:val="00555721"/>
    <w:rsid w:val="00556CDD"/>
    <w:rsid w:val="00560D1A"/>
    <w:rsid w:val="00594531"/>
    <w:rsid w:val="00597F07"/>
    <w:rsid w:val="005C475F"/>
    <w:rsid w:val="005C6D70"/>
    <w:rsid w:val="005D6559"/>
    <w:rsid w:val="005E42D8"/>
    <w:rsid w:val="006132A4"/>
    <w:rsid w:val="00616D40"/>
    <w:rsid w:val="006446F8"/>
    <w:rsid w:val="0065136C"/>
    <w:rsid w:val="00664ED2"/>
    <w:rsid w:val="0066600A"/>
    <w:rsid w:val="006839ED"/>
    <w:rsid w:val="006974B4"/>
    <w:rsid w:val="006B6105"/>
    <w:rsid w:val="006C0EF6"/>
    <w:rsid w:val="006D751F"/>
    <w:rsid w:val="006E2071"/>
    <w:rsid w:val="00716D2A"/>
    <w:rsid w:val="00731B08"/>
    <w:rsid w:val="00734944"/>
    <w:rsid w:val="0076260A"/>
    <w:rsid w:val="007736B4"/>
    <w:rsid w:val="0077464F"/>
    <w:rsid w:val="007A0193"/>
    <w:rsid w:val="007A2467"/>
    <w:rsid w:val="007A30FE"/>
    <w:rsid w:val="007C1779"/>
    <w:rsid w:val="007C4E30"/>
    <w:rsid w:val="007F5F19"/>
    <w:rsid w:val="00804E16"/>
    <w:rsid w:val="00821520"/>
    <w:rsid w:val="00824F00"/>
    <w:rsid w:val="00831DC6"/>
    <w:rsid w:val="00846ED6"/>
    <w:rsid w:val="008576B6"/>
    <w:rsid w:val="008A4C1D"/>
    <w:rsid w:val="008B330B"/>
    <w:rsid w:val="008E32B6"/>
    <w:rsid w:val="008E5553"/>
    <w:rsid w:val="009107A8"/>
    <w:rsid w:val="009202FF"/>
    <w:rsid w:val="00923ACF"/>
    <w:rsid w:val="00926031"/>
    <w:rsid w:val="0097009C"/>
    <w:rsid w:val="00975208"/>
    <w:rsid w:val="00990AFD"/>
    <w:rsid w:val="009A0FDB"/>
    <w:rsid w:val="009A6F49"/>
    <w:rsid w:val="009C34D1"/>
    <w:rsid w:val="009D3226"/>
    <w:rsid w:val="009E58E7"/>
    <w:rsid w:val="00A010FE"/>
    <w:rsid w:val="00A1496F"/>
    <w:rsid w:val="00A14C81"/>
    <w:rsid w:val="00A169BE"/>
    <w:rsid w:val="00A513CC"/>
    <w:rsid w:val="00A52737"/>
    <w:rsid w:val="00A61C0C"/>
    <w:rsid w:val="00A73D5B"/>
    <w:rsid w:val="00AA4EC5"/>
    <w:rsid w:val="00AB1410"/>
    <w:rsid w:val="00AB4F40"/>
    <w:rsid w:val="00AD2E3C"/>
    <w:rsid w:val="00B036E1"/>
    <w:rsid w:val="00B20A0A"/>
    <w:rsid w:val="00B217B2"/>
    <w:rsid w:val="00B528AB"/>
    <w:rsid w:val="00B564C3"/>
    <w:rsid w:val="00B80B9E"/>
    <w:rsid w:val="00B96375"/>
    <w:rsid w:val="00B96D55"/>
    <w:rsid w:val="00BB0038"/>
    <w:rsid w:val="00BD0DB8"/>
    <w:rsid w:val="00BE1C10"/>
    <w:rsid w:val="00BF6614"/>
    <w:rsid w:val="00C104C5"/>
    <w:rsid w:val="00C248E8"/>
    <w:rsid w:val="00C264EC"/>
    <w:rsid w:val="00C474B8"/>
    <w:rsid w:val="00C909EE"/>
    <w:rsid w:val="00CA7F08"/>
    <w:rsid w:val="00CC1829"/>
    <w:rsid w:val="00CF1E4C"/>
    <w:rsid w:val="00D05072"/>
    <w:rsid w:val="00D123CD"/>
    <w:rsid w:val="00D16F1A"/>
    <w:rsid w:val="00D20DAA"/>
    <w:rsid w:val="00D739A2"/>
    <w:rsid w:val="00D75DFB"/>
    <w:rsid w:val="00D8690D"/>
    <w:rsid w:val="00D927E0"/>
    <w:rsid w:val="00D934F0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D24F6"/>
    <w:rsid w:val="00DD69C3"/>
    <w:rsid w:val="00DF25E7"/>
    <w:rsid w:val="00E17DF4"/>
    <w:rsid w:val="00E26F4F"/>
    <w:rsid w:val="00E30866"/>
    <w:rsid w:val="00E3527C"/>
    <w:rsid w:val="00E66B83"/>
    <w:rsid w:val="00E822B3"/>
    <w:rsid w:val="00E83389"/>
    <w:rsid w:val="00E91094"/>
    <w:rsid w:val="00E95C35"/>
    <w:rsid w:val="00E96D6B"/>
    <w:rsid w:val="00EB2499"/>
    <w:rsid w:val="00EB7809"/>
    <w:rsid w:val="00ED32C4"/>
    <w:rsid w:val="00ED662F"/>
    <w:rsid w:val="00EF2B59"/>
    <w:rsid w:val="00F0335D"/>
    <w:rsid w:val="00F0350E"/>
    <w:rsid w:val="00F11D66"/>
    <w:rsid w:val="00F12304"/>
    <w:rsid w:val="00F20CBD"/>
    <w:rsid w:val="00F370F7"/>
    <w:rsid w:val="00F448B1"/>
    <w:rsid w:val="00F5464C"/>
    <w:rsid w:val="00F61143"/>
    <w:rsid w:val="00F73D18"/>
    <w:rsid w:val="00F90BB8"/>
    <w:rsid w:val="00F9155A"/>
    <w:rsid w:val="00FA3E77"/>
    <w:rsid w:val="00FA458F"/>
    <w:rsid w:val="00FB528F"/>
    <w:rsid w:val="00FC7A9E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5733B0F891DFEE37C12580D3EE02094A4D227A31495F56D780770918A316A5CB186A588A2B9695367C1321SFL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5733B0F891DFEE37C12580D3EE02094A4D227A31495F56D780770918A316A5CB186A588A2B9695367C1321SF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A85D-D6A1-4C2B-B408-BA832FD4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Мокроусов Алексей Юрьевич</cp:lastModifiedBy>
  <cp:revision>3</cp:revision>
  <cp:lastPrinted>2019-02-13T10:51:00Z</cp:lastPrinted>
  <dcterms:created xsi:type="dcterms:W3CDTF">2019-02-13T12:08:00Z</dcterms:created>
  <dcterms:modified xsi:type="dcterms:W3CDTF">2019-02-19T10:25:00Z</dcterms:modified>
</cp:coreProperties>
</file>