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D4" w:rsidRPr="00DF19D4" w:rsidRDefault="00DF19D4" w:rsidP="00DF19D4">
      <w:pPr>
        <w:pStyle w:val="ConsPlusTitle"/>
        <w:jc w:val="center"/>
        <w:outlineLvl w:val="0"/>
      </w:pPr>
      <w:r w:rsidRPr="00DF19D4">
        <w:t>ПРАВИТЕЛЬСТВО ХАНТЫ-МАНСИЙСКОГО АВТОНОМНОГО ОКРУГА - ЮГРЫ</w:t>
      </w:r>
    </w:p>
    <w:p w:rsidR="00DF19D4" w:rsidRPr="00DF19D4" w:rsidRDefault="00DF19D4" w:rsidP="00DF19D4">
      <w:pPr>
        <w:pStyle w:val="ConsPlusTitle"/>
        <w:jc w:val="center"/>
      </w:pPr>
    </w:p>
    <w:p w:rsidR="00DF19D4" w:rsidRPr="00DF19D4" w:rsidRDefault="00DF19D4" w:rsidP="00DF19D4">
      <w:pPr>
        <w:pStyle w:val="ConsPlusTitle"/>
        <w:jc w:val="center"/>
      </w:pPr>
      <w:r w:rsidRPr="00DF19D4">
        <w:t>ПОСТАНОВЛЕНИЕ</w:t>
      </w:r>
    </w:p>
    <w:p w:rsidR="00DF19D4" w:rsidRPr="00DF19D4" w:rsidRDefault="00DF19D4" w:rsidP="00DF19D4">
      <w:pPr>
        <w:pStyle w:val="ConsPlusTitle"/>
        <w:jc w:val="center"/>
      </w:pPr>
      <w:r w:rsidRPr="00DF19D4">
        <w:t>от 30 декабря 2021 г. N 637-п</w:t>
      </w:r>
    </w:p>
    <w:p w:rsidR="00DF19D4" w:rsidRPr="00DF19D4" w:rsidRDefault="00DF19D4" w:rsidP="00DF19D4">
      <w:pPr>
        <w:pStyle w:val="ConsPlusTitle"/>
        <w:jc w:val="center"/>
      </w:pPr>
    </w:p>
    <w:p w:rsidR="00DF19D4" w:rsidRPr="00DF19D4" w:rsidRDefault="00DF19D4" w:rsidP="00DF19D4">
      <w:pPr>
        <w:pStyle w:val="ConsPlusTitle"/>
        <w:jc w:val="center"/>
      </w:pPr>
      <w:r w:rsidRPr="00DF19D4">
        <w:t>О МЕРАХ ПО РЕАЛИЗАЦИИ ГОСУДАРСТВЕННОЙ ПРОГРАММЫ</w:t>
      </w:r>
    </w:p>
    <w:p w:rsidR="00DF19D4" w:rsidRPr="00DF19D4" w:rsidRDefault="00DF19D4" w:rsidP="00DF19D4">
      <w:pPr>
        <w:pStyle w:val="ConsPlusTitle"/>
        <w:jc w:val="center"/>
      </w:pPr>
      <w:r w:rsidRPr="00DF19D4">
        <w:t>ХАНТЫ-МАНСИЙСКОГО АВТОНОМНОГО ОКРУГА - ЮГРЫ "РАЗВИТИЕ</w:t>
      </w:r>
    </w:p>
    <w:p w:rsidR="00DF19D4" w:rsidRPr="00DF19D4" w:rsidRDefault="00DF19D4" w:rsidP="00DF19D4">
      <w:pPr>
        <w:pStyle w:val="ConsPlusTitle"/>
        <w:jc w:val="center"/>
      </w:pPr>
      <w:r w:rsidRPr="00DF19D4">
        <w:t>АГРОПРОМЫШЛЕННОГО КОМПЛЕКСА"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В соответствии с постановлениями Правительства Ханты-Мансийского автономного округа - Югры от 5 августа 2021 года N 289-п "О порядке разработки и реализации государственных программ Ханты-Мансийского автономного округа - Югры", от 10 ноября 2023 года N 554-п "О государственной программе Ханты-Мансийского автономного округа - Югры "Развитие агропромышленного комплекса", учитывая решение Общественного совета при Департаменте промышленности Ханты-Мансийского автономного округа - Югры (протокол заседания от 10 декабря 2021 года N 21), Правительство Ханты-Мансийского автономного округа - Югры постановляет: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0" w:name="P20"/>
      <w:bookmarkEnd w:id="0"/>
      <w:r w:rsidRPr="00DF19D4">
        <w:t>1. Утвердить: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1.1 - 1.5. Утратили силу с 19 мая 2023 года. - Постановление Правительства ХМАО - Югры от 19.05.2023 N 222-п.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1.6 - 1.7. Утратили силу с 20 января 2023 года. - Постановление Правительства ХМАО - Югры от 20.01.2023 N 17-п.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1.8. Утратил силу с 9 сентября 2024 года. - Постановление Правительства ХМАО - Югры от 09.09.2024 N 331-п.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1.9. Утратил силу с 19 мая 2023 года. - Постановление Правительства ХМАО - Югры от 19.05.2023 N 222-п.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1.10. Порядок предоставления субсидии на реализацию мероприятий по благоустройству сельских территорий (приложение 10).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1.11. Порядок предоставления и распределения субсидии из бюджета Ханты-Мансийского автономного округа - Югры бюджетам муниципальных образований Ханты-Мансийского автономного округа - Югры на улучшение жилищных условий граждан, проживающих на сельских территориях (приложение 11).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1.12. Утратил силу с 19 мая 2023 года. - Постановление Правительства ХМАО - Югры от 19.05.2023 N 222-п.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1.13 - 1.16. Утратили силу с 20 января 2023 года. - Постановление Правительства ХМАО - Югры от 20.01.2023 N 17-п.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1.17. Утратил силу с 19 мая 2023 года. - Постановление Правительства ХМАО - Югры от 19.05.2023 N 222-п.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1.18. Порядок предоставления субвенций органам местного самоуправления муниципальных образований Ханты-Мансийского автономного округа - Югры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 (приложение 18).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1.19. Утратил силу с 15 февраля 2024 года. - Постановление Правительства ХМАО - Югры от 15.02.2024 N 51-п.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1.20. Утратил силу с 19 мая 2023 года. - Постановление Правительства ХМАО - Югры от 19.05.2023 N 222-п.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1.21 - 1.22. Утратили силу с 15 февраля 2024 года. - Постановление Правительства ХМАО - Югры от 15.02.2024 N 51-п.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1.23. Утратил силу с 19 мая 2023 года. - Постановление Правительства ХМАО - Югры от 19.05.2023 N 222-п.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1.24. Утратил силу с 15 февраля 2024 года. - Постановление Правительства ХМАО - Югры от </w:t>
      </w:r>
      <w:r w:rsidRPr="00DF19D4">
        <w:lastRenderedPageBreak/>
        <w:t>15.02.2024 N 51-п.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1.25. Ставки субсидии на государственную поддержку сельского хозяйства, рыбной отрасли и продукции дикоросов (приложение 25).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1.26 - 1.27. Утратили силу с 15 февраля 2024 года. - Постановление Правительства ХМАО - Югры от 15.02.2024 N 51-п.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1.28. Утратил силу с 19 мая 2023 года. - Постановление Правительства ХМАО - Югры от 19.05.2023 N 222-п.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2. Меры, указанные в пункте 1 настоящего постановления, являются составной частью государственной программы Ханты-Мансийского автономного округа - Югры "Развитие агропромышленного комплекса", утвержденной постановлением Правительства Ханты-Мансийского автономного округа - Югры от 10 ноября 2023 года N 554-п.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3. Признать утратившими силу постановления Правительства Ханты-Мансийского автономного округа - Югры: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5 октября 2018 года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8 февраля 2019 года N 31-п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22 февраля 2019 года N 59-п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26 апреля 2019 года N 137-п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23 августа 2019 года N 284-п "О внесении изменений в приложение 1 к постановлению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5 сентября 2019 года N 307-п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11 октября 2019 года N 363-п "О внесении изменений в приложение 1 к постановлению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18 октября 2019 года N 382-п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29 ноября 2019 года N 442-п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13 декабря 2019 года N 491-п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от 19 декабря 2019 года N 509-п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</w:t>
      </w:r>
      <w:r w:rsidRPr="00DF19D4">
        <w:lastRenderedPageBreak/>
        <w:t>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25 декабря 2019 года N 529-п "О внесении изменений в приложение 29 к постановлению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28 февраля 2020 года N 53-п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17 апреля 2020 года N 133-п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15 мая 2020 года N 193-п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17 июля 2020 года N 297-п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7 августа 2020 года N 328-п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4 сентября 2020 года N 376-п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25 сентября 2020 года N 416-п "О внесении изменений в приложение 1 к постановлению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23 октября 2020 года N 460-п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25 декабря 2020 года N 593-п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29 декабря 2020 года N 629-п "О внесении изменений в приложение 1 к постановлению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7 мая 2021 года N 168-п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14 мая 2021 года N 176-п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25 июня 2021 года N 230-п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от 23 июля 2021 года N 278-п "О внесении изменений в приложение 32 к постановлению Правительства Ханты-Мансийского автономного округа - Югры от 5 октября 2018 года N 344-п "О государственной программе Ханты-Мансийского автономного округа - Югры "Развитие </w:t>
      </w:r>
      <w:r w:rsidRPr="00DF19D4">
        <w:lastRenderedPageBreak/>
        <w:t>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13 августа 2021 года N 307-п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27 августа 2021 года N 328-п "О внесении изменений в постановление Правительства Ханты-Мансийского автономного округа - Югры от 5 октября 2018 года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10 сентября 2021 года N 344-п "О внесении изменений в постановление Правительства Ханты-Мансийского автономного округа - Югры от 5 октября 2018 года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8 октября 2021 года N 420-п "О внесении изменений в приложение 1 к постановлению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22 октября 2021 года N 453-п "О внесении изменений в постановление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 27 декабря 2021 года N 604-п "О внесении изменений в приложение 1 к постановлению Правительства Ханты-Мансийского автономного округа - Югры от 5 октября 2018 N 344-п "О государственной программе Ханты-Мансийского автономного округа - Югры "Развитие агропромышленного комплекса".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4. Настоящее постановление вступает в силу с 1 января 2022 года.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jc w:val="right"/>
      </w:pPr>
      <w:r w:rsidRPr="00DF19D4">
        <w:t>Губернатор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Н.В.КОМАРОВА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1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  <w:jc w:val="right"/>
      </w:pPr>
      <w:r>
        <w:t>(редакция от 22.05.2025 №182-п)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r w:rsidRPr="00DF19D4">
        <w:t>ПОРЯДОК</w:t>
      </w:r>
    </w:p>
    <w:p w:rsidR="00DF19D4" w:rsidRPr="00DF19D4" w:rsidRDefault="00DF19D4" w:rsidP="00DF19D4">
      <w:pPr>
        <w:pStyle w:val="ConsPlusTitle"/>
        <w:jc w:val="center"/>
      </w:pPr>
      <w:r w:rsidRPr="00DF19D4">
        <w:t>ПРЕДОСТАВЛЕНИЯ СУБСИДИИ НА РАЗВИТИЕ СЕВЕРНОГО ОЛЕНЕВОДСТВА</w:t>
      </w:r>
    </w:p>
    <w:p w:rsidR="00DF19D4" w:rsidRPr="00DF19D4" w:rsidRDefault="00DF19D4" w:rsidP="00DF19D4">
      <w:pPr>
        <w:pStyle w:val="ConsPlusTitle"/>
        <w:jc w:val="center"/>
      </w:pPr>
      <w:r w:rsidRPr="00DF19D4">
        <w:t>(ДАЛЕЕ - ПОРЯДОК)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Утратил силу с 19 мая 2023 года. - Постановление Правительства ХМАО - Югры от 19.05.2023 N 222-п.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2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r w:rsidRPr="00DF19D4">
        <w:t>ПОРЯДОК</w:t>
      </w:r>
    </w:p>
    <w:p w:rsidR="00DF19D4" w:rsidRPr="00DF19D4" w:rsidRDefault="00DF19D4" w:rsidP="00DF19D4">
      <w:pPr>
        <w:pStyle w:val="ConsPlusTitle"/>
        <w:jc w:val="center"/>
      </w:pPr>
      <w:r w:rsidRPr="00DF19D4">
        <w:t>ПРЕДОСТАВЛЕНИЯ СУБСИДИИ НА ПРИОБРЕТЕНИЕ ПЛЕМЕННОГО МОЛОДНЯКА</w:t>
      </w:r>
    </w:p>
    <w:p w:rsidR="00DF19D4" w:rsidRPr="00DF19D4" w:rsidRDefault="00DF19D4" w:rsidP="00DF19D4">
      <w:pPr>
        <w:pStyle w:val="ConsPlusTitle"/>
        <w:jc w:val="center"/>
      </w:pPr>
      <w:r w:rsidRPr="00DF19D4">
        <w:t>СЕЛЬСКОХОЗЯЙСТВЕННЫХ ЖИВОТНЫХ, КЛЕТОЧНЫХ ПУШНЫХ ЗВЕРЕЙ</w:t>
      </w:r>
    </w:p>
    <w:p w:rsidR="00DF19D4" w:rsidRPr="00DF19D4" w:rsidRDefault="00DF19D4" w:rsidP="00DF19D4">
      <w:pPr>
        <w:pStyle w:val="ConsPlusTitle"/>
        <w:jc w:val="center"/>
      </w:pPr>
      <w:r w:rsidRPr="00DF19D4">
        <w:t>(ДАЛЕЕ - ПОРЯДОК)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Утратил силу с 19 мая 2023 года. - Постановление Правительства ХМАО - Югры от 19.05.2023 N 222-п.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3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r w:rsidRPr="00DF19D4">
        <w:t>ПОРЯДОК</w:t>
      </w:r>
    </w:p>
    <w:p w:rsidR="00DF19D4" w:rsidRPr="00DF19D4" w:rsidRDefault="00DF19D4" w:rsidP="00DF19D4">
      <w:pPr>
        <w:pStyle w:val="ConsPlusTitle"/>
        <w:jc w:val="center"/>
      </w:pPr>
      <w:r w:rsidRPr="00DF19D4">
        <w:t>ПРЕДОСТАВЛЕНИЯ СУБСИДИИ НА РАЗВИТИЕ ПЛЕМЕННОГО</w:t>
      </w:r>
    </w:p>
    <w:p w:rsidR="00DF19D4" w:rsidRPr="00DF19D4" w:rsidRDefault="00DF19D4" w:rsidP="00DF19D4">
      <w:pPr>
        <w:pStyle w:val="ConsPlusTitle"/>
        <w:jc w:val="center"/>
      </w:pPr>
      <w:r w:rsidRPr="00DF19D4">
        <w:t>ЖИВОТНОВОДСТВА, НА РАЗВИТИЕ ПЛЕМЕННОГО МЯСНОГО СКОТОВОДСТВА,</w:t>
      </w:r>
    </w:p>
    <w:p w:rsidR="00DF19D4" w:rsidRPr="00DF19D4" w:rsidRDefault="00DF19D4" w:rsidP="00DF19D4">
      <w:pPr>
        <w:pStyle w:val="ConsPlusTitle"/>
        <w:jc w:val="center"/>
      </w:pPr>
      <w:r w:rsidRPr="00DF19D4">
        <w:t>НА ПРИОБРЕТЕНИЕ ОБОРУДОВАНИЯ, МАТЕРИАЛОВ, СЕМЕНИ</w:t>
      </w:r>
    </w:p>
    <w:p w:rsidR="00DF19D4" w:rsidRPr="00DF19D4" w:rsidRDefault="00DF19D4" w:rsidP="00DF19D4">
      <w:pPr>
        <w:pStyle w:val="ConsPlusTitle"/>
        <w:jc w:val="center"/>
      </w:pPr>
      <w:r w:rsidRPr="00DF19D4">
        <w:t>ПРОИЗВОДИТЕЛЕЙ ДЛЯ ИСКУССТВЕННОГО ОСЕМЕНЕНИЯ</w:t>
      </w:r>
    </w:p>
    <w:p w:rsidR="00DF19D4" w:rsidRPr="00DF19D4" w:rsidRDefault="00DF19D4" w:rsidP="00DF19D4">
      <w:pPr>
        <w:pStyle w:val="ConsPlusTitle"/>
        <w:jc w:val="center"/>
      </w:pPr>
      <w:r w:rsidRPr="00DF19D4">
        <w:t>СЕЛЬСКОХОЗЯЙСТВЕННЫХ ЖИВОТНЫХ (ДАЛЕЕ - ПОРЯДОК)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Утратил силу с 19 мая 2023 года. - Постановление Правительства ХМАО - Югры от 19.05.2023 N 222-п.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4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r w:rsidRPr="00DF19D4">
        <w:t>ПОРЯДОК</w:t>
      </w:r>
    </w:p>
    <w:p w:rsidR="00DF19D4" w:rsidRPr="00DF19D4" w:rsidRDefault="00DF19D4" w:rsidP="00DF19D4">
      <w:pPr>
        <w:pStyle w:val="ConsPlusTitle"/>
        <w:jc w:val="center"/>
      </w:pPr>
      <w:r w:rsidRPr="00DF19D4">
        <w:t>ПРЕДОСТАВЛЕНИЯ СУБСИДИИ НА ВОВЛЕЧЕНИЕ В СЕЛЬСКОХОЗЯЙСТВЕННЫЙ</w:t>
      </w:r>
    </w:p>
    <w:p w:rsidR="00DF19D4" w:rsidRPr="00DF19D4" w:rsidRDefault="00DF19D4" w:rsidP="00DF19D4">
      <w:pPr>
        <w:pStyle w:val="ConsPlusTitle"/>
        <w:jc w:val="center"/>
      </w:pPr>
      <w:r w:rsidRPr="00DF19D4">
        <w:t>ОБОРОТ СЕЛЬСКОХОЗЯЙСТВЕННЫХ УГОДИЙ И ЛЕСНЫХ УЧАСТКОВ</w:t>
      </w:r>
    </w:p>
    <w:p w:rsidR="00DF19D4" w:rsidRPr="00DF19D4" w:rsidRDefault="00DF19D4" w:rsidP="00DF19D4">
      <w:pPr>
        <w:pStyle w:val="ConsPlusTitle"/>
        <w:jc w:val="center"/>
      </w:pPr>
      <w:r w:rsidRPr="00DF19D4">
        <w:t>(ДАЛЕЕ - ПОРЯДОК)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Утратил силу с 19 мая 2023 года. - Постановление Правительства ХМАО - Югры от 19.05.2023 N 222-п.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5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r w:rsidRPr="00DF19D4">
        <w:t>ПОРЯДОК</w:t>
      </w:r>
    </w:p>
    <w:p w:rsidR="00DF19D4" w:rsidRPr="00DF19D4" w:rsidRDefault="00DF19D4" w:rsidP="00DF19D4">
      <w:pPr>
        <w:pStyle w:val="ConsPlusTitle"/>
        <w:jc w:val="center"/>
      </w:pPr>
      <w:r w:rsidRPr="00DF19D4">
        <w:t>ПРЕДОСТАВЛЕНИЯ СУБСИДИИ НА УПЛАТУ ПРОЦЕНТОВ ПО КРЕДИТАМ</w:t>
      </w:r>
    </w:p>
    <w:p w:rsidR="00DF19D4" w:rsidRPr="00DF19D4" w:rsidRDefault="00DF19D4" w:rsidP="00DF19D4">
      <w:pPr>
        <w:pStyle w:val="ConsPlusTitle"/>
        <w:jc w:val="center"/>
      </w:pPr>
      <w:r w:rsidRPr="00DF19D4">
        <w:t>(ЗАЙМАМ) (ДАЛЕЕ - ПОРЯДОК)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Утратил силу с 19 мая 2023 года. - Постановление Правительства ХМАО - Югры от 19.05.2023 N 222-п.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6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r w:rsidRPr="00DF19D4">
        <w:t>ПОРЯДОК</w:t>
      </w:r>
    </w:p>
    <w:p w:rsidR="00DF19D4" w:rsidRPr="00DF19D4" w:rsidRDefault="00DF19D4" w:rsidP="00DF19D4">
      <w:pPr>
        <w:pStyle w:val="ConsPlusTitle"/>
        <w:jc w:val="center"/>
      </w:pPr>
      <w:r w:rsidRPr="00DF19D4">
        <w:t>ПРЕДОСТАВЛЕНИЯ ГРАНТА В ФОРМЕ СУБСИДИИ НА РАЗВИТИЕ СЕМЕЙНЫХ</w:t>
      </w:r>
    </w:p>
    <w:p w:rsidR="00DF19D4" w:rsidRPr="00DF19D4" w:rsidRDefault="00DF19D4" w:rsidP="00DF19D4">
      <w:pPr>
        <w:pStyle w:val="ConsPlusTitle"/>
        <w:jc w:val="center"/>
      </w:pPr>
      <w:r w:rsidRPr="00DF19D4">
        <w:t>ФЕРМ (ДАЛЕЕ - ПОРЯДОК)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Утратил силу с 20 января 2023 года. - Постановление Правительства ХМАО - Югры от 20.01.2023 N 17-п.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7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r w:rsidRPr="00DF19D4">
        <w:t>ПОРЯДОК</w:t>
      </w:r>
    </w:p>
    <w:p w:rsidR="00DF19D4" w:rsidRPr="00DF19D4" w:rsidRDefault="00DF19D4" w:rsidP="00DF19D4">
      <w:pPr>
        <w:pStyle w:val="ConsPlusTitle"/>
        <w:jc w:val="center"/>
      </w:pPr>
      <w:r w:rsidRPr="00DF19D4">
        <w:t>ПРЕДОСТАВЛЕНИЯ ГРАНТА В ФОРМЕ СУБСИДИИ НА РЕАЛИЗАЦИЮ</w:t>
      </w:r>
    </w:p>
    <w:p w:rsidR="00DF19D4" w:rsidRPr="00DF19D4" w:rsidRDefault="00DF19D4" w:rsidP="00DF19D4">
      <w:pPr>
        <w:pStyle w:val="ConsPlusTitle"/>
        <w:jc w:val="center"/>
      </w:pPr>
      <w:r w:rsidRPr="00DF19D4">
        <w:t>ПРОЕКТОВ ПО ЗАГОТОВКЕ И ПЕРЕРАБОТКЕ ДИКОРОСОВ</w:t>
      </w:r>
    </w:p>
    <w:p w:rsidR="00DF19D4" w:rsidRPr="00DF19D4" w:rsidRDefault="00DF19D4" w:rsidP="00DF19D4">
      <w:pPr>
        <w:pStyle w:val="ConsPlusTitle"/>
        <w:jc w:val="center"/>
      </w:pPr>
      <w:r w:rsidRPr="00DF19D4">
        <w:t>(ДАЛЕЕ - ПОРЯДОК)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Утратил силу с 20 января 2023 года. - Постановление Правительства ХМАО - Югры от 20.01.2023 N 17-п.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8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r w:rsidRPr="00DF19D4">
        <w:t>ПОРЯДОК</w:t>
      </w:r>
    </w:p>
    <w:p w:rsidR="00DF19D4" w:rsidRPr="00DF19D4" w:rsidRDefault="00DF19D4" w:rsidP="00DF19D4">
      <w:pPr>
        <w:pStyle w:val="ConsPlusTitle"/>
        <w:jc w:val="center"/>
      </w:pPr>
      <w:r w:rsidRPr="00DF19D4">
        <w:t>ПРЕДОСТАВЛЕНИЯ ЕДИНОВРЕМЕННОЙ СОЦИАЛЬНОЙ ВЫПЛАТЫ ВЫПУСКНИКАМ</w:t>
      </w:r>
    </w:p>
    <w:p w:rsidR="00DF19D4" w:rsidRPr="00DF19D4" w:rsidRDefault="00DF19D4" w:rsidP="00DF19D4">
      <w:pPr>
        <w:pStyle w:val="ConsPlusTitle"/>
        <w:jc w:val="center"/>
      </w:pPr>
      <w:r w:rsidRPr="00DF19D4">
        <w:t>ОБРАЗОВАТЕЛЬНЫХ УЧРЕЖДЕНИЙ ВЫСШЕГО, СРЕДНЕГО</w:t>
      </w:r>
    </w:p>
    <w:p w:rsidR="00DF19D4" w:rsidRPr="00DF19D4" w:rsidRDefault="00DF19D4" w:rsidP="00DF19D4">
      <w:pPr>
        <w:pStyle w:val="ConsPlusTitle"/>
        <w:jc w:val="center"/>
      </w:pPr>
      <w:r w:rsidRPr="00DF19D4">
        <w:t>ПРОФЕССИОНАЛЬНОГО ОБРАЗОВАНИЯ (ДАЛЕЕ - ПОРЯДОК)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Утратил силу с 9 сентября 2024 года. - Постановление Правительства ХМАО - Югры от 09.09.2024 N 331-п.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9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r w:rsidRPr="00DF19D4">
        <w:t>ПОРЯДОК</w:t>
      </w:r>
    </w:p>
    <w:p w:rsidR="00DF19D4" w:rsidRPr="00DF19D4" w:rsidRDefault="00DF19D4" w:rsidP="00DF19D4">
      <w:pPr>
        <w:pStyle w:val="ConsPlusTitle"/>
        <w:jc w:val="center"/>
      </w:pPr>
      <w:r w:rsidRPr="00DF19D4">
        <w:t>ПРЕДОСТАВЛЕНИЯ СУБСИДИИ НА ПОВЫШЕНИЕ ПРОДУКТИВНОСТИ</w:t>
      </w:r>
    </w:p>
    <w:p w:rsidR="00DF19D4" w:rsidRPr="00DF19D4" w:rsidRDefault="00DF19D4" w:rsidP="00DF19D4">
      <w:pPr>
        <w:pStyle w:val="ConsPlusTitle"/>
        <w:jc w:val="center"/>
      </w:pPr>
      <w:r w:rsidRPr="00DF19D4">
        <w:t>В МОЛОЧНОМ СКОТОВОДСТВЕ (ДАЛЕЕ - ПОРЯДОК)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Утратил силу с 19 мая 2023 года. - Постановление Правительства ХМАО - Югры от 19.05.2023 N 222-п.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10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bookmarkStart w:id="1" w:name="P244"/>
      <w:bookmarkEnd w:id="1"/>
      <w:r w:rsidRPr="00DF19D4">
        <w:t>ПОРЯДОК</w:t>
      </w:r>
    </w:p>
    <w:p w:rsidR="00DF19D4" w:rsidRPr="00DF19D4" w:rsidRDefault="00DF19D4" w:rsidP="00DF19D4">
      <w:pPr>
        <w:pStyle w:val="ConsPlusTitle"/>
        <w:jc w:val="center"/>
      </w:pPr>
      <w:r w:rsidRPr="00DF19D4">
        <w:t>ПРЕДОСТАВЛЕНИЯ СУБСИДИИ НА РЕАЛИЗАЦИЮ МЕРОПРИЯТИЙ</w:t>
      </w:r>
    </w:p>
    <w:p w:rsidR="00DF19D4" w:rsidRPr="00DF19D4" w:rsidRDefault="00DF19D4" w:rsidP="00DF19D4">
      <w:pPr>
        <w:pStyle w:val="ConsPlusTitle"/>
        <w:jc w:val="center"/>
      </w:pPr>
      <w:r w:rsidRPr="00DF19D4">
        <w:t>ПО БЛАГОУСТРОЙСТВУ СЕЛЬСКИХ ТЕРРИТОРИЙ</w:t>
      </w:r>
    </w:p>
    <w:p w:rsidR="00DF19D4" w:rsidRPr="00DF19D4" w:rsidRDefault="00DF19D4" w:rsidP="00DF19D4">
      <w:pPr>
        <w:pStyle w:val="ConsPlusTitle"/>
        <w:jc w:val="center"/>
      </w:pPr>
      <w:r w:rsidRPr="00DF19D4">
        <w:t>(ДАЛЕЕ - ПОРЯДОК)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  <w:outlineLvl w:val="1"/>
      </w:pPr>
      <w:r w:rsidRPr="00DF19D4">
        <w:t>I. Общие положения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1.1. Порядок определяет цели, условия, правила предоставления субсидии органам местного самоуправления муниципальных образований Ханты-Мансийского автономного округа - Югры (далее также - автономный округ) на финансовое обеспечение затрат, направленных на комплексное развитие сельских территорий из бюджета Ханты-Мансийского автономного округа - Югры, в том числе на условиях </w:t>
      </w:r>
      <w:proofErr w:type="spellStart"/>
      <w:r w:rsidRPr="00DF19D4">
        <w:t>софинансирования</w:t>
      </w:r>
      <w:proofErr w:type="spellEnd"/>
      <w:r w:rsidRPr="00DF19D4">
        <w:t xml:space="preserve"> за счет средств федерального бюджета на реализацию проектов по благоустройству общественных пространств на сельских территориях автономного округа в соответствии с региональным проектом "Благоустройство сельских территорий" государственной программы автономного округа "Развитие агропромышленного комплекса", утвержденной постановлением Правительства автономного округа от 10 ноября 2023 года N 554-п (далее - субсидия).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2" w:name="P256"/>
      <w:bookmarkEnd w:id="2"/>
      <w:r w:rsidRPr="00DF19D4">
        <w:t>1.2. Понятия, используемые в Порядке: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сельские территории - сельские населенные пункты, поселки городского типа и межселенные территории (за исключением сельских населенных пунктов и поселков городского типа, входящих в состав городского округа Ханты-Мансийск), перечень которых утвержден постановлением Правительства автономного округа от 13 марта 2020 года N 74-п;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проект - комплекс мероприятий по благоустройству общественных пространств на территории одного населенного пункта, расположенного на сельской территории, направленный на повышение комфортности проживания граждан, улучшение санитарного и эстетического состояния территории и ее инвестиционной привлекательности (в случае необходимости проведения благоустройства площадок накопления твердых коммунальных отходов, обустройства общественных колодцев и водозаборных колонок, организации освещения территории в нескольких населенных пунктах одного сельского поселения объекты указанных направлений включаются в один проект);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получатель - орган местного самоуправления муниципального образования автономного округа, реализующий проект;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благоустройство - деятельность по реализации комплекса мероприятий, установленных правилами благоустройства территории муниципального образования автономного округа,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 автономного округа, по содержанию территорий населенных пунктов и расположенных на них объектов, в том числе территорий общего пользования, земельных участков, зданий, сооружений, строений, прилегающих территорий.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3" w:name="P262"/>
      <w:bookmarkEnd w:id="3"/>
      <w:r w:rsidRPr="00DF19D4">
        <w:t>1.3. Субсидию предоставляет Департамент промышленности автономного округа (далее - Департамент), до которого как до получателя бюджетных средств доведены лимиты бюджетных обязательств на предоставление субсидии на соответствующий финансовый год и плановый период в пределах бюджетных ассигнований, предусмотренных законом о бюджете автономного округа, в целях оказания финансовой поддержки при реализации проектов по благоустройству общественных пространств на сельских территориях (далее - проект) по следующим направлениям: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lastRenderedPageBreak/>
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организация пешеходных коммуникаций, в том числе тротуаров, аллей, велосипедных дорожек, тропинок;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создание и обустройство мест автомобильных и велосипедных парковок;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ремонтно-восстановительные работы улично-дорожной сети и дворовых проездов;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организация оформления фасадов (внешнего вида) зданий (административных зданий, объектов социальной сферы, объектов инфраструктуры и др.), находящихся в муниципальной собственности, а также установка (обустройство) ограждений, прилегающих к общественным территориям, газонных и тротуарных ограждений;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организация ливневых стоков;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обустройство общественных колодцев и водоразборных колонок;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обустройство площадок накопления твердых коммунальных отходов;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сохранение и восстановление природных ландшафтов и историко-культурных памятников.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Элементы благоустройства и виды работ, включаемые в проекты, утверждает приказом Департамент и размещает его на своем официальном сайте в сети Интернет по адресу www.depprom.admhmao.ru (далее - сайт) в течение 3 рабочих дней с даты его подписания.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Получателю предоставляется субсидия на реализацию не более 1 проекта в год.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Субсидия предоставляется органам местного самоуправления муниципальных образований автономного округа из бюджета автономного округа в том числе на условиях </w:t>
      </w:r>
      <w:proofErr w:type="spellStart"/>
      <w:r w:rsidRPr="00DF19D4">
        <w:t>софинансирования</w:t>
      </w:r>
      <w:proofErr w:type="spellEnd"/>
      <w:r w:rsidRPr="00DF19D4">
        <w:t xml:space="preserve"> за счет средств, поступивших из федерального бюджета в соответствии с приложением 7 к государственной программе Российской Федерации "Комплексное развитие сельских территорий", утвержденной постановлением Правительства Российской Федерации от 31 мая 2019 года N 696.</w:t>
      </w:r>
    </w:p>
    <w:p w:rsidR="00DF19D4" w:rsidRPr="00DF19D4" w:rsidRDefault="00DF19D4" w:rsidP="00DF19D4">
      <w:pPr>
        <w:pStyle w:val="ConsPlusNormal"/>
        <w:jc w:val="both"/>
      </w:pPr>
      <w:r w:rsidRPr="00DF19D4">
        <w:t>(абзац введен постановлением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1.4. Размер предоставляемой субсидии из бюджета автономного округа муниципальному образованию на реализацию проекта определяется отдельно по каждому проекту, ставшему победителем в конкурсе, исходя из оценки затрат на его реализацию, с учетом предельного уровня </w:t>
      </w:r>
      <w:proofErr w:type="spellStart"/>
      <w:r w:rsidRPr="00DF19D4">
        <w:t>софинансирования</w:t>
      </w:r>
      <w:proofErr w:type="spellEnd"/>
      <w:r w:rsidRPr="00DF19D4">
        <w:t xml:space="preserve"> расходного обязательства муниципального образования из бюджета автономного округа, но не более 3,0 млн рублей.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Уровень </w:t>
      </w:r>
      <w:proofErr w:type="spellStart"/>
      <w:r w:rsidRPr="00DF19D4">
        <w:t>софинансирования</w:t>
      </w:r>
      <w:proofErr w:type="spellEnd"/>
      <w:r w:rsidRPr="00DF19D4">
        <w:t xml:space="preserve"> расходных обязательств муниципального образования на реализацию 1 проекта за счет средств бюджета автономного округа и средств местных бюджетов устанавливается с учетом уровня расчетной бюджетной обеспеченности муниципальных образований автономного округа: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при уровне расчетной бюджетной обеспеченности от 0,1 до 1,5: за счет средств автономного округа - не более 70%, за счет средств местных бюджетов - не менее 30% от стоимости проекта (с учетом обязательного вклада граждан и (или) юридических лиц (индивидуальных предпринимателей), общественных (включая волонтерские) организаций в различных формах, в том числе в форме денежных средств, трудового участия, волонтерской деятельности, предоставления помещений и технических средств);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при уровне расчетной бюджетной обеспеченности от 1,6 и выше: за счет средств автономного округа - не более 65%, за счет средств местных бюджетов - не менее 35% от стоимости проекта (с учетом обязательного вклада граждан и (или) юридических лиц (индивидуальных предпринимателей), общественных (включая волонтерские) организаций в различных формах, в том числе в форме денежных средств, трудового участия, волонтерской деятельности, предоставления помещений и технических средств).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За 5 рабочих дней до даты издания приказа об объявлении конкурса Департамент утверждает приказом объем доли вклада граждан и (или) юридических лиц (индивидуальных предпринимателей).</w:t>
      </w:r>
    </w:p>
    <w:p w:rsidR="00DF19D4" w:rsidRPr="00DF19D4" w:rsidRDefault="00DF19D4" w:rsidP="00DF19D4">
      <w:pPr>
        <w:pStyle w:val="ConsPlusNormal"/>
        <w:jc w:val="both"/>
      </w:pPr>
      <w:r w:rsidRPr="00DF19D4">
        <w:t>(п. 1.4 в ред. постановления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lastRenderedPageBreak/>
        <w:t>1.5. Работы, выполняемые по проекту, должны быть завершены до 31 декабря года, в котором получена субсидия.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Абзац утратил силу с 15 февраля 2024 года. - Постановление Правительства ХМАО - Югры от 15.02.2024 N 51-п.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Результатом использования субсидии является реализация проекта до конца финансового года, в котором предоставлена субсидия.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Эффективность использования субсидии ежегодно оценивает Департамент посредством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субсидии, предусмотренным соглашением о предоставлении субсидии.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4" w:name="P289"/>
      <w:bookmarkEnd w:id="4"/>
      <w:r w:rsidRPr="00DF19D4">
        <w:t>1.6. Предоставление субсидии осуществляется по результатам конкурса.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15.02.2024 N 51-п)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Title"/>
        <w:jc w:val="center"/>
        <w:outlineLvl w:val="1"/>
      </w:pPr>
      <w:r w:rsidRPr="00DF19D4">
        <w:t>II. Порядок и условия проведения конкурса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bookmarkStart w:id="5" w:name="P294"/>
      <w:bookmarkEnd w:id="5"/>
      <w:r w:rsidRPr="00DF19D4">
        <w:t>2.1. Департамент приказом объявляет конкурс.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Срок его проведения, форму заявки на участие в конкурсе, место его проведения утверждает Департамент.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Конкурс проводится не реже 1 раза в год при наличии лимитов бюджетных обязательств в бюджете автономного округа, предусмотренных для предоставления субсидии на соответствующий финансовый год и плановый период.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Департамент в течение 3 рабочих дней с даты объявления конкурса размещает информацию о его проведении на сайте и направляет ее в органы местного самоуправления муниципальных образований автономного округа, в которой указывает: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даты начала и окончания приема документов, порядок, условия и критерии отбора получателей, порядок предоставления субсидии, формы и перечень документов, необходимых для представления в Департамент, форму соглашения о предоставлении субсидии.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Срок приема документов для участия в конкурсе составляет не более 30 календарных дней с даты его объявления.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6" w:name="P300"/>
      <w:bookmarkEnd w:id="6"/>
      <w:r w:rsidRPr="00DF19D4">
        <w:t>2.2. Критерии отбора проектов: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площадь, на которой реализуется проект;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обязательный вклад граждан, индивидуальных предпринимателей, юридических лиц от доли </w:t>
      </w:r>
      <w:proofErr w:type="spellStart"/>
      <w:r w:rsidRPr="00DF19D4">
        <w:t>софинансирования</w:t>
      </w:r>
      <w:proofErr w:type="spellEnd"/>
      <w:r w:rsidRPr="00DF19D4">
        <w:t xml:space="preserve"> получателя средств бюджета автономного округа;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численность сельского населения, подтвердившего участие в реализации проекта.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7" w:name="P304"/>
      <w:bookmarkEnd w:id="7"/>
      <w:r w:rsidRPr="00DF19D4">
        <w:t>2.3. Условия участия в конкурсе: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наличие схемы территориального планирования получателя и генерального плана сельского поселения, где предполагается реализация проекта;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наличие утвержденной муниципальной программы, связанной с реализацией проекта, по направлениям, указанным в пункте 1.3 Порядка.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8" w:name="P307"/>
      <w:bookmarkEnd w:id="8"/>
      <w:r w:rsidRPr="00DF19D4">
        <w:t>2.4. С целью участия в конкурсе получатели представляют в Департамент следующие документы (подлинники или их заверенные копии):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заявку на участие в конкурсе по форме, установленной Департаментом и размещенной на сайте (далее - заявка);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паспорт проекта, на реализацию которого предоставляется субсидия, по форме, установленной Департаментом и размещенной на сайте; видео и слайды проекта на бумажном либо электронном носителе, содержащий эскизные, планировочные решения с обоснованием их выбора;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09.09.2024 N 331-п)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выписку из муниципальной программы, подтверждающую запланированные мероприятия, связанные с реализацией проекта;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протокол собрания общественного обсуждения необходимости реализации проекта (соглашение, решение схода граждан), подтверждающий совместное участие органов местного самоуправления муниципальных образований автономного округа, граждан, юридических лиц и индивидуальных предпринимателей;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lastRenderedPageBreak/>
        <w:t>копии утвержденных руководителем уполномоченного органа местного самоуправления муниципального образования автономного округа локальных сметных расчетов в ценах, сложившихся по состоянию на год подачи заявки;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гарантийное письмо, подписанное руководителем уполномоченного органа местного самоуправления муниципального образования автономного округа, подтверждающее выделение из местного бюджета необходимых объемов бюджетных ассигнований в целях </w:t>
      </w:r>
      <w:proofErr w:type="spellStart"/>
      <w:r w:rsidRPr="00DF19D4">
        <w:t>софинансирования</w:t>
      </w:r>
      <w:proofErr w:type="spellEnd"/>
      <w:r w:rsidRPr="00DF19D4">
        <w:t xml:space="preserve"> проекта;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сведения о </w:t>
      </w:r>
      <w:proofErr w:type="spellStart"/>
      <w:r w:rsidRPr="00DF19D4">
        <w:t>неденежном</w:t>
      </w:r>
      <w:proofErr w:type="spellEnd"/>
      <w:r w:rsidRPr="00DF19D4">
        <w:t xml:space="preserve"> вкладе населения и (или) юридических лиц, индивидуальных предпринимателей, крестьянских (фермерских) хозяйств, и спонсоров по форме, утвержденной Департаментом (расчетные суммы включаются в стоимость проекта, проектно-сметную документацию на проект и (или) локальный сметный расчет), с приложением подтверждающих документов;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документ, обосновывающий сметную стоимость реализации проекта, утвержденного получателем сметного расчета, коммерческих предложений.</w:t>
      </w:r>
    </w:p>
    <w:p w:rsidR="00DF19D4" w:rsidRPr="00DF19D4" w:rsidRDefault="00DF19D4" w:rsidP="00DF19D4">
      <w:pPr>
        <w:pStyle w:val="ConsPlusNormal"/>
        <w:jc w:val="both"/>
      </w:pPr>
      <w:r w:rsidRPr="00DF19D4">
        <w:t>(абзац введен постановлением Правительства ХМАО - Югры от 09.09.2024 N 331-п)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9" w:name="P318"/>
      <w:bookmarkEnd w:id="9"/>
      <w:r w:rsidRPr="00DF19D4">
        <w:t xml:space="preserve">2.5. Документы (их копии), предусмотренные в пункте 2.4 Порядка (далее - документы), получатель представляет непосредственно или почтовым отправлением в Департамент по адресу: 628011, Ханты-Мансийский автономный округ - Югра, г. Ханты-Мансийск, ул. </w:t>
      </w:r>
      <w:proofErr w:type="spellStart"/>
      <w:r w:rsidRPr="00DF19D4">
        <w:t>Рознина</w:t>
      </w:r>
      <w:proofErr w:type="spellEnd"/>
      <w:r w:rsidRPr="00DF19D4">
        <w:t>, д. 64, сформированными в 1 прошнурованный и пронумерованный комплект, который скрепляется печатью на обороте последнего листа с указанием Ф.И.О. ответственного за подготовку документов, должности, даты и подписи. Наименования, номера и даты документов, количество листов в них вносятся в опись, оригинал которой с отметкой о дате, времени и должностном лице Департамента, принявшем их, остается у получателя, копия прилагается к документам.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2.6. Должностное лицо Департамента, ответственное за прием и регистрацию документов, в течение 1 рабочего дня с даты поступления регистрирует их и передает должностному лицу Департамента, ответственному за их рассмотрение.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Уведомление о регистрации документов должностное лицо Департамента вручает получателю непосредственно или направляет почтовой связью в течение 2 рабочих дней с даты регистрации уведомления, подписанного руководителем Департамента или лицом, его замещающим.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2.7. Должностное лицо Департамента, ответственное за рассмотрение документов, в течение 10 рабочих дней с даты окончания приема документов рассматривает их на предмет соответствия Порядку и достоверности содержащихся в них сведений.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При выявлении оснований для отказа участия в конкурсе, предусмотренных пунктом 2.8 Порядка, должностное лицо Департамента, ответственное за рассмотрение документов, в течение 2 рабочих дней с даты окончания рассмотрения документов, направляет почтовым отправлением или вручает получателю непосредственно уведомление об отказе в участии в конкурсе, подписанное руководителем Департамента или лицом, его замещающим.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При отсутствии оснований для отказа в участии в конкурсе должностное лицо Департамента, ответственное за рассмотрение документов, направляет документы на рассмотрение комиссии по оценке и отбору заявок на предоставление субсидий, грантов в форме субсидий (далее - комиссия), формируемой согласно приказу Департамента.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19.05.2023 N 222-п)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10" w:name="P325"/>
      <w:bookmarkEnd w:id="10"/>
      <w:r w:rsidRPr="00DF19D4">
        <w:t>2.8. Основания для отказа в участии в конкурсе: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несоответствие получателя, проекта условиям, установленным пунктами 1.2 - 1.6, 2.2, 2.3 Порядка;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нарушение срока представления документов в соответствии с пунктом 2.1 Порядка;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непредставление (представление не в полном объеме) документов;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представление документов с нарушением требований к их оформлению, установленных пунктами 2.4, 2.5 Порядка;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недостоверность информации, содержащейся в документах, представленных получателем.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2.9. Комиссия в течение 5 рабочих дней с даты получения документов рассматривает их, составляет рейтинг согласно таблице, подписывает протокол заседания комиссии (далее - протокол) и направляет его в Департамент.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lastRenderedPageBreak/>
        <w:t>Департамент в течение 5 рабочих дней с даты подписания протокола размещает его на сайте, утверждает приказом перечень проектов, сформированных и отобранных на конкурсной основе (далее - перечень проектов).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Прошедшим конкурс считается получатель, чей проект набрал по итогам </w:t>
      </w:r>
      <w:proofErr w:type="spellStart"/>
      <w:r w:rsidRPr="00DF19D4">
        <w:t>рейтингования</w:t>
      </w:r>
      <w:proofErr w:type="spellEnd"/>
      <w:r w:rsidRPr="00DF19D4">
        <w:t xml:space="preserve"> не менее 9 баллов.</w:t>
      </w:r>
    </w:p>
    <w:p w:rsidR="00DF19D4" w:rsidRPr="00DF19D4" w:rsidRDefault="00DF19D4" w:rsidP="00DF19D4">
      <w:pPr>
        <w:pStyle w:val="ConsPlusNormal"/>
        <w:jc w:val="right"/>
      </w:pPr>
    </w:p>
    <w:p w:rsidR="00DF19D4" w:rsidRPr="00DF19D4" w:rsidRDefault="00DF19D4" w:rsidP="00DF19D4">
      <w:pPr>
        <w:pStyle w:val="ConsPlusNormal"/>
        <w:jc w:val="right"/>
      </w:pPr>
      <w:r w:rsidRPr="00DF19D4">
        <w:t>Таблица</w:t>
      </w:r>
    </w:p>
    <w:p w:rsidR="00DF19D4" w:rsidRPr="00DF19D4" w:rsidRDefault="00DF19D4" w:rsidP="00DF19D4">
      <w:pPr>
        <w:pStyle w:val="ConsPlusNormal"/>
        <w:jc w:val="right"/>
      </w:pPr>
    </w:p>
    <w:p w:rsidR="00DF19D4" w:rsidRPr="00DF19D4" w:rsidRDefault="00DF19D4" w:rsidP="00DF19D4">
      <w:pPr>
        <w:pStyle w:val="ConsPlusNormal"/>
        <w:jc w:val="center"/>
      </w:pPr>
      <w:bookmarkStart w:id="11" w:name="P337"/>
      <w:bookmarkEnd w:id="11"/>
      <w:r w:rsidRPr="00DF19D4">
        <w:t>Критерии оценки проектов</w:t>
      </w:r>
    </w:p>
    <w:p w:rsidR="00DF19D4" w:rsidRPr="00DF19D4" w:rsidRDefault="00DF19D4" w:rsidP="00DF19D4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2340"/>
        <w:gridCol w:w="2262"/>
        <w:gridCol w:w="3139"/>
        <w:gridCol w:w="1093"/>
      </w:tblGrid>
      <w:tr w:rsidR="00DF19D4" w:rsidRPr="00DF19D4" w:rsidTr="00DF19D4">
        <w:tc>
          <w:tcPr>
            <w:tcW w:w="313" w:type="pct"/>
          </w:tcPr>
          <w:p w:rsidR="00DF19D4" w:rsidRPr="00DF19D4" w:rsidRDefault="00DF19D4" w:rsidP="00DF19D4">
            <w:pPr>
              <w:pStyle w:val="ConsPlusNormal"/>
              <w:jc w:val="center"/>
            </w:pPr>
            <w:r w:rsidRPr="00DF19D4">
              <w:t>N</w:t>
            </w:r>
          </w:p>
        </w:tc>
        <w:tc>
          <w:tcPr>
            <w:tcW w:w="1094" w:type="pct"/>
          </w:tcPr>
          <w:p w:rsidR="00DF19D4" w:rsidRPr="00DF19D4" w:rsidRDefault="00DF19D4" w:rsidP="00DF19D4">
            <w:pPr>
              <w:pStyle w:val="ConsPlusNormal"/>
              <w:jc w:val="center"/>
            </w:pPr>
            <w:r w:rsidRPr="00DF19D4">
              <w:t>Наименование критерия</w:t>
            </w:r>
          </w:p>
        </w:tc>
        <w:tc>
          <w:tcPr>
            <w:tcW w:w="1250" w:type="pct"/>
          </w:tcPr>
          <w:p w:rsidR="00DF19D4" w:rsidRPr="00DF19D4" w:rsidRDefault="00DF19D4" w:rsidP="00DF19D4">
            <w:pPr>
              <w:pStyle w:val="ConsPlusNormal"/>
              <w:jc w:val="center"/>
            </w:pPr>
            <w:r w:rsidRPr="00DF19D4">
              <w:t>Описание критерия</w:t>
            </w: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  <w:jc w:val="center"/>
            </w:pPr>
            <w:r w:rsidRPr="00DF19D4">
              <w:t>Характеристика критерия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  <w:jc w:val="center"/>
            </w:pPr>
            <w:r w:rsidRPr="00DF19D4">
              <w:t>Балльная оценка</w:t>
            </w:r>
          </w:p>
        </w:tc>
      </w:tr>
      <w:tr w:rsidR="00DF19D4" w:rsidRPr="00DF19D4" w:rsidTr="00DF19D4">
        <w:tc>
          <w:tcPr>
            <w:tcW w:w="313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>1.</w:t>
            </w:r>
          </w:p>
        </w:tc>
        <w:tc>
          <w:tcPr>
            <w:tcW w:w="1094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 xml:space="preserve">Комплексность и качество </w:t>
            </w:r>
            <w:proofErr w:type="spellStart"/>
            <w:r w:rsidRPr="00DF19D4">
              <w:t>предпроектного</w:t>
            </w:r>
            <w:proofErr w:type="spellEnd"/>
            <w:r w:rsidRPr="00DF19D4">
              <w:t xml:space="preserve"> исследования территории</w:t>
            </w:r>
          </w:p>
        </w:tc>
        <w:tc>
          <w:tcPr>
            <w:tcW w:w="1250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 xml:space="preserve">При формировании проекта проведено </w:t>
            </w:r>
            <w:proofErr w:type="spellStart"/>
            <w:r w:rsidRPr="00DF19D4">
              <w:t>предпроектное</w:t>
            </w:r>
            <w:proofErr w:type="spellEnd"/>
            <w:r w:rsidRPr="00DF19D4">
              <w:t xml:space="preserve"> исследование территории, при котором выявлены основные предпочтения жителей по реализации проекта</w:t>
            </w: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определены границы участка размещения объектов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</w:t>
            </w:r>
          </w:p>
        </w:tc>
      </w:tr>
      <w:tr w:rsidR="00DF19D4" w:rsidRPr="00DF19D4" w:rsidTr="00DF19D4">
        <w:tc>
          <w:tcPr>
            <w:tcW w:w="313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094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250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определены проблемы по благоустройству территории, требующие решения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</w:t>
            </w:r>
          </w:p>
        </w:tc>
      </w:tr>
      <w:tr w:rsidR="00DF19D4" w:rsidRPr="00DF19D4" w:rsidTr="00DF19D4">
        <w:tc>
          <w:tcPr>
            <w:tcW w:w="313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094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250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проведен опрос (голосование) жителей с целью определения приоритетных направлений развития территории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</w:t>
            </w:r>
          </w:p>
        </w:tc>
      </w:tr>
      <w:tr w:rsidR="00DF19D4" w:rsidRPr="00DF19D4" w:rsidTr="00DF19D4">
        <w:tc>
          <w:tcPr>
            <w:tcW w:w="313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>2.</w:t>
            </w:r>
          </w:p>
        </w:tc>
        <w:tc>
          <w:tcPr>
            <w:tcW w:w="1094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>Вовлечение граждан в проектирование</w:t>
            </w:r>
          </w:p>
        </w:tc>
        <w:tc>
          <w:tcPr>
            <w:tcW w:w="1250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>В формировании проекта активно участвовали представители различных социальных групп населения</w:t>
            </w: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организовано общественное обсуждение проекта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</w:t>
            </w:r>
          </w:p>
        </w:tc>
      </w:tr>
      <w:tr w:rsidR="00DF19D4" w:rsidRPr="00DF19D4" w:rsidTr="00DF19D4">
        <w:tc>
          <w:tcPr>
            <w:tcW w:w="313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094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250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в обсуждении проекта приняли участие представители различных некоммерческих организаций, бюджетных учреждений, учреждений образования и культуры, религиозных организаций, активных групп жителей, бизнес-сообщества и др.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</w:t>
            </w:r>
          </w:p>
        </w:tc>
      </w:tr>
      <w:tr w:rsidR="00DF19D4" w:rsidRPr="00DF19D4" w:rsidTr="00DF19D4">
        <w:tc>
          <w:tcPr>
            <w:tcW w:w="313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094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250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к разработке проекта привлечены архитектурные и ландшафтные дизайнеры, специалисты по благоустройству, представлен разработанный ими эскиз проекта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</w:t>
            </w:r>
          </w:p>
        </w:tc>
      </w:tr>
      <w:tr w:rsidR="00DF19D4" w:rsidRPr="00DF19D4" w:rsidTr="00DF19D4">
        <w:tc>
          <w:tcPr>
            <w:tcW w:w="313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>3.</w:t>
            </w:r>
          </w:p>
        </w:tc>
        <w:tc>
          <w:tcPr>
            <w:tcW w:w="1094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>Качество и обоснованность архитектурных и планировочных решений</w:t>
            </w:r>
          </w:p>
        </w:tc>
        <w:tc>
          <w:tcPr>
            <w:tcW w:w="1250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 xml:space="preserve">Выбор архитектурных и планировочных решений обусловлен запросами участников формирования проекта, экономически эффективен и </w:t>
            </w:r>
            <w:r w:rsidRPr="00DF19D4">
              <w:lastRenderedPageBreak/>
              <w:t>обоснован</w:t>
            </w: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lastRenderedPageBreak/>
              <w:t>решения позволяют использовать территорию более 6 месяцев в год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</w:t>
            </w:r>
          </w:p>
        </w:tc>
      </w:tr>
      <w:tr w:rsidR="00DF19D4" w:rsidRPr="00DF19D4" w:rsidTr="00DF19D4">
        <w:tc>
          <w:tcPr>
            <w:tcW w:w="313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094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250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 xml:space="preserve">решения соответствуют техническим регламентам, правилам и нормам по благоустройству территорий (СНиП, ГОСТ, ПЗЗ и др.), а также </w:t>
            </w:r>
            <w:r w:rsidRPr="00DF19D4">
              <w:lastRenderedPageBreak/>
              <w:t>рекомендациям к элементам благоустройства и видам работ для включения в перечень, утвержденный приказом Департамента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lastRenderedPageBreak/>
              <w:t>3</w:t>
            </w:r>
          </w:p>
        </w:tc>
      </w:tr>
      <w:tr w:rsidR="00DF19D4" w:rsidRPr="00DF19D4" w:rsidTr="00DF19D4">
        <w:tc>
          <w:tcPr>
            <w:tcW w:w="313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>4.</w:t>
            </w:r>
          </w:p>
        </w:tc>
        <w:tc>
          <w:tcPr>
            <w:tcW w:w="1094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>Доля финансирования проекта из местного бюджета</w:t>
            </w:r>
          </w:p>
        </w:tc>
        <w:tc>
          <w:tcPr>
            <w:tcW w:w="1250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>Доля средств бюджета муниципального образования автономного округа в общем объеме финансирования проекта</w:t>
            </w: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до 5%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</w:t>
            </w:r>
          </w:p>
        </w:tc>
      </w:tr>
      <w:tr w:rsidR="00DF19D4" w:rsidRPr="00DF19D4" w:rsidTr="00DF19D4">
        <w:tc>
          <w:tcPr>
            <w:tcW w:w="313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094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250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от 5 до 15%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3</w:t>
            </w:r>
          </w:p>
        </w:tc>
      </w:tr>
      <w:tr w:rsidR="00DF19D4" w:rsidRPr="00DF19D4" w:rsidTr="00DF19D4">
        <w:tc>
          <w:tcPr>
            <w:tcW w:w="313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094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250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более 15%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5</w:t>
            </w:r>
          </w:p>
        </w:tc>
      </w:tr>
      <w:tr w:rsidR="00DF19D4" w:rsidRPr="00DF19D4" w:rsidTr="00DF19D4">
        <w:tc>
          <w:tcPr>
            <w:tcW w:w="313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>5.</w:t>
            </w:r>
          </w:p>
        </w:tc>
        <w:tc>
          <w:tcPr>
            <w:tcW w:w="1094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>Доля финансирования проекта из внебюджетных источников</w:t>
            </w:r>
          </w:p>
        </w:tc>
        <w:tc>
          <w:tcPr>
            <w:tcW w:w="1250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>Доля денежных средств граждан в общем объеме финансирования проекта</w:t>
            </w:r>
          </w:p>
        </w:tc>
        <w:tc>
          <w:tcPr>
            <w:tcW w:w="2344" w:type="pct"/>
            <w:gridSpan w:val="2"/>
          </w:tcPr>
          <w:p w:rsidR="00DF19D4" w:rsidRPr="00DF19D4" w:rsidRDefault="00DF19D4" w:rsidP="00DF19D4">
            <w:pPr>
              <w:pStyle w:val="ConsPlusNormal"/>
            </w:pPr>
            <w:r w:rsidRPr="00DF19D4">
              <w:t>Средства граждан</w:t>
            </w:r>
          </w:p>
        </w:tc>
      </w:tr>
      <w:tr w:rsidR="00DF19D4" w:rsidRPr="00DF19D4" w:rsidTr="00DF19D4">
        <w:tc>
          <w:tcPr>
            <w:tcW w:w="313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094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250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до 5%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</w:t>
            </w:r>
          </w:p>
        </w:tc>
      </w:tr>
      <w:tr w:rsidR="00DF19D4" w:rsidRPr="00DF19D4" w:rsidTr="00DF19D4">
        <w:tc>
          <w:tcPr>
            <w:tcW w:w="313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094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250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от 5 до 15%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3</w:t>
            </w:r>
          </w:p>
        </w:tc>
      </w:tr>
      <w:tr w:rsidR="00DF19D4" w:rsidRPr="00DF19D4" w:rsidTr="00DF19D4">
        <w:tc>
          <w:tcPr>
            <w:tcW w:w="313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094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250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более 15%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5</w:t>
            </w:r>
          </w:p>
        </w:tc>
      </w:tr>
      <w:tr w:rsidR="00DF19D4" w:rsidRPr="00DF19D4" w:rsidTr="00DF19D4">
        <w:tc>
          <w:tcPr>
            <w:tcW w:w="313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094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250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>Доля денежных средств юридических лиц (в том числе индивидуальных предпринимателей) в общем объеме финансирования проекта</w:t>
            </w:r>
          </w:p>
        </w:tc>
        <w:tc>
          <w:tcPr>
            <w:tcW w:w="2344" w:type="pct"/>
            <w:gridSpan w:val="2"/>
          </w:tcPr>
          <w:p w:rsidR="00DF19D4" w:rsidRPr="00DF19D4" w:rsidRDefault="00DF19D4" w:rsidP="00DF19D4">
            <w:pPr>
              <w:pStyle w:val="ConsPlusNormal"/>
            </w:pPr>
            <w:r w:rsidRPr="00DF19D4">
              <w:t>Средства юридических лиц</w:t>
            </w:r>
          </w:p>
        </w:tc>
      </w:tr>
      <w:tr w:rsidR="00DF19D4" w:rsidRPr="00DF19D4" w:rsidTr="00DF19D4">
        <w:tc>
          <w:tcPr>
            <w:tcW w:w="313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094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250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до 10%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</w:t>
            </w:r>
          </w:p>
        </w:tc>
      </w:tr>
      <w:tr w:rsidR="00DF19D4" w:rsidRPr="00DF19D4" w:rsidTr="00DF19D4">
        <w:tc>
          <w:tcPr>
            <w:tcW w:w="313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094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250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от 10 до 30%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3</w:t>
            </w:r>
          </w:p>
        </w:tc>
      </w:tr>
      <w:tr w:rsidR="00DF19D4" w:rsidRPr="00DF19D4" w:rsidTr="00DF19D4">
        <w:tc>
          <w:tcPr>
            <w:tcW w:w="313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094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250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более 30%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5</w:t>
            </w:r>
          </w:p>
        </w:tc>
      </w:tr>
      <w:tr w:rsidR="00DF19D4" w:rsidRPr="00DF19D4" w:rsidTr="00DF19D4">
        <w:tc>
          <w:tcPr>
            <w:tcW w:w="313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>6.</w:t>
            </w:r>
          </w:p>
        </w:tc>
        <w:tc>
          <w:tcPr>
            <w:tcW w:w="1094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>Доля граждан, юридических лиц, участвующих в проекте</w:t>
            </w:r>
          </w:p>
        </w:tc>
        <w:tc>
          <w:tcPr>
            <w:tcW w:w="1250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>Доля граждан населенного пункта, подтвердивших участие в реализации проекта в форме трудового участия, предоставления оборудования, техники, помещений и другое</w:t>
            </w: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до 10%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</w:t>
            </w:r>
          </w:p>
        </w:tc>
      </w:tr>
      <w:tr w:rsidR="00DF19D4" w:rsidRPr="00DF19D4" w:rsidTr="00DF19D4">
        <w:tc>
          <w:tcPr>
            <w:tcW w:w="313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094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250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от 15 до 30%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3</w:t>
            </w:r>
          </w:p>
        </w:tc>
      </w:tr>
      <w:tr w:rsidR="00DF19D4" w:rsidRPr="00DF19D4" w:rsidTr="00DF19D4">
        <w:tc>
          <w:tcPr>
            <w:tcW w:w="313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094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250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более 30%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5</w:t>
            </w:r>
          </w:p>
        </w:tc>
      </w:tr>
      <w:tr w:rsidR="00DF19D4" w:rsidRPr="00DF19D4" w:rsidTr="00DF19D4">
        <w:tc>
          <w:tcPr>
            <w:tcW w:w="313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>7.</w:t>
            </w:r>
          </w:p>
        </w:tc>
        <w:tc>
          <w:tcPr>
            <w:tcW w:w="1094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>Доля молодежи, участвующей в проекте</w:t>
            </w:r>
          </w:p>
        </w:tc>
        <w:tc>
          <w:tcPr>
            <w:tcW w:w="1250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>Доля граждан в возрасте до 35 лет, подтвердивших свое участие в реализации проекта, от общего числа участвующих граждан</w:t>
            </w: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до 15%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</w:t>
            </w:r>
          </w:p>
        </w:tc>
      </w:tr>
      <w:tr w:rsidR="00DF19D4" w:rsidRPr="00DF19D4" w:rsidTr="00DF19D4">
        <w:tc>
          <w:tcPr>
            <w:tcW w:w="313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094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250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от 15 до 30%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3</w:t>
            </w:r>
          </w:p>
        </w:tc>
      </w:tr>
      <w:tr w:rsidR="00DF19D4" w:rsidRPr="00DF19D4" w:rsidTr="00DF19D4">
        <w:tc>
          <w:tcPr>
            <w:tcW w:w="313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094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250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более 30%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5</w:t>
            </w:r>
          </w:p>
        </w:tc>
      </w:tr>
      <w:tr w:rsidR="00DF19D4" w:rsidRPr="00DF19D4" w:rsidTr="00DF19D4">
        <w:tc>
          <w:tcPr>
            <w:tcW w:w="313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>8.</w:t>
            </w:r>
          </w:p>
        </w:tc>
        <w:tc>
          <w:tcPr>
            <w:tcW w:w="1094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>Доля выгодоприобретателей</w:t>
            </w:r>
          </w:p>
        </w:tc>
        <w:tc>
          <w:tcPr>
            <w:tcW w:w="1250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 xml:space="preserve">Доля граждан, которые станут </w:t>
            </w:r>
            <w:r w:rsidRPr="00DF19D4">
              <w:lastRenderedPageBreak/>
              <w:t>регулярными потребителями результатов реализации проекта, от общей численности населенного пункта, в котором реализуется проект</w:t>
            </w: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lastRenderedPageBreak/>
              <w:t>до 30%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</w:t>
            </w:r>
          </w:p>
        </w:tc>
      </w:tr>
      <w:tr w:rsidR="00DF19D4" w:rsidRPr="00DF19D4" w:rsidTr="00DF19D4">
        <w:tc>
          <w:tcPr>
            <w:tcW w:w="313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094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250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от 30 до 60%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3</w:t>
            </w:r>
          </w:p>
        </w:tc>
      </w:tr>
      <w:tr w:rsidR="00DF19D4" w:rsidRPr="00DF19D4" w:rsidTr="00DF19D4">
        <w:tc>
          <w:tcPr>
            <w:tcW w:w="313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094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250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более 60%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5</w:t>
            </w:r>
          </w:p>
        </w:tc>
      </w:tr>
      <w:tr w:rsidR="00DF19D4" w:rsidRPr="00DF19D4" w:rsidTr="00DF19D4">
        <w:tc>
          <w:tcPr>
            <w:tcW w:w="313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>9.</w:t>
            </w:r>
          </w:p>
        </w:tc>
        <w:tc>
          <w:tcPr>
            <w:tcW w:w="1094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>Комплексность проекта</w:t>
            </w:r>
          </w:p>
        </w:tc>
        <w:tc>
          <w:tcPr>
            <w:tcW w:w="1250" w:type="pct"/>
            <w:vMerge w:val="restart"/>
          </w:tcPr>
          <w:p w:rsidR="00DF19D4" w:rsidRPr="00DF19D4" w:rsidRDefault="00DF19D4" w:rsidP="00DF19D4">
            <w:pPr>
              <w:pStyle w:val="ConsPlusNormal"/>
            </w:pPr>
            <w:r w:rsidRPr="00DF19D4">
              <w:t>Проект включает в себя реализацию объектов по нескольким направлениям благоустройства</w:t>
            </w: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 направление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</w:t>
            </w:r>
          </w:p>
        </w:tc>
      </w:tr>
      <w:tr w:rsidR="00DF19D4" w:rsidRPr="00DF19D4" w:rsidTr="00DF19D4">
        <w:tc>
          <w:tcPr>
            <w:tcW w:w="313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094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250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2 - 3 направления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3</w:t>
            </w:r>
          </w:p>
        </w:tc>
      </w:tr>
      <w:tr w:rsidR="00DF19D4" w:rsidRPr="00DF19D4" w:rsidTr="00DF19D4">
        <w:tc>
          <w:tcPr>
            <w:tcW w:w="313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094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250" w:type="pct"/>
            <w:vMerge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1719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более 3 направлений</w:t>
            </w:r>
          </w:p>
        </w:tc>
        <w:tc>
          <w:tcPr>
            <w:tcW w:w="625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5</w:t>
            </w:r>
          </w:p>
        </w:tc>
      </w:tr>
    </w:tbl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2.10. В случае недостаточности лимитов для выплаты субсидии в полном объеме она в приоритетном порядке выплачивается получателям, чьи проекты включены в перечень проектов и набрали по результатам конкурса наибольшее количество баллов.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12" w:name="P434"/>
      <w:bookmarkEnd w:id="12"/>
      <w:r w:rsidRPr="00DF19D4">
        <w:t>В случае одинакового количества баллов по проектам нескольких получателей субсидия в приоритетном порядке выплачивается получателю, документы которого зарегистрированы ранее.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2.11. В случае </w:t>
      </w:r>
      <w:proofErr w:type="spellStart"/>
      <w:r w:rsidRPr="00DF19D4">
        <w:t>непрохождения</w:t>
      </w:r>
      <w:proofErr w:type="spellEnd"/>
      <w:r w:rsidRPr="00DF19D4">
        <w:t xml:space="preserve"> конкурса в соответствии с абзацем вторым пункта 2.10 Порядка получателю в течение 3 рабочих дней с даты подписания протокола направляется почтовым отправлением или вручается непосредственно уведомление об отказе включения проекта в перечень проектов.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2.12. Получатель имеет право отозвать свои документы, сообщив об этом письменно в Департамент, и отказаться от участия в конкурсе.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2.13. Формирование перечня проектов на очередной финансовый год заканчивается не позднее 1 сентября года, предшествующего году предоставления субсидии.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Title"/>
        <w:jc w:val="center"/>
        <w:outlineLvl w:val="1"/>
      </w:pPr>
      <w:r w:rsidRPr="00DF19D4">
        <w:t>III. Условия и порядок предоставления субсидии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3.1. Субсидия предоставляется при соблюдении следующих условий: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наличие муниципального правового акта об утверждении перечня мероприятий, в целях </w:t>
      </w:r>
      <w:proofErr w:type="spellStart"/>
      <w:r w:rsidRPr="00DF19D4">
        <w:t>софинансирования</w:t>
      </w:r>
      <w:proofErr w:type="spellEnd"/>
      <w:r w:rsidRPr="00DF19D4">
        <w:t xml:space="preserve"> которых предоставляется субсидия;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наличие в местном бюджете (сводной бюджетной росписи местного бюджета) бюджетных ассигнований на исполнение расходных обязательств получателя, в целях </w:t>
      </w:r>
      <w:proofErr w:type="spellStart"/>
      <w:r w:rsidRPr="00DF19D4">
        <w:t>софинансирования</w:t>
      </w:r>
      <w:proofErr w:type="spellEnd"/>
      <w:r w:rsidRPr="00DF19D4">
        <w:t xml:space="preserve"> которых предоставляется субсидия, в объеме, необходимом для их исполнения, включая размер планируемой к предоставлению из бюджета автономного округа субсидии;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заключение соглашения о предоставлении из бюджета автономного округа субсидии местному бюджету, предусматривающего обязательства получателя по исполнению расходных обязательств, в целях </w:t>
      </w:r>
      <w:proofErr w:type="spellStart"/>
      <w:r w:rsidRPr="00DF19D4">
        <w:t>софинансирования</w:t>
      </w:r>
      <w:proofErr w:type="spellEnd"/>
      <w:r w:rsidRPr="00DF19D4">
        <w:t xml:space="preserve"> которых предоставляется субсидия, и ответственность за неисполнение предусмотренных указанным соглашением обязательств (далее - Соглашение).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13" w:name="P445"/>
      <w:bookmarkEnd w:id="13"/>
      <w:r w:rsidRPr="00DF19D4">
        <w:t>3.2. Для получения субсидии получатели представляют в Департамент в срок не позднее 20 января года, следующего за годом проведения конкурса, следующие документы (подлинники или их заверенные копии):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проектно-сметную документацию на проект и (или) локальный сметный расчет;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положительное заключение государственной экспертизы на проект (при необходимости в соответствии с действующим законодательством);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выписку из решения о бюджете или сводной бюджетной росписи бюджета муниципального образования о бюджетных ассигнованиях, предусмотренных на реализацию проекта в текущем году;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копию муниципального правового акта об утверждении перечня мероприятий, в целях </w:t>
      </w:r>
      <w:proofErr w:type="spellStart"/>
      <w:r w:rsidRPr="00DF19D4">
        <w:lastRenderedPageBreak/>
        <w:t>софинансирования</w:t>
      </w:r>
      <w:proofErr w:type="spellEnd"/>
      <w:r w:rsidRPr="00DF19D4">
        <w:t xml:space="preserve"> которых предоставляется субсидия.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3.3. Основанием для предоставления субсидии является Соглашение, заключенное между Департаментом и получателем по форме, установленной Министерством финансов Российской Федерации.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Соглашение должно содержать положения, установленные пунктом 10 Правил формирования, предоставления и распределения субсидий из бюджета Ханты-Мансийского автономного округа - Югры местным бюджетам, утвержденных постановлением Правительства автономного округа от 6 декабря 2019 года N 475-п (далее - Правила).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Перераспределение субсидии между муниципальными образованиями автономного округа осуществляется в случаях и порядке, установленных Правилами.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3.4. Департамент в течение 10 рабочих дней после представления получателем документов, предусмотренных пунктом 3.2 Порядка, рассматривает их на предмет соответствия Порядку и достоверности содержащихся в них сведений, а также на наличие оснований для отказа в заключении Соглашения и предоставлении субсидии.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При выявлении оснований для отказа, предусмотренных абзацами с пятого по восьмой пункта 3.8 Порядка, Департамент в течение 3 рабочих дней с даты их выявления направляет почтовым отправлением или вручает получателю непосредственно уведомление об отказе в заключении Соглашения.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При отсутствии оснований для отказа, предусмотренных пунктом 3.8 Порядка, Департамент до 15 февраля года, следующего за текущим финансовым годом, направляет проект Соглашения получателю для подписания.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14" w:name="P456"/>
      <w:bookmarkEnd w:id="14"/>
      <w:r w:rsidRPr="00DF19D4">
        <w:t>3.5. Соглашение формируется в подсистеме бюджетного планирования государственной интегрированной информационной системы управления общественными финансами "Электронный бюджет" (далее - система).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Получатель в течение 5 рабочих дней (с даты получения уведомления о направлении Соглашения получателю до дня его направления в Департамент посредством системы) подписывает его усиленной квалифицированной электронной подписью и направляет в Департамент на подписание.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Получатель, не подписавший Соглашение в указанный срок, считается отказавшимся от получения субсидии.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3.6. Получатель, которому предоставлена субсидия, не может получить государственную поддержку по иным мероприятиям государственных программ автономного округа в отношении расходов, понесенных в соответствии с проектом.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3.7. При отсутствии оснований для отказа, предусмотренных абзацами со второго по четвертый, абзацем восьмым пункта 3.8 Порядка, Департамент в течение 5 рабочих дней с даты получения Соглашения от получателя подписывает его и утверждает приказ о предоставлении субсидии.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15" w:name="P461"/>
      <w:bookmarkEnd w:id="15"/>
      <w:r w:rsidRPr="00DF19D4">
        <w:t>3.8. Основаниями для отказа в заключении Соглашения и предоставлении субсидии являются: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16" w:name="P462"/>
      <w:bookmarkEnd w:id="16"/>
      <w:r w:rsidRPr="00DF19D4">
        <w:t>оформление Соглашения с нарушением установленной формы;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нарушение получателем срока представления в Департамент подписанного Соглашения, установленного пунктом 3.5 Порядка;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17" w:name="P464"/>
      <w:bookmarkEnd w:id="17"/>
      <w:r w:rsidRPr="00DF19D4">
        <w:t>добровольный письменный отказ получателя от субсидии;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18" w:name="P465"/>
      <w:bookmarkEnd w:id="18"/>
      <w:r w:rsidRPr="00DF19D4">
        <w:t>недостоверность информации, содержащейся в документах, указанных в пункте 3.2 Порядка, представленных получателем;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нарушение срока представления документов получателем, установленных пунктом 3.2 Порядка;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непредставление (представление не в полном объеме) получателем документов, указанных в пункте 3.2 Порядка;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19" w:name="P468"/>
      <w:bookmarkEnd w:id="19"/>
      <w:r w:rsidRPr="00DF19D4">
        <w:t>отсутствие лимитов бюджетных обязательств в бюджете автономного округа, предусмотренных для предоставления субсидии.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3.9. Перечисление субсидии, предоставляемой на условиях </w:t>
      </w:r>
      <w:proofErr w:type="spellStart"/>
      <w:r w:rsidRPr="00DF19D4">
        <w:t>софинансирования</w:t>
      </w:r>
      <w:proofErr w:type="spellEnd"/>
      <w:r w:rsidRPr="00DF19D4">
        <w:t>, источником финансового обеспечения которой является федеральный бюджет, осуществляется на единый счет бюджета муниципального образования, открытый в Управлении Федерального казначейства по автономному округу.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lastRenderedPageBreak/>
        <w:t>Перечисление субсидии осуществляется на казначейский счет для осуществления операций по учету и распределению поступлений, открытый Управлению Федерального казначейства по автономному округу, в установленном порядке в пределах суммы, необходимой для оплаты денежных обязательств по расходам муниципального образования (в размере фактической потребности), источником финансового обеспечения которых является субсидия, предоставляемая из бюджета автономного округа.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Субсидия, не использованная на конец финансового года, подлежит возврату в порядке, установленном бюджетным законодательством Российской Федерации, автономного округа.</w:t>
      </w:r>
    </w:p>
    <w:p w:rsidR="00DF19D4" w:rsidRPr="00DF19D4" w:rsidRDefault="00DF19D4" w:rsidP="00DF19D4">
      <w:pPr>
        <w:pStyle w:val="ConsPlusNormal"/>
        <w:jc w:val="both"/>
      </w:pPr>
      <w:r w:rsidRPr="00DF19D4">
        <w:t>(п. 3.9 в ред. постановления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Title"/>
        <w:jc w:val="center"/>
        <w:outlineLvl w:val="1"/>
      </w:pPr>
      <w:r w:rsidRPr="00DF19D4">
        <w:t>IV. Порядок осуществления контроля (мониторинга) за</w:t>
      </w:r>
    </w:p>
    <w:p w:rsidR="00DF19D4" w:rsidRPr="00DF19D4" w:rsidRDefault="00DF19D4" w:rsidP="00DF19D4">
      <w:pPr>
        <w:pStyle w:val="ConsPlusTitle"/>
        <w:jc w:val="center"/>
      </w:pPr>
      <w:r w:rsidRPr="00DF19D4">
        <w:t>соблюдением условий и порядка предоставления субсидии</w:t>
      </w:r>
    </w:p>
    <w:p w:rsidR="00DF19D4" w:rsidRPr="00DF19D4" w:rsidRDefault="00DF19D4" w:rsidP="00DF19D4">
      <w:pPr>
        <w:pStyle w:val="ConsPlusTitle"/>
        <w:jc w:val="center"/>
      </w:pPr>
      <w:r w:rsidRPr="00DF19D4">
        <w:t>и ответственности за их несоблюдение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4.1. Департамент и органы государственного финансового контроля осуществляют проверку соблюдения получателем порядка и условий предоставления субсидии, в том числе в части достижения результатов использования субсидии, а также 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4.2. С 1 января 2023 года осуществляется мониторинг достижения результатов использования субсидии, исходя из достижения их значений, определенных Соглашением, и событий, отражающих факт завершения соответствующего мероприятия по получению результата использования субсидии (контрольная точка), в порядке и по формам, которые установлены Министерством финансов Российской Федерации.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4.3. В случае если получателем по состоянию на 31 декабря года предоставления субсидии не достигнуты значения результатов ее использования, в целях </w:t>
      </w:r>
      <w:proofErr w:type="spellStart"/>
      <w:r w:rsidRPr="00DF19D4">
        <w:t>софинансирования</w:t>
      </w:r>
      <w:proofErr w:type="spellEnd"/>
      <w:r w:rsidRPr="00DF19D4">
        <w:t xml:space="preserve"> которых предоставлена субсидия, она подлежит возврату в бюджет автономного округа.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4.4. В случае если получателем по состоянию на 31 декабря года предоставления субсидии допущены нарушения обязательств по уровню </w:t>
      </w:r>
      <w:proofErr w:type="spellStart"/>
      <w:r w:rsidRPr="00DF19D4">
        <w:t>софинансирования</w:t>
      </w:r>
      <w:proofErr w:type="spellEnd"/>
      <w:r w:rsidRPr="00DF19D4">
        <w:t>, объем средств, подлежащий возврату из местного бюджета в бюджет автономного округа, определяется в соответствии с пунктом 25 Правил.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4.5. В случае нецелевого использования субсидии и (или) нарушения получателем условий ее предоставления (расходования) к нему применяются бюджетные меры принуждения, предусмотренные бюджетным законодательством Российской Федерации, и (или) меры административной ответственности.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В случае нарушения сроков предоставления отчетности об осуществлении расходов местного бюджета, в целях </w:t>
      </w:r>
      <w:proofErr w:type="spellStart"/>
      <w:r w:rsidRPr="00DF19D4">
        <w:t>софинансирования</w:t>
      </w:r>
      <w:proofErr w:type="spellEnd"/>
      <w:r w:rsidRPr="00DF19D4">
        <w:t xml:space="preserve"> которых предоставляется субсидия, а также о достижении значений результатов ее использования Департамент направляет в адрес получателя предложение об инициировании проведения в установленном порядке служебной проверки с целью привлечения виновных должностных лиц, ответственных за представление указанной информации, к дисциплинарной ответственности в соответствии с законодательством Российской Федерации.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4.6. Освобождение получателя от применения мер ответственности, предусмотренных Порядком, а также возврат средств из его бюджета в бюджет автономного округа осуществляется в соответствии с Правилами.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4.7. Ответственность за достоверность фактических показателей, сведений в документах несет получатель.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11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bookmarkStart w:id="20" w:name="P497"/>
      <w:bookmarkEnd w:id="20"/>
      <w:r w:rsidRPr="00DF19D4">
        <w:t>ПОРЯДОК</w:t>
      </w:r>
    </w:p>
    <w:p w:rsidR="00DF19D4" w:rsidRPr="00DF19D4" w:rsidRDefault="00DF19D4" w:rsidP="00DF19D4">
      <w:pPr>
        <w:pStyle w:val="ConsPlusTitle"/>
        <w:jc w:val="center"/>
      </w:pPr>
      <w:r w:rsidRPr="00DF19D4">
        <w:t>ПРЕДОСТАВЛЕНИЯ И РАСПРЕДЕЛЕНИЯ СУБСИДИИ ИЗ БЮДЖЕТА</w:t>
      </w:r>
    </w:p>
    <w:p w:rsidR="00DF19D4" w:rsidRPr="00DF19D4" w:rsidRDefault="00DF19D4" w:rsidP="00DF19D4">
      <w:pPr>
        <w:pStyle w:val="ConsPlusTitle"/>
        <w:jc w:val="center"/>
      </w:pPr>
      <w:r w:rsidRPr="00DF19D4">
        <w:t>ХАНТЫ-МАНСИЙСКОГО АВТОНОМНОГО ОКРУГА - ЮГРЫ БЮДЖЕТАМ</w:t>
      </w:r>
    </w:p>
    <w:p w:rsidR="00DF19D4" w:rsidRPr="00DF19D4" w:rsidRDefault="00DF19D4" w:rsidP="00DF19D4">
      <w:pPr>
        <w:pStyle w:val="ConsPlusTitle"/>
        <w:jc w:val="center"/>
      </w:pPr>
      <w:r w:rsidRPr="00DF19D4">
        <w:t>МУНИЦИПАЛЬНЫХ ОБРАЗОВАНИЙ ХАНТЫ-МАНСИЙСКОГО АВТОНОМНОГО</w:t>
      </w:r>
    </w:p>
    <w:p w:rsidR="00DF19D4" w:rsidRPr="00DF19D4" w:rsidRDefault="00DF19D4" w:rsidP="00DF19D4">
      <w:pPr>
        <w:pStyle w:val="ConsPlusTitle"/>
        <w:jc w:val="center"/>
      </w:pPr>
      <w:r w:rsidRPr="00DF19D4">
        <w:t>ОКРУГА - ЮГРЫ НА УЛУЧШЕНИЕ ЖИЛИЩНЫХ УСЛОВИЙ ГРАЖДАН,</w:t>
      </w:r>
    </w:p>
    <w:p w:rsidR="00DF19D4" w:rsidRPr="00DF19D4" w:rsidRDefault="00DF19D4" w:rsidP="00DF19D4">
      <w:pPr>
        <w:pStyle w:val="ConsPlusTitle"/>
        <w:jc w:val="center"/>
      </w:pPr>
      <w:r w:rsidRPr="00DF19D4">
        <w:t>ПРОЖИВАЮЩИХ НА СЕЛЬСКИХ ТЕРРИТОРИЯХ (ДАЛЕЕ - ПОРЯДОК)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1. Порядок устанавливает цели, правила и условия предоставления и распределения субсидии из бюджета Ханты-Мансийского автономного округа - Югры (далее - автономный округ) бюджетам муниципальных районов автономного округа (далее - муниципальные образования, местный бюджет) на условиях </w:t>
      </w:r>
      <w:proofErr w:type="spellStart"/>
      <w:r w:rsidRPr="00DF19D4">
        <w:t>софинансирования</w:t>
      </w:r>
      <w:proofErr w:type="spellEnd"/>
      <w:r w:rsidRPr="00DF19D4">
        <w:t xml:space="preserve"> за счет средств федерального бюджета на обеспечение комплексного развития сельских территорий (на строительство (приобретение) жилья гражданами, проживающими на сельских территориях) в соответствии с региональным проектом "Развитие жилищного строительства на сельских территориях и повышение уровня благоустройства домовладений" государственной программы автономного округа "Развитие агропромышленного комплекса", утвержденной постановлением Правительства автономного округа от 10 ноября 2023 года N 554-п (далее - субсидия, мероприятие).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2. Субсидия предоставляется в целях </w:t>
      </w:r>
      <w:proofErr w:type="spellStart"/>
      <w:r w:rsidRPr="00DF19D4">
        <w:t>софинансирования</w:t>
      </w:r>
      <w:proofErr w:type="spellEnd"/>
      <w:r w:rsidRPr="00DF19D4">
        <w:t xml:space="preserve"> расходных обязательств муниципального образования на улучшение жилищных условий граждан, проживающих на сельских территориях.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3. Условия предоставления субсидии местному бюджету: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наличие утвержденной программы муниципального образования, предусматривающей мероприятия по улучшению жилищных условий граждан, проживающих на сельских территориях;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Pr="00DF19D4">
        <w:t>софинансирования</w:t>
      </w:r>
      <w:proofErr w:type="spellEnd"/>
      <w:r w:rsidRPr="00DF19D4">
        <w:t xml:space="preserve"> которых предоставляется субсидия, в объеме, необходимом для их исполнения, включая размер планируемой к предоставлению из бюджета автономного округа субсидии;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заключение соглашения между Департаментом строительства и жилищно-коммунального комплекса автономного округа (далее - </w:t>
      </w:r>
      <w:proofErr w:type="spellStart"/>
      <w:r w:rsidRPr="00DF19D4">
        <w:t>Депстрой</w:t>
      </w:r>
      <w:proofErr w:type="spellEnd"/>
      <w:r w:rsidRPr="00DF19D4">
        <w:t xml:space="preserve"> и ЖКК Югры) и муниципальным образованием о предоставлении из бюджета автономного округа субсидии местному бюджету,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DF19D4">
        <w:t>софинансирования</w:t>
      </w:r>
      <w:proofErr w:type="spellEnd"/>
      <w:r w:rsidRPr="00DF19D4">
        <w:t xml:space="preserve"> которых предоставляется субсидия, и ответственность за неисполнение предусмотренных указанным соглашением обязательств (далее - соглашение) не позднее 30-го дня со дня вступления в силу соглашения о предоставлении субсидии из федерального бюджета бюджету субъекта Российской Федерации на обеспечение комплексного развития сельских территорий, заключенного между Правительством автономного округа и Министерством сельского хозяйства Российской Федерации на текущий финансовый год.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01.09.2022 N 420-п)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4. Соглашение должно содержать: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размер предоставляемой субсидии, порядок, условия перечисления в местный бюджет, а также объем бюджетных ассигнований местного бюджета на исполнение соответствующих расходных обязательств;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уровень </w:t>
      </w:r>
      <w:proofErr w:type="spellStart"/>
      <w:r w:rsidRPr="00DF19D4">
        <w:t>софинансирования</w:t>
      </w:r>
      <w:proofErr w:type="spellEnd"/>
      <w:r w:rsidRPr="00DF19D4">
        <w:t xml:space="preserve">, выраженный в процентах от объема бюджетных ассигнований на исполнение расходного обязательства муниципального образования, предусмотренных в местном бюджете, в целях </w:t>
      </w:r>
      <w:proofErr w:type="spellStart"/>
      <w:r w:rsidRPr="00DF19D4">
        <w:t>софинансирования</w:t>
      </w:r>
      <w:proofErr w:type="spellEnd"/>
      <w:r w:rsidRPr="00DF19D4">
        <w:t xml:space="preserve"> которого предоставляется субсидия;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цели предоставления субсидии и значения результата использования субсидии;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lastRenderedPageBreak/>
        <w:t>обязательства муниципального образования по достижению результата использования субсидии;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реквизиты муниципального правового акта, устанавливающего расходное обязательство муниципального образования, в целях </w:t>
      </w:r>
      <w:proofErr w:type="spellStart"/>
      <w:r w:rsidRPr="00DF19D4">
        <w:t>софинансирования</w:t>
      </w:r>
      <w:proofErr w:type="spellEnd"/>
      <w:r w:rsidRPr="00DF19D4">
        <w:t xml:space="preserve"> которого предоставляется субсидия;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сроки и порядок представления отчетности об осуществлении расходов местного бюджета, в целях </w:t>
      </w:r>
      <w:proofErr w:type="spellStart"/>
      <w:r w:rsidRPr="00DF19D4">
        <w:t>софинансирования</w:t>
      </w:r>
      <w:proofErr w:type="spellEnd"/>
      <w:r w:rsidRPr="00DF19D4">
        <w:t xml:space="preserve"> которых предоставляется субсидия;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наименование органа местного самоуправления муниципального образования, на который возлагаются функции по исполнению (координации исполнения) соглашения со стороны муниципального образования и представлению отчетности;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порядок осуществления контроля за выполнением муниципальным образованием обязательств, предусмотренных соглашением;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обязательства муниципального образования по возврату средств в бюджет автономного округа в соответствии с пунктами 23 - 25 Правил формирования, предоставления и распределения субсидий из бюджета Ханты-Мансийского автономного округа - Югры местным бюджетам, утвержденных постановлением Правительства автономного округа от 6 декабря 2019 года N 475-п (далее - Правила);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ответственность сторон за нарушение условий соглашения; условие о вступлении в силу соглашения.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5. Критериями отбора муниципальных образований для предоставления субсидии являются: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наличие в муниципальном образовании сельских территорий, включенных в перечень сельских территорий автономного округа, утвержденный постановлением Правительства автономного округа от 13 марта 2020 года N 74-п;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наличие участников мероприятия.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6. Субсидию предоставляет </w:t>
      </w:r>
      <w:proofErr w:type="spellStart"/>
      <w:r w:rsidRPr="00DF19D4">
        <w:t>Депстрой</w:t>
      </w:r>
      <w:proofErr w:type="spellEnd"/>
      <w:r w:rsidRPr="00DF19D4">
        <w:t xml:space="preserve"> и ЖКК Югры, до которого как получателя бюджетных средств доведены лимиты бюджетных обязательств на соответствующий финансовый год и плановый период в пределах бюджетных ассигнований, предусмотренных законом о бюджете автономного округа, на улучшение жилищных условий граждан, проживающих на сельских территориях, в том числе по соглашениям между Правительством автономного округа и Министерством сельского хозяйства Российской Федерации, заключенным в соответствии с Правилами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домовладений, утвержденными постановлением Правительства Российской Федерации от 31 мая 2019 года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 (далее - Правила предоставления субсидии из федерального бюджета).</w:t>
      </w:r>
    </w:p>
    <w:p w:rsidR="00DF19D4" w:rsidRPr="00DF19D4" w:rsidRDefault="00DF19D4" w:rsidP="00DF19D4">
      <w:pPr>
        <w:pStyle w:val="ConsPlusNormal"/>
        <w:jc w:val="both"/>
      </w:pPr>
      <w:r w:rsidRPr="00DF19D4">
        <w:t>(п. 6 в ред. постановления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7. Субсидия направляется для предоставления муниципальными образованиями социальных выплат гражданам, проживающим на сельских территориях автономного округа, в соответствии с приложением к Правилам предоставления субсидии из федерального бюджета (далее - социальная выплата).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8. Нормативным правовым актом </w:t>
      </w:r>
      <w:proofErr w:type="spellStart"/>
      <w:r w:rsidRPr="00DF19D4">
        <w:t>Депстроя</w:t>
      </w:r>
      <w:proofErr w:type="spellEnd"/>
      <w:r w:rsidRPr="00DF19D4">
        <w:t xml:space="preserve"> и ЖКК Югры устанавливаются: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01.09.2022 N 420-п)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порядок формирования, утверждения и изменения списков участников мероприятия и порядок выдачи свидетельств о предоставлении социальной выплаты на строительство (приобретение) жилья на сельских территориях (далее - свидетельство), а также продления срока их действия (в случае частичного предоставления социальной выплаты);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08.04.2022 N 135-п)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порядок оформления свидетельств;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порядок определения стоимости жилого дома, строительство которого не завершено;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срок направления органом местного самоуправления муниципальных образований списков граждан, изъявивших желание улучшить жилищные условия с использованием социальных выплат, на очередной финансовый год и плановый период;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срок представления свидетельства в кредитную организацию для заключения договора </w:t>
      </w:r>
      <w:r w:rsidRPr="00DF19D4">
        <w:lastRenderedPageBreak/>
        <w:t>банковского счета и открытия банковского счета, предназначенного для зачисления социальной выплаты;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порядок и срок оформления жилого помещения в общую собственность всех членов семьи, указанных в свидетельстве, в том числе в случае использования для </w:t>
      </w:r>
      <w:proofErr w:type="spellStart"/>
      <w:r w:rsidRPr="00DF19D4">
        <w:t>софинансирования</w:t>
      </w:r>
      <w:proofErr w:type="spellEnd"/>
      <w:r w:rsidRPr="00DF19D4">
        <w:t xml:space="preserve"> строительства (приобретения) жилья ипотечного жилищного кредита (займа);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08.04.2022 N 135-п)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доля собственных и (или) заемных средств (в процентах) в расчетной стоимости строительства (приобретения) жилья;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перечень документов, подтверждающих наличие у заявителя и (или) членов его семьи собственных и (или) заемных средств;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перечень документов, подтверждающих планирование строительства (приобретения) жилья, его стоимости;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перечень документов, подтверждающих осуществление предпринимательской деятельности на сельских территориях;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форма свидетельства;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форма заявления о включении в состав участников мероприятия;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форма реестра выданных свидетельств и информации о зарегистрированных правах на жилое помещение (жилой дом).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08.04.2022 N 135-п)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9. Размер предельного уровня </w:t>
      </w:r>
      <w:proofErr w:type="spellStart"/>
      <w:r w:rsidRPr="00DF19D4">
        <w:t>софинансирования</w:t>
      </w:r>
      <w:proofErr w:type="spellEnd"/>
      <w:r w:rsidRPr="00DF19D4">
        <w:t xml:space="preserve"> из бюджета автономного округа устанавливается от расчетной потребности муниципального образования на реализацию мероприятия в соответствии с уровнем расчетной бюджетной обеспеченности, определяемым Департаментом финансов автономного округа в соответствии с Законом автономного округа от 10 ноября 2008 года N 132-оз "О межбюджетных отношениях в Ханты-Мансийском автономном округе - Югре", согласно таблице 1.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jc w:val="right"/>
      </w:pPr>
      <w:bookmarkStart w:id="21" w:name="P553"/>
      <w:bookmarkEnd w:id="21"/>
      <w:r w:rsidRPr="00DF19D4">
        <w:t>Таблица 1</w:t>
      </w:r>
    </w:p>
    <w:p w:rsidR="00DF19D4" w:rsidRPr="00DF19D4" w:rsidRDefault="00DF19D4" w:rsidP="00DF19D4">
      <w:pPr>
        <w:pStyle w:val="ConsPlusNormal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62"/>
        <w:gridCol w:w="2200"/>
        <w:gridCol w:w="3983"/>
      </w:tblGrid>
      <w:tr w:rsidR="00DF19D4" w:rsidRPr="00DF19D4" w:rsidTr="00DF19D4">
        <w:tc>
          <w:tcPr>
            <w:tcW w:w="1692" w:type="pct"/>
          </w:tcPr>
          <w:p w:rsidR="00DF19D4" w:rsidRPr="00DF19D4" w:rsidRDefault="00DF19D4" w:rsidP="00DF19D4">
            <w:pPr>
              <w:pStyle w:val="ConsPlusNormal"/>
              <w:jc w:val="center"/>
            </w:pPr>
            <w:r w:rsidRPr="00DF19D4">
              <w:t>Уровень расчетной бюджетной обеспеченности муниципального образования</w:t>
            </w:r>
          </w:p>
        </w:tc>
        <w:tc>
          <w:tcPr>
            <w:tcW w:w="1177" w:type="pct"/>
          </w:tcPr>
          <w:p w:rsidR="00DF19D4" w:rsidRPr="00DF19D4" w:rsidRDefault="00DF19D4" w:rsidP="00DF19D4">
            <w:pPr>
              <w:pStyle w:val="ConsPlusNormal"/>
              <w:jc w:val="center"/>
            </w:pPr>
            <w:r w:rsidRPr="00DF19D4">
              <w:t>Группа муниципального образования</w:t>
            </w:r>
          </w:p>
        </w:tc>
        <w:tc>
          <w:tcPr>
            <w:tcW w:w="2132" w:type="pct"/>
          </w:tcPr>
          <w:p w:rsidR="00DF19D4" w:rsidRPr="00DF19D4" w:rsidRDefault="00DF19D4" w:rsidP="00DF19D4">
            <w:pPr>
              <w:pStyle w:val="ConsPlusNormal"/>
              <w:jc w:val="center"/>
            </w:pPr>
            <w:r w:rsidRPr="00DF19D4">
              <w:t xml:space="preserve">Предельный уровень </w:t>
            </w:r>
            <w:proofErr w:type="spellStart"/>
            <w:r w:rsidRPr="00DF19D4">
              <w:t>софинансирования</w:t>
            </w:r>
            <w:proofErr w:type="spellEnd"/>
            <w:r w:rsidRPr="00DF19D4">
              <w:t xml:space="preserve"> расходного обязательства бюджета отдельного муниципального образования из средств бюджета автономного округа</w:t>
            </w:r>
          </w:p>
        </w:tc>
      </w:tr>
      <w:tr w:rsidR="00DF19D4" w:rsidRPr="00DF19D4" w:rsidTr="00DF19D4">
        <w:tc>
          <w:tcPr>
            <w:tcW w:w="169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от 0,0 до 1,0</w:t>
            </w:r>
          </w:p>
        </w:tc>
        <w:tc>
          <w:tcPr>
            <w:tcW w:w="117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</w:t>
            </w:r>
          </w:p>
        </w:tc>
        <w:tc>
          <w:tcPr>
            <w:tcW w:w="213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но не более 75%</w:t>
            </w:r>
          </w:p>
        </w:tc>
      </w:tr>
      <w:tr w:rsidR="00DF19D4" w:rsidRPr="00DF19D4" w:rsidTr="00DF19D4">
        <w:tc>
          <w:tcPr>
            <w:tcW w:w="169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от 1,0 до 2,0</w:t>
            </w:r>
          </w:p>
        </w:tc>
        <w:tc>
          <w:tcPr>
            <w:tcW w:w="117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</w:t>
            </w:r>
          </w:p>
        </w:tc>
        <w:tc>
          <w:tcPr>
            <w:tcW w:w="213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но не более 70%</w:t>
            </w:r>
          </w:p>
        </w:tc>
      </w:tr>
    </w:tbl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Уровень </w:t>
      </w:r>
      <w:proofErr w:type="spellStart"/>
      <w:r w:rsidRPr="00DF19D4">
        <w:t>софинансирования</w:t>
      </w:r>
      <w:proofErr w:type="spellEnd"/>
      <w:r w:rsidRPr="00DF19D4">
        <w:t xml:space="preserve"> мероприятия из бюджета муниципального образования должен составлять не менее 25% для 1 группы, не менее 30% для 2 группы.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10. Распределение субсидии из бюджета автономного округа между муниципальными образованиями определяется по формуле: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jc w:val="center"/>
      </w:pPr>
      <w:r w:rsidRPr="00DF19D4">
        <w:rPr>
          <w:noProof/>
          <w:position w:val="-32"/>
        </w:rPr>
        <w:drawing>
          <wp:inline distT="0" distB="0" distL="0" distR="0">
            <wp:extent cx="1624330" cy="555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9D4">
        <w:t>,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где:</w:t>
      </w:r>
    </w:p>
    <w:p w:rsidR="00DF19D4" w:rsidRPr="00DF19D4" w:rsidRDefault="00DF19D4" w:rsidP="00DF19D4">
      <w:pPr>
        <w:pStyle w:val="ConsPlusNormal"/>
        <w:ind w:firstLine="540"/>
        <w:jc w:val="both"/>
      </w:pPr>
      <w:proofErr w:type="spellStart"/>
      <w:r w:rsidRPr="00DF19D4">
        <w:t>W</w:t>
      </w:r>
      <w:r w:rsidRPr="00DF19D4">
        <w:rPr>
          <w:vertAlign w:val="subscript"/>
        </w:rPr>
        <w:t>i</w:t>
      </w:r>
      <w:proofErr w:type="spellEnd"/>
      <w:r w:rsidRPr="00DF19D4">
        <w:t xml:space="preserve"> - объем средств, предоставляемых i-</w:t>
      </w:r>
      <w:proofErr w:type="spellStart"/>
      <w:r w:rsidRPr="00DF19D4">
        <w:t>му</w:t>
      </w:r>
      <w:proofErr w:type="spellEnd"/>
      <w:r w:rsidRPr="00DF19D4">
        <w:t xml:space="preserve"> муниципальному образованию на реализацию мероприятия;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W - объем средств, предусмотренный в бюджете автономного округа на реализацию мероприятия;</w:t>
      </w:r>
    </w:p>
    <w:p w:rsidR="00DF19D4" w:rsidRPr="00DF19D4" w:rsidRDefault="00DF19D4" w:rsidP="00DF19D4">
      <w:pPr>
        <w:pStyle w:val="ConsPlusNormal"/>
        <w:ind w:firstLine="540"/>
        <w:jc w:val="both"/>
      </w:pPr>
      <w:proofErr w:type="spellStart"/>
      <w:r w:rsidRPr="00DF19D4">
        <w:t>V</w:t>
      </w:r>
      <w:r w:rsidRPr="00DF19D4">
        <w:rPr>
          <w:vertAlign w:val="subscript"/>
        </w:rPr>
        <w:t>cvi</w:t>
      </w:r>
      <w:proofErr w:type="spellEnd"/>
      <w:r w:rsidRPr="00DF19D4">
        <w:t xml:space="preserve"> - объем средств социальной выплаты участникам мероприятия i-</w:t>
      </w:r>
      <w:proofErr w:type="spellStart"/>
      <w:r w:rsidRPr="00DF19D4">
        <w:t>го</w:t>
      </w:r>
      <w:proofErr w:type="spellEnd"/>
      <w:r w:rsidRPr="00DF19D4">
        <w:t xml:space="preserve"> муниципального </w:t>
      </w:r>
      <w:r w:rsidRPr="00DF19D4">
        <w:lastRenderedPageBreak/>
        <w:t>образования, который определяется по формуле: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ind w:firstLine="540"/>
        <w:jc w:val="both"/>
      </w:pPr>
      <w:proofErr w:type="spellStart"/>
      <w:r w:rsidRPr="00DF19D4">
        <w:t>V</w:t>
      </w:r>
      <w:r w:rsidRPr="00DF19D4">
        <w:rPr>
          <w:vertAlign w:val="subscript"/>
        </w:rPr>
        <w:t>cvi</w:t>
      </w:r>
      <w:proofErr w:type="spellEnd"/>
      <w:r w:rsidRPr="00DF19D4">
        <w:t xml:space="preserve"> = </w:t>
      </w:r>
      <w:proofErr w:type="spellStart"/>
      <w:r w:rsidRPr="00DF19D4">
        <w:t>P</w:t>
      </w:r>
      <w:r w:rsidRPr="00DF19D4">
        <w:rPr>
          <w:vertAlign w:val="subscript"/>
        </w:rPr>
        <w:t>st</w:t>
      </w:r>
      <w:proofErr w:type="spellEnd"/>
      <w:r w:rsidRPr="00DF19D4">
        <w:t xml:space="preserve"> - </w:t>
      </w:r>
      <w:proofErr w:type="spellStart"/>
      <w:r w:rsidRPr="00DF19D4">
        <w:t>D</w:t>
      </w:r>
      <w:r w:rsidRPr="00DF19D4">
        <w:rPr>
          <w:vertAlign w:val="subscript"/>
        </w:rPr>
        <w:t>g</w:t>
      </w:r>
      <w:proofErr w:type="spellEnd"/>
      <w:r w:rsidRPr="00DF19D4">
        <w:t>,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где:</w:t>
      </w:r>
    </w:p>
    <w:p w:rsidR="00DF19D4" w:rsidRPr="00DF19D4" w:rsidRDefault="00DF19D4" w:rsidP="00DF19D4">
      <w:pPr>
        <w:pStyle w:val="ConsPlusNormal"/>
        <w:ind w:firstLine="540"/>
        <w:jc w:val="both"/>
      </w:pPr>
      <w:proofErr w:type="spellStart"/>
      <w:r w:rsidRPr="00DF19D4">
        <w:t>P</w:t>
      </w:r>
      <w:r w:rsidRPr="00DF19D4">
        <w:rPr>
          <w:vertAlign w:val="subscript"/>
        </w:rPr>
        <w:t>st</w:t>
      </w:r>
      <w:proofErr w:type="spellEnd"/>
      <w:r w:rsidRPr="00DF19D4">
        <w:t xml:space="preserve"> - расчетная стоимость строительства (приобретения) жилья, определяемая в соответствии с пунктом 11 порядка;</w:t>
      </w:r>
    </w:p>
    <w:p w:rsidR="00DF19D4" w:rsidRPr="00DF19D4" w:rsidRDefault="00DF19D4" w:rsidP="00DF19D4">
      <w:pPr>
        <w:pStyle w:val="ConsPlusNormal"/>
        <w:ind w:firstLine="540"/>
        <w:jc w:val="both"/>
      </w:pPr>
      <w:proofErr w:type="spellStart"/>
      <w:r w:rsidRPr="00DF19D4">
        <w:t>D</w:t>
      </w:r>
      <w:r w:rsidRPr="00DF19D4">
        <w:rPr>
          <w:vertAlign w:val="subscript"/>
        </w:rPr>
        <w:t>g</w:t>
      </w:r>
      <w:proofErr w:type="spellEnd"/>
      <w:r w:rsidRPr="00DF19D4">
        <w:t xml:space="preserve"> - доля средств участников мероприятия, которая составляет не менее 30% расчетной стоимости строительства (приобретения) жилья;</w:t>
      </w:r>
    </w:p>
    <w:p w:rsidR="00DF19D4" w:rsidRPr="00DF19D4" w:rsidRDefault="00DF19D4" w:rsidP="00DF19D4">
      <w:pPr>
        <w:pStyle w:val="ConsPlusNormal"/>
        <w:ind w:firstLine="540"/>
        <w:jc w:val="both"/>
      </w:pPr>
      <w:proofErr w:type="spellStart"/>
      <w:r w:rsidRPr="00DF19D4">
        <w:t>Y</w:t>
      </w:r>
      <w:r w:rsidRPr="00DF19D4">
        <w:rPr>
          <w:vertAlign w:val="subscript"/>
        </w:rPr>
        <w:t>pi</w:t>
      </w:r>
      <w:proofErr w:type="spellEnd"/>
      <w:r w:rsidRPr="00DF19D4">
        <w:t xml:space="preserve"> - значение, определяющее уровень </w:t>
      </w:r>
      <w:proofErr w:type="spellStart"/>
      <w:r w:rsidRPr="00DF19D4">
        <w:t>софинансирования</w:t>
      </w:r>
      <w:proofErr w:type="spellEnd"/>
      <w:r w:rsidRPr="00DF19D4">
        <w:t xml:space="preserve"> расходного обязательства бюджета i-</w:t>
      </w:r>
      <w:proofErr w:type="spellStart"/>
      <w:r w:rsidRPr="00DF19D4">
        <w:t>го</w:t>
      </w:r>
      <w:proofErr w:type="spellEnd"/>
      <w:r w:rsidRPr="00DF19D4">
        <w:t xml:space="preserve"> муниципального образования из средств бюджета автономного округа в соответствии с таблицей 1.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22" w:name="P581"/>
      <w:bookmarkEnd w:id="22"/>
      <w:r w:rsidRPr="00DF19D4">
        <w:t xml:space="preserve">11. Расчетная стоимость строительства (приобретения) жилья, используемая для расчета размера социальной выплаты, определяется исходя из размера общей площади жилого помещения, установленного для семей разной численности (33 кв. метра - для одиноких граждан, 42 кв. метра - на семью из 2 человек и по 18 кв. метров на каждого члена семьи при численности семьи, составляющей 3 и более человек), и стоимости 1 кв. метра общей площади жилья на сельских территориях в границах автономного округа, утвержденной </w:t>
      </w:r>
      <w:proofErr w:type="spellStart"/>
      <w:r w:rsidRPr="00DF19D4">
        <w:t>Депстроем</w:t>
      </w:r>
      <w:proofErr w:type="spellEnd"/>
      <w:r w:rsidRPr="00DF19D4">
        <w:t xml:space="preserve"> и ЖКК Югры на очередной финансовый год, но не превышающей средней рыночной стоимости 1 кв. метра общей площади жилья по автономному округу, определяемой приказом Министерства строительства и жилищно-коммунального хозяйства Российской Федерации на IV квартал года, предшествующего году предоставления субсидии.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постановлений Правительства ХМАО - Югры от 01.09.2022 N 420-п,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12. Перечисление субсидии, предоставляемой на условиях </w:t>
      </w:r>
      <w:proofErr w:type="spellStart"/>
      <w:r w:rsidRPr="00DF19D4">
        <w:t>софинансирования</w:t>
      </w:r>
      <w:proofErr w:type="spellEnd"/>
      <w:r w:rsidRPr="00DF19D4">
        <w:t>, источником финансового обеспечения которой является федеральный бюджет, осуществляется на единый счет бюджета муниципального образования, открытый в Управлении Федерального казначейства по автономному округу.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Субсидия, не использованная на конец финансового года, подлежит возврату в порядке, установленном бюджетным законодательством Российской Федерации.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Основанием для предоставления субсидии является Соглашение, заключенное между </w:t>
      </w:r>
      <w:proofErr w:type="spellStart"/>
      <w:r w:rsidRPr="00DF19D4">
        <w:t>Депстроем</w:t>
      </w:r>
      <w:proofErr w:type="spellEnd"/>
      <w:r w:rsidRPr="00DF19D4">
        <w:t xml:space="preserve"> и ЖКК Югры и муниципальным образованием по форме, установленной Министерством финансов Российской Федерации.</w:t>
      </w:r>
    </w:p>
    <w:p w:rsidR="00DF19D4" w:rsidRPr="00DF19D4" w:rsidRDefault="00DF19D4" w:rsidP="00DF19D4">
      <w:pPr>
        <w:pStyle w:val="ConsPlusNormal"/>
        <w:jc w:val="both"/>
      </w:pPr>
      <w:r w:rsidRPr="00DF19D4">
        <w:t>(абзац введен постановлением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Соглашение формируется в подсистеме бюджетного планирования государственной интегрированной информационной системы управления общественными финансами "Электронный бюджет".</w:t>
      </w:r>
    </w:p>
    <w:p w:rsidR="00DF19D4" w:rsidRPr="00DF19D4" w:rsidRDefault="00DF19D4" w:rsidP="00DF19D4">
      <w:pPr>
        <w:pStyle w:val="ConsPlusNormal"/>
        <w:jc w:val="both"/>
      </w:pPr>
      <w:r w:rsidRPr="00DF19D4">
        <w:t>(абзац введен постановлением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13. Результатом использования субсидии является достижение значения показателя "Осуществлено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условий, которым предоставлены социальные выплаты, квадратных метров", установленного соглашением (далее - показатель).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01.09.2022 N 420-п)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Расходование субсидии является эффективным, если достигнут показатель.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14. Оценку эффективности использования субсидии осуществляет </w:t>
      </w:r>
      <w:proofErr w:type="spellStart"/>
      <w:r w:rsidRPr="00DF19D4">
        <w:t>Депстрой</w:t>
      </w:r>
      <w:proofErr w:type="spellEnd"/>
      <w:r w:rsidRPr="00DF19D4">
        <w:t xml:space="preserve"> и ЖКК Югры до 15-го числа месяца года, следующего за отчетным, на основании представленных муниципальным образованием отчетов.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01.09.2022 N 420-п)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15. Применение мер ответственности к муниципальному образованию при невыполнении им условий соглашения, в том числе обязательств муниципального образования по достижению результата использования субсидии, осуществляется по основаниям и в порядке, установленным Правилами предоставления субсидии из федерального бюджета.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16. Контроль за соблюдением муниципальным образованием целей порядка предоставления </w:t>
      </w:r>
      <w:r w:rsidRPr="00DF19D4">
        <w:lastRenderedPageBreak/>
        <w:t xml:space="preserve">субсидии осуществляет </w:t>
      </w:r>
      <w:proofErr w:type="spellStart"/>
      <w:r w:rsidRPr="00DF19D4">
        <w:t>Депстрой</w:t>
      </w:r>
      <w:proofErr w:type="spellEnd"/>
      <w:r w:rsidRPr="00DF19D4">
        <w:t xml:space="preserve"> и ЖКК Югры и органы государственного финансового контроля.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01.09.2022 N 420-п)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17. В случае установления </w:t>
      </w:r>
      <w:proofErr w:type="spellStart"/>
      <w:r w:rsidRPr="00DF19D4">
        <w:t>Депстроем</w:t>
      </w:r>
      <w:proofErr w:type="spellEnd"/>
      <w:r w:rsidRPr="00DF19D4">
        <w:t xml:space="preserve"> и ЖКК Югры или органами государственного финансового контроля фактов нарушения условий, целей и порядка предоставления субсидии, условий соглашения она подлежит возврату в порядке, установленном Правилами предоставления субсидии из федерального бюджета.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01.09.2022 N 420-п)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18. Утратил силу. - Постановление Правительства ХМАО - Югры от 08.04.2022 N 135-п.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19. В случае если неиспользованный остаток субсидии не перечислен в доход бюджета автономного округа, он подлежит взысканию в порядке, установленном Департаментом финансов автономного округа.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20. Перераспределение субсидии между муниципальными образованиями автономного округа из бюджета автономного округа между муниципальными образованиями, осуществляется в соответствии с Постановлением Правительства Ханты-Мансийского автономного округа - Югры от 6 декабря 2019 года N 475-п "О Правилах формирования, предоставления и распределения субсидий из бюджета Ханты-Мансийского автономного округа - Югры местным бюджетам".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08.04.2022 N 135-п)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абзацы второй - четвертый утратили силу. - Постановление Правительства ХМАО - Югры от 08.04.2022 N 135-п.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12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r w:rsidRPr="00DF19D4">
        <w:t>ПОРЯДОК</w:t>
      </w:r>
    </w:p>
    <w:p w:rsidR="00DF19D4" w:rsidRPr="00DF19D4" w:rsidRDefault="00DF19D4" w:rsidP="00DF19D4">
      <w:pPr>
        <w:pStyle w:val="ConsPlusTitle"/>
        <w:jc w:val="center"/>
      </w:pPr>
      <w:r w:rsidRPr="00DF19D4">
        <w:t>ПРЕДОСТАВЛЕНИЯ СУБСИДИЙ НА СОЗДАНИЕ И МОДЕРНИЗАЦИЮ ОБЪЕКТОВ</w:t>
      </w:r>
    </w:p>
    <w:p w:rsidR="00DF19D4" w:rsidRPr="00DF19D4" w:rsidRDefault="00DF19D4" w:rsidP="00DF19D4">
      <w:pPr>
        <w:pStyle w:val="ConsPlusTitle"/>
        <w:jc w:val="center"/>
      </w:pPr>
      <w:r w:rsidRPr="00DF19D4">
        <w:t>РЫБОВОДНОЙ ИНФРАСТРУКТУРЫ (ДАЛЕЕ - ПОРЯДОК)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Утратил силу с 19 мая 2023 года. - Постановление Правительства ХМАО - Югры от 19.05.2023 N 222-п.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13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r w:rsidRPr="00DF19D4">
        <w:t>ПОРЯДОК</w:t>
      </w:r>
    </w:p>
    <w:p w:rsidR="00DF19D4" w:rsidRPr="00DF19D4" w:rsidRDefault="00DF19D4" w:rsidP="00DF19D4">
      <w:pPr>
        <w:pStyle w:val="ConsPlusTitle"/>
        <w:jc w:val="center"/>
      </w:pPr>
      <w:r w:rsidRPr="00DF19D4">
        <w:t>ПРЕДОСТАВЛЕНИЯ ГРАНТА В ФОРМЕ СУБСИДИИ НА ПОДДЕРЖКУ</w:t>
      </w:r>
    </w:p>
    <w:p w:rsidR="00DF19D4" w:rsidRPr="00DF19D4" w:rsidRDefault="00DF19D4" w:rsidP="00DF19D4">
      <w:pPr>
        <w:pStyle w:val="ConsPlusTitle"/>
        <w:jc w:val="center"/>
      </w:pPr>
      <w:r w:rsidRPr="00DF19D4">
        <w:t>СЕЛЬСКОХОЗЯЙСТВЕННЫХ ПОТРЕБИТЕЛЬСКИХ КООПЕРАТИВОВ</w:t>
      </w:r>
    </w:p>
    <w:p w:rsidR="00DF19D4" w:rsidRPr="00DF19D4" w:rsidRDefault="00DF19D4" w:rsidP="00DF19D4">
      <w:pPr>
        <w:pStyle w:val="ConsPlusTitle"/>
        <w:jc w:val="center"/>
      </w:pPr>
      <w:r w:rsidRPr="00DF19D4">
        <w:t>ДЛЯ РАЗВИТИЯ МАТЕРИАЛЬНО-ТЕХНИЧЕСКОЙ БАЗЫ (ДАЛЕЕ - ПОРЯДОК)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Утратил силу с 20 января 2023 года. - Постановление Правительства ХМАО - Югры от 20.01.2023 N 17-п.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14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r w:rsidRPr="00DF19D4">
        <w:t>ПОРЯДОК</w:t>
      </w:r>
    </w:p>
    <w:p w:rsidR="00DF19D4" w:rsidRPr="00DF19D4" w:rsidRDefault="00DF19D4" w:rsidP="00DF19D4">
      <w:pPr>
        <w:pStyle w:val="ConsPlusTitle"/>
        <w:jc w:val="center"/>
      </w:pPr>
      <w:r w:rsidRPr="00DF19D4">
        <w:t>ПРЕДОСТАВЛЕНИЯ ГРАНТА В ФОРМЕ СУБСИДИИ НА ПРОВЕДЕНИЕ</w:t>
      </w:r>
    </w:p>
    <w:p w:rsidR="00DF19D4" w:rsidRPr="00DF19D4" w:rsidRDefault="00DF19D4" w:rsidP="00DF19D4">
      <w:pPr>
        <w:pStyle w:val="ConsPlusTitle"/>
        <w:jc w:val="center"/>
      </w:pPr>
      <w:r w:rsidRPr="00DF19D4">
        <w:t>И ВНЕДРЕНИЕ НАУЧНЫХ ИССЛЕДОВАНИЙ В ИНТЕРЕСАХ РАЗВИТИЯ</w:t>
      </w:r>
    </w:p>
    <w:p w:rsidR="00DF19D4" w:rsidRPr="00DF19D4" w:rsidRDefault="00DF19D4" w:rsidP="00DF19D4">
      <w:pPr>
        <w:pStyle w:val="ConsPlusTitle"/>
        <w:jc w:val="center"/>
      </w:pPr>
      <w:r w:rsidRPr="00DF19D4">
        <w:t>АГРОПРОМЫШЛЕННОГО КОМПЛЕКСА ХАНТЫ-МАНСИЙСКОГО АВТОНОМНОГО</w:t>
      </w:r>
    </w:p>
    <w:p w:rsidR="00DF19D4" w:rsidRPr="00DF19D4" w:rsidRDefault="00DF19D4" w:rsidP="00DF19D4">
      <w:pPr>
        <w:pStyle w:val="ConsPlusTitle"/>
        <w:jc w:val="center"/>
      </w:pPr>
      <w:r w:rsidRPr="00DF19D4">
        <w:t>ОКРУГА - ЮГРЫ (ДАЛЕЕ - ПОРЯДОК)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Утратил силу с 20 января 2023 года. - Постановление Правительства ХМАО - Югры от 20.01.2023 N 17-п.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15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r w:rsidRPr="00DF19D4">
        <w:t>ПОРЯДОК</w:t>
      </w:r>
    </w:p>
    <w:p w:rsidR="00DF19D4" w:rsidRPr="00DF19D4" w:rsidRDefault="00DF19D4" w:rsidP="00DF19D4">
      <w:pPr>
        <w:pStyle w:val="ConsPlusTitle"/>
        <w:jc w:val="center"/>
      </w:pPr>
      <w:r w:rsidRPr="00DF19D4">
        <w:t>ПРЕДОСТАВЛЕНИЯ ГРАНТА В ФОРМЕ СУБСИДИИ НА СОЗДАНИЕ</w:t>
      </w:r>
    </w:p>
    <w:p w:rsidR="00DF19D4" w:rsidRPr="00DF19D4" w:rsidRDefault="00DF19D4" w:rsidP="00DF19D4">
      <w:pPr>
        <w:pStyle w:val="ConsPlusTitle"/>
        <w:jc w:val="center"/>
      </w:pPr>
      <w:r w:rsidRPr="00DF19D4">
        <w:t>ВЫСОКОТЕХНОЛОГИЧЕСКИХ (РОБОТИЗИРОВАННЫХ) ЖИВОТНОВОДЧЕСКИХ</w:t>
      </w:r>
    </w:p>
    <w:p w:rsidR="00DF19D4" w:rsidRPr="00DF19D4" w:rsidRDefault="00DF19D4" w:rsidP="00DF19D4">
      <w:pPr>
        <w:pStyle w:val="ConsPlusTitle"/>
        <w:jc w:val="center"/>
      </w:pPr>
      <w:r w:rsidRPr="00DF19D4">
        <w:t>КОМПЛЕКСОВ (ДАЛЕЕ - ПОРЯДОК)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Утратил силу с 20 января 2023 года. - Постановление Правительства ХМАО - Югры от 20.01.2023 N 17-п.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16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r w:rsidRPr="00DF19D4">
        <w:t>ПОРЯДОК</w:t>
      </w:r>
    </w:p>
    <w:p w:rsidR="00DF19D4" w:rsidRPr="00DF19D4" w:rsidRDefault="00DF19D4" w:rsidP="00DF19D4">
      <w:pPr>
        <w:pStyle w:val="ConsPlusTitle"/>
        <w:jc w:val="center"/>
      </w:pPr>
      <w:r w:rsidRPr="00DF19D4">
        <w:t>ПРЕДОСТАВЛЕНИЯ ГРАНТА В ФОРМЕ СУБСИДИИ НА СОЗДАНИЕ СИСТЕМЫ</w:t>
      </w:r>
    </w:p>
    <w:p w:rsidR="00DF19D4" w:rsidRPr="00DF19D4" w:rsidRDefault="00DF19D4" w:rsidP="00DF19D4">
      <w:pPr>
        <w:pStyle w:val="ConsPlusTitle"/>
        <w:jc w:val="center"/>
      </w:pPr>
      <w:r w:rsidRPr="00DF19D4">
        <w:t>ПОДДЕРЖКИ ФЕРМЕРОВ И РАЗВИТИЯ СЕЛЬСКОЙ КООПЕРАЦИИ</w:t>
      </w:r>
    </w:p>
    <w:p w:rsidR="00DF19D4" w:rsidRPr="00DF19D4" w:rsidRDefault="00DF19D4" w:rsidP="00DF19D4">
      <w:pPr>
        <w:pStyle w:val="ConsPlusTitle"/>
        <w:jc w:val="center"/>
      </w:pPr>
      <w:r w:rsidRPr="00DF19D4">
        <w:t>(ДАЛЕЕ - ПОРЯДОК)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Утратил силу с 20 января 2023 года. - Постановление Правительства ХМАО - Югры от 20.01.2023 N 17-п.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17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r w:rsidRPr="00DF19D4">
        <w:t>ПОРЯДОК</w:t>
      </w:r>
    </w:p>
    <w:p w:rsidR="00DF19D4" w:rsidRPr="00DF19D4" w:rsidRDefault="00DF19D4" w:rsidP="00DF19D4">
      <w:pPr>
        <w:pStyle w:val="ConsPlusTitle"/>
        <w:jc w:val="center"/>
      </w:pPr>
      <w:r w:rsidRPr="00DF19D4">
        <w:t>ПРЕДОСТАВЛЕНИЯ СУБСИДИИ НА СОЗДАНИЕ СИСТЕМЫ ПОДДЕРЖКИ</w:t>
      </w:r>
    </w:p>
    <w:p w:rsidR="00DF19D4" w:rsidRPr="00DF19D4" w:rsidRDefault="00DF19D4" w:rsidP="00DF19D4">
      <w:pPr>
        <w:pStyle w:val="ConsPlusTitle"/>
        <w:jc w:val="center"/>
      </w:pPr>
      <w:r w:rsidRPr="00DF19D4">
        <w:t>ФЕРМЕРОВ И РАЗВИТИЕ СЕЛЬСКОЙ КООПЕРАЦИИ (ДАЛЕЕ - ПОРЯДОК)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Утратил силу с 19 мая 2023 года. - Постановление Правительства ХМАО - Югры от 19.05.2023 N 222-п.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18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bookmarkStart w:id="23" w:name="P717"/>
      <w:bookmarkEnd w:id="23"/>
      <w:r w:rsidRPr="00DF19D4">
        <w:t>ПОРЯДОК</w:t>
      </w:r>
    </w:p>
    <w:p w:rsidR="00DF19D4" w:rsidRPr="00DF19D4" w:rsidRDefault="00DF19D4" w:rsidP="00DF19D4">
      <w:pPr>
        <w:pStyle w:val="ConsPlusTitle"/>
        <w:jc w:val="center"/>
      </w:pPr>
      <w:r w:rsidRPr="00DF19D4">
        <w:t>ПРЕДОСТАВЛЕНИЯ СУБВЕНЦИЙ ОРГАНАМ МЕСТНОГО САМОУПРАВЛЕНИЯ</w:t>
      </w:r>
    </w:p>
    <w:p w:rsidR="00DF19D4" w:rsidRPr="00DF19D4" w:rsidRDefault="00DF19D4" w:rsidP="00DF19D4">
      <w:pPr>
        <w:pStyle w:val="ConsPlusTitle"/>
        <w:jc w:val="center"/>
      </w:pPr>
      <w:r w:rsidRPr="00DF19D4">
        <w:t>МУНИЦИПАЛЬНЫХ ОБРАЗОВАНИЙ ХАНТЫ-МАНСИЙСКОГО АВТОНОМНОГО</w:t>
      </w:r>
    </w:p>
    <w:p w:rsidR="00DF19D4" w:rsidRPr="00DF19D4" w:rsidRDefault="00DF19D4" w:rsidP="00DF19D4">
      <w:pPr>
        <w:pStyle w:val="ConsPlusTitle"/>
        <w:jc w:val="center"/>
      </w:pPr>
      <w:r w:rsidRPr="00DF19D4">
        <w:t>ОКРУГА - ЮГРЫ НА РЕАЛИЗАЦИЮ ОТДЕЛЬНЫХ ГОСУДАРСТВЕННЫХ</w:t>
      </w:r>
    </w:p>
    <w:p w:rsidR="00DF19D4" w:rsidRPr="00DF19D4" w:rsidRDefault="00DF19D4" w:rsidP="00DF19D4">
      <w:pPr>
        <w:pStyle w:val="ConsPlusTitle"/>
        <w:jc w:val="center"/>
      </w:pPr>
      <w:r w:rsidRPr="00DF19D4">
        <w:t>ПОЛНОМОЧИЙ В СФЕРЕ ПОДДЕРЖКИ СЕЛЬСКОХОЗЯЙСТВЕННОГО</w:t>
      </w:r>
    </w:p>
    <w:p w:rsidR="00DF19D4" w:rsidRPr="00DF19D4" w:rsidRDefault="00DF19D4" w:rsidP="00DF19D4">
      <w:pPr>
        <w:pStyle w:val="ConsPlusTitle"/>
        <w:jc w:val="center"/>
      </w:pPr>
      <w:r w:rsidRPr="00DF19D4">
        <w:t>ПРОИЗВОДСТВА И ДЕЯТЕЛЬНОСТИ ПО ЗАГОТОВКЕ И ПЕРЕРАБОТКЕ</w:t>
      </w:r>
    </w:p>
    <w:p w:rsidR="00DF19D4" w:rsidRPr="00DF19D4" w:rsidRDefault="00DF19D4" w:rsidP="00DF19D4">
      <w:pPr>
        <w:pStyle w:val="ConsPlusTitle"/>
        <w:jc w:val="center"/>
      </w:pPr>
      <w:r w:rsidRPr="00DF19D4">
        <w:t>ДИКОРОСОВ (ДАЛЕЕ - ПОРЯДОК)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1. Порядок разработан в соответствии со статьей 140 Бюджетного кодекса Российской Федерации и регламентирует правила и условия предоставления субвенций из бюджета Ханты-Мансийского автономного округа - Югры (далее - автономный округ) бюджетам муниципальных районов и городских округов автономного округа (далее также - муниципальные образования, Уполномоченные органы) на выполнение отдельных государственных полномочий автономного округа в сфере поддержки сельскохозяйственного производства и деятельности по заготовке и переработке дикоросов, установленных Законом автономного округа от 16 декабря 2010 года N 228-оз "О наделении органов местного самоуправления муниципальных образований Ханты-Мансийского автономного округа - Югры полномочиями в сфере поддержки сельскохозяйственного производства и деятельности по заготовке и переработке дикоросов" (далее - субвенции, отдельные переданные государственные полномочия, Закон автономного округа N 228-оз).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Субвенции предоставляются в целях финансового обеспечения расходных обязательств муниципальных образований, возникающих при выполнении отдельных государственных полномочий автономного округа, в соответствии с комплексом процессных мероприятий "Развитие сельскохозяйственного производства, </w:t>
      </w:r>
      <w:proofErr w:type="spellStart"/>
      <w:r w:rsidRPr="00DF19D4">
        <w:t>рыбохозяйственного</w:t>
      </w:r>
      <w:proofErr w:type="spellEnd"/>
      <w:r w:rsidRPr="00DF19D4">
        <w:t xml:space="preserve"> комплекса и деятельности по заготовке и переработке дикоросов" государственной программы автономного округа "Развитие агропромышленного комплекса", утвержденной постановлением Правительства автономного округа от 10 ноября 2023 года N 554-п.</w:t>
      </w:r>
    </w:p>
    <w:p w:rsidR="00DF19D4" w:rsidRPr="00DF19D4" w:rsidRDefault="00DF19D4" w:rsidP="00DF19D4">
      <w:pPr>
        <w:pStyle w:val="ConsPlusNormal"/>
        <w:jc w:val="both"/>
      </w:pPr>
      <w:r w:rsidRPr="00DF19D4">
        <w:t>(п. 1 в ред. постановления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2. Субвенции предоставляются муниципальным образованиям в пределах бюджетных ассигнований, рассчитанных в соответствии с утвержденной Законом автономного округа N 228-оз методикой расчета общего объема субвенций, предусмотренных законом о бюджете автономного округа на очередной финансовый год и на плановый период, и утвержденных лимитов бюджетных обязательств в соответствии со сводной бюджетной росписью бюджета автономного округа, с учетом требований Бюджетного кодекса Российской Федерации.</w:t>
      </w:r>
    </w:p>
    <w:p w:rsidR="00DF19D4" w:rsidRPr="00DF19D4" w:rsidRDefault="00DF19D4" w:rsidP="00DF19D4">
      <w:pPr>
        <w:pStyle w:val="ConsPlusNormal"/>
        <w:jc w:val="both"/>
      </w:pPr>
      <w:r w:rsidRPr="00DF19D4">
        <w:t>(п. 2 в ред. постановления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3. Субвенции расходуются по направлениям в соответствии с пунктом 2 статьи 2 Закона автономного округа N 228-оз.</w:t>
      </w:r>
    </w:p>
    <w:p w:rsidR="00DF19D4" w:rsidRPr="00DF19D4" w:rsidRDefault="00DF19D4" w:rsidP="00DF19D4">
      <w:pPr>
        <w:pStyle w:val="ConsPlusNormal"/>
        <w:jc w:val="both"/>
      </w:pPr>
      <w:r w:rsidRPr="00DF19D4">
        <w:t>(п. 3 в ред. постановления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4. Органы местного самоуправления муниципальных образований при осуществлении отдельных переданных государственных полномочий вправе дополнительно использовать собственные материальные ресурсы и финансовые средства в случаях и порядке, предусмотренных уставами муниципальных образований.</w:t>
      </w:r>
    </w:p>
    <w:p w:rsidR="00DF19D4" w:rsidRPr="00DF19D4" w:rsidRDefault="00DF19D4" w:rsidP="00DF19D4">
      <w:pPr>
        <w:pStyle w:val="ConsPlusNormal"/>
        <w:jc w:val="both"/>
      </w:pPr>
      <w:r w:rsidRPr="00DF19D4">
        <w:t>(п. 4 в ред. постановления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5. Департамент промышленности автономного округа (далее - Департамент), осуществляющий организационное обеспечение деятельности и контроль соблюдения органами местного самоуправления муниципальных образований и их должностными лицами требований законодательства Российской Федерации и автономного округа, при осуществлении отдельных переданных государственных полномочий: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lastRenderedPageBreak/>
        <w:t>вносит предложения о перераспределении субвенций муниципальным образованиям в порядке, установленном бюджетным законодательством Российской Федерации и автономного округа;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устанавливает для муниципальных образований формы и сроки предоставления отчетной и иной информации о реализации отдельных переданных государственных полномочий.</w:t>
      </w:r>
    </w:p>
    <w:p w:rsidR="00DF19D4" w:rsidRPr="00DF19D4" w:rsidRDefault="00DF19D4" w:rsidP="00DF19D4">
      <w:pPr>
        <w:pStyle w:val="ConsPlusNormal"/>
        <w:jc w:val="both"/>
      </w:pPr>
      <w:r w:rsidRPr="00DF19D4">
        <w:t>(п. 5 в ред. постановления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6. Органы местного самоуправления муниципальных образований: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несут ответственность за нецелевое использование субвенций и недостоверность представляемой отчетной и иной информации о реализации отдельных переданных государственных полномочий в Департамент и иные органы государственной власти автономного округа;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представляют в Департамент и иные органы государственной власти автономного округа, на которые возложены функции контроля и надзора в финансово-бюджетной сфере, по их письменным запросам документы и другую информацию, касающуюся исполнения отдельных переданных государственных полномочий;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обеспечивают условия беспрепятственного проведения проверок использования субвенций при исполнении отдельных переданных государственных полномочий.</w:t>
      </w:r>
    </w:p>
    <w:p w:rsidR="00DF19D4" w:rsidRPr="00DF19D4" w:rsidRDefault="00DF19D4" w:rsidP="00DF19D4">
      <w:pPr>
        <w:pStyle w:val="ConsPlusNormal"/>
        <w:jc w:val="both"/>
      </w:pPr>
      <w:r w:rsidRPr="00DF19D4">
        <w:t>(п. 6 в ред. постановления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7. Департамент финансов автономного округа перечисляет субвенции, источником финансового обеспечения которых является бюджет автономного округа, на казначейский счет для осуществления операций по учету и распределению поступлений, открытый Управлению Федерального казначейства по автономному округу, ежедневно в пределах суммы, необходимой для оплаты денежных обязательств по расходам получателей средств местного бюджета (в размере фактической потребности).</w:t>
      </w:r>
    </w:p>
    <w:p w:rsidR="00DF19D4" w:rsidRPr="00DF19D4" w:rsidRDefault="00DF19D4" w:rsidP="00DF19D4">
      <w:pPr>
        <w:pStyle w:val="ConsPlusNormal"/>
        <w:jc w:val="both"/>
      </w:pPr>
      <w:r w:rsidRPr="00DF19D4">
        <w:t>(п. 7 в ред. постановления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8. Контроль целевого использования субвенций осуществляют Департамент и иные органы государственной власти автономного округа, на которые возложены функции контроля и надзора в финансово-бюджетной сфере.</w:t>
      </w:r>
    </w:p>
    <w:p w:rsidR="00DF19D4" w:rsidRPr="00DF19D4" w:rsidRDefault="00DF19D4" w:rsidP="00DF19D4">
      <w:pPr>
        <w:pStyle w:val="ConsPlusNormal"/>
        <w:jc w:val="both"/>
      </w:pPr>
      <w:r w:rsidRPr="00DF19D4">
        <w:t>(п. 8 в ред. постановления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9. В случае нарушения органами местного самоуправления муниципальных образований условий предоставления субвенций к ним применяются меры ответственности, установленные бюджетным законодательством Российской Федерации, законодательством автономного округа, Порядком.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Субвенции, не использованные на конец финансового года, подлежат возврату в порядке, установленном бюджетным законодательством Российской Федерации.</w:t>
      </w:r>
    </w:p>
    <w:p w:rsidR="00DF19D4" w:rsidRPr="00DF19D4" w:rsidRDefault="00DF19D4" w:rsidP="00DF19D4">
      <w:pPr>
        <w:pStyle w:val="ConsPlusNormal"/>
        <w:jc w:val="both"/>
      </w:pPr>
      <w:r w:rsidRPr="00DF19D4">
        <w:t>(п. 9 в ред. постановления Правительства ХМАО - Югры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24" w:name="P753"/>
      <w:bookmarkEnd w:id="24"/>
      <w:r w:rsidRPr="00DF19D4">
        <w:t>10. За счет субвенций Уполномоченные органы предоставляют субсидии: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на поддержку растениеводства;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09.09.2024 N 331-п)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на поддержку животноводства;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09.09.2024 N 331-п)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на поддержку </w:t>
      </w:r>
      <w:proofErr w:type="spellStart"/>
      <w:r w:rsidRPr="00DF19D4">
        <w:t>рыбохозяйственного</w:t>
      </w:r>
      <w:proofErr w:type="spellEnd"/>
      <w:r w:rsidRPr="00DF19D4">
        <w:t xml:space="preserve"> комплекса;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09.09.2024 N 331-п)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абзац утратил силу с 15 февраля 2024 года. - Постановление Правительства ХМАО - Югры от 15.02.2024 N 51-п;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на поддержку деятельности по заготовке и переработке дикоросов.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09.09.2024 N 331-п)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Субсидии предоставляются в соответствии с порядками, утвержденными Уполномоченными органами, с учетом положений Порядка и по ставкам, приведенным в приложении 25 к настоящему Постановлению, но не более 95% фактически произведенных затрат, связанных с производством и реализацией продукции.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постановлений Правительства ХМАО - Югры от 15.02.2024 N 51-п, от 09.09.2024 N 331-п)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При подготовке муниципальных правовых актов, регулирующих предоставление субсидий в целях реализации полномочия, Уполномоченные органы руководствуются следующим.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lastRenderedPageBreak/>
        <w:t>10.1. Субсидия на поддержку растениеводства.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09.09.2024 N 331-п)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осуществляющим деятельность на территории автономного округа, в целях возмещения затрат по следующим видам деятельности: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реализация продукции растениеводства собственного производства, указанной в пунктах 1, 2 раздела "Растениеводство" приложения 25 к настоящему Постановлению.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25" w:name="P770"/>
      <w:bookmarkEnd w:id="25"/>
      <w:r w:rsidRPr="00DF19D4">
        <w:t>10.2. Субсидия на поддержку животноводства.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09.09.2024 N 331-п)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хозяйство, осуществляющим деятельность на территории автономного округа, в целях возмещения затрат по следующим видам деятельности: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реализация продукции животноводства собственного производства, содержание маточного поголовья сельскохозяйственных животных (за исключением личных подсобных хозяйств), указанных в пунктах 1.1, 1.2, 2, 3, 4, 8 раздела "Животноводство" приложения 25 к настоящему Постановлению, - при наличии маточного поголовья сельскохозяйственных животных всех видов, за исключением птицы и пушных зверей, в количестве 100 и более условных голов, в том числе в производственных сельскохозяйственных кооперативах. 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11 декабря 2023 года N 899 "Об утверждении методики, коэффициентов, форм данных и формы документа,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 приведенными в приложении N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и установлении сроков представления указанных данных и документа" (далее - Приказ);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постановлений Правительства ХМАО - Югры от 15.02.2024 N 51-п, от 09.09.2024 N 331-п)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содержание маточного поголовья сельскохозяйственных животных (за исключением личных подсобных хозяйств), указанных в пунктах 8, 9 раздела "Животноводство" приложения 25 к настоящему Постановлению - в соответствии с пунктом 9 раздела "Животноводство" при наличии маточного поголовья сельскохозяйственных животных всех видов, за исключением птицы и пушных зверей, в количестве менее 100 условных голов. Количество маточного поголовья сельскохозяйственных животных рассчитывается в соответствии с Приказом (при расчете количества маточного поголовья сельскохозяйственных животных всех видов не учитывается маточное поголовье свиней в хозяйствах с </w:t>
      </w:r>
      <w:proofErr w:type="spellStart"/>
      <w:r w:rsidRPr="00DF19D4">
        <w:t>зоосанитарным</w:t>
      </w:r>
      <w:proofErr w:type="spellEnd"/>
      <w:r w:rsidRPr="00DF19D4">
        <w:t xml:space="preserve"> статусом (</w:t>
      </w:r>
      <w:proofErr w:type="spellStart"/>
      <w:r w:rsidRPr="00DF19D4">
        <w:t>компартментом</w:t>
      </w:r>
      <w:proofErr w:type="spellEnd"/>
      <w:r w:rsidRPr="00DF19D4">
        <w:t xml:space="preserve">) ниже III, который определяется в соответствии с приказом Министерства сельского хозяйства Российской Федерации от 11 мая 2023 года N 482 "Об утверждении ветеринарных правил определения </w:t>
      </w:r>
      <w:proofErr w:type="spellStart"/>
      <w:r w:rsidRPr="00DF19D4">
        <w:t>зоосанитарного</w:t>
      </w:r>
      <w:proofErr w:type="spellEnd"/>
      <w:r w:rsidRPr="00DF19D4">
        <w:t xml:space="preserve"> статуса объектов -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свиней, по производству, переработке и хранению продукции свиноводства" (далее - </w:t>
      </w:r>
      <w:proofErr w:type="spellStart"/>
      <w:r w:rsidRPr="00DF19D4">
        <w:t>зоосанитарный</w:t>
      </w:r>
      <w:proofErr w:type="spellEnd"/>
      <w:r w:rsidRPr="00DF19D4">
        <w:t xml:space="preserve"> статус (</w:t>
      </w:r>
      <w:proofErr w:type="spellStart"/>
      <w:r w:rsidRPr="00DF19D4">
        <w:t>компартмент</w:t>
      </w:r>
      <w:proofErr w:type="spellEnd"/>
      <w:r w:rsidRPr="00DF19D4">
        <w:t>) ниже III));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постановлений Правительства ХМАО - Югры от 07.04.2023 N 132-п,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абзац утратил силу. - Постановление Правительства ХМАО - Югры от 08.04.2022 N 135-п.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Получатели средств из бюджета автономного округа, у которых на 1 января текущего финансового года количество маточного поголовья сельскохозяйственных животных всех видов, за исключением птицы и пушных зверей, составляет менее 100 условных голов, также вправе обратиться в Уполномоченный орган за предоставлением субсидии по направлениям, установленным подпунктами 2.5, 2.6 пункта 2, пунктами 3, 4 раздела "Животноводство" </w:t>
      </w:r>
      <w:r w:rsidRPr="00DF19D4">
        <w:lastRenderedPageBreak/>
        <w:t>приложения 25 к настоящему Постановлению, пунктами 1, 2 раздела "Растениеводство" приложении 25 к настоящему Постановлению;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содержание маточного поголовья животных в личных подсобных хозяйствах указанный в пункте 14 раздела "Животноводство" приложения 25 к настоящему Постановлению.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К получателям средств из бюджета автономного округа, занимающимся реализацией произведенной молочной продукции в переработанном виде, предъявляются требования о наличии на праве собственности или аренды объектов (объекта) для производства определенных видов молочной продукции, соответствующих санитарно-эпидемиологическим нормам, и наличии сертификатов или деклараций соответствия на производимую продукцию таких видов.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10.3. Субсидия на поддержку </w:t>
      </w:r>
      <w:proofErr w:type="spellStart"/>
      <w:r w:rsidRPr="00DF19D4">
        <w:t>рыбохозяйственного</w:t>
      </w:r>
      <w:proofErr w:type="spellEnd"/>
      <w:r w:rsidRPr="00DF19D4">
        <w:t xml:space="preserve"> комплекса.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09.09.2024 N 331-п)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осуществляющим деятельность на территории автономного округа, в целях возмещения затрат по следующим видам деятельности: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реализация искусственно выращенной пищевой рыбы собственного производства, указанной в пункте 7 раздела "Рыбная отрасль" приложения 25 к настоящему Постановлению;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реализация пищевой рыбной продукции собственного производства, указанной в пунктах 1 - 6 раздела "Рыбная отрасль" приложения 25 к настоящему Постановлению.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Субсидия на развитие </w:t>
      </w:r>
      <w:proofErr w:type="spellStart"/>
      <w:r w:rsidRPr="00DF19D4">
        <w:t>рыбохозяйственного</w:t>
      </w:r>
      <w:proofErr w:type="spellEnd"/>
      <w:r w:rsidRPr="00DF19D4">
        <w:t xml:space="preserve"> комплекса выплачивается при выполнении следующих требований: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средняя минимальная масса 1 особи искусственно выращенной пищевой рыбы, 1 особь/кг: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осетровые, за исключением стерляди, - 2,00;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стерлядь - 0,8;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сиговые, за исключением тугуна, - 1,00;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тугун - 0,08.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К получателям средств из бюджета автономного округа, занимающимся реализацией пищевой рыбной продукции собственного производства, предъявляются требования о наличии на праве собственности или аренды объектов (объекта) для производства определенных видов рыбной продукции, соответствующих санитарно-эпидемиологическим нормам, и наличии сертификатов или деклараций соответствия на производимую продукцию таких видов.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10.4. Утратил силу с 15 февраля 2024 года. - Постановление Правительства ХМАО - Югры от 15.02.2024 N 51-п.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10.5. Субсидии на поддержку деятельности по заготовке и переработке дикоросов.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09.09.2024 N 331-п)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осуществляющим деятельность в автономном округе, на заготовку продукции дикоросов, на производство продукции глубокой переработки дикоросов, заготовленной на территории автономного округа.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09.09.2024 N 331-п)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Общинам коренных малочисленных народов Севера, осуществляющим деятельность в автономном округе, - на организацию презентаций продукции из дикоросов, участие в выставках, ярмарках, форумах.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Субсидия предоставляется с целью возмещения затрат при осуществлении следующих видов деятельности: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26" w:name="P800"/>
      <w:bookmarkEnd w:id="26"/>
      <w:r w:rsidRPr="00DF19D4">
        <w:t>реализация продукции дикоросов собственной заготовки;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реализация продукции глубокой переработки дикоросов собственного производства из сырья, заготовленного на территории автономного округа;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абзац утратил силу с 9 сентября 2024 года. - Постановление Правительства ХМАО - Югры от 09.09.2024 N 331-п;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организация презентаций продукции из дикоросов, участие в выставках, ярмарках, форумах.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Субсидия предоставляется на: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абзацы десятый - одиннадцатый утратили силу с 9 сентября 2024 года. - Постановление </w:t>
      </w:r>
      <w:r w:rsidRPr="00DF19D4">
        <w:lastRenderedPageBreak/>
        <w:t>Правительства ХМАО - Югры от 09.09.2024 N 331-п;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реализацию продукции дикоросов собственной заготовки, указанной в пунктах 1, 3 раздела "Дикоросы" приложении 25 к настоящему Постановлению;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09.09.2024 N 331-п)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реализацию продукции глубокой переработки дикоросов собственного производства, указанной в пунктах 4, 6 раздела "Дикоросы" приложении 25 к настоящему Постановлению;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09.09.2024 N 331-п)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абзац утратил силу с 9 сентября 2024 года. - Постановление Правительства ХМАО - Югры от 09.09.2024 N 331-п;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организацию презентаций продукции из дикоросов, участие в выставках, ярмарках, форумах в размере 50 процентов от произведенных фактических затрат, но не более 100 тыс. рублей на 1 участие в выставке, ярмарке, форуме в течение 1 календарного года.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К получателям средств из бюджета автономного округа, занимающимся реализацией продукции глубокой переработки дикоросов собственного производства из сырья, заготовленного на территории автономного округа (далее - Переработчики), предъявляются требования о наличии на праве собственности или аренды объектов (объекта) для производства определенных видов продукции переработки дикоросов, соответствующих санитарно-эпидемиологическим нормам, и наличии сертификатов или деклараций соответствия на производимую продукцию таких видов.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К получателям средств из бюджета автономного округа, занимающимся реализацией продукции дикоросов собственной заготовки, предъявляются требования о реализации заготовленной продукции Переработчикам, осуществляющим деятельность на территории автономного округа, наличие действующих договоров аренды лесных участков, заключенных в целях заготовки пищевых лесных ресурсов и сбора лекарственных растений.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09.09.2024 N 331-п)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11. Субсидии, указанные в пункте 10 Порядка, предоставляются в соответствии со следующими требованиями: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11.1. Продукция животноводства (птицеводства) оформлена в соответствии с приказом Министерства сельского хозяйства Российской Федерации от 13 декабря 2022 года N 862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 (далее - Приказ N 862), в случае если действующим законодательством предусмотрено оформление ветеринарных сопроводительных документов, а также имеет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постановлений Правительства ХМАО - Югры от 08.04.2022 N 135-п,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11.2. Произведенная пищевая рыбная продукция, направленная на реализацию, оформлена в соответствии с Приказом N 862, в случае если законодательством предусмотрено оформление ветеринарных сопроводительных документов, а также имеет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постановлений Правительства ХМАО - Югры от 08.04.2022 N 135-п, от 15.02.2024 N 51-п)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11.3. Продукция растениеводства и глубокой переработки дикоросов имеет действующую декларацию о соответствии (сертификат соответствия), если требования об обязательной сертификации (декларированию) такой продукции установлены законодательством.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12. Субсидии, указанные в пункте 10 Порядка, не предоставляются: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на сельскохозяйственную (рыбную) продукцию, произведенную и (или) переработанную за пределами автономного округа;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на произведенную и (или) переработанную продукцию растениеводства, животноводства и рыбной отрасли, использованную на внутрихозяйственные нужды;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на мясо сельскохозяйственных животных (кроме мяса птицы и при условии ввоза птицы на территорию автономного округа в возрасте не более 10 суток), произведенное методом </w:t>
      </w:r>
      <w:proofErr w:type="spellStart"/>
      <w:r w:rsidRPr="00DF19D4">
        <w:t>доращивания</w:t>
      </w:r>
      <w:proofErr w:type="spellEnd"/>
      <w:r w:rsidRPr="00DF19D4">
        <w:t xml:space="preserve"> и (или) откорма, приобретенного молодняка и (или) взрослого поголовья сельскохозяйственных животных;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lastRenderedPageBreak/>
        <w:t>абзац утратил силу с 15 февраля 2024 года. - Постановление Правительства ХМАО - Югры от 15.02.2024 N 51-п;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на </w:t>
      </w:r>
      <w:proofErr w:type="spellStart"/>
      <w:r w:rsidRPr="00DF19D4">
        <w:t>рыбопродукцию</w:t>
      </w:r>
      <w:proofErr w:type="spellEnd"/>
      <w:r w:rsidRPr="00DF19D4">
        <w:t xml:space="preserve"> из следующих видов рыб: осетр сибирский, стерлядь, муксун, сиг (пыжьян), </w:t>
      </w:r>
      <w:proofErr w:type="spellStart"/>
      <w:r w:rsidRPr="00DF19D4">
        <w:t>чир</w:t>
      </w:r>
      <w:proofErr w:type="spellEnd"/>
      <w:r w:rsidRPr="00DF19D4">
        <w:t xml:space="preserve"> (</w:t>
      </w:r>
      <w:proofErr w:type="spellStart"/>
      <w:r w:rsidRPr="00DF19D4">
        <w:t>щокур</w:t>
      </w:r>
      <w:proofErr w:type="spellEnd"/>
      <w:r w:rsidRPr="00DF19D4">
        <w:t xml:space="preserve">), нельма, форель, семга, лосось, </w:t>
      </w:r>
      <w:proofErr w:type="spellStart"/>
      <w:r w:rsidRPr="00DF19D4">
        <w:t>кижуч</w:t>
      </w:r>
      <w:proofErr w:type="spellEnd"/>
      <w:r w:rsidRPr="00DF19D4">
        <w:t>, нерка, кета, горбуша, треска, сельдь, скумбрия, камбала, минтай, корюшка, ряпушка, за исключением искусственно выращенной;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09.09.2024 N 331-п)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абзац утратил силу с 15 февраля 2024 года. - Постановление Правительства ХМАО - Югры от 15.02.2024 N 51-п;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абзац утратил силу с 9 сентября 2024 года. - Постановление Правительства ХМАО - Югры от 09.09.2024 N 331-п;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абзац утратил силу с 15 февраля 2024 года. - Постановление Правительства ХМАО - Югры от 15.02.2024 N 51-п;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на продукцию дикоросов, заготовленную за пределами автономного округа;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на произведенную и (или) переработанную продукцию растениеводства, животноводства, рыбную продукцию, продукцию дикоросов, не прошедшую сертификацию (декларирование);</w:t>
      </w:r>
    </w:p>
    <w:p w:rsidR="00DF19D4" w:rsidRPr="00DF19D4" w:rsidRDefault="00DF19D4" w:rsidP="00DF19D4">
      <w:pPr>
        <w:pStyle w:val="ConsPlusNormal"/>
        <w:jc w:val="both"/>
      </w:pPr>
      <w:r w:rsidRPr="00DF19D4">
        <w:t>(абзац введен постановлением Правительства ХМАО - Югры от 09.09.2024 N 331-п)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на реализованную продукцию дикоросов собственной заготовки, реализованную организациям и индивидуальным предпринимателям, не являющимся Переработчиками;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в случае отсутствия у получателя средств из бюджета автономного округа действующих договоров аренды лесных участков, заключенных в целях заготовки пищевых лесных ресурсов и сбора лекарственных растений, по направлению, установленному абзацем пятым подпункта 10.5 пункта 10 Порядка;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абзац утратил силу с 15 февраля 2024 года. - Постановление Правительства ХМАО - Югры от 15.02.2024 N 51-п;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 xml:space="preserve">сельскохозяйственным товаропроизводителям, занимающимся производством, переработкой свинины в хозяйствах с </w:t>
      </w:r>
      <w:proofErr w:type="spellStart"/>
      <w:r w:rsidRPr="00DF19D4">
        <w:t>зоосанитарным</w:t>
      </w:r>
      <w:proofErr w:type="spellEnd"/>
      <w:r w:rsidRPr="00DF19D4">
        <w:t xml:space="preserve"> статусом (</w:t>
      </w:r>
      <w:proofErr w:type="spellStart"/>
      <w:r w:rsidRPr="00DF19D4">
        <w:t>компартментом</w:t>
      </w:r>
      <w:proofErr w:type="spellEnd"/>
      <w:r w:rsidRPr="00DF19D4">
        <w:t>) ниже III.</w:t>
      </w:r>
    </w:p>
    <w:p w:rsidR="00DF19D4" w:rsidRPr="00DF19D4" w:rsidRDefault="00DF19D4" w:rsidP="00DF19D4">
      <w:pPr>
        <w:pStyle w:val="ConsPlusNormal"/>
        <w:jc w:val="both"/>
      </w:pPr>
      <w:r w:rsidRPr="00DF19D4">
        <w:t>(абзац введен постановлением Правительства ХМАО - Югры от 07.04.2023 N 132-п)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 1 января 2023 года при выявлении фактов нарушений требований ветеринарного законодательства при ввозе (вывозе), разведении, содержании, убое, реализации живых свиней, реализации продукции свиноводства, подтвержденных уполномоченными органами государственного контроля (далее - нарушения), субсидии, предусмотренные подпунктом 10.2 пункта 10 Порядка, свиноводческим хозяйствам не предоставляются. Под свиноводческими хозяйствами понимаются сельскохозяйственные товаропроизводители, у которых свиноводство является основным видом экономической деятельности. Субсидии не предоставляются с даты выявления нарушения до даты его фактического устранения.</w:t>
      </w:r>
    </w:p>
    <w:p w:rsidR="00DF19D4" w:rsidRPr="00DF19D4" w:rsidRDefault="00DF19D4" w:rsidP="00DF19D4">
      <w:pPr>
        <w:pStyle w:val="ConsPlusNormal"/>
        <w:jc w:val="both"/>
      </w:pPr>
      <w:r w:rsidRPr="00DF19D4">
        <w:t>(абзац введен постановлением Правительства ХМАО - Югры от 08.04.2022 N 135-п; в ред. постановлений Правительства ХМАО - Югры от 07.04.2023 N 132-п, от 15.02.2024 N 51-п)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19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r w:rsidRPr="00DF19D4">
        <w:t>ПОРЯДОК</w:t>
      </w:r>
    </w:p>
    <w:p w:rsidR="00DF19D4" w:rsidRPr="00DF19D4" w:rsidRDefault="00DF19D4" w:rsidP="00DF19D4">
      <w:pPr>
        <w:pStyle w:val="ConsPlusTitle"/>
        <w:jc w:val="center"/>
      </w:pPr>
      <w:r w:rsidRPr="00DF19D4">
        <w:t>ПРЕДОСТАВЛЕНИЯ ИНЫХ МЕЖБЮДЖЕТНЫХ ТРАНСФЕРТОВ ИЗ БЮДЖЕТА</w:t>
      </w:r>
    </w:p>
    <w:p w:rsidR="00DF19D4" w:rsidRPr="00DF19D4" w:rsidRDefault="00DF19D4" w:rsidP="00DF19D4">
      <w:pPr>
        <w:pStyle w:val="ConsPlusTitle"/>
        <w:jc w:val="center"/>
      </w:pPr>
      <w:r w:rsidRPr="00DF19D4">
        <w:t>ХАНТЫ-МАНСИЙСКОГО АВТОНОМНОГО ОКРУГА - ЮГРЫ БЮДЖЕТАМ</w:t>
      </w:r>
    </w:p>
    <w:p w:rsidR="00DF19D4" w:rsidRPr="00DF19D4" w:rsidRDefault="00DF19D4" w:rsidP="00DF19D4">
      <w:pPr>
        <w:pStyle w:val="ConsPlusTitle"/>
        <w:jc w:val="center"/>
      </w:pPr>
      <w:r w:rsidRPr="00DF19D4">
        <w:t>МУНИЦИПАЛЬНЫХ ОБРАЗОВАНИЙ ХАНТЫ-МАНСИЙСКОГО АВТОНОМНОГО</w:t>
      </w:r>
    </w:p>
    <w:p w:rsidR="00DF19D4" w:rsidRPr="00DF19D4" w:rsidRDefault="00DF19D4" w:rsidP="00DF19D4">
      <w:pPr>
        <w:pStyle w:val="ConsPlusTitle"/>
        <w:jc w:val="center"/>
      </w:pPr>
      <w:r w:rsidRPr="00DF19D4">
        <w:t>ОКРУГА - ЮГРЫ НА СОЗДАНИЕ ПРИЮТОВ ДЛЯ ЖИВОТНЫХ</w:t>
      </w:r>
    </w:p>
    <w:p w:rsidR="00DF19D4" w:rsidRPr="00DF19D4" w:rsidRDefault="00DF19D4" w:rsidP="00DF19D4">
      <w:pPr>
        <w:pStyle w:val="ConsPlusTitle"/>
        <w:jc w:val="center"/>
      </w:pPr>
      <w:r w:rsidRPr="00DF19D4">
        <w:t>(ДАЛЕЕ - ПОРЯДОК)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Утратил силу с 15 февраля 2024 года. - Постановление Правительства ХМАО - Югры от 15.02.2024 N 51-п.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20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r w:rsidRPr="00DF19D4">
        <w:t>ПОРЯДОК</w:t>
      </w:r>
    </w:p>
    <w:p w:rsidR="00DF19D4" w:rsidRPr="00DF19D4" w:rsidRDefault="00DF19D4" w:rsidP="00DF19D4">
      <w:pPr>
        <w:pStyle w:val="ConsPlusTitle"/>
        <w:jc w:val="center"/>
      </w:pPr>
      <w:r w:rsidRPr="00DF19D4">
        <w:t>ПРЕДОСТАВЛЕНИЯ СУБСИДИИ ПРЕДПРИЯТИЯМ ХЛЕБОПЕКАРНОЙ</w:t>
      </w:r>
    </w:p>
    <w:p w:rsidR="00DF19D4" w:rsidRPr="00DF19D4" w:rsidRDefault="00DF19D4" w:rsidP="00DF19D4">
      <w:pPr>
        <w:pStyle w:val="ConsPlusTitle"/>
        <w:jc w:val="center"/>
      </w:pPr>
      <w:r w:rsidRPr="00DF19D4">
        <w:t>ПРОМЫШЛЕННОСТИ НА ПРОИЗВОДСТВО И РЕАЛИЗАЦИЮ ПРОИЗВЕДЕННЫХ</w:t>
      </w:r>
    </w:p>
    <w:p w:rsidR="00DF19D4" w:rsidRPr="00DF19D4" w:rsidRDefault="00DF19D4" w:rsidP="00DF19D4">
      <w:pPr>
        <w:pStyle w:val="ConsPlusTitle"/>
        <w:jc w:val="center"/>
      </w:pPr>
      <w:r w:rsidRPr="00DF19D4">
        <w:t>И РЕАЛИЗОВАННЫХ ХЛЕБА И ХЛЕБОБУЛОЧНЫХ ИЗДЕЛИЙ</w:t>
      </w:r>
    </w:p>
    <w:p w:rsidR="00DF19D4" w:rsidRPr="00DF19D4" w:rsidRDefault="00DF19D4" w:rsidP="00DF19D4">
      <w:pPr>
        <w:pStyle w:val="ConsPlusTitle"/>
        <w:jc w:val="center"/>
      </w:pPr>
      <w:r w:rsidRPr="00DF19D4">
        <w:t>(ДАЛЕЕ - ПОРЯДОК)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Утратил силу с 19 мая 2023 года. - Постановление Правительства ХМАО - Югры от 19.05.2023 N 222-п.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21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r w:rsidRPr="00DF19D4">
        <w:t>ПОРЯДОК</w:t>
      </w:r>
    </w:p>
    <w:p w:rsidR="00DF19D4" w:rsidRPr="00DF19D4" w:rsidRDefault="00DF19D4" w:rsidP="00DF19D4">
      <w:pPr>
        <w:pStyle w:val="ConsPlusTitle"/>
        <w:jc w:val="center"/>
      </w:pPr>
      <w:r w:rsidRPr="00DF19D4">
        <w:t>ПРЕДОСТАВЛЕНИЯ СУБВЕНЦИЙ ИЗ БЮДЖЕТА ХАНТЫ-МАНСИЙСКОГО</w:t>
      </w:r>
    </w:p>
    <w:p w:rsidR="00DF19D4" w:rsidRPr="00DF19D4" w:rsidRDefault="00DF19D4" w:rsidP="00DF19D4">
      <w:pPr>
        <w:pStyle w:val="ConsPlusTitle"/>
        <w:jc w:val="center"/>
      </w:pPr>
      <w:r w:rsidRPr="00DF19D4">
        <w:t>АВТОНОМНОГО ОКРУГА - ЮГРЫ БЮДЖЕТАМ МУНИЦИПАЛЬНЫХ ОБРАЗОВАНИЙ</w:t>
      </w:r>
    </w:p>
    <w:p w:rsidR="00DF19D4" w:rsidRPr="00DF19D4" w:rsidRDefault="00DF19D4" w:rsidP="00DF19D4">
      <w:pPr>
        <w:pStyle w:val="ConsPlusTitle"/>
        <w:jc w:val="center"/>
      </w:pPr>
      <w:r w:rsidRPr="00DF19D4">
        <w:t>ХАНТЫ-МАНСИЙСКОГО АВТОНОМНОГО ОКРУГА - ЮГРЫ</w:t>
      </w:r>
    </w:p>
    <w:p w:rsidR="00DF19D4" w:rsidRPr="00DF19D4" w:rsidRDefault="00DF19D4" w:rsidP="00DF19D4">
      <w:pPr>
        <w:pStyle w:val="ConsPlusTitle"/>
        <w:jc w:val="center"/>
      </w:pPr>
      <w:r w:rsidRPr="00DF19D4">
        <w:t>НА ОСУЩЕСТВЛЕНИЕ ПОЛНОМОЧИЙ ПО ОРГАНИЗАЦИИ МЕРОПРИЯТИЙ</w:t>
      </w:r>
    </w:p>
    <w:p w:rsidR="00DF19D4" w:rsidRPr="00DF19D4" w:rsidRDefault="00DF19D4" w:rsidP="00DF19D4">
      <w:pPr>
        <w:pStyle w:val="ConsPlusTitle"/>
        <w:jc w:val="center"/>
      </w:pPr>
      <w:r w:rsidRPr="00DF19D4">
        <w:t>ПРИ ОСУЩЕСТВЛЕНИИ ДЕЯТЕЛЬНОСТИ ПО ОБРАЩЕНИЮ С ЖИВОТНЫМИ</w:t>
      </w:r>
    </w:p>
    <w:p w:rsidR="00DF19D4" w:rsidRPr="00DF19D4" w:rsidRDefault="00DF19D4" w:rsidP="00DF19D4">
      <w:pPr>
        <w:pStyle w:val="ConsPlusTitle"/>
        <w:jc w:val="center"/>
      </w:pPr>
      <w:r w:rsidRPr="00DF19D4">
        <w:t>БЕЗ ВЛАДЕЛЬЦЕВ (ДАЛЕЕ - ПОРЯДОК)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Утратил силу с 15 февраля 2024 года. - Постановление Правительства ХМАО - Югры от 15.02.2024 N 51-п.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22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r w:rsidRPr="00DF19D4">
        <w:t>ПЛАН</w:t>
      </w:r>
    </w:p>
    <w:p w:rsidR="00DF19D4" w:rsidRPr="00DF19D4" w:rsidRDefault="00DF19D4" w:rsidP="00DF19D4">
      <w:pPr>
        <w:pStyle w:val="ConsPlusTitle"/>
        <w:jc w:val="center"/>
      </w:pPr>
      <w:r w:rsidRPr="00DF19D4">
        <w:t>МЕРОПРИЯТИЙ (ДОРОЖНАЯ КАРТА) ПО ПРОФИЛАКТИКЕ И ЛИКВИДАЦИИ</w:t>
      </w:r>
    </w:p>
    <w:p w:rsidR="00DF19D4" w:rsidRPr="00DF19D4" w:rsidRDefault="00DF19D4" w:rsidP="00DF19D4">
      <w:pPr>
        <w:pStyle w:val="ConsPlusTitle"/>
        <w:jc w:val="center"/>
      </w:pPr>
      <w:r w:rsidRPr="00DF19D4">
        <w:t>БЕШЕНСТВА СРЕДИ ЖИВОТНЫХ НА ТЕРРИТОРИИ ХАНТЫ-МАНСИЙСКОГО</w:t>
      </w:r>
    </w:p>
    <w:p w:rsidR="00DF19D4" w:rsidRPr="00DF19D4" w:rsidRDefault="00DF19D4" w:rsidP="00DF19D4">
      <w:pPr>
        <w:pStyle w:val="ConsPlusTitle"/>
        <w:jc w:val="center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Утратил силу с 15 февраля 2024 года. - Постановление Правительства ХМАО - Югры от 15.02.2024 N 51-п.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23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r w:rsidRPr="00DF19D4">
        <w:t>ПОЛОЖЕНИЕ</w:t>
      </w:r>
    </w:p>
    <w:p w:rsidR="00DF19D4" w:rsidRPr="00DF19D4" w:rsidRDefault="00DF19D4" w:rsidP="00DF19D4">
      <w:pPr>
        <w:pStyle w:val="ConsPlusTitle"/>
        <w:jc w:val="center"/>
      </w:pPr>
      <w:r w:rsidRPr="00DF19D4">
        <w:t>О КОМИССИИ ПО ОЦЕНКЕ И ОТБОРУ ЗАЯВОК НА ПРЕДОСТАВЛЕНИЕ</w:t>
      </w:r>
    </w:p>
    <w:p w:rsidR="00DF19D4" w:rsidRPr="00DF19D4" w:rsidRDefault="00DF19D4" w:rsidP="00DF19D4">
      <w:pPr>
        <w:pStyle w:val="ConsPlusTitle"/>
        <w:jc w:val="center"/>
      </w:pPr>
      <w:r w:rsidRPr="00DF19D4">
        <w:t>СУБСИДИЙ, ГРАНТОВ В ФОРМЕ СУБСИДИЙ (ДАЛЕЕ - ПОЛОЖЕНИЕ,</w:t>
      </w:r>
    </w:p>
    <w:p w:rsidR="00DF19D4" w:rsidRPr="00DF19D4" w:rsidRDefault="00DF19D4" w:rsidP="00DF19D4">
      <w:pPr>
        <w:pStyle w:val="ConsPlusTitle"/>
        <w:jc w:val="center"/>
      </w:pPr>
      <w:r w:rsidRPr="00DF19D4">
        <w:t>КОМИССИЯ)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Утратило силу с 19 мая 2023 года. - Постановление Правительства ХМАО - Югры от 19.05.2023 N 222-п.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24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r w:rsidRPr="00DF19D4">
        <w:t>ПОКАЗАТЕЛИ</w:t>
      </w:r>
    </w:p>
    <w:p w:rsidR="00DF19D4" w:rsidRPr="00DF19D4" w:rsidRDefault="00DF19D4" w:rsidP="00DF19D4">
      <w:pPr>
        <w:pStyle w:val="ConsPlusTitle"/>
        <w:jc w:val="center"/>
      </w:pPr>
      <w:r w:rsidRPr="00DF19D4">
        <w:t>(ИНДИКАТОРЫ) ГОСУДАРСТВЕННОЙ ПРОГРАММЫ ХАНТЫ-МАНСИЙСКОГО</w:t>
      </w:r>
    </w:p>
    <w:p w:rsidR="00DF19D4" w:rsidRPr="00DF19D4" w:rsidRDefault="00DF19D4" w:rsidP="00DF19D4">
      <w:pPr>
        <w:pStyle w:val="ConsPlusTitle"/>
        <w:jc w:val="center"/>
      </w:pPr>
      <w:r w:rsidRPr="00DF19D4">
        <w:t>АВТОНОМНОГО ОКРУГА - ЮГРЫ "РАЗВИТИЕ АГРОПРОМЫШЛЕННОГО</w:t>
      </w:r>
    </w:p>
    <w:p w:rsidR="00DF19D4" w:rsidRPr="00DF19D4" w:rsidRDefault="00DF19D4" w:rsidP="00DF19D4">
      <w:pPr>
        <w:pStyle w:val="ConsPlusTitle"/>
        <w:jc w:val="center"/>
      </w:pPr>
      <w:r w:rsidRPr="00DF19D4">
        <w:t>КОМПЛЕКСА", МОНИТОРИНГ КОТОРЫХ ОСУЩЕСТВЛЯЕТ В ТОМ ЧИСЛЕ</w:t>
      </w:r>
    </w:p>
    <w:p w:rsidR="00DF19D4" w:rsidRPr="00DF19D4" w:rsidRDefault="00DF19D4" w:rsidP="00DF19D4">
      <w:pPr>
        <w:pStyle w:val="ConsPlusTitle"/>
        <w:jc w:val="center"/>
      </w:pPr>
      <w:r w:rsidRPr="00DF19D4">
        <w:t>МИНИСТЕРСТВО СЕЛЬСКОГО ХОЗЯЙСТВА РОССИЙСКОЙ ФЕДЕРАЦИИ</w:t>
      </w:r>
    </w:p>
    <w:p w:rsidR="00DF19D4" w:rsidRPr="00DF19D4" w:rsidRDefault="00DF19D4" w:rsidP="00DF19D4">
      <w:pPr>
        <w:pStyle w:val="ConsPlusTitle"/>
        <w:jc w:val="center"/>
      </w:pPr>
      <w:r w:rsidRPr="00DF19D4">
        <w:t>В СООТВЕТСТВИИ С ГОСУДАРСТВЕННОЙ ПРОГРАММОЙ РАЗВИТИЯ</w:t>
      </w:r>
    </w:p>
    <w:p w:rsidR="00DF19D4" w:rsidRPr="00DF19D4" w:rsidRDefault="00DF19D4" w:rsidP="00DF19D4">
      <w:pPr>
        <w:pStyle w:val="ConsPlusTitle"/>
        <w:jc w:val="center"/>
      </w:pPr>
      <w:r w:rsidRPr="00DF19D4">
        <w:t>СЕЛЬСКОГО ХОЗЯЙСТВА И РЕГУЛИРОВАНИЯ РЫНКОВ</w:t>
      </w:r>
    </w:p>
    <w:p w:rsidR="00DF19D4" w:rsidRPr="00DF19D4" w:rsidRDefault="00DF19D4" w:rsidP="00DF19D4">
      <w:pPr>
        <w:pStyle w:val="ConsPlusTitle"/>
        <w:jc w:val="center"/>
      </w:pPr>
      <w:r w:rsidRPr="00DF19D4">
        <w:t>СЕЛЬСКОХОЗЯЙСТВЕННОЙ ПРОДУКЦИИ, СЫРЬЯ И ПРОДОВОЛЬСТВИЯ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Утратили силу с 15 февраля 2024 года. - Постановление Правительства ХМАО - Югры от 15.02.2024 N 51-п.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25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bookmarkStart w:id="27" w:name="P964"/>
      <w:bookmarkEnd w:id="27"/>
      <w:r w:rsidRPr="00DF19D4">
        <w:t>СТАВКИ</w:t>
      </w:r>
    </w:p>
    <w:p w:rsidR="00DF19D4" w:rsidRPr="00DF19D4" w:rsidRDefault="00DF19D4" w:rsidP="00DF19D4">
      <w:pPr>
        <w:pStyle w:val="ConsPlusTitle"/>
        <w:jc w:val="center"/>
      </w:pPr>
      <w:r w:rsidRPr="00DF19D4">
        <w:t>СУБСИДИИ НА ГОСУДАРСТВЕННУЮ ПОДДЕРЖКУ СЕЛЬСКОГО ХОЗЯЙСТВА,</w:t>
      </w:r>
    </w:p>
    <w:p w:rsidR="00DF19D4" w:rsidRPr="00DF19D4" w:rsidRDefault="00DF19D4" w:rsidP="005923ED">
      <w:pPr>
        <w:pStyle w:val="ConsPlusTitle"/>
        <w:jc w:val="center"/>
      </w:pPr>
      <w:r w:rsidRPr="00DF19D4">
        <w:t>РЫБНОЙ ОТРАСЛИ И ПРОДУКЦИИ ДИКОРОСОВ</w:t>
      </w:r>
    </w:p>
    <w:p w:rsidR="00DF19D4" w:rsidRPr="00DF19D4" w:rsidRDefault="00DF19D4" w:rsidP="00DF19D4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"/>
        <w:gridCol w:w="4659"/>
        <w:gridCol w:w="2482"/>
        <w:gridCol w:w="1565"/>
      </w:tblGrid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  <w:jc w:val="center"/>
            </w:pPr>
            <w:r w:rsidRPr="00DF19D4">
              <w:t>N п/п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  <w:jc w:val="center"/>
            </w:pPr>
            <w:r w:rsidRPr="00DF19D4">
              <w:t>Наименование субсидии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  <w:jc w:val="center"/>
            </w:pPr>
            <w:r w:rsidRPr="00DF19D4">
              <w:t>На 1 единицу измерения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  <w:jc w:val="center"/>
            </w:pPr>
            <w:r w:rsidRPr="00DF19D4">
              <w:t>Ставки субсидий в год/полугодие, рублей &lt;*&gt;</w:t>
            </w:r>
          </w:p>
        </w:tc>
      </w:tr>
      <w:tr w:rsidR="00DF19D4" w:rsidRPr="00DF19D4" w:rsidTr="005923ED">
        <w:tc>
          <w:tcPr>
            <w:tcW w:w="5000" w:type="pct"/>
            <w:gridSpan w:val="4"/>
          </w:tcPr>
          <w:p w:rsidR="00DF19D4" w:rsidRPr="00DF19D4" w:rsidRDefault="00DF19D4" w:rsidP="00DF19D4">
            <w:pPr>
              <w:pStyle w:val="ConsPlusNormal"/>
              <w:jc w:val="center"/>
              <w:outlineLvl w:val="1"/>
            </w:pPr>
            <w:r w:rsidRPr="00DF19D4">
              <w:t>Животноводство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Молоко и молокопродукты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</w:p>
        </w:tc>
      </w:tr>
      <w:tr w:rsidR="00DF19D4" w:rsidRPr="00DF19D4" w:rsidTr="005923ED">
        <w:tblPrEx>
          <w:tblBorders>
            <w:insideH w:val="nil"/>
          </w:tblBorders>
        </w:tblPrEx>
        <w:tc>
          <w:tcPr>
            <w:tcW w:w="342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bookmarkStart w:id="28" w:name="P981"/>
            <w:bookmarkEnd w:id="28"/>
            <w:r w:rsidRPr="00DF19D4">
              <w:t>1.1.</w:t>
            </w:r>
          </w:p>
        </w:tc>
        <w:tc>
          <w:tcPr>
            <w:tcW w:w="2493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Молоко &lt;***&gt;. На период действия режима повышенной готовности в Ханты-Мансийском автономном округе - Югре (далее - автономный округ), ставка субсидии увеличивается на 10 процентов.</w:t>
            </w:r>
          </w:p>
        </w:tc>
        <w:tc>
          <w:tcPr>
            <w:tcW w:w="1328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 в натуральном весе</w:t>
            </w:r>
          </w:p>
        </w:tc>
        <w:tc>
          <w:tcPr>
            <w:tcW w:w="837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12000</w:t>
            </w:r>
          </w:p>
        </w:tc>
      </w:tr>
      <w:tr w:rsidR="00DF19D4" w:rsidRPr="00DF19D4" w:rsidTr="005923ED">
        <w:tblPrEx>
          <w:tblBorders>
            <w:insideH w:val="nil"/>
          </w:tblBorders>
        </w:tblPrEx>
        <w:tc>
          <w:tcPr>
            <w:tcW w:w="342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bookmarkStart w:id="29" w:name="P986"/>
            <w:bookmarkEnd w:id="29"/>
            <w:r w:rsidRPr="00DF19D4">
              <w:t>1.2.</w:t>
            </w:r>
          </w:p>
        </w:tc>
        <w:tc>
          <w:tcPr>
            <w:tcW w:w="2493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Молоко и молокопродукты (в переработанном виде) &lt;***&gt;. На период действия режима повышенной готовности в автономном округе, ставка субсидии увеличивается на 10 процентов.</w:t>
            </w:r>
          </w:p>
        </w:tc>
        <w:tc>
          <w:tcPr>
            <w:tcW w:w="1328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 в натуральном весе</w:t>
            </w:r>
          </w:p>
        </w:tc>
        <w:tc>
          <w:tcPr>
            <w:tcW w:w="837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16000</w:t>
            </w:r>
          </w:p>
        </w:tc>
      </w:tr>
      <w:tr w:rsidR="00DF19D4" w:rsidRPr="00DF19D4" w:rsidTr="005923ED">
        <w:tblPrEx>
          <w:tblBorders>
            <w:insideH w:val="nil"/>
          </w:tblBorders>
        </w:tblPrEx>
        <w:tc>
          <w:tcPr>
            <w:tcW w:w="342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1.3.</w:t>
            </w:r>
          </w:p>
        </w:tc>
        <w:tc>
          <w:tcPr>
            <w:tcW w:w="4658" w:type="pct"/>
            <w:gridSpan w:val="3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  <w:jc w:val="both"/>
            </w:pPr>
            <w:r w:rsidRPr="00DF19D4">
              <w:t>Утратил силу с 9 сентября 2024 года. - Постановление Правительства ХМАО - Югры от 09.09.2024 N 331-п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30" w:name="P993"/>
            <w:bookmarkEnd w:id="30"/>
            <w:r w:rsidRPr="00DF19D4">
              <w:t>2.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Мясо крупного и мелкого рогатого скота, лошадей, свиней, птицы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2.1.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Мясо крупного и мелкого рогатого скота, лошадей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 живой массы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40000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2.2.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Мясо тяжеловесного молодняка (не менее 450 кг) крупного рогатого скота промышленного скрещивания и молочных пород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 живой массы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61000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2.3.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Мясо тяжеловесного молодняка (не менее 450 кг) крупного рогатого скота специализированных мясных пород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 живой массы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81000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2.4.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Мясо свиней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</w:p>
        </w:tc>
      </w:tr>
      <w:tr w:rsidR="00DF19D4" w:rsidRPr="00DF19D4" w:rsidTr="005923ED">
        <w:tblPrEx>
          <w:tblBorders>
            <w:insideH w:val="nil"/>
          </w:tblBorders>
        </w:tblPrEx>
        <w:tc>
          <w:tcPr>
            <w:tcW w:w="342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2.4.1 - 2.4.2.</w:t>
            </w:r>
          </w:p>
        </w:tc>
        <w:tc>
          <w:tcPr>
            <w:tcW w:w="4658" w:type="pct"/>
            <w:gridSpan w:val="3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  <w:jc w:val="both"/>
            </w:pPr>
            <w:r w:rsidRPr="00DF19D4">
              <w:t>Утратили силу с 7 апреля 2023 года. - Постановление Правительства ХМАО - Югры от 07.04.2023 N 132-п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2.4.3.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 xml:space="preserve">Мясо свиней, при наличии у хозяйства III </w:t>
            </w:r>
            <w:proofErr w:type="spellStart"/>
            <w:r w:rsidRPr="00DF19D4">
              <w:t>зоосанитарного</w:t>
            </w:r>
            <w:proofErr w:type="spellEnd"/>
            <w:r w:rsidRPr="00DF19D4">
              <w:t xml:space="preserve"> статуса (</w:t>
            </w:r>
            <w:proofErr w:type="spellStart"/>
            <w:r w:rsidRPr="00DF19D4">
              <w:t>компартмента</w:t>
            </w:r>
            <w:proofErr w:type="spellEnd"/>
            <w:r w:rsidRPr="00DF19D4">
              <w:t xml:space="preserve">), при </w:t>
            </w:r>
            <w:r w:rsidRPr="00DF19D4">
              <w:lastRenderedPageBreak/>
              <w:t>условии страхования всего имеющегося в хозяйстве поголовья свиней, в возрасте старше 3 месяцев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lastRenderedPageBreak/>
              <w:t>тонна живой массы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45000 &lt;****&gt;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2.4.4.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 xml:space="preserve">Мясо свиней, при наличии у хозяйства IV </w:t>
            </w:r>
            <w:proofErr w:type="spellStart"/>
            <w:r w:rsidRPr="00DF19D4">
              <w:t>зоосанитарного</w:t>
            </w:r>
            <w:proofErr w:type="spellEnd"/>
            <w:r w:rsidRPr="00DF19D4">
              <w:t xml:space="preserve"> статуса (</w:t>
            </w:r>
            <w:proofErr w:type="spellStart"/>
            <w:r w:rsidRPr="00DF19D4">
              <w:t>компартмента</w:t>
            </w:r>
            <w:proofErr w:type="spellEnd"/>
            <w:r w:rsidRPr="00DF19D4">
              <w:t>), при условии страхования всего имеющегося в хозяйстве поголовья свиней, в возрасте старше 3 месяцев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 живой массы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60000 &lt;****&gt;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31" w:name="P1023"/>
            <w:bookmarkEnd w:id="31"/>
            <w:r w:rsidRPr="00DF19D4">
              <w:t>2.5.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Мясо птицы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 живой массы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39305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32" w:name="P1027"/>
            <w:bookmarkEnd w:id="32"/>
            <w:r w:rsidRPr="00DF19D4">
              <w:t>2.6.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Мясо кроликов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 живой массы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24000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33" w:name="P1031"/>
            <w:bookmarkEnd w:id="33"/>
            <w:r w:rsidRPr="00DF19D4">
              <w:t>3.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Яйцо птицы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3.1.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Куриное яйцо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тысяча штук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1800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3.2.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Перепелиное яйцо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тысяча штук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450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34" w:name="P1043"/>
            <w:bookmarkEnd w:id="34"/>
            <w:r w:rsidRPr="00DF19D4">
              <w:t>4.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Шкурки серебристо-черных лисиц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4.1.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Реализованных по цене менее 1,0 тыс. рублей за одну штуку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шкурка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250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4.2.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Реализованных по цене от 1,0 до 2,0 тыс. рублей включительно за одну штуку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шкурка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750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4.3.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Реализованных по цене от 2,001 до 3,0 тыс. рублей включительно за одну штуку. При поставке продукции на экспорт ставка субсидии применяется с увеличением в 1,15 раза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шкурка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1500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4.4.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Реализованных по цене свыше 3,0 тыс. рублей. При поставке продукции на экспорт ставка субсидии применяется с увеличением на 1,15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шкурка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2500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5.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Содержание северных оленей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голова в год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1400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6.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Закуп племенного крупного рогатого скота, лошадей, свиней, овец, коз, оленей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6.1.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Закуп племенного крупного рогатого скота, лошадей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 живой массы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140000</w:t>
            </w:r>
          </w:p>
        </w:tc>
      </w:tr>
      <w:tr w:rsidR="00DF19D4" w:rsidRPr="00DF19D4" w:rsidTr="005923ED">
        <w:tblPrEx>
          <w:tblBorders>
            <w:insideH w:val="nil"/>
          </w:tblBorders>
        </w:tblPrEx>
        <w:tc>
          <w:tcPr>
            <w:tcW w:w="342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6.2.</w:t>
            </w:r>
          </w:p>
        </w:tc>
        <w:tc>
          <w:tcPr>
            <w:tcW w:w="2493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 xml:space="preserve">Закуп племенных свиней (при наличии у хозяйства </w:t>
            </w:r>
            <w:proofErr w:type="spellStart"/>
            <w:r w:rsidRPr="00DF19D4">
              <w:t>зоосанитарного</w:t>
            </w:r>
            <w:proofErr w:type="spellEnd"/>
            <w:r w:rsidRPr="00DF19D4">
              <w:t xml:space="preserve"> статуса (</w:t>
            </w:r>
            <w:proofErr w:type="spellStart"/>
            <w:r w:rsidRPr="00DF19D4">
              <w:t>компартмента</w:t>
            </w:r>
            <w:proofErr w:type="spellEnd"/>
            <w:r w:rsidRPr="00DF19D4">
              <w:t>) не ниже III)</w:t>
            </w:r>
          </w:p>
        </w:tc>
        <w:tc>
          <w:tcPr>
            <w:tcW w:w="1328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 живой массы</w:t>
            </w:r>
          </w:p>
        </w:tc>
        <w:tc>
          <w:tcPr>
            <w:tcW w:w="837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110000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6.3.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Закуп племенных овец, коз, оленей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 живой массы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60000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7.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Закуп племенных клеточных зверей (серебристо-черных лисиц, норок, песцов, соболей)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голова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3500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35" w:name="P1088"/>
            <w:bookmarkEnd w:id="35"/>
            <w:r w:rsidRPr="00DF19D4">
              <w:t>8.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 xml:space="preserve">Содержание маточного поголовья крупного рогатого скота специализированных мясных </w:t>
            </w:r>
            <w:r w:rsidRPr="00DF19D4">
              <w:lastRenderedPageBreak/>
              <w:t>пород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lastRenderedPageBreak/>
              <w:t>голова в год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18700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36" w:name="P1092"/>
            <w:bookmarkEnd w:id="36"/>
            <w:r w:rsidRPr="00DF19D4">
              <w:t>9.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Содержание маточного поголовья сельскохозяйственных животных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условная голова в год/полугодие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24000/12000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10.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Содержание племенного маточного поголовья сельскохозяйственных животных (за исключением крупного рогатого скота специализированных мясных пород)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условная голова в год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37400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Содержание племенного маточного поголовья крупного рогатого скота специализированных мясных пород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условная голова в год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18700</w:t>
            </w:r>
          </w:p>
        </w:tc>
      </w:tr>
      <w:tr w:rsidR="00DF19D4" w:rsidRPr="00DF19D4" w:rsidTr="005923ED">
        <w:tblPrEx>
          <w:tblBorders>
            <w:insideH w:val="nil"/>
          </w:tblBorders>
        </w:tblPrEx>
        <w:tc>
          <w:tcPr>
            <w:tcW w:w="342" w:type="pct"/>
            <w:tcBorders>
              <w:top w:val="nil"/>
            </w:tcBorders>
          </w:tcPr>
          <w:p w:rsidR="00DF19D4" w:rsidRPr="00DF19D4" w:rsidRDefault="00DF19D4" w:rsidP="00DF19D4">
            <w:pPr>
              <w:pStyle w:val="ConsPlusNormal"/>
            </w:pPr>
            <w:bookmarkStart w:id="37" w:name="P1106"/>
            <w:bookmarkEnd w:id="37"/>
            <w:r w:rsidRPr="00DF19D4">
              <w:t>14.</w:t>
            </w:r>
          </w:p>
        </w:tc>
        <w:tc>
          <w:tcPr>
            <w:tcW w:w="2493" w:type="pct"/>
            <w:tcBorders>
              <w:top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Содержание маточного поголовья животных личных подсобных хозяйств</w:t>
            </w:r>
          </w:p>
        </w:tc>
        <w:tc>
          <w:tcPr>
            <w:tcW w:w="1328" w:type="pct"/>
            <w:tcBorders>
              <w:top w:val="nil"/>
            </w:tcBorders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837" w:type="pct"/>
            <w:tcBorders>
              <w:top w:val="nil"/>
            </w:tcBorders>
          </w:tcPr>
          <w:p w:rsidR="00DF19D4" w:rsidRPr="00DF19D4" w:rsidRDefault="00DF19D4" w:rsidP="00DF19D4">
            <w:pPr>
              <w:pStyle w:val="ConsPlusNormal"/>
            </w:pP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14.1.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Маточное поголовье крупного рогатого скота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голова в год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10000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14.2.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Маточное поголовье лошадей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голова в год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3000</w:t>
            </w:r>
          </w:p>
        </w:tc>
      </w:tr>
      <w:tr w:rsidR="00DF19D4" w:rsidRPr="00DF19D4" w:rsidTr="005923ED">
        <w:tblPrEx>
          <w:tblBorders>
            <w:insideH w:val="nil"/>
          </w:tblBorders>
        </w:tblPrEx>
        <w:tc>
          <w:tcPr>
            <w:tcW w:w="342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14.3.</w:t>
            </w:r>
          </w:p>
        </w:tc>
        <w:tc>
          <w:tcPr>
            <w:tcW w:w="4658" w:type="pct"/>
            <w:gridSpan w:val="3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  <w:jc w:val="both"/>
            </w:pPr>
            <w:r w:rsidRPr="00DF19D4">
              <w:t>Утратил силу с 7 апреля 2023 года. - Постановление Правительства ХМАО - Югры от 07.04.2023 N 132-п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14.4.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Маточное поголовье оленей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голова в год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600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14.5.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Маточное поголовье коз (овец)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голова в год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700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14.6.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Маточное поголовье кроликов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голова в год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200</w:t>
            </w:r>
          </w:p>
        </w:tc>
      </w:tr>
      <w:tr w:rsidR="00DF19D4" w:rsidRPr="00DF19D4" w:rsidTr="005923ED">
        <w:tc>
          <w:tcPr>
            <w:tcW w:w="5000" w:type="pct"/>
            <w:gridSpan w:val="4"/>
          </w:tcPr>
          <w:p w:rsidR="00DF19D4" w:rsidRPr="00DF19D4" w:rsidRDefault="00DF19D4" w:rsidP="00DF19D4">
            <w:pPr>
              <w:pStyle w:val="ConsPlusNormal"/>
              <w:jc w:val="center"/>
              <w:outlineLvl w:val="1"/>
            </w:pPr>
            <w:r w:rsidRPr="00DF19D4">
              <w:t>Растениеводство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38" w:name="P1133"/>
            <w:bookmarkEnd w:id="38"/>
            <w:r w:rsidRPr="00DF19D4">
              <w:t>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Овощи защищенного грунта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1.1.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Огурцы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25000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1.2.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Помидоры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25000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1.3.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Зеленные культуры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14500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39" w:name="P1149"/>
            <w:bookmarkEnd w:id="39"/>
            <w:r w:rsidRPr="00DF19D4">
              <w:t>2.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Овощи открытого грунта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2.1.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Капуста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5000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2.2.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Картофель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2500</w:t>
            </w:r>
          </w:p>
        </w:tc>
      </w:tr>
      <w:tr w:rsidR="00DF19D4" w:rsidRPr="00DF19D4" w:rsidTr="005923ED">
        <w:tc>
          <w:tcPr>
            <w:tcW w:w="5000" w:type="pct"/>
            <w:gridSpan w:val="4"/>
          </w:tcPr>
          <w:p w:rsidR="00DF19D4" w:rsidRPr="00DF19D4" w:rsidRDefault="00DF19D4" w:rsidP="00DF19D4">
            <w:pPr>
              <w:pStyle w:val="ConsPlusNormal"/>
              <w:jc w:val="center"/>
              <w:outlineLvl w:val="1"/>
            </w:pPr>
            <w:r w:rsidRPr="00DF19D4">
              <w:t>Предоставление субсидии на предотвращение выбытия из сельскохозяйственного оборота сельскохозяйственных угодий и вовлечение в сельскохозяйственный оборот заброшенных сельскохозяйственных угодий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Завоз семян кормовых культур с учетом доставки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 га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2062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Приобретение элитных семян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2.1.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Картофель (супер-суперэлита, суперэлита, элита)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 га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12500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lastRenderedPageBreak/>
              <w:t>2.2.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Овощные культуры (суперэлита, элита, гибриды F1)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 га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30% от стоимости семян</w:t>
            </w:r>
          </w:p>
        </w:tc>
      </w:tr>
      <w:tr w:rsidR="00DF19D4" w:rsidRPr="00DF19D4" w:rsidTr="005923ED">
        <w:tc>
          <w:tcPr>
            <w:tcW w:w="5000" w:type="pct"/>
            <w:gridSpan w:val="4"/>
          </w:tcPr>
          <w:p w:rsidR="00DF19D4" w:rsidRPr="00DF19D4" w:rsidRDefault="00DF19D4" w:rsidP="00DF19D4">
            <w:pPr>
              <w:pStyle w:val="ConsPlusNormal"/>
              <w:jc w:val="center"/>
              <w:outlineLvl w:val="1"/>
            </w:pPr>
            <w:r w:rsidRPr="00DF19D4">
              <w:t>Рыбная отрасль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40" w:name="P1179"/>
            <w:bookmarkEnd w:id="40"/>
            <w:r w:rsidRPr="00DF19D4">
              <w:t>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Рыба-филе, разделанная рыба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20000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Рыба соленая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16000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3.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Рыба копченая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18000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4.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Сушено-вяленая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23000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5.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Кулинария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17000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41" w:name="P1199"/>
            <w:bookmarkEnd w:id="41"/>
            <w:r w:rsidRPr="00DF19D4">
              <w:t>6.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Рыбные консервы в жестяной банке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тысяча единиц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17000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42" w:name="P1203"/>
            <w:bookmarkEnd w:id="42"/>
            <w:r w:rsidRPr="00DF19D4">
              <w:t>7.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Рыба искусственно выращенная (осетровые, сиговые) &lt;**&gt;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73400</w:t>
            </w:r>
          </w:p>
        </w:tc>
      </w:tr>
      <w:tr w:rsidR="00DF19D4" w:rsidRPr="00DF19D4" w:rsidTr="005923ED">
        <w:tblPrEx>
          <w:tblBorders>
            <w:insideH w:val="nil"/>
          </w:tblBorders>
        </w:tblPrEx>
        <w:tc>
          <w:tcPr>
            <w:tcW w:w="5000" w:type="pct"/>
            <w:gridSpan w:val="4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  <w:jc w:val="center"/>
              <w:outlineLvl w:val="1"/>
            </w:pPr>
            <w:r w:rsidRPr="00DF19D4">
              <w:t>Дикоросы ***</w:t>
            </w:r>
          </w:p>
        </w:tc>
      </w:tr>
      <w:tr w:rsidR="00DF19D4" w:rsidRPr="00DF19D4" w:rsidTr="005923ED">
        <w:tblPrEx>
          <w:tblBorders>
            <w:insideH w:val="nil"/>
          </w:tblBorders>
        </w:tblPrEx>
        <w:tc>
          <w:tcPr>
            <w:tcW w:w="5000" w:type="pct"/>
            <w:gridSpan w:val="4"/>
            <w:tcBorders>
              <w:top w:val="nil"/>
            </w:tcBorders>
          </w:tcPr>
          <w:p w:rsidR="00DF19D4" w:rsidRPr="00DF19D4" w:rsidRDefault="00DF19D4" w:rsidP="00DF19D4">
            <w:pPr>
              <w:pStyle w:val="ConsPlusNormal"/>
              <w:jc w:val="center"/>
            </w:pP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43" w:name="P1210"/>
            <w:bookmarkEnd w:id="43"/>
            <w:r w:rsidRPr="00DF19D4">
              <w:t>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Ягоды (клюква, брусника, смородина, морошка, голубика, черника)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20500</w:t>
            </w:r>
          </w:p>
        </w:tc>
      </w:tr>
      <w:tr w:rsidR="00DF19D4" w:rsidRPr="00DF19D4" w:rsidTr="005923ED">
        <w:tblPrEx>
          <w:tblBorders>
            <w:insideH w:val="nil"/>
          </w:tblBorders>
        </w:tblPrEx>
        <w:tc>
          <w:tcPr>
            <w:tcW w:w="342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2.</w:t>
            </w:r>
          </w:p>
        </w:tc>
        <w:tc>
          <w:tcPr>
            <w:tcW w:w="4658" w:type="pct"/>
            <w:gridSpan w:val="3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  <w:jc w:val="both"/>
            </w:pPr>
            <w:r w:rsidRPr="00DF19D4">
              <w:t>Утратил силу с 9 сентября 2024 года. - Постановление Правительства ХМАО - Югры от 09.09.2024 N 331-п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44" w:name="P1216"/>
            <w:bookmarkEnd w:id="44"/>
            <w:r w:rsidRPr="00DF19D4">
              <w:t>3.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Грибы сырые (белый, подосиновик, подберезовик, груздь и прочие)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8000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45" w:name="P1220"/>
            <w:bookmarkEnd w:id="45"/>
            <w:r w:rsidRPr="00DF19D4">
              <w:t>4.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Продукция переработки дикоросов (ягоды, перетертые с сахаром; варенье, джемы, конфитюры; сиропы).</w:t>
            </w:r>
          </w:p>
          <w:p w:rsidR="00DF19D4" w:rsidRPr="00DF19D4" w:rsidRDefault="00DF19D4" w:rsidP="00DF19D4">
            <w:pPr>
              <w:pStyle w:val="ConsPlusNormal"/>
            </w:pPr>
            <w:r w:rsidRPr="00DF19D4"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47875</w:t>
            </w:r>
          </w:p>
        </w:tc>
      </w:tr>
      <w:tr w:rsidR="00DF19D4" w:rsidRPr="00DF19D4" w:rsidTr="005923ED">
        <w:tblPrEx>
          <w:tblBorders>
            <w:insideH w:val="nil"/>
          </w:tblBorders>
        </w:tblPrEx>
        <w:tc>
          <w:tcPr>
            <w:tcW w:w="342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5.</w:t>
            </w:r>
          </w:p>
        </w:tc>
        <w:tc>
          <w:tcPr>
            <w:tcW w:w="4658" w:type="pct"/>
            <w:gridSpan w:val="3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  <w:jc w:val="both"/>
            </w:pPr>
            <w:r w:rsidRPr="00DF19D4">
              <w:t>Утратил силу с 9 сентября 2024 года. - Постановление Правительства ХМАО - Югры от 09.09.2024 N 331-п</w:t>
            </w:r>
          </w:p>
        </w:tc>
      </w:tr>
      <w:tr w:rsidR="00DF19D4" w:rsidRPr="00DF19D4" w:rsidTr="005923ED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46" w:name="P1227"/>
            <w:bookmarkEnd w:id="46"/>
            <w:r w:rsidRPr="00DF19D4">
              <w:t>6.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Продукция переработки грибов (грибы соленые, маринованные).</w:t>
            </w:r>
          </w:p>
          <w:p w:rsidR="00DF19D4" w:rsidRPr="00DF19D4" w:rsidRDefault="00DF19D4" w:rsidP="00DF19D4">
            <w:pPr>
              <w:pStyle w:val="ConsPlusNormal"/>
            </w:pPr>
            <w:r w:rsidRPr="00DF19D4"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45785</w:t>
            </w:r>
          </w:p>
        </w:tc>
      </w:tr>
    </w:tbl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--------------------------------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47" w:name="P1234"/>
      <w:bookmarkEnd w:id="47"/>
      <w:r w:rsidRPr="00DF19D4">
        <w:t>&lt;*&gt; Для сельскохозяйственных товаропроизводителей, осуществляющих свою деятельность в муниципальных районах Ханты-Мансийского автономного округа - Югры, входящих в состав сухопутных территорий Арктической зоны Российской Федерации, имеющих в наличии маточное поголовье сельскохозяйственных животных всех видов в количестве 100 и более условных голов, применяются ставки субсидий:</w:t>
      </w:r>
    </w:p>
    <w:p w:rsidR="00DF19D4" w:rsidRPr="00DF19D4" w:rsidRDefault="00DF19D4" w:rsidP="00DF19D4">
      <w:pPr>
        <w:pStyle w:val="ConsPlusNormal"/>
        <w:jc w:val="both"/>
      </w:pPr>
      <w:r w:rsidRPr="00DF19D4">
        <w:lastRenderedPageBreak/>
        <w:t>(в ред. постановления Правительства ХМАО - Югры от 22.05.2025 N 182-п)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на молоко, молоко и молокопродукты (в переработанном виде), мясо крупного и мелкого рогатого скота, лошадей, мясо тяжеловесного молодняка (не менее 450 кг) крупного рогатого скота промышленного скрещивания и молочных пород, мясо птицы, куриное яйцо - с увеличением в 4 раза;</w:t>
      </w:r>
    </w:p>
    <w:p w:rsidR="00DF19D4" w:rsidRPr="00DF19D4" w:rsidRDefault="00DF19D4" w:rsidP="00DF19D4">
      <w:pPr>
        <w:pStyle w:val="ConsPlusNormal"/>
        <w:jc w:val="both"/>
      </w:pPr>
      <w:r w:rsidRPr="00DF19D4">
        <w:t>(абзац введен постановлением Правительства ХМАО - Югры от 22.05.2025 N 182-п)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на содержание северных оленей - с увеличением в 3 раза.</w:t>
      </w:r>
    </w:p>
    <w:p w:rsidR="00DF19D4" w:rsidRPr="00DF19D4" w:rsidRDefault="00DF19D4" w:rsidP="00DF19D4">
      <w:pPr>
        <w:pStyle w:val="ConsPlusNormal"/>
        <w:jc w:val="both"/>
      </w:pPr>
      <w:r w:rsidRPr="00DF19D4">
        <w:t>(абзац введен постановлением Правительства ХМАО - Югры от 22.05.2025 N 182-п)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48" w:name="P1240"/>
      <w:bookmarkEnd w:id="48"/>
      <w:r w:rsidRPr="00DF19D4">
        <w:t>&lt;**&gt; Субсидии на государственную поддержку рыбы искусственно выращенной выплачиваются при выполнении следующих требований к средней минимальной массе одной особи рыб, одна особь/кг: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осетровые, за исключением стерляди, - 2,00;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стерлядь - 0,8;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сиговые, за исключением тугуна, - 1,00;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тугун - 0,08.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49" w:name="P1245"/>
      <w:bookmarkEnd w:id="49"/>
      <w:r w:rsidRPr="00DF19D4">
        <w:t>&lt;***&gt;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закона от 3 августа 2018 года N 280-ФЗ "Об органической продукции и о внесении изменений в отдельные законодательные акты Российской Федерации", ставка субсидии применяется с увеличением в 1,10 раза.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50" w:name="P1246"/>
      <w:bookmarkEnd w:id="50"/>
      <w:r w:rsidRPr="00DF19D4">
        <w:t xml:space="preserve">&lt;****&gt; В соответствии с приказом Министерства сельского хозяйства Российской Федерации от 11 мая 2023 года N 482 "Об утверждении Ветеринарных правил определения </w:t>
      </w:r>
      <w:proofErr w:type="spellStart"/>
      <w:r w:rsidRPr="00DF19D4">
        <w:t>зоосанитарного</w:t>
      </w:r>
      <w:proofErr w:type="spellEnd"/>
      <w:r w:rsidRPr="00DF19D4">
        <w:t xml:space="preserve"> статуса объектов -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свиней, по производству, переработке и хранению продукции свиноводства".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28.06.2024 N 225-п)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Default="00DF19D4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Pr="00DF19D4" w:rsidRDefault="005923ED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26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Title"/>
        <w:jc w:val="center"/>
      </w:pPr>
      <w:r w:rsidRPr="00DF19D4">
        <w:t>ПЛАН</w:t>
      </w:r>
    </w:p>
    <w:p w:rsidR="00DF19D4" w:rsidRPr="00DF19D4" w:rsidRDefault="00DF19D4" w:rsidP="00DF19D4">
      <w:pPr>
        <w:pStyle w:val="ConsPlusTitle"/>
        <w:jc w:val="center"/>
      </w:pPr>
      <w:r w:rsidRPr="00DF19D4">
        <w:t>МЕРОПРИЯТИЙ ("ДОРОЖНАЯ КАРТА") ПО ПЕРЕВОДУ СВИНОВОДЧЕСКИХ</w:t>
      </w:r>
    </w:p>
    <w:p w:rsidR="00DF19D4" w:rsidRPr="00DF19D4" w:rsidRDefault="00DF19D4" w:rsidP="00DF19D4">
      <w:pPr>
        <w:pStyle w:val="ConsPlusTitle"/>
        <w:jc w:val="center"/>
      </w:pPr>
      <w:r w:rsidRPr="00DF19D4">
        <w:t>ПРЕДПРИЯТИЙ, ИМЕЮЩИХ НИЗКИЙ УРОВЕНЬ БИОЛОГИЧЕСКОЙ ЗАЩИТЫ,</w:t>
      </w:r>
    </w:p>
    <w:p w:rsidR="00DF19D4" w:rsidRPr="00DF19D4" w:rsidRDefault="00DF19D4" w:rsidP="00DF19D4">
      <w:pPr>
        <w:pStyle w:val="ConsPlusTitle"/>
        <w:jc w:val="center"/>
      </w:pPr>
      <w:r w:rsidRPr="00DF19D4">
        <w:t>НА АЛЬТЕРНАТИВНЫЕ ВИДЫ ДЕЯТЕЛЬНОСТИ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Утратил силу с 15 февраля 2024 года. - Постановление Правительства ХМАО - Югры от 15.02.2024 N 51-п.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Default="00DF19D4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Pr="00DF19D4" w:rsidRDefault="005923ED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27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Title"/>
        <w:jc w:val="center"/>
      </w:pPr>
      <w:r w:rsidRPr="00DF19D4">
        <w:t>ПРОГРАММА</w:t>
      </w:r>
    </w:p>
    <w:p w:rsidR="00DF19D4" w:rsidRPr="00DF19D4" w:rsidRDefault="00DF19D4" w:rsidP="00DF19D4">
      <w:pPr>
        <w:pStyle w:val="ConsPlusTitle"/>
        <w:jc w:val="center"/>
      </w:pPr>
      <w:r w:rsidRPr="00DF19D4">
        <w:t>ХАНТЫ-МАНСИЙСКОГО АВТОНОМНОГО ОКРУГА - ЮГРЫ "РАЗВИТИЕ</w:t>
      </w:r>
    </w:p>
    <w:p w:rsidR="00DF19D4" w:rsidRPr="00DF19D4" w:rsidRDefault="00DF19D4" w:rsidP="00DF19D4">
      <w:pPr>
        <w:pStyle w:val="ConsPlusTitle"/>
        <w:jc w:val="center"/>
      </w:pPr>
      <w:r w:rsidRPr="00DF19D4">
        <w:t>ГОСУДАРСТВЕННОЙ ВЕТЕРИНАРНОЙ СЛУЖБЫ ХАНТЫ-МАНСИЙСКОГО</w:t>
      </w:r>
    </w:p>
    <w:p w:rsidR="00DF19D4" w:rsidRPr="00DF19D4" w:rsidRDefault="00DF19D4" w:rsidP="00DF19D4">
      <w:pPr>
        <w:pStyle w:val="ConsPlusTitle"/>
        <w:jc w:val="center"/>
      </w:pPr>
      <w:r w:rsidRPr="00DF19D4">
        <w:t>АВТОНОМНОГО ОКРУГА - ЮГРЫ" (ДАЛЕЕ - ПРОГРАММА)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Утратила силу с 15 февраля 2024 года. - Постановление Правительства ХМАО - Югры от 15.02.2024 N 51-п.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Default="00DF19D4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Pr="00DF19D4" w:rsidRDefault="005923ED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jc w:val="right"/>
        <w:outlineLvl w:val="0"/>
      </w:pPr>
      <w:r w:rsidRPr="00DF19D4">
        <w:lastRenderedPageBreak/>
        <w:t>Приложение 28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P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Title"/>
        <w:jc w:val="center"/>
      </w:pPr>
      <w:r w:rsidRPr="00DF19D4">
        <w:t>ПОРЯДОК</w:t>
      </w:r>
    </w:p>
    <w:p w:rsidR="00DF19D4" w:rsidRPr="00DF19D4" w:rsidRDefault="00DF19D4" w:rsidP="00DF19D4">
      <w:pPr>
        <w:pStyle w:val="ConsPlusTitle"/>
        <w:jc w:val="center"/>
      </w:pPr>
      <w:r w:rsidRPr="00DF19D4">
        <w:t>ПРЕДОСТАВЛЕНИЯ ИЗ БЮДЖЕТА ХАНТЫ-МАНСИЙСКОГО АВТОНОМНОГО</w:t>
      </w:r>
    </w:p>
    <w:p w:rsidR="00DF19D4" w:rsidRPr="00DF19D4" w:rsidRDefault="00DF19D4" w:rsidP="00DF19D4">
      <w:pPr>
        <w:pStyle w:val="ConsPlusTitle"/>
        <w:jc w:val="center"/>
      </w:pPr>
      <w:r w:rsidRPr="00DF19D4">
        <w:t>ОКРУГА - ЮГРЫ СУБСИДИИ В ВИДЕ ВКЛАДА В ИМУЩЕСТВО,</w:t>
      </w:r>
    </w:p>
    <w:p w:rsidR="00DF19D4" w:rsidRPr="00DF19D4" w:rsidRDefault="00DF19D4" w:rsidP="00DF19D4">
      <w:pPr>
        <w:pStyle w:val="ConsPlusTitle"/>
        <w:jc w:val="center"/>
      </w:pPr>
      <w:r w:rsidRPr="00DF19D4">
        <w:t>НЕ УВЕЛИЧИВАЮЩЕГО УСТАВНЫЙ КАПИТАЛ АКЦИОНЕРНОГО ОБЩЕСТВА</w:t>
      </w:r>
    </w:p>
    <w:p w:rsidR="00DF19D4" w:rsidRPr="00DF19D4" w:rsidRDefault="00DF19D4" w:rsidP="00DF19D4">
      <w:pPr>
        <w:pStyle w:val="ConsPlusTitle"/>
        <w:jc w:val="center"/>
      </w:pPr>
      <w:r w:rsidRPr="00DF19D4">
        <w:t>"САРАНПАУЛЬСКАЯ ОЛЕНЕВОДЧЕСКАЯ КОМПАНИЯ" И АКЦИОНЕРНОГО</w:t>
      </w:r>
    </w:p>
    <w:p w:rsidR="00DF19D4" w:rsidRPr="00DF19D4" w:rsidRDefault="00DF19D4" w:rsidP="00DF19D4">
      <w:pPr>
        <w:pStyle w:val="ConsPlusTitle"/>
        <w:jc w:val="center"/>
      </w:pPr>
      <w:r w:rsidRPr="00DF19D4">
        <w:t>ОБЩЕСТВА "КАЗЫМСКАЯ ОЛЕНЕВОДЧЕСКАЯ КОМПАНИЯ"</w:t>
      </w:r>
    </w:p>
    <w:p w:rsidR="00DF19D4" w:rsidRPr="00DF19D4" w:rsidRDefault="00DF19D4" w:rsidP="00DF19D4">
      <w:pPr>
        <w:pStyle w:val="ConsPlusTitle"/>
        <w:jc w:val="center"/>
      </w:pPr>
      <w:r w:rsidRPr="00DF19D4">
        <w:t>(ДАЛЕЕ - ПОРЯДОК)</w:t>
      </w:r>
    </w:p>
    <w:p w:rsidR="00DF19D4" w:rsidRPr="00DF19D4" w:rsidRDefault="00DF19D4" w:rsidP="00DF19D4">
      <w:pPr>
        <w:pStyle w:val="ConsPlusNormal"/>
        <w:jc w:val="center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Утратил силу с 19 мая 2023 года. - Постановление Правительства ХМАО - Югры от 19.05.2023 N 222-п.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B0219E" w:rsidRPr="00DF19D4" w:rsidRDefault="00B0219E" w:rsidP="00DF19D4">
      <w:pPr>
        <w:spacing w:after="0" w:line="240" w:lineRule="auto"/>
      </w:pPr>
      <w:bookmarkStart w:id="51" w:name="_GoBack"/>
      <w:bookmarkEnd w:id="51"/>
    </w:p>
    <w:sectPr w:rsidR="00B0219E" w:rsidRPr="00DF19D4" w:rsidSect="00DF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D4"/>
    <w:rsid w:val="005923ED"/>
    <w:rsid w:val="00B0219E"/>
    <w:rsid w:val="00D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D3089-9BF5-4D95-A29D-DA260609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9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DF19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53</Pages>
  <Words>14271</Words>
  <Characters>81346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Елена Геннадьевна</dc:creator>
  <cp:keywords/>
  <dc:description/>
  <cp:lastModifiedBy>Серебренникова Елена Геннадьевна</cp:lastModifiedBy>
  <cp:revision>1</cp:revision>
  <dcterms:created xsi:type="dcterms:W3CDTF">2025-06-30T05:23:00Z</dcterms:created>
  <dcterms:modified xsi:type="dcterms:W3CDTF">2025-06-30T05:36:00Z</dcterms:modified>
</cp:coreProperties>
</file>