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FA22E9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20 февраля 2018 </w:t>
      </w:r>
      <w:r w:rsidR="00AE181D" w:rsidRPr="00A11277">
        <w:rPr>
          <w:b/>
          <w:iCs/>
          <w:color w:val="000000"/>
          <w:sz w:val="28"/>
          <w:szCs w:val="28"/>
        </w:rPr>
        <w:t xml:space="preserve">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</w:t>
      </w:r>
      <w:r w:rsidR="00DD0A22">
        <w:rPr>
          <w:iCs/>
          <w:color w:val="000000"/>
          <w:sz w:val="28"/>
          <w:szCs w:val="28"/>
        </w:rPr>
        <w:t xml:space="preserve">         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</w:t>
      </w:r>
      <w:r w:rsidR="007739E8">
        <w:rPr>
          <w:iCs/>
          <w:color w:val="000000"/>
          <w:sz w:val="28"/>
          <w:szCs w:val="28"/>
        </w:rPr>
        <w:t xml:space="preserve">    </w:t>
      </w:r>
      <w:bookmarkStart w:id="0" w:name="_GoBack"/>
      <w:bookmarkEnd w:id="0"/>
      <w:r w:rsidR="00AE181D" w:rsidRPr="00A11277"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№ 3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FA22E9" w:rsidP="0077022F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FA22E9">
              <w:rPr>
                <w:b/>
                <w:bCs/>
                <w:iCs/>
                <w:sz w:val="28"/>
                <w:szCs w:val="28"/>
              </w:rPr>
              <w:t>О выполнении Программы «Комплексное развитие систем коммунальной инфраструктуры города Ханты-Мансийск                           на 2011 – 2027 годы» за 2017 год</w:t>
            </w:r>
            <w:r w:rsidR="000B77B3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FA22E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</w:t>
            </w:r>
            <w:r w:rsidR="00AE181D">
              <w:rPr>
                <w:b/>
                <w:bCs/>
                <w:sz w:val="28"/>
                <w:szCs w:val="28"/>
                <w:lang w:eastAsia="en-US"/>
              </w:rPr>
              <w:t>т:</w:t>
            </w:r>
          </w:p>
        </w:tc>
        <w:tc>
          <w:tcPr>
            <w:tcW w:w="6656" w:type="dxa"/>
            <w:hideMark/>
          </w:tcPr>
          <w:p w:rsidR="00AE181D" w:rsidRDefault="00DD0A22" w:rsidP="00DD0A2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D0A22">
              <w:rPr>
                <w:b/>
                <w:sz w:val="28"/>
                <w:szCs w:val="28"/>
                <w:lang w:eastAsia="en-US"/>
              </w:rPr>
              <w:t>Томша Федор Иванович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директора </w:t>
            </w:r>
            <w:r w:rsidRPr="00DD0A22">
              <w:rPr>
                <w:sz w:val="28"/>
                <w:szCs w:val="28"/>
                <w:lang w:eastAsia="en-US"/>
              </w:rPr>
              <w:t>Департамент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  <w:r w:rsidRPr="00DD0A22">
              <w:rPr>
                <w:sz w:val="28"/>
                <w:szCs w:val="28"/>
                <w:lang w:eastAsia="en-US"/>
              </w:rPr>
              <w:t>городского хозяйства</w:t>
            </w:r>
            <w:r>
              <w:rPr>
                <w:sz w:val="28"/>
                <w:szCs w:val="28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CB0BD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CB0BD9" w:rsidRDefault="00DD0A22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  <w:tr w:rsidR="00CB0BD9" w:rsidTr="0077022F">
        <w:trPr>
          <w:trHeight w:val="234"/>
        </w:trPr>
        <w:tc>
          <w:tcPr>
            <w:tcW w:w="1418" w:type="dxa"/>
            <w:gridSpan w:val="3"/>
          </w:tcPr>
          <w:p w:rsidR="00CB0BD9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656" w:type="dxa"/>
            <w:hideMark/>
          </w:tcPr>
          <w:p w:rsidR="00CB0BD9" w:rsidRDefault="00CB0BD9" w:rsidP="0004489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AE181D" w:rsidRDefault="00FA22E9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 Василий Петрович</w:t>
            </w:r>
          </w:p>
        </w:tc>
        <w:tc>
          <w:tcPr>
            <w:tcW w:w="7088" w:type="dxa"/>
            <w:hideMark/>
          </w:tcPr>
          <w:p w:rsidR="00AE181D" w:rsidRDefault="00FA22E9" w:rsidP="007702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FA22E9">
              <w:rPr>
                <w:bCs/>
                <w:sz w:val="28"/>
                <w:szCs w:val="28"/>
                <w:lang w:eastAsia="en-US"/>
              </w:rPr>
              <w:t>председатель Счетной палаты города Ханты-Мансийска</w:t>
            </w:r>
          </w:p>
        </w:tc>
      </w:tr>
      <w:tr w:rsidR="00DD0A22" w:rsidTr="00AE181D">
        <w:trPr>
          <w:trHeight w:val="541"/>
        </w:trPr>
        <w:tc>
          <w:tcPr>
            <w:tcW w:w="3261" w:type="dxa"/>
          </w:tcPr>
          <w:p w:rsidR="00FA22E9" w:rsidRDefault="00FA22E9" w:rsidP="00FA22E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Сергей </w:t>
            </w:r>
          </w:p>
          <w:p w:rsidR="00DD0A22" w:rsidRDefault="00FA22E9" w:rsidP="00FA22E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Анатольевич</w:t>
            </w:r>
          </w:p>
        </w:tc>
        <w:tc>
          <w:tcPr>
            <w:tcW w:w="7088" w:type="dxa"/>
          </w:tcPr>
          <w:p w:rsidR="00DD0A22" w:rsidRDefault="00FA22E9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A11277" w:rsidTr="00F35DE5">
        <w:trPr>
          <w:trHeight w:val="565"/>
        </w:trPr>
        <w:tc>
          <w:tcPr>
            <w:tcW w:w="3261" w:type="dxa"/>
            <w:hideMark/>
          </w:tcPr>
          <w:p w:rsidR="00FA22E9" w:rsidRDefault="00FA22E9" w:rsidP="00FA22E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11277" w:rsidRDefault="00FA22E9" w:rsidP="00FA22E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11277" w:rsidRDefault="00FA22E9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аппарата Думы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FA22E9" w:rsidRDefault="00FA22E9" w:rsidP="00FA22E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AE181D" w:rsidRDefault="00FA22E9" w:rsidP="00FA22E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Default="00AE181D" w:rsidP="00FA22E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 w:rsidR="00FA22E9">
              <w:rPr>
                <w:bCs/>
                <w:szCs w:val="28"/>
                <w:lang w:eastAsia="en-US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AE181D" w:rsidRDefault="00AE181D" w:rsidP="00FA22E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</w:tbl>
    <w:p w:rsidR="00E80536" w:rsidRDefault="00E80536"/>
    <w:sectPr w:rsidR="00E80536" w:rsidSect="00AE18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B2012"/>
    <w:rsid w:val="000B77B3"/>
    <w:rsid w:val="0077022F"/>
    <w:rsid w:val="007739E8"/>
    <w:rsid w:val="00A11277"/>
    <w:rsid w:val="00AE181D"/>
    <w:rsid w:val="00BE7F3F"/>
    <w:rsid w:val="00CB0BD9"/>
    <w:rsid w:val="00DC7372"/>
    <w:rsid w:val="00DD0A22"/>
    <w:rsid w:val="00E80536"/>
    <w:rsid w:val="00E86CF1"/>
    <w:rsid w:val="00F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DF0F-1CD3-4245-9970-75005CC3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5</cp:revision>
  <cp:lastPrinted>2018-02-12T11:25:00Z</cp:lastPrinted>
  <dcterms:created xsi:type="dcterms:W3CDTF">2018-02-12T11:25:00Z</dcterms:created>
  <dcterms:modified xsi:type="dcterms:W3CDTF">2018-02-13T11:11:00Z</dcterms:modified>
</cp:coreProperties>
</file>