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9A" w:rsidRDefault="003D35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359A" w:rsidRDefault="003D359A">
      <w:pPr>
        <w:pStyle w:val="ConsPlusNormal"/>
        <w:jc w:val="both"/>
        <w:outlineLvl w:val="0"/>
      </w:pPr>
    </w:p>
    <w:p w:rsidR="003D359A" w:rsidRDefault="003D359A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3D359A" w:rsidRDefault="003D359A">
      <w:pPr>
        <w:pStyle w:val="ConsPlusTitle"/>
        <w:jc w:val="center"/>
      </w:pPr>
    </w:p>
    <w:p w:rsidR="003D359A" w:rsidRDefault="003D359A">
      <w:pPr>
        <w:pStyle w:val="ConsPlusTitle"/>
        <w:jc w:val="center"/>
      </w:pPr>
      <w:r>
        <w:t>ПОСТАНОВЛЕНИЕ</w:t>
      </w:r>
    </w:p>
    <w:p w:rsidR="003D359A" w:rsidRDefault="003D359A">
      <w:pPr>
        <w:pStyle w:val="ConsPlusTitle"/>
        <w:jc w:val="center"/>
      </w:pPr>
      <w:r>
        <w:t>от 9 августа 2012 г. N 947</w:t>
      </w:r>
    </w:p>
    <w:p w:rsidR="003D359A" w:rsidRDefault="003D359A">
      <w:pPr>
        <w:pStyle w:val="ConsPlusTitle"/>
        <w:jc w:val="center"/>
      </w:pPr>
    </w:p>
    <w:p w:rsidR="003D359A" w:rsidRDefault="003D359A">
      <w:pPr>
        <w:pStyle w:val="ConsPlusTitle"/>
        <w:jc w:val="center"/>
      </w:pPr>
      <w:r>
        <w:t>ОБ УТВЕРЖДЕНИИ ПОРЯДКА ОСУЩЕСТВЛЕНИЯ ФИНАНСИРОВАНИЯ</w:t>
      </w:r>
    </w:p>
    <w:p w:rsidR="003D359A" w:rsidRDefault="003D359A">
      <w:pPr>
        <w:pStyle w:val="ConsPlusTitle"/>
        <w:jc w:val="center"/>
      </w:pPr>
      <w:r>
        <w:t>И СОФИНАНСИРОВАНИЯ КАПИТАЛЬНОГО РЕМОНТА</w:t>
      </w:r>
    </w:p>
    <w:p w:rsidR="003D359A" w:rsidRDefault="003D359A">
      <w:pPr>
        <w:pStyle w:val="ConsPlusTitle"/>
        <w:jc w:val="center"/>
      </w:pPr>
      <w:r>
        <w:t>МНОГОКВАРТИРНЫХ ЖИЛЫХ ДОМОВ ГОРОДА ХАНТЫ-МАНСИЙСКА И ПОРЯДКА</w:t>
      </w:r>
    </w:p>
    <w:p w:rsidR="003D359A" w:rsidRDefault="003D359A">
      <w:pPr>
        <w:pStyle w:val="ConsPlusTitle"/>
        <w:jc w:val="center"/>
      </w:pPr>
      <w:r>
        <w:t>ОСУЩЕСТВЛЕНИЯ ФИНАНСИРОВАНИЯ И СОФИНАНСИРОВАНИЯ НА УСТАНОВКУ</w:t>
      </w:r>
    </w:p>
    <w:p w:rsidR="003D359A" w:rsidRDefault="003D359A">
      <w:pPr>
        <w:pStyle w:val="ConsPlusTitle"/>
        <w:jc w:val="center"/>
      </w:pPr>
      <w:r>
        <w:t>КОЛЛЕКТИВНЫХ (ОБЩЕДОМОВЫХ) ПРИБОРОВ УЧЕТА ПОТРЕБЛЕНИЯ</w:t>
      </w:r>
    </w:p>
    <w:p w:rsidR="003D359A" w:rsidRDefault="003D359A">
      <w:pPr>
        <w:pStyle w:val="ConsPlusTitle"/>
        <w:jc w:val="center"/>
      </w:pPr>
      <w:r>
        <w:t>КОММУНАЛЬНЫХ РЕСУРСОВ</w:t>
      </w:r>
    </w:p>
    <w:p w:rsidR="003D359A" w:rsidRDefault="003D35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35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59A" w:rsidRDefault="003D35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59A" w:rsidRDefault="003D35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3D359A" w:rsidRDefault="003D35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01.11.2013 </w:t>
            </w:r>
            <w:hyperlink r:id="rId6" w:history="1">
              <w:r>
                <w:rPr>
                  <w:color w:val="0000FF"/>
                </w:rPr>
                <w:t>N 1414</w:t>
              </w:r>
            </w:hyperlink>
            <w:r>
              <w:rPr>
                <w:color w:val="392C69"/>
              </w:rPr>
              <w:t xml:space="preserve">, от 22.12.2016 </w:t>
            </w:r>
            <w:hyperlink r:id="rId7" w:history="1">
              <w:r>
                <w:rPr>
                  <w:color w:val="0000FF"/>
                </w:rPr>
                <w:t>N 1370</w:t>
              </w:r>
            </w:hyperlink>
            <w:r>
              <w:rPr>
                <w:color w:val="392C69"/>
              </w:rPr>
              <w:t xml:space="preserve">, от 27.04.2018 </w:t>
            </w:r>
            <w:hyperlink r:id="rId8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 xml:space="preserve">В целях установления условий и порядка предоставления бюджетных средств на капитальный ремонт многоквартирных домов города Ханты-Мансийска, руководствуясь </w:t>
      </w:r>
      <w:hyperlink r:id="rId9" w:history="1">
        <w:r>
          <w:rPr>
            <w:color w:val="0000FF"/>
          </w:rPr>
          <w:t>п. 2 ч. 1 ст. 165</w:t>
        </w:r>
      </w:hyperlink>
      <w:r>
        <w:t xml:space="preserve"> Жилищного кодекса Российской Федерации:</w:t>
      </w:r>
    </w:p>
    <w:p w:rsidR="003D359A" w:rsidRDefault="003D359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1414)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осуществления финансирования и софинансирования капитального ремонта многоквартирных жилых домов города Ханты-Мансийска согласно приложению 1 к настоящему постановлению.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73" w:history="1">
        <w:r>
          <w:rPr>
            <w:color w:val="0000FF"/>
          </w:rPr>
          <w:t>Порядок</w:t>
        </w:r>
      </w:hyperlink>
      <w:r>
        <w:t xml:space="preserve"> осуществления финансирования и софинансирования на установку коллективных (общедомовых) приборов учета потребления коммунальных ресурсов согласно приложению 2 к настоящему постановлению.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3D359A" w:rsidRDefault="003D359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Главы города Ханты-Мансийска от 27.05.2008 N 456 "Об утверждении Порядка осуществления финансирования и софинансирования капитального ремонта многоквартирных жилых домов города Ханты-Мансийска, находившихся в муниципальной собственности до 01.03.2005, и Порядка осуществления финансирования и софинансирования на установку коллективных (общедомовых) приборов учета потребления коммунальных ресурсов";</w:t>
      </w:r>
    </w:p>
    <w:p w:rsidR="003D359A" w:rsidRDefault="003D359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Главы города Ханты-Мансийска от 19.09.2008 N 803 "О внесении изменений в Порядок осуществления финансирования и софинансирования капитального ремонта многоквартирных жилых домов города Ханты-Мансийска, находившихся в муниципальной собственности до 01.03.2005";</w:t>
      </w:r>
    </w:p>
    <w:p w:rsidR="003D359A" w:rsidRDefault="003D359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Главы города Ханты-Мансийска от 13.02.2009 N 94 "О внесении изменений в постановление главы города Ханты-Мансийска от 27.05.2008 N 456";</w:t>
      </w:r>
    </w:p>
    <w:p w:rsidR="003D359A" w:rsidRDefault="003D359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23.06.2010 N 737 "О внесении изменений в постановление главы города от 27.05.2008 N 456";</w:t>
      </w:r>
    </w:p>
    <w:p w:rsidR="003D359A" w:rsidRDefault="003D359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20.01.2011 N 43 "О внесении изменений в постановление Главы города Ханты-Мансийска от 27.05.2008 N 456".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4. Опубликовать настоящее постановление в средствах массовой информации и разместить </w:t>
      </w:r>
      <w:r>
        <w:lastRenderedPageBreak/>
        <w:t>на Официальном информационном портале органов местного самоуправления города Ханты-Мансийска.</w:t>
      </w:r>
    </w:p>
    <w:p w:rsidR="003D359A" w:rsidRDefault="003D359A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1414)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дня его официального опубликования и распространяется на правоотношения, возникшие с 01.01.2012.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6. Контроль за выполнением постановления возложить на первого заместителя Главы Администрации города Ханты-Мансийска Журавлева В.В.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right"/>
      </w:pPr>
      <w:r>
        <w:t>Исполняющий полномочия</w:t>
      </w:r>
    </w:p>
    <w:p w:rsidR="003D359A" w:rsidRDefault="003D359A">
      <w:pPr>
        <w:pStyle w:val="ConsPlusNormal"/>
        <w:jc w:val="right"/>
      </w:pPr>
      <w:r>
        <w:t>Главы Администрации</w:t>
      </w:r>
    </w:p>
    <w:p w:rsidR="003D359A" w:rsidRDefault="003D359A">
      <w:pPr>
        <w:pStyle w:val="ConsPlusNormal"/>
        <w:jc w:val="right"/>
      </w:pPr>
      <w:r>
        <w:t>города Ханты-Мансийска</w:t>
      </w:r>
    </w:p>
    <w:p w:rsidR="003D359A" w:rsidRDefault="003D359A">
      <w:pPr>
        <w:pStyle w:val="ConsPlusNormal"/>
        <w:jc w:val="right"/>
      </w:pPr>
      <w:r>
        <w:t>В.В.ЖУРАВЛЕВ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right"/>
        <w:outlineLvl w:val="0"/>
      </w:pPr>
      <w:r>
        <w:t>Приложение 1</w:t>
      </w:r>
    </w:p>
    <w:p w:rsidR="003D359A" w:rsidRDefault="003D359A">
      <w:pPr>
        <w:pStyle w:val="ConsPlusNormal"/>
        <w:jc w:val="right"/>
      </w:pPr>
      <w:r>
        <w:t>к постановлению Администрации</w:t>
      </w:r>
    </w:p>
    <w:p w:rsidR="003D359A" w:rsidRDefault="003D359A">
      <w:pPr>
        <w:pStyle w:val="ConsPlusNormal"/>
        <w:jc w:val="right"/>
      </w:pPr>
      <w:r>
        <w:t>города Ханты-Мансийска</w:t>
      </w:r>
    </w:p>
    <w:p w:rsidR="003D359A" w:rsidRDefault="003D359A">
      <w:pPr>
        <w:pStyle w:val="ConsPlusNormal"/>
        <w:jc w:val="right"/>
      </w:pPr>
      <w:r>
        <w:t>от 09.08.2012 N 947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Title"/>
        <w:jc w:val="center"/>
      </w:pPr>
      <w:bookmarkStart w:id="0" w:name="P45"/>
      <w:bookmarkEnd w:id="0"/>
      <w:r>
        <w:t>ПОРЯДОК</w:t>
      </w:r>
    </w:p>
    <w:p w:rsidR="003D359A" w:rsidRDefault="003D359A">
      <w:pPr>
        <w:pStyle w:val="ConsPlusTitle"/>
        <w:jc w:val="center"/>
      </w:pPr>
      <w:r>
        <w:t>ОСУЩЕСТВЛЕНИЯ ФИНАНСИРОВАНИЯ И СОФИНАНСИРОВАНИЯ</w:t>
      </w:r>
    </w:p>
    <w:p w:rsidR="003D359A" w:rsidRDefault="003D359A">
      <w:pPr>
        <w:pStyle w:val="ConsPlusTitle"/>
        <w:jc w:val="center"/>
      </w:pPr>
      <w:r>
        <w:t>КАПИТАЛЬНОГО РЕМОНТА МНОГОКВАРТИРНЫХ ЖИЛЫХ ДОМОВ</w:t>
      </w:r>
    </w:p>
    <w:p w:rsidR="003D359A" w:rsidRDefault="003D359A">
      <w:pPr>
        <w:pStyle w:val="ConsPlusTitle"/>
        <w:jc w:val="center"/>
      </w:pPr>
      <w:r>
        <w:t>ГОРОДА ХАНТЫ-МАНСИЙСКА (ДАЛЕЕ - ПОРЯДОК)</w:t>
      </w:r>
    </w:p>
    <w:p w:rsidR="003D359A" w:rsidRDefault="003D35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35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59A" w:rsidRDefault="003D35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59A" w:rsidRDefault="003D35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3D359A" w:rsidRDefault="003D359A">
            <w:pPr>
              <w:pStyle w:val="ConsPlusNormal"/>
              <w:jc w:val="center"/>
            </w:pPr>
            <w:r>
              <w:rPr>
                <w:color w:val="392C69"/>
              </w:rPr>
              <w:t>от 27.04.2018 N 316)</w:t>
            </w:r>
          </w:p>
        </w:tc>
      </w:tr>
    </w:tbl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center"/>
        <w:outlineLvl w:val="1"/>
      </w:pPr>
      <w:r>
        <w:t>1. Общие положения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 xml:space="preserve">1.1. Настоящий Порядок устанавливает условия и порядок предоставления бюджетных средств на капитальный ремонт многоквартирных домов города Ханты-Мансийска, собственники помещений которых выбрали способ управления многоквартирными домами в соответствии со </w:t>
      </w:r>
      <w:hyperlink r:id="rId18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 (непосредственное управление, управляющей организацией, товариществом собственников жилья (далее - ТСЖ), жилищным кооперативом (далее - ЖК), иным специализированным потребительским кооперативом (далее - СПК), а также организациям, отвечающим за управление, содержание и ремонт многоквартирных домов по ранее возникшим обязательствам, в соответствии с </w:t>
      </w:r>
      <w:hyperlink w:anchor="P234" w:history="1">
        <w:r>
          <w:rPr>
            <w:color w:val="0000FF"/>
          </w:rPr>
          <w:t>критериями</w:t>
        </w:r>
      </w:hyperlink>
      <w:r>
        <w:t xml:space="preserve"> определения очередности субсидирования капитального ремонта многоквартирных домов согласно приложению 4 к настоящему Порядку. Предоставление субсидий на капитальный ремонт жилых домов производится в пределах, предусмотренных объемом финансирования, утвержденным решением Думы города Ханты-Мансийска о бюджете на текущий финансовый год, плановый период.</w:t>
      </w:r>
    </w:p>
    <w:p w:rsidR="003D359A" w:rsidRDefault="003D359A">
      <w:pPr>
        <w:pStyle w:val="ConsPlusNormal"/>
        <w:spacing w:before="220"/>
        <w:ind w:firstLine="540"/>
        <w:jc w:val="both"/>
      </w:pPr>
      <w:bookmarkStart w:id="1" w:name="P56"/>
      <w:bookmarkEnd w:id="1"/>
      <w:r>
        <w:t>1.2. Целью предоставления субсидии является финансовое обеспечение затрат на выполнение работ по капитальному ремонту многоквартирных домов города Ханты-Мансийска.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1.3. Основные понятия: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lastRenderedPageBreak/>
        <w:t>Субсидия на проведение капитального ремонта (далее - субсидия) - бюджетные средства, предоставляемые получателю субсидии в соответствии с настоящим Порядком, на условиях долевого финансирования целевых расходов по капитальному ремонту объектов субсидирования.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Объект субсидирования - общее имущество многоквартирного дома, собственники помещений которого выбрали способ управления многоквартирным домом в соответствии со </w:t>
      </w:r>
      <w:hyperlink r:id="rId19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 (непосредственное управление, управляющей организацией, ТСЖ, ЖК, иным СПК) или находящийся в управлении и (или) эксплуатации организации по ранее возникшим обязательствам.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Получатель субсидии - товарищество собственников жилья, жилищный кооператив, иной специализированный потребительский кооператив, управляющая организация, организация, отвечающая за управление, содержание и ремонт многоквартирных домов по ранее возникшим обязательствам, обратившийся с заявкой на получение субсидии для проведения капитального ремонта.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Департамент городского хозяйства Администрации города Ханты-Мансийска (далее - Департамент) - орган Администрации города Ханты-Мансийска, являющийся главным распорядителем бюджетных средств, выделяемых в форме субсидий на капитальный ремонт объектов субсидирования.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Специализированная организация - юридическое лицо, осуществляющее контроль за выполнением работ по капитальному ремонту многоквартирных жилых домов, одним из источников оплаты которых являются средства целевой бюджетной субсидии, обусловленной настоящим Порядком.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Подрядная организация - юридическое лицо независимо от организационно-правовой формы или индивидуальный предприниматель, осуществляющие работы в соответствии с договором на выполнение подрядных работ по капитальному ремонту, предусмотренным настоящим Порядком.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Капитальный ремонт - приведение в технически исправное состояние объектов субсидирования, которое включает в себя проектные и изыскательские работы, работы по восстановлению или замене отдельных частей зданий (сооружений) или целых конструкций, деталей и инженерно-технического оборудования (ремонт, реконструкция кровли, ремонт межпанельных швов, замена (ремонт) внутридомовых систем: отопления, горячего водоснабжения, холодного водоснабжения, водоотведения, электро-, газоснабжения; ремонт отмостки; ремонт фасадов: восстановление кирпичной кладки стен и цоколя, ремонт балконных плит, ремонт входов в подъезды, ремонт лифтов; гидроизоляция фундамента и т.д.), в связи с их физическим износом и разрушением на более долговечные и экономичные, улучшающие их эксплуатационные показатели.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center"/>
        <w:outlineLvl w:val="1"/>
      </w:pPr>
      <w:r>
        <w:t>2. Условия и порядок предоставления субсидий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bookmarkStart w:id="2" w:name="P68"/>
      <w:bookmarkEnd w:id="2"/>
      <w:r>
        <w:t xml:space="preserve">2.1. Для получения субсидии получатель субсидии представляет в Департамент </w:t>
      </w:r>
      <w:hyperlink w:anchor="P120" w:history="1">
        <w:r>
          <w:rPr>
            <w:color w:val="0000FF"/>
          </w:rPr>
          <w:t>заявку</w:t>
        </w:r>
      </w:hyperlink>
      <w:r>
        <w:t xml:space="preserve"> установленной формы согласно приложению 1 к настоящему Порядку, с приложением необходимых документов, указанных в </w:t>
      </w:r>
      <w:hyperlink w:anchor="P177" w:history="1">
        <w:r>
          <w:rPr>
            <w:color w:val="0000FF"/>
          </w:rPr>
          <w:t>приложении 2</w:t>
        </w:r>
      </w:hyperlink>
      <w:r>
        <w:t xml:space="preserve"> к настоящему Порядку. Незаверенные копии документов, прилагаемых к заявке, могут быть заверены Департаментом при предъявлении подлинников. При направлении заявки заказным письмом копии прилагаемых к заявке документов заверяются нотариально.</w:t>
      </w:r>
    </w:p>
    <w:p w:rsidR="003D359A" w:rsidRDefault="003D359A">
      <w:pPr>
        <w:pStyle w:val="ConsPlusNormal"/>
        <w:spacing w:before="220"/>
        <w:ind w:firstLine="540"/>
        <w:jc w:val="both"/>
      </w:pPr>
      <w:bookmarkStart w:id="3" w:name="P69"/>
      <w:bookmarkEnd w:id="3"/>
      <w:r>
        <w:t>2.2.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отсутствие неисполненной обязанности по уплате налогов, сборов, страховых взносов, </w:t>
      </w:r>
      <w:r>
        <w:lastRenderedPageBreak/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не должен являться получателем средств из бюджета города Ханты-Мансийска на цели, указанные в </w:t>
      </w:r>
      <w:hyperlink w:anchor="P56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2.3. Департамент в течение 15 календарных дней с даты получения заявки и представленных документов, необходимых для заключения соглашения о предоставлении субсидии, осуществляет проверку: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соответствия составления проектно-сметной документации требованиям законодательства и нормативно-техническим документам;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соответствия проектно-сметной документации дефектной ведомости.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Документы на предоставление субсидии должны удовлетворять требованиям: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достоверности указанной в документах информации;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полноты и правильности оформления представленных документов.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2.4. Основания для отказа получателю субсидии в предоставлении субсидии: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непредставление или предоставление не в полном объеме документов, указанных в </w:t>
      </w:r>
      <w:hyperlink w:anchor="P68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недостоверность представленной информации;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несоответствие требованиям, установленным </w:t>
      </w:r>
      <w:hyperlink w:anchor="P69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3D359A" w:rsidRDefault="003D359A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2.5. В течение 30 календарных дней с момента представления документов, указанных в </w:t>
      </w:r>
      <w:hyperlink w:anchor="P120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177" w:history="1">
        <w:r>
          <w:rPr>
            <w:color w:val="0000FF"/>
          </w:rPr>
          <w:t>2</w:t>
        </w:r>
      </w:hyperlink>
      <w:r>
        <w:t xml:space="preserve"> к настоящему Порядку, Департамент принимает решение о предоставлении субсидии или об отказе в ее предоставлении, рассчитывает в порядке, предусмотренном </w:t>
      </w:r>
      <w:hyperlink w:anchor="P203" w:history="1">
        <w:r>
          <w:rPr>
            <w:color w:val="0000FF"/>
          </w:rPr>
          <w:t>приложениями 3</w:t>
        </w:r>
      </w:hyperlink>
      <w:r>
        <w:t xml:space="preserve">, </w:t>
      </w:r>
      <w:hyperlink w:anchor="P234" w:history="1">
        <w:r>
          <w:rPr>
            <w:color w:val="0000FF"/>
          </w:rPr>
          <w:t>4</w:t>
        </w:r>
      </w:hyperlink>
      <w:r>
        <w:t xml:space="preserve"> настоящего Порядка, размер и очередность представления субсидии и доводит соответствующее решение до получателя субсидии в форме уведомления.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2.6. В случае принятия решения о предоставлении субсидии уведомление, указанное в </w:t>
      </w:r>
      <w:hyperlink w:anchor="P84" w:history="1">
        <w:r>
          <w:rPr>
            <w:color w:val="0000FF"/>
          </w:rPr>
          <w:t>пункте 2.5</w:t>
        </w:r>
      </w:hyperlink>
      <w:r>
        <w:t xml:space="preserve"> настоящего Порядка, должно содержать расчет размера бюджетной доли и доли получателя субсидии, а в случае отказа в предоставлении субсидии - причину отказа.</w:t>
      </w:r>
    </w:p>
    <w:p w:rsidR="003D359A" w:rsidRDefault="003D359A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2.7. В течение 30 дней с момента получения уведомления о предоставлении субсидии получатель субсидии представляет в Департамент документальное подтверждение о наличии </w:t>
      </w:r>
      <w:r>
        <w:lastRenderedPageBreak/>
        <w:t>средств на капитальный ремонт на расчетном счете.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При отсутствии средств собственников жилья на расчетном счете получателя субсидии в размере собственного финансирования капитального ремонта получатель субсидии доводит уведомление до сведения собственников помещений в многоквартирном доме.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Общее собрание собственников помещений в многоквартирном доме в случае принятия решения о согласии заключения соглашения о предоставлении субсидии определяет срок, необходимый для сбора суммы собственной доли, и уполномочивает получателя субсидии направить решение в Департамент.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2.8. После выполнения </w:t>
      </w:r>
      <w:hyperlink w:anchor="P86" w:history="1">
        <w:r>
          <w:rPr>
            <w:color w:val="0000FF"/>
          </w:rPr>
          <w:t>пункта 2.7</w:t>
        </w:r>
      </w:hyperlink>
      <w:r>
        <w:t xml:space="preserve"> настоящего Порядка Департамент и получатель субсидии в соответствии с действующим законодательством Российской Федерации заключают соглашение о предоставлении субсидии в соответствии с типовой формой, утвержденной финансовым органом Администрации города Ханты-Мансийска.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2.9. Срок (периодичность) перечисления субсидии, показатели результативности и порядок расчета показателей результативности устанавливаются в соглашении о предоставлении субсидии.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2.10. Субсидия предоставляется получателю субсидии на условиях безвозмездности и безвозвратности. Предоставляемая субсидия носит целевой характер и не может быть использована на другие цели.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2.11. Предоставление субсидии осуществляется в безналичной форме путем перечисления на счет получателя субсидии через лицевой счет Департамента.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2.12. Предоставление субсидии приостанавливается в случаях: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банкротства, реорганизации получателя субсидии;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отсутствия финансирования получателем субсидии собственной доли в расходах на проведение капитального ремонта объекта финансирования;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непредоставления отчетности и документов, установленных соглашением о предоставлении субсидии;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иных случаях, предусмотренных действующим законодательством.</w:t>
      </w:r>
    </w:p>
    <w:p w:rsidR="003D359A" w:rsidRDefault="003D359A">
      <w:pPr>
        <w:pStyle w:val="ConsPlusNormal"/>
        <w:spacing w:before="220"/>
        <w:ind w:firstLine="540"/>
        <w:jc w:val="both"/>
      </w:pPr>
      <w:bookmarkStart w:id="6" w:name="P98"/>
      <w:bookmarkEnd w:id="6"/>
      <w:r>
        <w:t>2.13. Предоставление субсидии прекращается в случаях: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нецелевого использования получателем субсидии предоставленной субсидии;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неиспользования получателем субсидии предоставленной субсидии в установленные сроки;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неисполнения или ненадлежащего исполнения получателем субсидии обязательств, предусмотренных соглашением о предоставлении субсидии.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2.14. В случаях выявления фактов, указанных в </w:t>
      </w:r>
      <w:hyperlink w:anchor="P98" w:history="1">
        <w:r>
          <w:rPr>
            <w:color w:val="0000FF"/>
          </w:rPr>
          <w:t>пункте 2.13</w:t>
        </w:r>
      </w:hyperlink>
      <w:r>
        <w:t xml:space="preserve"> настоящего Порядка, получатель субсидии осуществляет возврат субсидии на лицевой счет Департамента в течение 30 календарных дней с даты выявления вышеуказанных фактов.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2.15. Штрафные санкции за нецелевое использование субсидии, устанавливаются к получателю субсидии в соответствии с действующим законодательством Российской Федерации.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2.16. На основании заключенного соглашения получатель субсидии заключает с подрядной организацией </w:t>
      </w:r>
      <w:hyperlink w:anchor="P282" w:history="1">
        <w:r>
          <w:rPr>
            <w:color w:val="0000FF"/>
          </w:rPr>
          <w:t>договор</w:t>
        </w:r>
      </w:hyperlink>
      <w:r>
        <w:t xml:space="preserve"> на выполнение работ по капитальному ремонту согласно приложению 5 к </w:t>
      </w:r>
      <w:r>
        <w:lastRenderedPageBreak/>
        <w:t>настоящему Порядку.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center"/>
        <w:outlineLvl w:val="1"/>
      </w:pPr>
      <w:r>
        <w:t>3. Контроль использования субсидии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>Контроль соблюдения получателем субсидии целей, условий и порядка предоставления субсидии осуществляется Департаментом и органами муниципального финансового контроля, путем проведения не реже одного раза в год проверки на предмет целевого использования субсидий и соблюдения получателем субсидий настоящего Порядка.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right"/>
        <w:outlineLvl w:val="1"/>
      </w:pPr>
      <w:r>
        <w:t>Приложение 1</w:t>
      </w:r>
    </w:p>
    <w:p w:rsidR="003D359A" w:rsidRDefault="003D359A">
      <w:pPr>
        <w:pStyle w:val="ConsPlusNormal"/>
        <w:jc w:val="right"/>
      </w:pPr>
      <w:r>
        <w:t>к Порядку осуществления</w:t>
      </w:r>
    </w:p>
    <w:p w:rsidR="003D359A" w:rsidRDefault="003D359A">
      <w:pPr>
        <w:pStyle w:val="ConsPlusNormal"/>
        <w:jc w:val="right"/>
      </w:pPr>
      <w:r>
        <w:t>финансирования и софинансирования</w:t>
      </w:r>
    </w:p>
    <w:p w:rsidR="003D359A" w:rsidRDefault="003D359A">
      <w:pPr>
        <w:pStyle w:val="ConsPlusNormal"/>
        <w:jc w:val="right"/>
      </w:pPr>
      <w:r>
        <w:t>капитального ремонта многоквартирных</w:t>
      </w:r>
    </w:p>
    <w:p w:rsidR="003D359A" w:rsidRDefault="003D359A">
      <w:pPr>
        <w:pStyle w:val="ConsPlusNormal"/>
        <w:jc w:val="right"/>
      </w:pPr>
      <w:r>
        <w:t>жилых домов города Ханты-Мансийска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Title"/>
        <w:jc w:val="center"/>
      </w:pPr>
      <w:bookmarkStart w:id="7" w:name="P120"/>
      <w:bookmarkEnd w:id="7"/>
      <w:r>
        <w:t>ФОРМА</w:t>
      </w:r>
    </w:p>
    <w:p w:rsidR="003D359A" w:rsidRDefault="003D359A">
      <w:pPr>
        <w:pStyle w:val="ConsPlusTitle"/>
        <w:jc w:val="center"/>
      </w:pPr>
      <w:r>
        <w:t>ЗАЯВКИ НА ПОЛУЧЕНИЕ СУБСИДИИ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nformat"/>
        <w:jc w:val="both"/>
      </w:pPr>
      <w:r>
        <w:t xml:space="preserve">                                                   В Департамент городского</w:t>
      </w:r>
    </w:p>
    <w:p w:rsidR="003D359A" w:rsidRDefault="003D359A">
      <w:pPr>
        <w:pStyle w:val="ConsPlusNonformat"/>
        <w:jc w:val="both"/>
      </w:pPr>
      <w:r>
        <w:t xml:space="preserve">                                                   хозяйства Администрации</w:t>
      </w:r>
    </w:p>
    <w:p w:rsidR="003D359A" w:rsidRDefault="003D359A">
      <w:pPr>
        <w:pStyle w:val="ConsPlusNonformat"/>
        <w:jc w:val="both"/>
      </w:pPr>
      <w:r>
        <w:t xml:space="preserve">                                                   города Ханты-Мансийска</w:t>
      </w:r>
    </w:p>
    <w:p w:rsidR="003D359A" w:rsidRDefault="003D359A">
      <w:pPr>
        <w:pStyle w:val="ConsPlusNonformat"/>
        <w:jc w:val="both"/>
      </w:pPr>
      <w:r>
        <w:t xml:space="preserve">                                                   От _____________________</w:t>
      </w:r>
    </w:p>
    <w:p w:rsidR="003D359A" w:rsidRDefault="003D359A">
      <w:pPr>
        <w:pStyle w:val="ConsPlusNonformat"/>
        <w:jc w:val="both"/>
      </w:pPr>
      <w:r>
        <w:t xml:space="preserve">                                                   Адрес: _________________</w:t>
      </w:r>
    </w:p>
    <w:p w:rsidR="003D359A" w:rsidRDefault="003D359A">
      <w:pPr>
        <w:pStyle w:val="ConsPlusNonformat"/>
        <w:jc w:val="both"/>
      </w:pPr>
      <w:r>
        <w:t xml:space="preserve">                                                   Телефон ________________</w:t>
      </w:r>
    </w:p>
    <w:p w:rsidR="003D359A" w:rsidRDefault="003D359A">
      <w:pPr>
        <w:pStyle w:val="ConsPlusNonformat"/>
        <w:jc w:val="both"/>
      </w:pPr>
    </w:p>
    <w:p w:rsidR="003D359A" w:rsidRDefault="003D359A">
      <w:pPr>
        <w:pStyle w:val="ConsPlusNonformat"/>
        <w:jc w:val="both"/>
      </w:pPr>
      <w:r>
        <w:t xml:space="preserve">                       Заявка на получение субсидии</w:t>
      </w:r>
    </w:p>
    <w:p w:rsidR="003D359A" w:rsidRDefault="003D359A">
      <w:pPr>
        <w:pStyle w:val="ConsPlusNonformat"/>
        <w:jc w:val="both"/>
      </w:pPr>
    </w:p>
    <w:p w:rsidR="003D359A" w:rsidRDefault="003D359A">
      <w:pPr>
        <w:pStyle w:val="ConsPlusNonformat"/>
        <w:jc w:val="both"/>
      </w:pPr>
      <w:r>
        <w:t xml:space="preserve">    Прошу   рассмотреть   возможность   предоставления   субсидии  в  сумме</w:t>
      </w:r>
    </w:p>
    <w:p w:rsidR="003D359A" w:rsidRDefault="003D359A">
      <w:pPr>
        <w:pStyle w:val="ConsPlusNonformat"/>
        <w:jc w:val="both"/>
      </w:pPr>
      <w:r>
        <w:t>_________________________________________________________________ рублей</w:t>
      </w:r>
    </w:p>
    <w:p w:rsidR="003D359A" w:rsidRDefault="003D359A">
      <w:pPr>
        <w:pStyle w:val="ConsPlusNonformat"/>
        <w:jc w:val="both"/>
      </w:pPr>
      <w:r>
        <w:t xml:space="preserve">                        (сумма цифрами и прописью)</w:t>
      </w:r>
    </w:p>
    <w:p w:rsidR="003D359A" w:rsidRDefault="003D359A">
      <w:pPr>
        <w:pStyle w:val="ConsPlusNonformat"/>
        <w:jc w:val="both"/>
      </w:pPr>
      <w:r>
        <w:t>для проведения капитального ремонта следующих объектов:</w:t>
      </w:r>
    </w:p>
    <w:p w:rsidR="003D359A" w:rsidRDefault="003D35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2268"/>
        <w:gridCol w:w="2268"/>
      </w:tblGrid>
      <w:tr w:rsidR="003D359A">
        <w:tc>
          <w:tcPr>
            <w:tcW w:w="737" w:type="dxa"/>
            <w:vAlign w:val="center"/>
          </w:tcPr>
          <w:p w:rsidR="003D359A" w:rsidRDefault="003D359A">
            <w:pPr>
              <w:pStyle w:val="ConsPlusNormal"/>
              <w:jc w:val="center"/>
            </w:pPr>
            <w:r>
              <w:t>N</w:t>
            </w:r>
          </w:p>
          <w:p w:rsidR="003D359A" w:rsidRDefault="003D359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8" w:type="dxa"/>
            <w:vAlign w:val="center"/>
          </w:tcPr>
          <w:p w:rsidR="003D359A" w:rsidRDefault="003D359A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2268" w:type="dxa"/>
            <w:vAlign w:val="center"/>
          </w:tcPr>
          <w:p w:rsidR="003D359A" w:rsidRDefault="003D359A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2268" w:type="dxa"/>
            <w:vAlign w:val="center"/>
          </w:tcPr>
          <w:p w:rsidR="003D359A" w:rsidRDefault="003D359A">
            <w:pPr>
              <w:pStyle w:val="ConsPlusNormal"/>
              <w:jc w:val="center"/>
            </w:pPr>
            <w:r>
              <w:t>Стоимость работ</w:t>
            </w:r>
          </w:p>
        </w:tc>
      </w:tr>
      <w:tr w:rsidR="003D359A">
        <w:tc>
          <w:tcPr>
            <w:tcW w:w="737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</w:p>
        </w:tc>
      </w:tr>
      <w:tr w:rsidR="003D359A">
        <w:tc>
          <w:tcPr>
            <w:tcW w:w="737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</w:p>
        </w:tc>
      </w:tr>
      <w:tr w:rsidR="003D359A">
        <w:tc>
          <w:tcPr>
            <w:tcW w:w="737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</w:p>
        </w:tc>
      </w:tr>
      <w:tr w:rsidR="003D359A">
        <w:tc>
          <w:tcPr>
            <w:tcW w:w="737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</w:p>
        </w:tc>
      </w:tr>
    </w:tbl>
    <w:p w:rsidR="003D359A" w:rsidRDefault="003D359A">
      <w:pPr>
        <w:pStyle w:val="ConsPlusNormal"/>
        <w:jc w:val="both"/>
      </w:pPr>
    </w:p>
    <w:p w:rsidR="003D359A" w:rsidRDefault="003D359A">
      <w:pPr>
        <w:pStyle w:val="ConsPlusNonformat"/>
        <w:jc w:val="both"/>
      </w:pPr>
      <w:r>
        <w:t xml:space="preserve">    Гарантирую  целевое  использование  средств,  выделенных на капитальный</w:t>
      </w:r>
    </w:p>
    <w:p w:rsidR="003D359A" w:rsidRDefault="003D359A">
      <w:pPr>
        <w:pStyle w:val="ConsPlusNonformat"/>
        <w:jc w:val="both"/>
      </w:pPr>
      <w:r>
        <w:t>ремонт указанных объектов.</w:t>
      </w:r>
    </w:p>
    <w:p w:rsidR="003D359A" w:rsidRDefault="003D359A">
      <w:pPr>
        <w:pStyle w:val="ConsPlusNonformat"/>
        <w:jc w:val="both"/>
      </w:pPr>
    </w:p>
    <w:p w:rsidR="003D359A" w:rsidRDefault="003D359A">
      <w:pPr>
        <w:pStyle w:val="ConsPlusNonformat"/>
        <w:jc w:val="both"/>
      </w:pPr>
      <w:r>
        <w:t xml:space="preserve">    Руководитель ____________________/___________________</w:t>
      </w:r>
    </w:p>
    <w:p w:rsidR="003D359A" w:rsidRDefault="003D359A">
      <w:pPr>
        <w:pStyle w:val="ConsPlusNonformat"/>
        <w:jc w:val="both"/>
      </w:pPr>
      <w:r>
        <w:t xml:space="preserve">                      (Ф.И.О.)               (Подпись)</w:t>
      </w:r>
    </w:p>
    <w:p w:rsidR="003D359A" w:rsidRDefault="003D359A">
      <w:pPr>
        <w:pStyle w:val="ConsPlusNonformat"/>
        <w:jc w:val="both"/>
      </w:pPr>
    </w:p>
    <w:p w:rsidR="003D359A" w:rsidRDefault="003D359A">
      <w:pPr>
        <w:pStyle w:val="ConsPlusNonformat"/>
        <w:jc w:val="both"/>
      </w:pPr>
      <w:r>
        <w:t xml:space="preserve">    "___" ______ 20___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right"/>
        <w:outlineLvl w:val="1"/>
      </w:pPr>
      <w:r>
        <w:t>Приложение 2</w:t>
      </w:r>
    </w:p>
    <w:p w:rsidR="003D359A" w:rsidRDefault="003D359A">
      <w:pPr>
        <w:pStyle w:val="ConsPlusNormal"/>
        <w:jc w:val="right"/>
      </w:pPr>
      <w:r>
        <w:t>к Порядку осуществления</w:t>
      </w:r>
    </w:p>
    <w:p w:rsidR="003D359A" w:rsidRDefault="003D359A">
      <w:pPr>
        <w:pStyle w:val="ConsPlusNormal"/>
        <w:jc w:val="right"/>
      </w:pPr>
      <w:r>
        <w:t>финансирования и софинансирования</w:t>
      </w:r>
    </w:p>
    <w:p w:rsidR="003D359A" w:rsidRDefault="003D359A">
      <w:pPr>
        <w:pStyle w:val="ConsPlusNormal"/>
        <w:jc w:val="right"/>
      </w:pPr>
      <w:r>
        <w:t>капитального ремонта многоквартирных</w:t>
      </w:r>
    </w:p>
    <w:p w:rsidR="003D359A" w:rsidRDefault="003D359A">
      <w:pPr>
        <w:pStyle w:val="ConsPlusNormal"/>
        <w:jc w:val="right"/>
      </w:pPr>
      <w:r>
        <w:t>жилых домов города Ханты-Мансийска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Title"/>
        <w:jc w:val="center"/>
      </w:pPr>
      <w:bookmarkStart w:id="8" w:name="P177"/>
      <w:bookmarkEnd w:id="8"/>
      <w:r>
        <w:t>ПЕРЕЧЕНЬ</w:t>
      </w:r>
    </w:p>
    <w:p w:rsidR="003D359A" w:rsidRDefault="003D359A">
      <w:pPr>
        <w:pStyle w:val="ConsPlusTitle"/>
        <w:jc w:val="center"/>
      </w:pPr>
      <w:r>
        <w:t>ДОКУМЕНТОВ, НЕОБХОДИМЫХ ДЛЯ РАССМОТРЕНИЯ ВОПРОСА</w:t>
      </w:r>
    </w:p>
    <w:p w:rsidR="003D359A" w:rsidRDefault="003D359A">
      <w:pPr>
        <w:pStyle w:val="ConsPlusTitle"/>
        <w:jc w:val="center"/>
      </w:pPr>
      <w:r>
        <w:t>О ПРЕДОСТАВЛЕНИИ СУБСИДИИ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>1) заявка на получение субсидии;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2) решение собственников помещений в многоквартирном доме о проведении капитального ремонта данного дома, принятое в установленном законодательством порядке (1 экз.), где должны быть указаны виды работ по капитальному ремонту;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3) проектно-сметная документация, составленная в соответствии с законодательством и нормативно-техническими документами (1 экз.), утвержденная общим собранием;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4) надлежащим образом составленная и в установленном порядке утвержденная дефектная ведомость (1 экз.);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5) решение собственников помещений в многоквартирном доме о выборе способа управления или копия распорядительного документа органа местного самоуправления, в соответствии с которым возникли обязательства организации, отвечающей за управление, содержание и ремонт многоквартирного дома;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6) устав получателя субсидии (при наличии);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7) выписка из единого государственного реестра юридических лиц в отношении получателя субсидии (дата выдачи выписки налоговым органом должна предшествовать дате подачи заявки не более чем на 30 дней);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8) полный перечень собственников многоквартирного дома с указанием доли собственности каждого (в квадратных метрах принадлежащей им собственности), сведения о документах, подтверждающих право собственности на помещения в соответствующем многоквартирном доме (заверенный печатью и подписью получателя субсидии на каждом листе);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9) бухгалтерская отчетность по </w:t>
      </w:r>
      <w:hyperlink r:id="rId20" w:history="1">
        <w:r>
          <w:rPr>
            <w:color w:val="0000FF"/>
          </w:rPr>
          <w:t>форме N 1</w:t>
        </w:r>
      </w:hyperlink>
      <w:r>
        <w:t xml:space="preserve"> и </w:t>
      </w:r>
      <w:hyperlink r:id="rId21" w:history="1">
        <w:r>
          <w:rPr>
            <w:color w:val="0000FF"/>
          </w:rPr>
          <w:t>N 2</w:t>
        </w:r>
      </w:hyperlink>
      <w:r>
        <w:t>, утвержденная приказом Минфина от 02.07.2010 N 66н;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10) решение органа Администрации города Ханты-Мансийска, на который возложен контроль за сохранностью муниципального жилищного фонда;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11) выписка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right"/>
        <w:outlineLvl w:val="1"/>
      </w:pPr>
      <w:r>
        <w:t>Приложение 3</w:t>
      </w:r>
    </w:p>
    <w:p w:rsidR="003D359A" w:rsidRDefault="003D359A">
      <w:pPr>
        <w:pStyle w:val="ConsPlusNormal"/>
        <w:jc w:val="right"/>
      </w:pPr>
      <w:r>
        <w:t>к Порядку осуществления</w:t>
      </w:r>
    </w:p>
    <w:p w:rsidR="003D359A" w:rsidRDefault="003D359A">
      <w:pPr>
        <w:pStyle w:val="ConsPlusNormal"/>
        <w:jc w:val="right"/>
      </w:pPr>
      <w:r>
        <w:lastRenderedPageBreak/>
        <w:t>финансирования и софинансирования</w:t>
      </w:r>
    </w:p>
    <w:p w:rsidR="003D359A" w:rsidRDefault="003D359A">
      <w:pPr>
        <w:pStyle w:val="ConsPlusNormal"/>
        <w:jc w:val="right"/>
      </w:pPr>
      <w:r>
        <w:t>капитального ремонта многоквартирных</w:t>
      </w:r>
    </w:p>
    <w:p w:rsidR="003D359A" w:rsidRDefault="003D359A">
      <w:pPr>
        <w:pStyle w:val="ConsPlusNormal"/>
        <w:jc w:val="right"/>
      </w:pPr>
      <w:r>
        <w:t>жилых домов города Ханты-Мансийска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Title"/>
        <w:jc w:val="center"/>
      </w:pPr>
      <w:bookmarkStart w:id="9" w:name="P203"/>
      <w:bookmarkEnd w:id="9"/>
      <w:r>
        <w:t>РАСЧЕТ</w:t>
      </w:r>
    </w:p>
    <w:p w:rsidR="003D359A" w:rsidRDefault="003D359A">
      <w:pPr>
        <w:pStyle w:val="ConsPlusTitle"/>
        <w:jc w:val="center"/>
      </w:pPr>
      <w:r>
        <w:t>СУБСИДИИ НА КАПИТАЛЬНЫЙ РЕМОНТ ОБЪЕКТОВ СУБСИДИРОВАНИЯ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>1. Доля собственных средств получателя субсидии в расходах на проведение капитального ремонта объекта субсидирования (кроме помещений, принадлежащих юридическим лицам или находящихся в муниципальной собственности) устанавливается в размере 10%, доля бюджетных средств устанавливается в размере 90%.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Доля расходов на цели капитального ремонта, приходящаяся на помещения в многоквартирном доме, являющиеся муниципальной собственностью, субсидируется в размере 100%.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Доля расходов на цели капитального ремонта, приходящаяся на помещения в многоквартирном доме, являющиеся собственностью юридических лиц, не учитывается при расчете субсидии.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2. Размер субсидии, предоставляемой на капитальный ремонт объекта субсидирования, определяется как произведение стоимости работ, указанных в проектно-сметной (сметной) документации, и процента долевого участия бюджетных средств по следующей формуле: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>Ссуб = СахО / 100%,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>где: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Ссуб - размер субсидии, руб.;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Са - стоимость капитального ремонта, указанная в проектно-сметной (сметной) документации, прошедшей экспертизу в Департаменте, руб.;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О - процент долевого участия бюджетных средств, %.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 w:rsidRPr="001C3E20">
        <w:rPr>
          <w:position w:val="-26"/>
        </w:rPr>
        <w:pict>
          <v:shape id="_x0000_i1025" style="width:253.2pt;height:37.2pt" coordsize="" o:spt="100" adj="0,,0" path="" filled="f" stroked="f">
            <v:stroke joinstyle="miter"/>
            <v:imagedata r:id="rId22" o:title="base_24478_173379_32768"/>
            <v:formulas/>
            <v:path o:connecttype="segments"/>
          </v:shape>
        </w:pic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>Рд - суммарная площадь помещений многоквартирного дома, принадлежащих собственникам;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Рюл - суммарная площадь помещений многоквартирного дома, принадлежащих юридическим лицам (за исключением помещений муниципальной собственности);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Рм - суммарная площадь помещений многоквартирного дома, находящихся в муниципальной собственности.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right"/>
        <w:outlineLvl w:val="1"/>
      </w:pPr>
      <w:r>
        <w:t>Приложение 4</w:t>
      </w:r>
    </w:p>
    <w:p w:rsidR="003D359A" w:rsidRDefault="003D359A">
      <w:pPr>
        <w:pStyle w:val="ConsPlusNormal"/>
        <w:jc w:val="right"/>
      </w:pPr>
      <w:r>
        <w:t>к Порядку осуществления</w:t>
      </w:r>
    </w:p>
    <w:p w:rsidR="003D359A" w:rsidRDefault="003D359A">
      <w:pPr>
        <w:pStyle w:val="ConsPlusNormal"/>
        <w:jc w:val="right"/>
      </w:pPr>
      <w:r>
        <w:t>финансирования и софинансирования</w:t>
      </w:r>
    </w:p>
    <w:p w:rsidR="003D359A" w:rsidRDefault="003D359A">
      <w:pPr>
        <w:pStyle w:val="ConsPlusNormal"/>
        <w:jc w:val="right"/>
      </w:pPr>
      <w:r>
        <w:lastRenderedPageBreak/>
        <w:t>капитального ремонта многоквартирных</w:t>
      </w:r>
    </w:p>
    <w:p w:rsidR="003D359A" w:rsidRDefault="003D359A">
      <w:pPr>
        <w:pStyle w:val="ConsPlusNormal"/>
        <w:jc w:val="right"/>
      </w:pPr>
      <w:r>
        <w:t>жилых домов города Ханты-Мансийска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Title"/>
        <w:jc w:val="center"/>
      </w:pPr>
      <w:bookmarkStart w:id="10" w:name="P234"/>
      <w:bookmarkEnd w:id="10"/>
      <w:r>
        <w:t>КРИТЕРИИ</w:t>
      </w:r>
    </w:p>
    <w:p w:rsidR="003D359A" w:rsidRDefault="003D359A">
      <w:pPr>
        <w:pStyle w:val="ConsPlusTitle"/>
        <w:jc w:val="center"/>
      </w:pPr>
      <w:r>
        <w:t>ДЛЯ ОПРЕДЕЛЕНИЯ ОЧЕРЕДНОСТИ СУБСИДИРОВАНИЯ КАПИТАЛЬНОГО</w:t>
      </w:r>
    </w:p>
    <w:p w:rsidR="003D359A" w:rsidRDefault="003D359A">
      <w:pPr>
        <w:pStyle w:val="ConsPlusTitle"/>
        <w:jc w:val="center"/>
      </w:pPr>
      <w:r>
        <w:t>РЕМОНТА МНОГОКВАРТИРНЫХ ЖИЛЫХ ДОМОВ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>1.1. Настоящие критерии регламентируют порядок формирования адресного перечня объектов субсидирования, где будет осуществляться капитальный ремонт, при наличии источника бюджетного финансирования.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1.2. Основными целями определения очередности субсидирования являются: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формирование адресного перечня многоквартирных домов, нуждающихся в капитальном ремонте и предоставлении субсидии на основании технического состояния этих домов;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исключение повторного финансирования капитального ремонта многоквартирных домов в течение последних пяти лет за счет бюджетных средств;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обеспечение рационального использования бюджетных средств.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1.3. Доля собственных средств получателя субсидии в расходах на проведение капитального ремонта объекта субсидирования устанавливается в соответствии с </w:t>
      </w:r>
      <w:hyperlink w:anchor="P203" w:history="1">
        <w:r>
          <w:rPr>
            <w:color w:val="0000FF"/>
          </w:rPr>
          <w:t>приложением 3</w:t>
        </w:r>
      </w:hyperlink>
      <w:r>
        <w:t xml:space="preserve"> к Порядку осуществления финансирования и софинансирования капитального ремонта многоквартирных жилых домов города Ханты-Мансийска как разность между общей стоимостью капитального ремонта и размером бюджетной субсидии.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1.4. Критерии определения очередности предоставления субсидии:</w:t>
      </w:r>
    </w:p>
    <w:p w:rsidR="003D359A" w:rsidRDefault="003D35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835"/>
        <w:gridCol w:w="5726"/>
      </w:tblGrid>
      <w:tr w:rsidR="003D359A">
        <w:tc>
          <w:tcPr>
            <w:tcW w:w="484" w:type="dxa"/>
            <w:vAlign w:val="center"/>
          </w:tcPr>
          <w:p w:rsidR="003D359A" w:rsidRDefault="003D35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Align w:val="center"/>
          </w:tcPr>
          <w:p w:rsidR="003D359A" w:rsidRDefault="003D359A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5726" w:type="dxa"/>
            <w:vAlign w:val="center"/>
          </w:tcPr>
          <w:p w:rsidR="003D359A" w:rsidRDefault="003D359A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3D359A">
        <w:tc>
          <w:tcPr>
            <w:tcW w:w="484" w:type="dxa"/>
            <w:vMerge w:val="restart"/>
          </w:tcPr>
          <w:p w:rsidR="003D359A" w:rsidRDefault="003D359A">
            <w:pPr>
              <w:pStyle w:val="ConsPlusNormal"/>
              <w:jc w:val="center"/>
            </w:pPr>
            <w:bookmarkStart w:id="11" w:name="P249"/>
            <w:bookmarkEnd w:id="11"/>
            <w:r>
              <w:t>1.1.</w:t>
            </w:r>
          </w:p>
        </w:tc>
        <w:tc>
          <w:tcPr>
            <w:tcW w:w="2835" w:type="dxa"/>
            <w:vMerge w:val="restart"/>
          </w:tcPr>
          <w:p w:rsidR="003D359A" w:rsidRDefault="003D359A">
            <w:pPr>
              <w:pStyle w:val="ConsPlusNormal"/>
            </w:pPr>
            <w:r>
              <w:t>Дата ввода дома в эксплуатацию</w:t>
            </w:r>
          </w:p>
        </w:tc>
        <w:tc>
          <w:tcPr>
            <w:tcW w:w="5726" w:type="dxa"/>
          </w:tcPr>
          <w:p w:rsidR="003D359A" w:rsidRDefault="003D359A">
            <w:pPr>
              <w:pStyle w:val="ConsPlusNormal"/>
              <w:jc w:val="both"/>
            </w:pPr>
            <w:r>
              <w:t>первая очередь: до 1972 года включительно</w:t>
            </w:r>
          </w:p>
        </w:tc>
      </w:tr>
      <w:tr w:rsidR="003D359A">
        <w:tc>
          <w:tcPr>
            <w:tcW w:w="484" w:type="dxa"/>
            <w:vMerge/>
          </w:tcPr>
          <w:p w:rsidR="003D359A" w:rsidRDefault="003D359A"/>
        </w:tc>
        <w:tc>
          <w:tcPr>
            <w:tcW w:w="2835" w:type="dxa"/>
            <w:vMerge/>
          </w:tcPr>
          <w:p w:rsidR="003D359A" w:rsidRDefault="003D359A"/>
        </w:tc>
        <w:tc>
          <w:tcPr>
            <w:tcW w:w="5726" w:type="dxa"/>
          </w:tcPr>
          <w:p w:rsidR="003D359A" w:rsidRDefault="003D359A">
            <w:pPr>
              <w:pStyle w:val="ConsPlusNormal"/>
              <w:jc w:val="both"/>
            </w:pPr>
            <w:r>
              <w:t>вторая очередь: 1973 - 1985 годы включительно</w:t>
            </w:r>
          </w:p>
        </w:tc>
      </w:tr>
      <w:tr w:rsidR="003D359A">
        <w:tc>
          <w:tcPr>
            <w:tcW w:w="484" w:type="dxa"/>
            <w:vMerge/>
          </w:tcPr>
          <w:p w:rsidR="003D359A" w:rsidRDefault="003D359A"/>
        </w:tc>
        <w:tc>
          <w:tcPr>
            <w:tcW w:w="2835" w:type="dxa"/>
            <w:vMerge/>
          </w:tcPr>
          <w:p w:rsidR="003D359A" w:rsidRDefault="003D359A"/>
        </w:tc>
        <w:tc>
          <w:tcPr>
            <w:tcW w:w="5726" w:type="dxa"/>
          </w:tcPr>
          <w:p w:rsidR="003D359A" w:rsidRDefault="003D359A">
            <w:pPr>
              <w:pStyle w:val="ConsPlusNormal"/>
              <w:jc w:val="both"/>
            </w:pPr>
            <w:r>
              <w:t>третья очередь: 1986 - 1997 годы включительно</w:t>
            </w:r>
          </w:p>
        </w:tc>
      </w:tr>
      <w:tr w:rsidR="003D359A">
        <w:tc>
          <w:tcPr>
            <w:tcW w:w="484" w:type="dxa"/>
            <w:vMerge/>
          </w:tcPr>
          <w:p w:rsidR="003D359A" w:rsidRDefault="003D359A"/>
        </w:tc>
        <w:tc>
          <w:tcPr>
            <w:tcW w:w="2835" w:type="dxa"/>
            <w:vMerge/>
          </w:tcPr>
          <w:p w:rsidR="003D359A" w:rsidRDefault="003D359A"/>
        </w:tc>
        <w:tc>
          <w:tcPr>
            <w:tcW w:w="5726" w:type="dxa"/>
          </w:tcPr>
          <w:p w:rsidR="003D359A" w:rsidRDefault="003D359A">
            <w:pPr>
              <w:pStyle w:val="ConsPlusNormal"/>
              <w:jc w:val="both"/>
            </w:pPr>
            <w:r>
              <w:t>четвертая очередь: с 1998 года</w:t>
            </w:r>
          </w:p>
        </w:tc>
      </w:tr>
      <w:tr w:rsidR="003D359A">
        <w:tc>
          <w:tcPr>
            <w:tcW w:w="484" w:type="dxa"/>
            <w:vMerge w:val="restart"/>
          </w:tcPr>
          <w:p w:rsidR="003D359A" w:rsidRDefault="003D359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5" w:type="dxa"/>
            <w:vMerge w:val="restart"/>
          </w:tcPr>
          <w:p w:rsidR="003D359A" w:rsidRDefault="003D359A">
            <w:pPr>
              <w:pStyle w:val="ConsPlusNormal"/>
            </w:pPr>
            <w:r>
              <w:t>Дата проведения последнего капитального ремонта</w:t>
            </w:r>
          </w:p>
        </w:tc>
        <w:tc>
          <w:tcPr>
            <w:tcW w:w="5726" w:type="dxa"/>
          </w:tcPr>
          <w:p w:rsidR="003D359A" w:rsidRDefault="003D359A">
            <w:pPr>
              <w:pStyle w:val="ConsPlusNormal"/>
              <w:jc w:val="both"/>
            </w:pPr>
            <w:r>
              <w:t>первая очередь: более 15 лет назад</w:t>
            </w:r>
          </w:p>
        </w:tc>
      </w:tr>
      <w:tr w:rsidR="003D359A">
        <w:tc>
          <w:tcPr>
            <w:tcW w:w="484" w:type="dxa"/>
            <w:vMerge/>
          </w:tcPr>
          <w:p w:rsidR="003D359A" w:rsidRDefault="003D359A"/>
        </w:tc>
        <w:tc>
          <w:tcPr>
            <w:tcW w:w="2835" w:type="dxa"/>
            <w:vMerge/>
          </w:tcPr>
          <w:p w:rsidR="003D359A" w:rsidRDefault="003D359A"/>
        </w:tc>
        <w:tc>
          <w:tcPr>
            <w:tcW w:w="5726" w:type="dxa"/>
          </w:tcPr>
          <w:p w:rsidR="003D359A" w:rsidRDefault="003D359A">
            <w:pPr>
              <w:pStyle w:val="ConsPlusNormal"/>
              <w:jc w:val="both"/>
            </w:pPr>
            <w:r>
              <w:t>вторая очередь: от 10 до 15 лет назад</w:t>
            </w:r>
          </w:p>
        </w:tc>
      </w:tr>
      <w:tr w:rsidR="003D359A">
        <w:tc>
          <w:tcPr>
            <w:tcW w:w="484" w:type="dxa"/>
            <w:vMerge/>
          </w:tcPr>
          <w:p w:rsidR="003D359A" w:rsidRDefault="003D359A"/>
        </w:tc>
        <w:tc>
          <w:tcPr>
            <w:tcW w:w="2835" w:type="dxa"/>
            <w:vMerge/>
          </w:tcPr>
          <w:p w:rsidR="003D359A" w:rsidRDefault="003D359A"/>
        </w:tc>
        <w:tc>
          <w:tcPr>
            <w:tcW w:w="5726" w:type="dxa"/>
          </w:tcPr>
          <w:p w:rsidR="003D359A" w:rsidRDefault="003D359A">
            <w:pPr>
              <w:pStyle w:val="ConsPlusNormal"/>
              <w:jc w:val="both"/>
            </w:pPr>
            <w:r>
              <w:t>третья очередь: от 6 до 10 лет назад</w:t>
            </w:r>
          </w:p>
        </w:tc>
      </w:tr>
      <w:tr w:rsidR="003D359A">
        <w:tc>
          <w:tcPr>
            <w:tcW w:w="484" w:type="dxa"/>
            <w:vMerge/>
          </w:tcPr>
          <w:p w:rsidR="003D359A" w:rsidRDefault="003D359A"/>
        </w:tc>
        <w:tc>
          <w:tcPr>
            <w:tcW w:w="2835" w:type="dxa"/>
            <w:vMerge/>
          </w:tcPr>
          <w:p w:rsidR="003D359A" w:rsidRDefault="003D359A"/>
        </w:tc>
        <w:tc>
          <w:tcPr>
            <w:tcW w:w="5726" w:type="dxa"/>
          </w:tcPr>
          <w:p w:rsidR="003D359A" w:rsidRDefault="003D359A">
            <w:pPr>
              <w:pStyle w:val="ConsPlusNormal"/>
              <w:jc w:val="both"/>
            </w:pPr>
            <w:r>
              <w:t>четвертая очередь: до 6 лет назад</w:t>
            </w:r>
          </w:p>
        </w:tc>
      </w:tr>
      <w:tr w:rsidR="003D359A">
        <w:tc>
          <w:tcPr>
            <w:tcW w:w="484" w:type="dxa"/>
            <w:vMerge w:val="restart"/>
          </w:tcPr>
          <w:p w:rsidR="003D359A" w:rsidRDefault="003D359A">
            <w:pPr>
              <w:pStyle w:val="ConsPlusNormal"/>
              <w:jc w:val="center"/>
            </w:pPr>
            <w:bookmarkStart w:id="12" w:name="P261"/>
            <w:bookmarkEnd w:id="12"/>
            <w:r>
              <w:t>1.3.</w:t>
            </w:r>
          </w:p>
        </w:tc>
        <w:tc>
          <w:tcPr>
            <w:tcW w:w="2835" w:type="dxa"/>
            <w:vMerge w:val="restart"/>
          </w:tcPr>
          <w:p w:rsidR="003D359A" w:rsidRDefault="003D359A">
            <w:pPr>
              <w:pStyle w:val="ConsPlusNormal"/>
            </w:pPr>
            <w:r>
              <w:t>Требуемые виды работ при проведении капитального ремонта</w:t>
            </w:r>
          </w:p>
        </w:tc>
        <w:tc>
          <w:tcPr>
            <w:tcW w:w="5726" w:type="dxa"/>
          </w:tcPr>
          <w:p w:rsidR="003D359A" w:rsidRDefault="003D359A">
            <w:pPr>
              <w:pStyle w:val="ConsPlusNormal"/>
              <w:jc w:val="both"/>
            </w:pPr>
            <w:r>
              <w:t>первая очередь: ремонт кровли, фундаментов</w:t>
            </w:r>
          </w:p>
        </w:tc>
      </w:tr>
      <w:tr w:rsidR="003D359A">
        <w:tc>
          <w:tcPr>
            <w:tcW w:w="484" w:type="dxa"/>
            <w:vMerge/>
          </w:tcPr>
          <w:p w:rsidR="003D359A" w:rsidRDefault="003D359A"/>
        </w:tc>
        <w:tc>
          <w:tcPr>
            <w:tcW w:w="2835" w:type="dxa"/>
            <w:vMerge/>
          </w:tcPr>
          <w:p w:rsidR="003D359A" w:rsidRDefault="003D359A"/>
        </w:tc>
        <w:tc>
          <w:tcPr>
            <w:tcW w:w="5726" w:type="dxa"/>
          </w:tcPr>
          <w:p w:rsidR="003D359A" w:rsidRDefault="003D359A">
            <w:pPr>
              <w:pStyle w:val="ConsPlusNormal"/>
              <w:jc w:val="both"/>
            </w:pPr>
            <w:r>
              <w:t>вторая очередь: замена (ремонт) теплообменного оборудования, замена (ремонт) внутридомовых систем: отопления, ГВС, ХВС, водоотведения, электроснабжения, газоснабжения</w:t>
            </w:r>
          </w:p>
        </w:tc>
      </w:tr>
      <w:tr w:rsidR="003D359A">
        <w:tc>
          <w:tcPr>
            <w:tcW w:w="484" w:type="dxa"/>
            <w:vMerge/>
          </w:tcPr>
          <w:p w:rsidR="003D359A" w:rsidRDefault="003D359A"/>
        </w:tc>
        <w:tc>
          <w:tcPr>
            <w:tcW w:w="2835" w:type="dxa"/>
            <w:vMerge/>
          </w:tcPr>
          <w:p w:rsidR="003D359A" w:rsidRDefault="003D359A"/>
        </w:tc>
        <w:tc>
          <w:tcPr>
            <w:tcW w:w="5726" w:type="dxa"/>
          </w:tcPr>
          <w:p w:rsidR="003D359A" w:rsidRDefault="003D359A">
            <w:pPr>
              <w:pStyle w:val="ConsPlusNormal"/>
              <w:jc w:val="both"/>
            </w:pPr>
            <w:r>
              <w:t xml:space="preserve">третья очередь: ремонт конструктивных элементов жилого </w:t>
            </w:r>
            <w:r>
              <w:lastRenderedPageBreak/>
              <w:t>дома</w:t>
            </w:r>
          </w:p>
        </w:tc>
      </w:tr>
      <w:tr w:rsidR="003D359A">
        <w:tc>
          <w:tcPr>
            <w:tcW w:w="484" w:type="dxa"/>
            <w:vMerge/>
          </w:tcPr>
          <w:p w:rsidR="003D359A" w:rsidRDefault="003D359A"/>
        </w:tc>
        <w:tc>
          <w:tcPr>
            <w:tcW w:w="2835" w:type="dxa"/>
            <w:vMerge/>
          </w:tcPr>
          <w:p w:rsidR="003D359A" w:rsidRDefault="003D359A"/>
        </w:tc>
        <w:tc>
          <w:tcPr>
            <w:tcW w:w="5726" w:type="dxa"/>
          </w:tcPr>
          <w:p w:rsidR="003D359A" w:rsidRDefault="003D359A">
            <w:pPr>
              <w:pStyle w:val="ConsPlusNormal"/>
              <w:jc w:val="both"/>
            </w:pPr>
            <w:r>
              <w:t>четвертая очередь: ремонт подъездов, фасада, отмостки, благоустройство внутридворовых территорий</w:t>
            </w:r>
          </w:p>
        </w:tc>
      </w:tr>
    </w:tbl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 xml:space="preserve">Очередь объекта в адресном перечне домов, где будет осуществляться капитальный ремонт, определяется как средняя величина между очередями, установленными по каждому из критериев, указанных в </w:t>
      </w:r>
      <w:hyperlink w:anchor="P249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261" w:history="1">
        <w:r>
          <w:rPr>
            <w:color w:val="0000FF"/>
          </w:rPr>
          <w:t>1.3</w:t>
        </w:r>
      </w:hyperlink>
      <w:r>
        <w:t xml:space="preserve"> данного пункта.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При отсутствии иных видов работ, относящихся к капитальному ремонту, субсидии на установку общедомовых приборов учета на отпуск коммунальных ресурсов (тепловой энергии, горячей и холодной воды) получателю субсидии предоставляются в первоочередном порядке.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2. В отдельных случаях, при выявлении неудовлетворительного технического состояния элементов жилого дома, представляющего опасность жизни и здоровью граждан, Департаментом может быть принято решение о внеочередном выделении субсидии на капитальный ремонт многоквартирных жилых домов. Каждый такой случай фиксируется актом обследования комиссии, состоящей из специалистов Департамента (не менее трех человек), который утверждается распоряжением Департамента.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right"/>
        <w:outlineLvl w:val="1"/>
      </w:pPr>
      <w:r>
        <w:t>Приложение 5</w:t>
      </w:r>
    </w:p>
    <w:p w:rsidR="003D359A" w:rsidRDefault="003D359A">
      <w:pPr>
        <w:pStyle w:val="ConsPlusNormal"/>
        <w:jc w:val="right"/>
      </w:pPr>
      <w:r>
        <w:t>к Порядку осуществления</w:t>
      </w:r>
    </w:p>
    <w:p w:rsidR="003D359A" w:rsidRDefault="003D359A">
      <w:pPr>
        <w:pStyle w:val="ConsPlusNormal"/>
        <w:jc w:val="right"/>
      </w:pPr>
      <w:r>
        <w:t>финансирования и софинансирования</w:t>
      </w:r>
    </w:p>
    <w:p w:rsidR="003D359A" w:rsidRDefault="003D359A">
      <w:pPr>
        <w:pStyle w:val="ConsPlusNormal"/>
        <w:jc w:val="right"/>
      </w:pPr>
      <w:r>
        <w:t>капитального ремонта многоквартирных</w:t>
      </w:r>
    </w:p>
    <w:p w:rsidR="003D359A" w:rsidRDefault="003D359A">
      <w:pPr>
        <w:pStyle w:val="ConsPlusNormal"/>
        <w:jc w:val="right"/>
      </w:pPr>
      <w:r>
        <w:t>жилых домов города Ханты-Мансийска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nformat"/>
        <w:jc w:val="both"/>
      </w:pPr>
      <w:bookmarkStart w:id="13" w:name="P282"/>
      <w:bookmarkEnd w:id="13"/>
      <w:r>
        <w:t xml:space="preserve">       Договор на выполнение подрядных работ по капитальному ремонту</w:t>
      </w:r>
    </w:p>
    <w:p w:rsidR="003D359A" w:rsidRDefault="003D359A">
      <w:pPr>
        <w:pStyle w:val="ConsPlusNonformat"/>
        <w:jc w:val="both"/>
      </w:pPr>
    </w:p>
    <w:p w:rsidR="003D359A" w:rsidRDefault="003D359A">
      <w:pPr>
        <w:pStyle w:val="ConsPlusNonformat"/>
        <w:jc w:val="both"/>
      </w:pPr>
      <w:r>
        <w:t>г. Ханты-Мансийск                                                   20__ г.</w:t>
      </w:r>
    </w:p>
    <w:p w:rsidR="003D359A" w:rsidRDefault="003D359A">
      <w:pPr>
        <w:pStyle w:val="ConsPlusNonformat"/>
        <w:jc w:val="both"/>
      </w:pPr>
    </w:p>
    <w:p w:rsidR="003D359A" w:rsidRDefault="003D359A">
      <w:pPr>
        <w:pStyle w:val="ConsPlusNonformat"/>
        <w:jc w:val="both"/>
      </w:pPr>
      <w:r>
        <w:t xml:space="preserve">    ___________________________________________________________,  именуемый</w:t>
      </w:r>
    </w:p>
    <w:p w:rsidR="003D359A" w:rsidRDefault="003D359A">
      <w:pPr>
        <w:pStyle w:val="ConsPlusNonformat"/>
        <w:jc w:val="both"/>
      </w:pPr>
      <w:r>
        <w:t>в дальнейшем Заказчик, в лице ____________________________________________,</w:t>
      </w:r>
    </w:p>
    <w:p w:rsidR="003D359A" w:rsidRDefault="003D359A">
      <w:pPr>
        <w:pStyle w:val="ConsPlusNonformat"/>
        <w:jc w:val="both"/>
      </w:pPr>
      <w:r>
        <w:t>действующего на основании Устава, с одной стороны, муниципальное учреждение</w:t>
      </w:r>
    </w:p>
    <w:p w:rsidR="003D359A" w:rsidRDefault="003D359A">
      <w:pPr>
        <w:pStyle w:val="ConsPlusNonformat"/>
        <w:jc w:val="both"/>
      </w:pPr>
      <w:r>
        <w:t>"Служба  муниципального заказа в жилищно-коммунальном хозяйстве", именуемое</w:t>
      </w:r>
    </w:p>
    <w:p w:rsidR="003D359A" w:rsidRDefault="003D359A">
      <w:pPr>
        <w:pStyle w:val="ConsPlusNonformat"/>
        <w:jc w:val="both"/>
      </w:pPr>
      <w:r>
        <w:t>в    дальнейшем   Специализированная   организация,   в   лице   начальника</w:t>
      </w:r>
    </w:p>
    <w:p w:rsidR="003D359A" w:rsidRDefault="003D359A">
      <w:pPr>
        <w:pStyle w:val="ConsPlusNonformat"/>
        <w:jc w:val="both"/>
      </w:pPr>
      <w:r>
        <w:t>______________________, действующего на основании Устава, с другой стороны,</w:t>
      </w:r>
    </w:p>
    <w:p w:rsidR="003D359A" w:rsidRDefault="003D359A">
      <w:pPr>
        <w:pStyle w:val="ConsPlusNonformat"/>
        <w:jc w:val="both"/>
      </w:pPr>
      <w:r>
        <w:t>и   ____________________,   именуемое   в   дальнейшем  Подрядчик,  в  лице</w:t>
      </w:r>
    </w:p>
    <w:p w:rsidR="003D359A" w:rsidRDefault="003D359A">
      <w:pPr>
        <w:pStyle w:val="ConsPlusNonformat"/>
        <w:jc w:val="both"/>
      </w:pPr>
      <w:r>
        <w:t>_________________________________,  действующего  на  основании  Устава,  с</w:t>
      </w:r>
    </w:p>
    <w:p w:rsidR="003D359A" w:rsidRDefault="003D359A">
      <w:pPr>
        <w:pStyle w:val="ConsPlusNonformat"/>
        <w:jc w:val="both"/>
      </w:pPr>
      <w:r>
        <w:t>третьей  стороны,  а при совместном упоминании именуемые Стороны, заключили</w:t>
      </w:r>
    </w:p>
    <w:p w:rsidR="003D359A" w:rsidRDefault="003D359A">
      <w:pPr>
        <w:pStyle w:val="ConsPlusNonformat"/>
        <w:jc w:val="both"/>
      </w:pPr>
      <w:r>
        <w:t>настоящий договор о нижеследующем: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center"/>
        <w:outlineLvl w:val="2"/>
      </w:pPr>
      <w:r>
        <w:t>1. Общие положения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>Целью настоящего договора является выполнение работ по капитальному ремонту обусловленного в нем многоквартирного жилого дома с использованием Заказчиком собственных средств, а также средств целевой бюджетной субсидии, предоставляемой Заказчику в соответствии с Соглашением от "___" ________ 20___ года N ____, заключенным между Заказчиком и Департаментом городского хозяйства Администрации города Ханты-Мансийска.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center"/>
        <w:outlineLvl w:val="2"/>
      </w:pPr>
      <w:r>
        <w:t>2. Предмет договора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bookmarkStart w:id="14" w:name="P303"/>
      <w:bookmarkEnd w:id="14"/>
      <w:r>
        <w:t xml:space="preserve">2.1. Подрядчик обязуется выполнить по заданию Заказчика капитальный ремонт дома N </w:t>
      </w:r>
      <w:r>
        <w:lastRenderedPageBreak/>
        <w:t>____ по улице _______________ города Ханты-Мансийска (далее - "Дом" или "Объект") и сдать результат работ Заказчику в порядке, определенном договором, а Заказчик обязуется принять и оплатить выполненную работу в соответствии с условиями договора.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2.2. Объем, содержание и иные требования, предъявляемые к работе, выполняемой Подрядчиком, содержатся в настоящем договоре и утвержденной Заказчиком проектно-сметной документации (далее - ПСД), являющейся приложением N 1 к настоящему договору (не приводится). ПСД составляется по видам работ.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center"/>
        <w:outlineLvl w:val="2"/>
      </w:pPr>
      <w:r>
        <w:t>3. Сроки выполнения работ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 xml:space="preserve">3.1. Работы, обусловленные </w:t>
      </w:r>
      <w:hyperlink w:anchor="P303" w:history="1">
        <w:r>
          <w:rPr>
            <w:color w:val="0000FF"/>
          </w:rPr>
          <w:t>пунктом 2.1</w:t>
        </w:r>
      </w:hyperlink>
      <w:r>
        <w:t xml:space="preserve"> настоящего договора, Подрядчик обязуется выполнить в полном объеме и передать их результат Заказчику в следующие сроки: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начало: день, следующий за днем подписания настоящего договора;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окончание: не позднее ______________.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3.2. Отдельные этапы выполнения работ с указанием сроков их выполнения приведены в Графике производства работ, являющемся приложением N 2 к настоящему договору (не приводится).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center"/>
        <w:outlineLvl w:val="2"/>
      </w:pPr>
      <w:r>
        <w:t>4. Стоимость выполнения работ и порядок расчетов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bookmarkStart w:id="15" w:name="P315"/>
      <w:bookmarkEnd w:id="15"/>
      <w:r>
        <w:t>4.1. Стоимость работ, обусловленных настоящим договором, определяется проектно-сметной документацией и составляет ________________ (сумма прописью) рублей.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4.2. Оплата работ по настоящему договору производится в следующем порядке: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4.2.1. Заказчик перечисляет на расчетный счет Подрядчика аванс в размере 30% от стоимости работ, определенной </w:t>
      </w:r>
      <w:hyperlink w:anchor="P315" w:history="1">
        <w:r>
          <w:rPr>
            <w:color w:val="0000FF"/>
          </w:rPr>
          <w:t>пунктом 4.1</w:t>
        </w:r>
      </w:hyperlink>
      <w:r>
        <w:t xml:space="preserve"> настоящего договора. Гашение аванса осуществляется пропорционально выполненному объему работ за отчетный период.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4.2.2. Дальнейшая оплата работ производится за фактически выполненный объем работ в течение 15 календарных дней со дня подписания Заказчиком актов приемки выполненных объемов работ (форма КС-2) и справок о стоимости выполненных работ (форма КС-3).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4.3. Форма оплаты: безналичный расчет.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4.4. В случае удешевления работ за счет применения иных материалов, относительно предусмотренных в проектно-сметной документации, к оплате принимается фактическая стоимость выполненных работ.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4.5. В случае, если Подрядчик своевременно не предупредил Заказчика и Специализированную организацию о необходимости производства дополнительных работ, не учтенных в проектно-сметной документации, оплата производится в пределах стоимости, установленной настоящим договором без возмещения стоимости указанных работ.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4.6. Основанием для осуществления окончательного расчета является акт сдачи-приемки работ, подписанный Подрядчиком, Заказчиком и Специализированной организацией, а также надлежащим образом оформленные акты выполненных работ и справки о стоимости выполненных работ.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center"/>
        <w:outlineLvl w:val="2"/>
      </w:pPr>
      <w:r>
        <w:t>5. Права и обязанности сторон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>5.1. Подрядчик обязуется: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lastRenderedPageBreak/>
        <w:t>5.1.1. Выполнять обусловленные настоящим договором работы в сроки согласно Графику производства работ, обеспечивая их надлежащее качество.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5.1.2. Обеспечить выполнение работ в полном соответствии с проектно-сметной документацией, требованиями СНиП, обеспечить качество выполнения всех работ в соответствии с действующими нормами и техническими условиями, а также стандартами, установленными действующим законодательством.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5.1.3. Выполнять работы с применением высококачественных технологий, материалов и оборудования, имеющих сертификаты качества.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5.1.4. Согласовывать с Заказчиком и Специализированной организацией все строительные материалы, используемые для выполнения ремонтных работ; не допускать замены учтенных в сметной документации материалов без согласования Заказчика и Специализированной организации.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5.1.5. При производстве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среды, а также по соблюдению норм пожарной и электробезопасности.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5.1.6. Соблюдать санитарные нормы, в том числе: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строительные отходы (мусор) складировать в местах, согласованных с Заказчиком;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производить уборку строительного мусора и отходов;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осуществлять ежедневный вывоз строительных отходов (мусора) с Объекта после проведения работ;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не производить сброс строительных отходов (мусора) в систему канализации Дома или контейнеров, предназначенных для сбора твердых бытовых отходов для населения;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размещать строительные материалы и оборудование для производства работ в стороне от основных путей передвижения людей;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не загромождать коридоры, лестничные площадки, пожарные выходы;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после завершения работ привести место работы в надлежащее состояние, убрать строительные отходы (мусор).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5.1.7. Бережно относиться к имуществу ремонтируемого Объекта.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5.1.8. Ежемесячно в срок до 20 числа отчетного месяца представлять Специализированной организации для проверки и подписания акты приемки выполненных работ по форме N КС-2, справки о стоимости выполненных работ и затрат по форме N КС-3, а также акты освидетельствования скрытых работ.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5.1.9. Исполнять полученные в ходе выполнения работ указания Заказчика и Специализированной организации, если эти требования не противоречат условиям настоящего договора и не представляют собой вмешательство в оперативно-хозяйственную деятельность Подрядчика, в том числе исполнять предписания, предусмотренные </w:t>
      </w:r>
      <w:hyperlink w:anchor="P384" w:history="1">
        <w:r>
          <w:rPr>
            <w:color w:val="0000FF"/>
          </w:rPr>
          <w:t>подпунктом 5.4.4 пункта 5.4</w:t>
        </w:r>
      </w:hyperlink>
      <w:r>
        <w:t xml:space="preserve"> настоящего договора.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5.1.10. За свой счет и своими силами в установленный Заказчиком срок устранять выявленные недостатки как в период проведения работ, так и в течение гарантийного срока.</w:t>
      </w:r>
    </w:p>
    <w:p w:rsidR="003D359A" w:rsidRDefault="003D359A">
      <w:pPr>
        <w:pStyle w:val="ConsPlusNormal"/>
        <w:spacing w:before="220"/>
        <w:ind w:firstLine="540"/>
        <w:jc w:val="both"/>
      </w:pPr>
      <w:bookmarkStart w:id="16" w:name="P344"/>
      <w:bookmarkEnd w:id="16"/>
      <w:r>
        <w:t xml:space="preserve">5.1.11. Своевременно (немедленно по обнаружении информации и не позднее чем за 15 </w:t>
      </w:r>
      <w:r>
        <w:lastRenderedPageBreak/>
        <w:t>календарных дней до начала осуществления соответствующих работ) письменно информировать Заказчика: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о возможных неблагоприятных последствиях выполнения работ;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о необходимости выполнения дополнительных, не учтенных в ПСД работ, но необходимых для полного исполнения условий настоящего договора;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об увеличении сметной стоимости работ;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о выявленных дефектах ПСД;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о наличии (отсутствии) акта межведомственной комиссии о невозможности проживания жильцов во время проведения дополнительных работ.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5.1.12. При наступлении случаев, перечисленных в </w:t>
      </w:r>
      <w:hyperlink w:anchor="P344" w:history="1">
        <w:r>
          <w:rPr>
            <w:color w:val="0000FF"/>
          </w:rPr>
          <w:t>подпункте 5.1.11</w:t>
        </w:r>
      </w:hyperlink>
      <w:r>
        <w:t xml:space="preserve"> настоящего пункта, согласовать с Заказчиком и Специализированной организацией способы выполнения работ без увеличения стоимости, предусмотренной настоящим договором. Дополнительные работы, выполнение которых влечет увеличение стоимости, предусмотренной настоящим договором, выполняются по отдельному договору, заключаемому между Заказчиком и Подрядчиком.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5.1.13. Вести журнал учета выполненных работ по форме N КС-6 "а" и иную первичную учетную документацию по учету работ в капитальном строительстве, предусмотренную действующим законодательством.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5.1.14. Уведомить Заказчика и Специализированную организацию о факте выполнения работ, предусмотренных настоящим договором.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5.1.15. По требованию Заказчика и (или) Специализированной организации и в установленный ими срок обеспечить: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предоставление запрашиваемой документации и (или) информации, связанной с ходом выполнения работ, обусловленных настоящим договором;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доступ представителям Заказчика и (или) Специализированной организации на Объект, если это связано с осуществлением контролирующих функций или необходимостью выполнения иных условий, предусмотренных настоящим договором.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5.1.16. Приступать к выполнению последующих работ только после приемки Заказчиком скрытых работ и составления актов освидетельствования скрытых работ. Подрядчик заблаговременно в письменном виде уведомляет Заказчика о необходимости проведения промежуточной приемки выполненных работ, подлежащих закрытию.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5.1.17. Сдать работы в порядке, предусмотренном </w:t>
      </w:r>
      <w:hyperlink w:anchor="P403" w:history="1">
        <w:r>
          <w:rPr>
            <w:color w:val="0000FF"/>
          </w:rPr>
          <w:t>разделом 6</w:t>
        </w:r>
      </w:hyperlink>
      <w:r>
        <w:t xml:space="preserve"> настоящего договора.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5.2. Подрядчик вправе: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5.2.1. Самостоятельно определять способы выполнения работ в пределах сумм, установленных сметной документацией.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5.2.2. Приостановить выполнение работ в случаях, предусмотренных </w:t>
      </w:r>
      <w:hyperlink w:anchor="P344" w:history="1">
        <w:r>
          <w:rPr>
            <w:color w:val="0000FF"/>
          </w:rPr>
          <w:t>подпунктом 5.1.11 пункта 5.1</w:t>
        </w:r>
      </w:hyperlink>
      <w:r>
        <w:t xml:space="preserve"> настоящего договора.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5.2.3. Представлять акты выполненных работ в соответствии с применяемой на предприятии системой налогообложения.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5.2.4. Получать оплату за надлежащим образом выполненные работы в размере и в </w:t>
      </w:r>
      <w:r>
        <w:lastRenderedPageBreak/>
        <w:t>порядке, предусмотренных настоящим договором.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5.3. Заказчик обязуется: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5.3.1. Своевременно произвести оплату выполненных Подрядчиком работ.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5.3.2. При содействии Специализированной организации осуществлять комплекс работ по ведению технического надзора в соответствии с действующим законодательством, условиями настоящего договора.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5.3.3. Контролировать соответствие объемов выполняемых подрядных работ по капитальному ремонту сметной документации, данным, зафиксированным в актах приемки выполненных работ.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5.3.4. Выявлять и анализировать причины, препятствующие реализации условий настоящего договора, касающихся своевременного выполнения работ, принимать меры по устранению данных причин. Данные действия Заказчик обязан согласовывать со Специализированной организацией.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5.3.5. Обеспечить учет объемов и стоимости принятых и оплаченных работ по капитальному ремонту.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5.3.6. Подписывать акты приемки выполненных работ (форма КС-2) и справки о стоимости выполненных работ (формы КС-3) исключительно после визирования их Специализированной организацией.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5.3.7. Проверять у Подрядчика журнал учета выполненных работ (форма N КС-6а).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5.3.8. По согласованию со Специализированной организацией принимать своевременные меры и осуществлять контроль за устранением выявленных дефектов в ПСД, при необходимости ее пересмотр, а также не допускать необоснованного увеличения стоимости подрядных работ по капитальному ремонту.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5.3.9. Осуществлять контроль за качеством используемых Подрядчиком при выполнении работ по капитальному ремонту конструкций, изделий, поставляемого оборудования, строительных материалов установленным стандартам, строительным нормам и правилам, проверять наличие документов, удостоверяющих их качество (наличие технических паспортов, сертификатов, результатов лабораторных испытаний и пр.).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5.3.10. Совместно со Специализированной организацией и Подрядчиком освидетельствовать и оценивать выполнение скрытых работ и конструктивных элементов.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5.3.11. Принимать участие в проверках, проводимых органами государственного надзора.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5.3.12. Немедленно известить Подрядчика и Специализированную организацию об обнаруженных отступлениях выполненных работ от ПСД.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5.3.13. Обеспечить приемку результата выполненных работ в течение 5 дней с даты получения письменного уведомления от Подрядчика о его готовности.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5.3.14. Исполнять полученные от Специализированной организации указания, если они не противоречат условиям настоящего договора и не представляют собой вмешательство в оперативно-хозяйственную деятельность Заказчика.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5.3.15. Предоставить доступ Подрядчику к электроэнергии, системе водоснабжения для выполнения Подрядчиком обязательств по настоящему договору. Расходы, связанные с использованием электроэнергии и водоснабжения, несет Заказчик.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lastRenderedPageBreak/>
        <w:t>5.3.16. До начала выполнения работ предоставить Объект Подрядчику по акту приема-передачи.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5.4. Заказчик вправе: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5.4.1. В любое время проверять ход выполнения работ Подрядчиком, не вмешиваясь при этом в его оперативно-хозяйственную деятельность.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5.4.2. Привлекать для исполнения своих обязательств по контролю за своевременностью и качеством выполняемых работ Специализированную организацию.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5.4.3. Давать указания Подрядчику об устранении выявленных недостатков выполненных работ, устанавливать сроки для их устранения.</w:t>
      </w:r>
    </w:p>
    <w:p w:rsidR="003D359A" w:rsidRDefault="003D359A">
      <w:pPr>
        <w:pStyle w:val="ConsPlusNormal"/>
        <w:spacing w:before="220"/>
        <w:ind w:firstLine="540"/>
        <w:jc w:val="both"/>
      </w:pPr>
      <w:bookmarkStart w:id="17" w:name="P384"/>
      <w:bookmarkEnd w:id="17"/>
      <w:r>
        <w:t>5.4.4. Давать обязательные для исполнения предписания о приостановке работ, проводимых с нарушением действующих норм, правил и стандартов. Запрещать применение изделий, материалов и технологий, не соответствующих требованиям проектно-сметной документации.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5.4.5. По обращению Подрядчика согласовывать: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места складирования строительных отходов (мусора);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возможность применения тех или иных строительных материалов, используемых для выполнения работ.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5.4.6. Отказаться от принятия результата выполненной работы и потребовать возмещения убытков в их полном объеме в случаях: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допущения Подрядчиком существенных, неустранимых недостатков в работе;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неустранения Подрядчиком существенных недостатков в работе в установленный Заказчиком срок;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несанкционированного изменения Подрядчиком состава работ и (или) материалов;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по другим основаниям, предусмотренным законом или настоящим договором.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5.5. Специализированная организация в целях реализации настоящего договора обязана: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5.5.1. Совместно с Заказчиком принимать участие в приемке скрытых работ, приемке отдельных этапов выполненных работ по настоящему договору, определенных графиком производства работ.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5.5.2. Визировать акты приемки выполненных работ (формы КС-2) и справки о стоимости выполненных работ (формы КС-3) в течение 5 дней с момента получения их от Подрядчика. Завизированные акты формы КС-2 и справки о стоимости выполненных работ направляются на подпись Заказчику.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5.5.3. Осуществлять содействие Заказчику в осуществлении последним функций технического надзора за выполнением обусловленных настоящим договором работ.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5.5.4. По просьбе Заказчика направлять своего полномочного представителя для участия в осмотрах, проверках выполнения хода и качества выполнения работ Подрядчиком.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5.5.5. Принимать участие в проверках выполнения работ, проводимых органами государственного надзора.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lastRenderedPageBreak/>
        <w:t>5.6. Специализированная организация вправе: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5.6.1. Запрашивать от Подрядчика и от Заказчика необходимую информацию о ходе производства работ, устанавливать срок для ее представления.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5.6.2. Давать письменные указания Заказчику о необходимости принятия мер по обеспечению своевременного и качественного выполнения работ по капитальному ремонту.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center"/>
        <w:outlineLvl w:val="2"/>
      </w:pPr>
      <w:bookmarkStart w:id="18" w:name="P403"/>
      <w:bookmarkEnd w:id="18"/>
      <w:r>
        <w:t>6. Порядок сдачи и приемки работ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>6.1. Заказчик и Специализированная организация, получившие письменное сообщение Подрядчика о готовности результата выполненных работ к сдаче, в течение 5 дней должны приступить к его приемке.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6.2. Факт выполнения Подрядчиком работ в полном объеме, предусмотренном настоящим договором, и принятия их результата Заказчиком оформляется актом приема-передачи, который подписывается полномочными представителями Подрядчика, Заказчика и Специализированной организации.</w:t>
      </w:r>
    </w:p>
    <w:p w:rsidR="003D359A" w:rsidRDefault="003D359A">
      <w:pPr>
        <w:pStyle w:val="ConsPlusNormal"/>
        <w:spacing w:before="220"/>
        <w:ind w:firstLine="540"/>
        <w:jc w:val="both"/>
      </w:pPr>
      <w:bookmarkStart w:id="19" w:name="P407"/>
      <w:bookmarkEnd w:id="19"/>
      <w:r>
        <w:t>6.3. В случае, если в процессе приемки работ обнаружены дефекты, недоделки, об этом составляется соответствующий акт и устанавливаются сроки устранения указанных дефектов, недоделок.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6.4. В случае существенных разногласий по качеству выполненных работ любая из сторон вправе обратиться к эксперту. Проведение экспертизы осуществляется за счет стороны - инициатора ее проведения. Если в результате проведения экспертизы будет установлено ненадлежащее качество выполненных работ, Подрядчик обязан по требованию стороны - инициатора и в установленный ею срок возместить расходы на проведение экспертизы.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6.5. Промежуточные этапы выполнения работ оформляются актами приемки выполненных работ, актами приемки скрытых работ в порядке и на условиях, предусмотренных условиями настоящего договора.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center"/>
        <w:outlineLvl w:val="2"/>
      </w:pPr>
      <w:r>
        <w:t>7. Ответственность сторон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bookmarkStart w:id="20" w:name="P413"/>
      <w:bookmarkEnd w:id="20"/>
      <w:r>
        <w:t>7.1. В случае нарушения сроков выполнения обусловленных настоящим договором работ, сроков устранения недоделок, дефектов работ, в том числе в период гарантийной эксплуатации результата выполненных работ, Подрядчик уплачивает Заказчику неустойку в размере одной трехсотой действующей на момент исполнения обязательства учетной ставки банковского процента Центрального банка Российской Федерации за каждый день просрочки от стоимости невыполненного объема работ.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7.2. В случае, если Подрядчик в установленный Заказчиком срок не устранил дефекты, недоделки, допущенные им в процессе выполнения работ и зафиксированные в акте, указанном в </w:t>
      </w:r>
      <w:hyperlink w:anchor="P407" w:history="1">
        <w:r>
          <w:rPr>
            <w:color w:val="0000FF"/>
          </w:rPr>
          <w:t>пункте 6.3</w:t>
        </w:r>
      </w:hyperlink>
      <w:r>
        <w:t xml:space="preserve"> настоящего договора, либо выявленные в течение гарантийного срока (</w:t>
      </w:r>
      <w:hyperlink w:anchor="P432" w:history="1">
        <w:r>
          <w:rPr>
            <w:color w:val="0000FF"/>
          </w:rPr>
          <w:t>пункты 9.4</w:t>
        </w:r>
      </w:hyperlink>
      <w:r>
        <w:t xml:space="preserve">, </w:t>
      </w:r>
      <w:hyperlink w:anchor="P433" w:history="1">
        <w:r>
          <w:rPr>
            <w:color w:val="0000FF"/>
          </w:rPr>
          <w:t>9.5</w:t>
        </w:r>
      </w:hyperlink>
      <w:r>
        <w:t>), Заказчик вправе своими силами либо силами привлеченной организации устранить эти дефекты, недоделки за счет Подрядчика.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7.3. Подрядчик освобождается от предусмотренной </w:t>
      </w:r>
      <w:hyperlink w:anchor="P413" w:history="1">
        <w:r>
          <w:rPr>
            <w:color w:val="0000FF"/>
          </w:rPr>
          <w:t>пунктом 7.1</w:t>
        </w:r>
      </w:hyperlink>
      <w:r>
        <w:t xml:space="preserve"> настоящего договора ответственности, если данное нарушение произошло по вине Заказчика и (или) Специализированной организации или в силу действия обстоятельств непреодолимой силы (форс-мажор).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7.4. В случае неисполнения (ненадлежащего исполнения) иных условий настоящего договора стороны несут ответственность в соответствии с нормами действующего </w:t>
      </w:r>
      <w:r>
        <w:lastRenderedPageBreak/>
        <w:t>законодательства Российской Федерации, регулирующими сходные отношения.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center"/>
        <w:outlineLvl w:val="2"/>
      </w:pPr>
      <w:r>
        <w:t>8. Распределение рисков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>8.1. Риск случайной гибели или случайного повреждения результата работ до его приемки Заказчиком несет Подрядчик.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8.2. С момента подписания Сторонами акта сдачи-приемки выполненных работ в соответствии с </w:t>
      </w:r>
      <w:hyperlink w:anchor="P407" w:history="1">
        <w:r>
          <w:rPr>
            <w:color w:val="0000FF"/>
          </w:rPr>
          <w:t>пунктом 6.3</w:t>
        </w:r>
      </w:hyperlink>
      <w:r>
        <w:t xml:space="preserve"> настоящего договора риск случайной гибели или случайного повреждения результата выполненных работ несет Заказчик.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center"/>
        <w:outlineLvl w:val="2"/>
      </w:pPr>
      <w:r>
        <w:t>9. Гарантии качества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>9.1. Подрядчик гарантирует: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выполнение предусмотренных настоящим договором работ в объеме и в сроки, определенные настоящим договором;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соответствие качества выполнения работ требованиям проектно-сметной документации, строительных норм и правил;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обеспечение нормального функционирования результата выполненных работ;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соответствие качества используемых материалов, конструкций и оборудования установленным стандартам, ГОСТам, наличие сертификатов качества, паспортов на указанные материалы, конструкции, оборудование.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9.2. Гарантийный срок на качество работ, выполненных Подрядчиком, в том числе используемые им материалы, устанавливается сроком _____________ лет с момента сдачи-приемки результата выполненных работ.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9.3. Если в течение гарантийного срока обнаружатся дефекты, которые не позволят продолжать нормальную эксплуатацию результата выполненных работ, гарантийный срок продлевается на период устранения этих дефектов.</w:t>
      </w:r>
    </w:p>
    <w:p w:rsidR="003D359A" w:rsidRDefault="003D359A">
      <w:pPr>
        <w:pStyle w:val="ConsPlusNormal"/>
        <w:spacing w:before="220"/>
        <w:ind w:firstLine="540"/>
        <w:jc w:val="both"/>
      </w:pPr>
      <w:bookmarkStart w:id="21" w:name="P432"/>
      <w:bookmarkEnd w:id="21"/>
      <w:r>
        <w:t>9.4. Наличие дефектов и сроки их устранения фиксируются актом, подписываемым полномочными представителями Подрядчика, Заказчика и Специализированной организации.</w:t>
      </w:r>
    </w:p>
    <w:p w:rsidR="003D359A" w:rsidRDefault="003D359A">
      <w:pPr>
        <w:pStyle w:val="ConsPlusNormal"/>
        <w:spacing w:before="220"/>
        <w:ind w:firstLine="540"/>
        <w:jc w:val="both"/>
      </w:pPr>
      <w:bookmarkStart w:id="22" w:name="P433"/>
      <w:bookmarkEnd w:id="22"/>
      <w:r>
        <w:t>9.5. В случае, если в период гарантийной эксплуатации результата выполненных работ представитель Подрядчика, уведомленный о сроке проведения проверки по выявлению допущенного им дефекта работы, не явился для подписания акта или отказывается от его подписания, акт подписывается полномочными представителями Заказчика и Специализированной организации.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center"/>
        <w:outlineLvl w:val="2"/>
      </w:pPr>
      <w:r>
        <w:t>10. Срок действия договора и порядок его расторжения,</w:t>
      </w:r>
    </w:p>
    <w:p w:rsidR="003D359A" w:rsidRDefault="003D359A">
      <w:pPr>
        <w:pStyle w:val="ConsPlusNormal"/>
        <w:jc w:val="center"/>
      </w:pPr>
      <w:r>
        <w:t>изменения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>10.1. Настоящий договор вступает в силу с момента его подписания Сторонами и действует до полного исполнения сторонами взятых на себя обязательств.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10.2. Любые изменения, дополнения к настоящему договору будут иметь юридическую силу только в случае их письменного оформления и подписания полномочными представителями всех сторон договора.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10.3. Прекращение действия настоящего договора не освобождает стороны от ответственности за нарушение договорных обязательств.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center"/>
        <w:outlineLvl w:val="2"/>
      </w:pPr>
      <w:r>
        <w:t>11. Особые условия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 xml:space="preserve">11.1. В целях реализации настоящего договора применяются утвержденные постановлением Государственного комитета Российской Федерации по статистике от 11.11.1999 N 100 "Об утверждении унифицированных форм первичной учетной документации по учету работ в капитальном строительстве и ремонтно-строительных работ" </w:t>
      </w:r>
      <w:hyperlink r:id="rId23" w:history="1">
        <w:r>
          <w:rPr>
            <w:color w:val="0000FF"/>
          </w:rPr>
          <w:t>формы: КС-2</w:t>
        </w:r>
      </w:hyperlink>
      <w:r>
        <w:t xml:space="preserve"> "Акт о приемке выполненных работ", </w:t>
      </w:r>
      <w:hyperlink r:id="rId24" w:history="1">
        <w:r>
          <w:rPr>
            <w:color w:val="0000FF"/>
          </w:rPr>
          <w:t>КС-3</w:t>
        </w:r>
      </w:hyperlink>
      <w:r>
        <w:t xml:space="preserve"> "Справка о стоимости выполненных работ и затрат", </w:t>
      </w:r>
      <w:hyperlink r:id="rId25" w:history="1">
        <w:r>
          <w:rPr>
            <w:color w:val="0000FF"/>
          </w:rPr>
          <w:t>КС-6а</w:t>
        </w:r>
      </w:hyperlink>
      <w:r>
        <w:t xml:space="preserve"> "Журнал учета выполненных работ".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11.2. Изменения в пределах стоимости работ по настоящему договору, вносимые в сметную документацию, утверждаются Заказчиком и подтверждаются Специализированной организацией.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center"/>
        <w:outlineLvl w:val="2"/>
      </w:pPr>
      <w:r>
        <w:t>12. Заключительные положения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>12.1. Все споры и разногласия, возникающие в процессе реализации настоящего договора, стороны будут стремиться урегулировать путем проведения переговоров, переписки, в случае недостижения взаимоприемлемого результата споры передаются на рассмотрение в Арбитражный суд Ханты-Мансийского автономного округа - Югры с соблюдением претензионного порядка их урегулирования. Претензии рассматриваются сторонами в течение 30 дней с момента их получения.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12.2. Стороны обязаны сообщить друг другу информацию в случае изменения места их нахождения либо изменения банковских реквизитов, в случае неисполнения данных условий наступает ответственность, предусмотренная настоящим договором.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12.3. Настоящий договор составлен на русском языке на 10 листах в четырех экземплярах, имеющих одинаковую юридическую силу, - по одному для каждой из сторон, один подлинный экземпляр договора передается в Департамент городского хозяйства Администрации города Ханты-Мансийска.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12.4. При разрешении спорных вопросов, не урегулированных настоящим договором, но из него вытекающих, стороны будут руководствоваться действующим законодательством Российской Федерации, регулирующим сходные отношения.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12.5. Приложениями к настоящему договору, являющимися его неотъемлемыми частями, являются: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проектно-сметная документация - приложение N 1;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график производства работ - приложение N 2.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center"/>
        <w:outlineLvl w:val="2"/>
      </w:pPr>
      <w:r>
        <w:t>13. Юридические адреса, банковские реквизиты и подписи</w:t>
      </w:r>
    </w:p>
    <w:p w:rsidR="003D359A" w:rsidRDefault="003D359A">
      <w:pPr>
        <w:pStyle w:val="ConsPlusNormal"/>
        <w:jc w:val="center"/>
      </w:pPr>
      <w:r>
        <w:t>сторон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>13.1. Заказчик.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13.2. Подрядчик.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13.3. Специализированная организация.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right"/>
        <w:outlineLvl w:val="0"/>
      </w:pPr>
      <w:r>
        <w:lastRenderedPageBreak/>
        <w:t>Приложение 2</w:t>
      </w:r>
    </w:p>
    <w:p w:rsidR="003D359A" w:rsidRDefault="003D359A">
      <w:pPr>
        <w:pStyle w:val="ConsPlusNormal"/>
        <w:jc w:val="right"/>
      </w:pPr>
      <w:r>
        <w:t>к постановлению Администрации</w:t>
      </w:r>
    </w:p>
    <w:p w:rsidR="003D359A" w:rsidRDefault="003D359A">
      <w:pPr>
        <w:pStyle w:val="ConsPlusNormal"/>
        <w:jc w:val="right"/>
      </w:pPr>
      <w:r>
        <w:t>города Ханты-Мансийска</w:t>
      </w:r>
    </w:p>
    <w:p w:rsidR="003D359A" w:rsidRDefault="003D359A">
      <w:pPr>
        <w:pStyle w:val="ConsPlusNormal"/>
        <w:jc w:val="right"/>
      </w:pPr>
      <w:r>
        <w:t>от 09.08.2012 N 947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Title"/>
        <w:jc w:val="center"/>
      </w:pPr>
      <w:bookmarkStart w:id="23" w:name="P473"/>
      <w:bookmarkEnd w:id="23"/>
      <w:r>
        <w:t>ПОРЯДОК</w:t>
      </w:r>
    </w:p>
    <w:p w:rsidR="003D359A" w:rsidRDefault="003D359A">
      <w:pPr>
        <w:pStyle w:val="ConsPlusTitle"/>
        <w:jc w:val="center"/>
      </w:pPr>
      <w:r>
        <w:t>ОСУЩЕСТВЛЕНИЯ ФИНАНСИРОВАНИЯ И СОФИНАНСИРОВАНИЯ</w:t>
      </w:r>
    </w:p>
    <w:p w:rsidR="003D359A" w:rsidRDefault="003D359A">
      <w:pPr>
        <w:pStyle w:val="ConsPlusTitle"/>
        <w:jc w:val="center"/>
      </w:pPr>
      <w:r>
        <w:t>НА УСТАНОВКУ КОЛЛЕКТИВНЫХ (ОБЩЕДОМОВЫХ) ПРИБОРОВ УЧЕТА</w:t>
      </w:r>
    </w:p>
    <w:p w:rsidR="003D359A" w:rsidRDefault="003D359A">
      <w:pPr>
        <w:pStyle w:val="ConsPlusTitle"/>
        <w:jc w:val="center"/>
      </w:pPr>
      <w:r>
        <w:t>ПОТРЕБЛЕНИЯ КОММУНАЛЬНЫХ РЕСУРСОВ (ДАЛЕЕ - ПОРЯДОК)</w:t>
      </w:r>
    </w:p>
    <w:p w:rsidR="003D359A" w:rsidRDefault="003D35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35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59A" w:rsidRDefault="003D35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59A" w:rsidRDefault="003D35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3D359A" w:rsidRDefault="003D359A">
            <w:pPr>
              <w:pStyle w:val="ConsPlusNormal"/>
              <w:jc w:val="center"/>
            </w:pPr>
            <w:r>
              <w:rPr>
                <w:color w:val="392C69"/>
              </w:rPr>
              <w:t>от 27.04.2018 N 316)</w:t>
            </w:r>
          </w:p>
        </w:tc>
      </w:tr>
    </w:tbl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center"/>
        <w:outlineLvl w:val="1"/>
      </w:pPr>
      <w:r>
        <w:t>1. Общие положения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>1.1. Настоящий Порядок устанавливает условия и порядок осуществления финансирования и софинансирования на установку коллективных (общедомовых) приборов учета потребления коммунальных ресурсов (тепловой энергии, горячей и холодной воды, электрической энергии, газа) в жилых домах согласно адресному перечню многоквартирных домов на установку коллективных (общедомовых) приборов учета потребления коммунальных ресурсов в соответствии с действующим законодательством Российской Федерации.</w:t>
      </w:r>
    </w:p>
    <w:p w:rsidR="003D359A" w:rsidRDefault="003D359A">
      <w:pPr>
        <w:pStyle w:val="ConsPlusNormal"/>
        <w:spacing w:before="220"/>
        <w:ind w:firstLine="540"/>
        <w:jc w:val="both"/>
      </w:pPr>
      <w:bookmarkStart w:id="24" w:name="P484"/>
      <w:bookmarkEnd w:id="24"/>
      <w:r>
        <w:t>1.2. Целью предоставления субсидии является финансовое обеспечение затрат на установку коллективных (общедомовых) приборов учета потребления коммунальных ресурсов (тепловой энергии, горячей и холодной воды, электрической энергии, газа) в жилых домах.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1.3. Основные понятия: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Субсидия на установку коллективных (общедомовых) приборов учета потребления коммунальных ресурсов (далее - субсидия) - бюджетные средства муниципального образования, бюджетные средства Ханты-Мансийского автономного округа - Югры, привлеченные внебюджетные средства.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Получатель субсидии - управляющая организация, отвечающая за управление, содержание и ремонт многоквартирных домов, вошедших в адресный перечень многоквартирных домов на установку коллективных (общедомовых) приборов учета потребления коммунальных ресурсов.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Объект субсидирования - многоквартирный дом, собственники которого приняли решение о присоединении к единой информационно-аналитической системе учета (об установке коллективных (общедомовых) приборов учета) и решение о софинансировании мероприятия.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Департамент городского хозяйства Администрации города Ханты-Мансийска (далее - Департамент) - орган Администрации города Ханты-Мансийска, являющийся главным распорядителем бюджетных средств, выделяемых в форме субсидий на капитальный ремонт объектов субсидирования.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center"/>
        <w:outlineLvl w:val="1"/>
      </w:pPr>
      <w:r>
        <w:t>2. Условия и порядок предоставления субсидии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bookmarkStart w:id="25" w:name="P493"/>
      <w:bookmarkEnd w:id="25"/>
      <w:r>
        <w:t xml:space="preserve">2.1. Для получения субсидии получатель субсидии представляет в Департамент заявку установленной формы с приложением необходимых документов, указанных в </w:t>
      </w:r>
      <w:hyperlink w:anchor="P538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598" w:history="1">
        <w:r>
          <w:rPr>
            <w:color w:val="0000FF"/>
          </w:rPr>
          <w:t>2</w:t>
        </w:r>
      </w:hyperlink>
      <w:r>
        <w:t xml:space="preserve"> к настоящему Порядку. Незаверенные копии документов, прилагаемых к заявке, могут быть заверены Департаментом при предъявлении подлинников. При направлении заявки заказным письмом копии прилагаемых к заявке документов заверяются нотариально.</w:t>
      </w:r>
    </w:p>
    <w:p w:rsidR="003D359A" w:rsidRDefault="003D359A">
      <w:pPr>
        <w:pStyle w:val="ConsPlusNormal"/>
        <w:spacing w:before="220"/>
        <w:ind w:firstLine="540"/>
        <w:jc w:val="both"/>
      </w:pPr>
      <w:bookmarkStart w:id="26" w:name="P494"/>
      <w:bookmarkEnd w:id="26"/>
      <w:r>
        <w:lastRenderedPageBreak/>
        <w:t>2.2.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не должен являться получателем средств из бюджета города Ханты-Мансийска на цели, указанные в </w:t>
      </w:r>
      <w:hyperlink w:anchor="P484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2.3. Департамент в течение 30 календарных дней с даты получения заявки и документов осуществляет проверку полноты и правильности оформления документов и принимает решение о предоставлении субсидии, рассчитывает в зависимости от объекта субсидирования размер субсидии и заключает соглашение о предоставлении субсидии, по форме, утвержденной финансовым органом города Ханты-Мансийска.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2.4. Доля собственных средств получателя субсидии в расходах на установку коллективных (общедомовых) приборов учета потребления коммунальных ресурсов (кроме помещений, находящихся в муниципальной собственности) устанавливается в размере 10%, доля бюджетных средств устанавливается в размере 90%.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2.5. Основания для отказа получателю субсидии в предоставлении субсидии: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непредставление или предоставление не в полном объеме документов, указанных в </w:t>
      </w:r>
      <w:hyperlink w:anchor="P493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недостоверность представленной информации;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несоответствие требованиям, установленным </w:t>
      </w:r>
      <w:hyperlink w:anchor="P494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2.6. Срок (периодичность) перечисления субсидии, показатели результативности и порядок расчета показателей результативности устанавливаются в соглашении о предоставлении субсидии.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2.7. Субсидия предоставляется получателю субсидии на условиях безвозмездности и безвозвратности. Предоставляемая субсидия носит целевой характер и не может быть использована на другие цели.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2.8. Предоставление субсидии осуществляется в безналичной форме путем перечисления на счет получателя субсидии через лицевой счет Департамента.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lastRenderedPageBreak/>
        <w:t>2.9. Предоставление субсидии приостанавливается в случаях: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банкротства, реорганизации получателя субсидии;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отсутствия финансирования получателем субсидии собственной доли в расходах на проведение капитального ремонта объекта финансирования;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непредоставления отчетности и документов, установленных соглашением о предоставлении субсидии;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иных случаях, предусмотренных действующим законодательством.</w:t>
      </w:r>
    </w:p>
    <w:p w:rsidR="003D359A" w:rsidRDefault="003D359A">
      <w:pPr>
        <w:pStyle w:val="ConsPlusNormal"/>
        <w:spacing w:before="220"/>
        <w:ind w:firstLine="540"/>
        <w:jc w:val="both"/>
      </w:pPr>
      <w:bookmarkStart w:id="27" w:name="P513"/>
      <w:bookmarkEnd w:id="27"/>
      <w:r>
        <w:t>2.10. Предоставление субсидии прекращается в случаях: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нецелевого использования получателем субсидии предоставленной субсидии;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неиспользования получателем субсидии предоставленной субсидии в установленные сроки;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неисполнения или ненадлежащего исполнения получателем субсидии обязательств, предусмотренных соглашением о предоставлении субсидии.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2.11. В случаях выявления фактов, указанных в </w:t>
      </w:r>
      <w:hyperlink w:anchor="P513" w:history="1">
        <w:r>
          <w:rPr>
            <w:color w:val="0000FF"/>
          </w:rPr>
          <w:t>пункте 2.10</w:t>
        </w:r>
      </w:hyperlink>
      <w:r>
        <w:t xml:space="preserve"> настоящего Порядка, получатель субсидии осуществляет возврат субсидии на лицевой счет Департамента в течение 30 календарных дней с даты выявления вышеуказанных фактов.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2.12. Штрафные санкции за нецелевое использование субсидии устанавливаются к получателю субсидии в соответствии с действующим законодательством Российской Федерации.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 xml:space="preserve">2.13. На основании заключенного соглашения получатель субсидии заключает </w:t>
      </w:r>
      <w:hyperlink w:anchor="P282" w:history="1">
        <w:r>
          <w:rPr>
            <w:color w:val="0000FF"/>
          </w:rPr>
          <w:t>договор</w:t>
        </w:r>
      </w:hyperlink>
      <w:r>
        <w:t xml:space="preserve"> с подрядной организацией на выполнение работ по капитальному ремонту, в соответствии с приложением 5 к Порядку осуществления финансирования и софинансирования капитального ремонта многоквартирных жилых домов города Ханты-Мансийска.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2.14. Порядок и формы отчетов за использование субсидии определяются Департаментом при заключении соглашения о предоставлении субсидии и являются неотъемлемой частью соглашения.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center"/>
        <w:outlineLvl w:val="1"/>
      </w:pPr>
      <w:r>
        <w:t>3. Контроль использования субсидии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>Контроль соблюдения получателем субсидии целей, условий и порядка предоставления субсидии осуществляется Департаментом и органами муниципального финансового контроля, путем проведения не реже одного раза в год проверки на предмет целевого использования субсидий и соблюдения получателем субсидий настоящего Порядка.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right"/>
        <w:outlineLvl w:val="1"/>
      </w:pPr>
      <w:r>
        <w:t>Приложение 1</w:t>
      </w:r>
    </w:p>
    <w:p w:rsidR="003D359A" w:rsidRDefault="003D359A">
      <w:pPr>
        <w:pStyle w:val="ConsPlusNormal"/>
        <w:jc w:val="right"/>
      </w:pPr>
      <w:r>
        <w:t>к Порядку осуществления</w:t>
      </w:r>
    </w:p>
    <w:p w:rsidR="003D359A" w:rsidRDefault="003D359A">
      <w:pPr>
        <w:pStyle w:val="ConsPlusNormal"/>
        <w:jc w:val="right"/>
      </w:pPr>
      <w:r>
        <w:t>финансирования и софинансирования</w:t>
      </w:r>
    </w:p>
    <w:p w:rsidR="003D359A" w:rsidRDefault="003D359A">
      <w:pPr>
        <w:pStyle w:val="ConsPlusNormal"/>
        <w:jc w:val="right"/>
      </w:pPr>
      <w:r>
        <w:t>на установку коллективных</w:t>
      </w:r>
    </w:p>
    <w:p w:rsidR="003D359A" w:rsidRDefault="003D359A">
      <w:pPr>
        <w:pStyle w:val="ConsPlusNormal"/>
        <w:jc w:val="right"/>
      </w:pPr>
      <w:r>
        <w:t>(общедомовых) приборов</w:t>
      </w:r>
    </w:p>
    <w:p w:rsidR="003D359A" w:rsidRDefault="003D359A">
      <w:pPr>
        <w:pStyle w:val="ConsPlusNormal"/>
        <w:jc w:val="right"/>
      </w:pPr>
      <w:r>
        <w:t>учета потребления</w:t>
      </w:r>
    </w:p>
    <w:p w:rsidR="003D359A" w:rsidRDefault="003D359A">
      <w:pPr>
        <w:pStyle w:val="ConsPlusNormal"/>
        <w:jc w:val="right"/>
      </w:pPr>
      <w:r>
        <w:t>коммунальных ресурсов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Title"/>
        <w:jc w:val="center"/>
      </w:pPr>
      <w:bookmarkStart w:id="28" w:name="P538"/>
      <w:bookmarkEnd w:id="28"/>
      <w:r>
        <w:lastRenderedPageBreak/>
        <w:t>ФОРМА</w:t>
      </w:r>
    </w:p>
    <w:p w:rsidR="003D359A" w:rsidRDefault="003D359A">
      <w:pPr>
        <w:pStyle w:val="ConsPlusTitle"/>
        <w:jc w:val="center"/>
      </w:pPr>
      <w:r>
        <w:t>ЗАЯВКИ НА ПОЛУЧЕНИЕ СУБСИДИИ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nformat"/>
        <w:jc w:val="both"/>
      </w:pPr>
      <w:r>
        <w:t xml:space="preserve">                                                   В Департамент городского</w:t>
      </w:r>
    </w:p>
    <w:p w:rsidR="003D359A" w:rsidRDefault="003D359A">
      <w:pPr>
        <w:pStyle w:val="ConsPlusNonformat"/>
        <w:jc w:val="both"/>
      </w:pPr>
      <w:r>
        <w:t xml:space="preserve">                                                   хозяйства Администрации</w:t>
      </w:r>
    </w:p>
    <w:p w:rsidR="003D359A" w:rsidRDefault="003D359A">
      <w:pPr>
        <w:pStyle w:val="ConsPlusNonformat"/>
        <w:jc w:val="both"/>
      </w:pPr>
      <w:r>
        <w:t xml:space="preserve">                                                   города Ханты-Мансийска</w:t>
      </w:r>
    </w:p>
    <w:p w:rsidR="003D359A" w:rsidRDefault="003D359A">
      <w:pPr>
        <w:pStyle w:val="ConsPlusNonformat"/>
        <w:jc w:val="both"/>
      </w:pPr>
      <w:r>
        <w:t xml:space="preserve">                                                   От _____________________</w:t>
      </w:r>
    </w:p>
    <w:p w:rsidR="003D359A" w:rsidRDefault="003D359A">
      <w:pPr>
        <w:pStyle w:val="ConsPlusNonformat"/>
        <w:jc w:val="both"/>
      </w:pPr>
      <w:r>
        <w:t xml:space="preserve">                                                   Адрес: _________________</w:t>
      </w:r>
    </w:p>
    <w:p w:rsidR="003D359A" w:rsidRDefault="003D359A">
      <w:pPr>
        <w:pStyle w:val="ConsPlusNonformat"/>
        <w:jc w:val="both"/>
      </w:pPr>
      <w:r>
        <w:t xml:space="preserve">                                                   Телефон ________________</w:t>
      </w:r>
    </w:p>
    <w:p w:rsidR="003D359A" w:rsidRDefault="003D359A">
      <w:pPr>
        <w:pStyle w:val="ConsPlusNonformat"/>
        <w:jc w:val="both"/>
      </w:pPr>
    </w:p>
    <w:p w:rsidR="003D359A" w:rsidRDefault="003D359A">
      <w:pPr>
        <w:pStyle w:val="ConsPlusNonformat"/>
        <w:jc w:val="both"/>
      </w:pPr>
      <w:r>
        <w:t xml:space="preserve">                       Заявка на получение субсидии</w:t>
      </w:r>
    </w:p>
    <w:p w:rsidR="003D359A" w:rsidRDefault="003D359A">
      <w:pPr>
        <w:pStyle w:val="ConsPlusNonformat"/>
        <w:jc w:val="both"/>
      </w:pPr>
    </w:p>
    <w:p w:rsidR="003D359A" w:rsidRDefault="003D359A">
      <w:pPr>
        <w:pStyle w:val="ConsPlusNonformat"/>
        <w:jc w:val="both"/>
      </w:pPr>
      <w:r>
        <w:t xml:space="preserve">    Прошу   рассмотреть   возможность   предоставления   субсидии  в  сумме</w:t>
      </w:r>
    </w:p>
    <w:p w:rsidR="003D359A" w:rsidRDefault="003D359A">
      <w:pPr>
        <w:pStyle w:val="ConsPlusNonformat"/>
        <w:jc w:val="both"/>
      </w:pPr>
      <w:r>
        <w:t>__________________________________________________________________ рублей</w:t>
      </w:r>
    </w:p>
    <w:p w:rsidR="003D359A" w:rsidRDefault="003D359A">
      <w:pPr>
        <w:pStyle w:val="ConsPlusNonformat"/>
        <w:jc w:val="both"/>
      </w:pPr>
      <w:r>
        <w:t xml:space="preserve">                        (сумма цифрами и прописью)</w:t>
      </w:r>
    </w:p>
    <w:p w:rsidR="003D359A" w:rsidRDefault="003D359A">
      <w:pPr>
        <w:pStyle w:val="ConsPlusNonformat"/>
        <w:jc w:val="both"/>
      </w:pPr>
      <w:r>
        <w:t>на   установку   коллективных   (общедомовых)  приборов  учета  потребления</w:t>
      </w:r>
    </w:p>
    <w:p w:rsidR="003D359A" w:rsidRDefault="003D359A">
      <w:pPr>
        <w:pStyle w:val="ConsPlusNonformat"/>
        <w:jc w:val="both"/>
      </w:pPr>
      <w:r>
        <w:t>коммунальных ресурсов на следующих объектах:</w:t>
      </w:r>
    </w:p>
    <w:p w:rsidR="003D359A" w:rsidRDefault="003D35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2268"/>
        <w:gridCol w:w="2211"/>
      </w:tblGrid>
      <w:tr w:rsidR="003D359A">
        <w:tc>
          <w:tcPr>
            <w:tcW w:w="737" w:type="dxa"/>
            <w:vAlign w:val="center"/>
          </w:tcPr>
          <w:p w:rsidR="003D359A" w:rsidRDefault="003D359A">
            <w:pPr>
              <w:pStyle w:val="ConsPlusNormal"/>
              <w:jc w:val="center"/>
            </w:pPr>
            <w:r>
              <w:t>N</w:t>
            </w:r>
          </w:p>
          <w:p w:rsidR="003D359A" w:rsidRDefault="003D359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8" w:type="dxa"/>
            <w:vAlign w:val="center"/>
          </w:tcPr>
          <w:p w:rsidR="003D359A" w:rsidRDefault="003D359A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2268" w:type="dxa"/>
            <w:vAlign w:val="center"/>
          </w:tcPr>
          <w:p w:rsidR="003D359A" w:rsidRDefault="003D359A">
            <w:pPr>
              <w:pStyle w:val="ConsPlusNormal"/>
              <w:jc w:val="center"/>
            </w:pPr>
            <w:r>
              <w:t>Перечень приборов учета</w:t>
            </w:r>
          </w:p>
        </w:tc>
        <w:tc>
          <w:tcPr>
            <w:tcW w:w="2211" w:type="dxa"/>
            <w:vAlign w:val="center"/>
          </w:tcPr>
          <w:p w:rsidR="003D359A" w:rsidRDefault="003D359A">
            <w:pPr>
              <w:pStyle w:val="ConsPlusNormal"/>
              <w:jc w:val="center"/>
            </w:pPr>
            <w:r>
              <w:t>Стоимость работ</w:t>
            </w:r>
          </w:p>
        </w:tc>
      </w:tr>
      <w:tr w:rsidR="003D359A">
        <w:tc>
          <w:tcPr>
            <w:tcW w:w="737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11" w:type="dxa"/>
          </w:tcPr>
          <w:p w:rsidR="003D359A" w:rsidRDefault="003D359A">
            <w:pPr>
              <w:pStyle w:val="ConsPlusNormal"/>
            </w:pPr>
          </w:p>
        </w:tc>
      </w:tr>
      <w:tr w:rsidR="003D359A">
        <w:tc>
          <w:tcPr>
            <w:tcW w:w="737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11" w:type="dxa"/>
          </w:tcPr>
          <w:p w:rsidR="003D359A" w:rsidRDefault="003D359A">
            <w:pPr>
              <w:pStyle w:val="ConsPlusNormal"/>
            </w:pPr>
          </w:p>
        </w:tc>
      </w:tr>
      <w:tr w:rsidR="003D359A">
        <w:tc>
          <w:tcPr>
            <w:tcW w:w="737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11" w:type="dxa"/>
          </w:tcPr>
          <w:p w:rsidR="003D359A" w:rsidRDefault="003D359A">
            <w:pPr>
              <w:pStyle w:val="ConsPlusNormal"/>
            </w:pPr>
          </w:p>
        </w:tc>
      </w:tr>
      <w:tr w:rsidR="003D359A">
        <w:tc>
          <w:tcPr>
            <w:tcW w:w="737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3D359A" w:rsidRDefault="003D359A">
            <w:pPr>
              <w:pStyle w:val="ConsPlusNormal"/>
            </w:pPr>
          </w:p>
        </w:tc>
        <w:tc>
          <w:tcPr>
            <w:tcW w:w="2211" w:type="dxa"/>
          </w:tcPr>
          <w:p w:rsidR="003D359A" w:rsidRDefault="003D359A">
            <w:pPr>
              <w:pStyle w:val="ConsPlusNormal"/>
            </w:pPr>
          </w:p>
        </w:tc>
      </w:tr>
    </w:tbl>
    <w:p w:rsidR="003D359A" w:rsidRDefault="003D359A">
      <w:pPr>
        <w:pStyle w:val="ConsPlusNormal"/>
        <w:jc w:val="both"/>
      </w:pPr>
    </w:p>
    <w:p w:rsidR="003D359A" w:rsidRDefault="003D359A">
      <w:pPr>
        <w:pStyle w:val="ConsPlusNonformat"/>
        <w:jc w:val="both"/>
      </w:pPr>
      <w:r>
        <w:t xml:space="preserve">    Гарантирую  целевое  использование  средств,  выделенных на капитальный</w:t>
      </w:r>
    </w:p>
    <w:p w:rsidR="003D359A" w:rsidRDefault="003D359A">
      <w:pPr>
        <w:pStyle w:val="ConsPlusNonformat"/>
        <w:jc w:val="both"/>
      </w:pPr>
      <w:r>
        <w:t>ремонт указанных объектов.</w:t>
      </w:r>
    </w:p>
    <w:p w:rsidR="003D359A" w:rsidRDefault="003D359A">
      <w:pPr>
        <w:pStyle w:val="ConsPlusNonformat"/>
        <w:jc w:val="both"/>
      </w:pPr>
    </w:p>
    <w:p w:rsidR="003D359A" w:rsidRDefault="003D359A">
      <w:pPr>
        <w:pStyle w:val="ConsPlusNonformat"/>
        <w:jc w:val="both"/>
      </w:pPr>
      <w:r>
        <w:t xml:space="preserve">    Руководитель ____________________/___________________</w:t>
      </w:r>
    </w:p>
    <w:p w:rsidR="003D359A" w:rsidRDefault="003D359A">
      <w:pPr>
        <w:pStyle w:val="ConsPlusNonformat"/>
        <w:jc w:val="both"/>
      </w:pPr>
      <w:r>
        <w:t xml:space="preserve">                       (Ф.И.О.)              (Подпись)</w:t>
      </w:r>
    </w:p>
    <w:p w:rsidR="003D359A" w:rsidRDefault="003D359A">
      <w:pPr>
        <w:pStyle w:val="ConsPlusNonformat"/>
        <w:jc w:val="both"/>
      </w:pPr>
    </w:p>
    <w:p w:rsidR="003D359A" w:rsidRDefault="003D359A">
      <w:pPr>
        <w:pStyle w:val="ConsPlusNonformat"/>
        <w:jc w:val="both"/>
      </w:pPr>
      <w:r>
        <w:t xml:space="preserve">    "___" ______ 20___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right"/>
        <w:outlineLvl w:val="1"/>
      </w:pPr>
      <w:r>
        <w:t>Приложение 2</w:t>
      </w:r>
    </w:p>
    <w:p w:rsidR="003D359A" w:rsidRDefault="003D359A">
      <w:pPr>
        <w:pStyle w:val="ConsPlusNormal"/>
        <w:jc w:val="right"/>
      </w:pPr>
      <w:r>
        <w:t>к Порядку осуществления</w:t>
      </w:r>
    </w:p>
    <w:p w:rsidR="003D359A" w:rsidRDefault="003D359A">
      <w:pPr>
        <w:pStyle w:val="ConsPlusNormal"/>
        <w:jc w:val="right"/>
      </w:pPr>
      <w:r>
        <w:t>финансирования и софинансирования</w:t>
      </w:r>
    </w:p>
    <w:p w:rsidR="003D359A" w:rsidRDefault="003D359A">
      <w:pPr>
        <w:pStyle w:val="ConsPlusNormal"/>
        <w:jc w:val="right"/>
      </w:pPr>
      <w:r>
        <w:t>на установку коллективных</w:t>
      </w:r>
    </w:p>
    <w:p w:rsidR="003D359A" w:rsidRDefault="003D359A">
      <w:pPr>
        <w:pStyle w:val="ConsPlusNormal"/>
        <w:jc w:val="right"/>
      </w:pPr>
      <w:r>
        <w:t>(общедомовых) приборов</w:t>
      </w:r>
    </w:p>
    <w:p w:rsidR="003D359A" w:rsidRDefault="003D359A">
      <w:pPr>
        <w:pStyle w:val="ConsPlusNormal"/>
        <w:jc w:val="right"/>
      </w:pPr>
      <w:r>
        <w:t>учета потребления</w:t>
      </w:r>
    </w:p>
    <w:p w:rsidR="003D359A" w:rsidRDefault="003D359A">
      <w:pPr>
        <w:pStyle w:val="ConsPlusNormal"/>
        <w:jc w:val="right"/>
      </w:pPr>
      <w:r>
        <w:t>коммунальных ресурсов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Title"/>
        <w:jc w:val="center"/>
      </w:pPr>
      <w:bookmarkStart w:id="29" w:name="P598"/>
      <w:bookmarkEnd w:id="29"/>
      <w:r>
        <w:t>ПЕРЕЧЕНЬ</w:t>
      </w:r>
    </w:p>
    <w:p w:rsidR="003D359A" w:rsidRDefault="003D359A">
      <w:pPr>
        <w:pStyle w:val="ConsPlusTitle"/>
        <w:jc w:val="center"/>
      </w:pPr>
      <w:r>
        <w:t>ДОКУМЕНТОВ, НЕОБХОДИМЫХ ДЛЯ РАССМОТРЕНИЯ ВОПРОСА</w:t>
      </w:r>
    </w:p>
    <w:p w:rsidR="003D359A" w:rsidRDefault="003D359A">
      <w:pPr>
        <w:pStyle w:val="ConsPlusTitle"/>
        <w:jc w:val="center"/>
      </w:pPr>
      <w:r>
        <w:t>О ПРЕДОСТАВЛЕНИИ СУБСИДИИ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ind w:firstLine="540"/>
        <w:jc w:val="both"/>
      </w:pPr>
      <w:r>
        <w:t>1) заявка на получение субсидии;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2) документы: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lastRenderedPageBreak/>
        <w:t>3) решение собственников помещений в многоквартирном доме о выборе способа управления или копия распорядительного документа органа местного самоуправления, в соответствии с которым возникли обязательства организации, отвечающей за управление, содержание и ремонт многоквартирного дома;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4) решение собственников жилых помещений о присоединении к единой информационно-аналитической системе учета (об установке коллективных (общедомовых) приборов учета);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5) решение собственников жилых помещений о софинансировании мероприятия;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6) устав получателя субсидии (при наличии);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7) выписка из Единого государственного реестра юридических лиц в отношении получателя субсидий (дата выдачи выписки налоговым органом должна предшествовать дате подачи заявки не более чем на 30 дней);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8) полный перечень собственников многоквартирного дома с указанием доли собственности каждого (в квадратных метрах принадлежащей им собственности), сведения о документах, подтверждающих право собственности на помещения в соответствующем многоквартирном доме (заверенный печатью и подписью получателя субсидии на каждом листе);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9) бухгалтерская отчетность по форме N 1 и N 2;</w:t>
      </w:r>
    </w:p>
    <w:p w:rsidR="003D359A" w:rsidRDefault="003D359A">
      <w:pPr>
        <w:pStyle w:val="ConsPlusNormal"/>
        <w:spacing w:before="220"/>
        <w:ind w:firstLine="540"/>
        <w:jc w:val="both"/>
      </w:pPr>
      <w:r>
        <w:t>10) выписка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jc w:val="both"/>
      </w:pPr>
    </w:p>
    <w:p w:rsidR="003D359A" w:rsidRDefault="003D35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8CC" w:rsidRDefault="008768CC">
      <w:bookmarkStart w:id="30" w:name="_GoBack"/>
      <w:bookmarkEnd w:id="30"/>
    </w:p>
    <w:sectPr w:rsidR="008768CC" w:rsidSect="005D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9A"/>
    <w:rsid w:val="003D359A"/>
    <w:rsid w:val="008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3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3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9DCBF4496953BA2010B0796DA926BD66DBE4F9BD332D6EF701514EEE7FF97741B38A5F6AD935017B06A3840A9068733B6C1675BEFDBB5555CEF34IAG9H" TargetMode="External"/><Relationship Id="rId13" Type="http://schemas.openxmlformats.org/officeDocument/2006/relationships/hyperlink" Target="consultantplus://offline/ref=A419DCBF4496953BA2010B0796DA926BD66DBE4F9EDD36D5EF7E481EE6BEF395731467A0F1BC935312AE6B385BA052D7I7GFH" TargetMode="External"/><Relationship Id="rId18" Type="http://schemas.openxmlformats.org/officeDocument/2006/relationships/hyperlink" Target="consultantplus://offline/ref=A419DCBF4496953BA201150A80B6C564D366E44099D23B81B0211343B1B7F9C2345B3EF0B5E89F5110BB3E6901F75FD472FDCD6540F3DAB4I4G3H" TargetMode="External"/><Relationship Id="rId26" Type="http://schemas.openxmlformats.org/officeDocument/2006/relationships/hyperlink" Target="consultantplus://offline/ref=A419DCBF4496953BA2010B0796DA926BD66DBE4F9BD332D6EF701514EEE7FF97741B38A5F6AD935017B0683F41A9068733B6C1675BEFDBB5555CEF34IAG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19DCBF4496953BA201150A80B6C564D26FE8439FD03B81B0211343B1B7F9C2345B3EF2B5EF950546F43F3547A74CD777FDCE655FIFG9H" TargetMode="External"/><Relationship Id="rId7" Type="http://schemas.openxmlformats.org/officeDocument/2006/relationships/hyperlink" Target="consultantplus://offline/ref=A419DCBF4496953BA2010B0796DA926BD66DBE4F9BD033DEEE701514EEE7FF97741B38A5F6AD935017B06A3840A9068733B6C1675BEFDBB5555CEF34IAG9H" TargetMode="External"/><Relationship Id="rId12" Type="http://schemas.openxmlformats.org/officeDocument/2006/relationships/hyperlink" Target="consultantplus://offline/ref=A419DCBF4496953BA2010B0796DA926BD66DBE4F9ED339DFED7E481EE6BEF395731467A0F1BC935312AE6B385BA052D7I7GFH" TargetMode="External"/><Relationship Id="rId17" Type="http://schemas.openxmlformats.org/officeDocument/2006/relationships/hyperlink" Target="consultantplus://offline/ref=A419DCBF4496953BA2010B0796DA926BD66DBE4F9BD332D6EF701514EEE7FF97741B38A5F6AD935017B06A3840A9068733B6C1675BEFDBB5555CEF34IAG9H" TargetMode="External"/><Relationship Id="rId25" Type="http://schemas.openxmlformats.org/officeDocument/2006/relationships/hyperlink" Target="consultantplus://offline/ref=A419DCBF4496953BA201150A80B6C564D260E34299DF668BB8781F41B6B8A6D5331232F1B5EA9F571CE43B7C10AF50D369E2CC7B5CF1DBIBG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19DCBF4496953BA2010B0796DA926BD66DBE4F93D030DEEA7E481EE6BEF395731467B2F1E49F5117B06A3F4EF6039222EECE6040F0DAAB495EEEI3GDH" TargetMode="External"/><Relationship Id="rId20" Type="http://schemas.openxmlformats.org/officeDocument/2006/relationships/hyperlink" Target="consultantplus://offline/ref=A419DCBF4496953BA201150A80B6C564D26FE8439FD03B81B0211343B1B7F9C2345B3EF0B5E99E5311BB3E6901F75FD472FDCD6540F3DAB4I4G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9DCBF4496953BA2010B0796DA926BD66DBE4F93D030DEEA7E481EE6BEF395731467B2F1E49F5117B06A3D4EF6039222EECE6040F0DAAB495EEEI3GDH" TargetMode="External"/><Relationship Id="rId11" Type="http://schemas.openxmlformats.org/officeDocument/2006/relationships/hyperlink" Target="consultantplus://offline/ref=A419DCBF4496953BA2010B0796DA926BD66DBE4F9CD234DFED7E481EE6BEF395731467A0F1BC935312AE6B385BA052D7I7GFH" TargetMode="External"/><Relationship Id="rId24" Type="http://schemas.openxmlformats.org/officeDocument/2006/relationships/hyperlink" Target="consultantplus://offline/ref=A419DCBF4496953BA201150A80B6C564D260E34299DF668BB8781F41B6B8A6D5331232F1B5EB9B551CE43B7C10AF50D369E2CC7B5CF1DBIBG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19DCBF4496953BA2010B0796DA926BD66DBE4F9CD234D6E47E481EE6BEF395731467A0F1BC935312AE6B385BA052D7I7GFH" TargetMode="External"/><Relationship Id="rId23" Type="http://schemas.openxmlformats.org/officeDocument/2006/relationships/hyperlink" Target="consultantplus://offline/ref=A419DCBF4496953BA201150A80B6C564D260E34299DF668BB8781F41B6B8A6D5331232F1B5E898591CE43B7C10AF50D369E2CC7B5CF1DBIBGD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419DCBF4496953BA2010B0796DA926BD66DBE4F93D030DEEA7E481EE6BEF395731467B2F1E49F5117B06A3E4EF6039222EECE6040F0DAAB495EEEI3GDH" TargetMode="External"/><Relationship Id="rId19" Type="http://schemas.openxmlformats.org/officeDocument/2006/relationships/hyperlink" Target="consultantplus://offline/ref=A419DCBF4496953BA201150A80B6C564D366E44099D23B81B0211343B1B7F9C2345B3EF0B5E89F5110BB3E6901F75FD472FDCD6540F3DAB4I4G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19DCBF4496953BA201150A80B6C564D366E44099D23B81B0211343B1B7F9C2345B3EF0B5E89E511EBB3E6901F75FD472FDCD6540F3DAB4I4G3H" TargetMode="External"/><Relationship Id="rId14" Type="http://schemas.openxmlformats.org/officeDocument/2006/relationships/hyperlink" Target="consultantplus://offline/ref=A419DCBF4496953BA2010B0796DA926BD66DBE4F9CD431DFEE7E481EE6BEF395731467A0F1BC935312AE6B385BA052D7I7GFH" TargetMode="External"/><Relationship Id="rId22" Type="http://schemas.openxmlformats.org/officeDocument/2006/relationships/image" Target="media/image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8819</Words>
  <Characters>50273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Петухин Игорь Сергеевич</dc:creator>
  <cp:lastModifiedBy>Петухин Игорь Сергеевич</cp:lastModifiedBy>
  <cp:revision>1</cp:revision>
  <dcterms:created xsi:type="dcterms:W3CDTF">2018-10-25T07:06:00Z</dcterms:created>
  <dcterms:modified xsi:type="dcterms:W3CDTF">2018-10-25T07:06:00Z</dcterms:modified>
</cp:coreProperties>
</file>