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5" w:rsidRDefault="004A6EC9" w:rsidP="004A6EC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28.25pt">
            <v:imagedata r:id="rId4" o:title="Без названия"/>
          </v:shape>
        </w:pict>
      </w:r>
    </w:p>
    <w:p w:rsidR="004A6EC9" w:rsidRDefault="004A6EC9"/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том, что в</w:t>
      </w:r>
      <w:r w:rsidRPr="004A6EC9">
        <w:rPr>
          <w:rFonts w:ascii="Times New Roman" w:hAnsi="Times New Roman" w:cs="Times New Roman"/>
          <w:sz w:val="28"/>
          <w:szCs w:val="28"/>
        </w:rPr>
        <w:t xml:space="preserve"> целях оказания компаниям поддержки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EC9">
        <w:rPr>
          <w:rFonts w:ascii="Times New Roman" w:hAnsi="Times New Roman" w:cs="Times New Roman"/>
          <w:sz w:val="28"/>
          <w:szCs w:val="28"/>
        </w:rPr>
        <w:t xml:space="preserve">по выходу на зарубежные рынки АО «Российский экспортный центр» запущен новый сервис по подбору оптимальных </w:t>
      </w:r>
      <w:proofErr w:type="spellStart"/>
      <w:r w:rsidRPr="004A6EC9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4A6EC9">
        <w:rPr>
          <w:rFonts w:ascii="Times New Roman" w:hAnsi="Times New Roman" w:cs="Times New Roman"/>
          <w:sz w:val="28"/>
          <w:szCs w:val="28"/>
        </w:rPr>
        <w:t xml:space="preserve"> для продажи российской продукции за рубежом (</w:t>
      </w:r>
      <w:proofErr w:type="gramStart"/>
      <w:r w:rsidRPr="004A6EC9">
        <w:rPr>
          <w:rFonts w:ascii="Times New Roman" w:hAnsi="Times New Roman" w:cs="Times New Roman"/>
          <w:sz w:val="28"/>
          <w:szCs w:val="28"/>
        </w:rPr>
        <w:t xml:space="preserve">https://myexport.exportcenter.ru/)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6EC9">
        <w:rPr>
          <w:rFonts w:ascii="Times New Roman" w:hAnsi="Times New Roman" w:cs="Times New Roman"/>
          <w:sz w:val="28"/>
          <w:szCs w:val="28"/>
        </w:rPr>
        <w:t xml:space="preserve">(далее – сервис).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 xml:space="preserve"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 xml:space="preserve">Сервис предназначен для производителей, заинтересованных в выходе на экспорт и для действующих экспортеров, заинтересованных в расширении каналов продаж.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EC9">
        <w:rPr>
          <w:rFonts w:ascii="Times New Roman" w:hAnsi="Times New Roman" w:cs="Times New Roman"/>
          <w:sz w:val="28"/>
          <w:szCs w:val="28"/>
        </w:rPr>
        <w:t xml:space="preserve">Воспользовавшись сервисом, предприниматели получат перечень рекомендуемых для размещения международных электронных площадок, индивидуальные рекомендации к экспорту по дистанционным каналам продаж, а также инструкции о том, как именно разместить товар или услугу на торговой площадке, и как она функционирует.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 xml:space="preserve">Для получения услуги необходимо: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>- перейти на страницу сервиса (</w:t>
      </w:r>
      <w:hyperlink r:id="rId5" w:history="1">
        <w:r w:rsidRPr="005E3B50">
          <w:rPr>
            <w:rStyle w:val="a3"/>
            <w:rFonts w:ascii="Times New Roman" w:hAnsi="Times New Roman" w:cs="Times New Roman"/>
            <w:sz w:val="28"/>
            <w:szCs w:val="28"/>
          </w:rPr>
          <w:t>https://myexport.exportcenter.ru/</w:t>
        </w:r>
      </w:hyperlink>
      <w:r w:rsidRPr="004A6EC9">
        <w:rPr>
          <w:rFonts w:ascii="Times New Roman" w:hAnsi="Times New Roman" w:cs="Times New Roman"/>
          <w:sz w:val="28"/>
          <w:szCs w:val="28"/>
        </w:rPr>
        <w:t>);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 xml:space="preserve">- авторизоваться на платформе путем регистрации на портале «Мой экспорт»;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 xml:space="preserve">- нажать на кнопку «Получить услугу»;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 xml:space="preserve">- заполнить анкету; </w:t>
      </w:r>
    </w:p>
    <w:p w:rsidR="004A6EC9" w:rsidRDefault="004A6EC9" w:rsidP="004A6E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 xml:space="preserve">- ознакомиться с результатами подбора и рекомендациями. </w:t>
      </w:r>
    </w:p>
    <w:p w:rsidR="004A6EC9" w:rsidRPr="004A6EC9" w:rsidRDefault="004A6EC9" w:rsidP="004A6E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EC9">
        <w:rPr>
          <w:rFonts w:ascii="Times New Roman" w:hAnsi="Times New Roman" w:cs="Times New Roman"/>
          <w:sz w:val="28"/>
          <w:szCs w:val="28"/>
        </w:rPr>
        <w:t>Данная услуга предоставляется на безвозмездной основе.</w:t>
      </w:r>
    </w:p>
    <w:sectPr w:rsidR="004A6EC9" w:rsidRPr="004A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19"/>
    <w:rsid w:val="00407919"/>
    <w:rsid w:val="004A6EC9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70BD-94D1-47F2-BA6A-E1959347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export.exportcente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2</cp:revision>
  <dcterms:created xsi:type="dcterms:W3CDTF">2023-03-03T06:15:00Z</dcterms:created>
  <dcterms:modified xsi:type="dcterms:W3CDTF">2023-03-03T06:22:00Z</dcterms:modified>
</cp:coreProperties>
</file>