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6C" w:rsidRDefault="0044706C">
      <w:pPr>
        <w:pStyle w:val="ConsPlusTitlePage"/>
      </w:pPr>
      <w:r>
        <w:t xml:space="preserve">Документ предоставлен </w:t>
      </w:r>
      <w:hyperlink r:id="rId5" w:history="1">
        <w:r>
          <w:rPr>
            <w:color w:val="0000FF"/>
          </w:rPr>
          <w:t>КонсультантПлюс</w:t>
        </w:r>
      </w:hyperlink>
      <w:r>
        <w:br/>
      </w:r>
    </w:p>
    <w:p w:rsidR="0044706C" w:rsidRDefault="0044706C">
      <w:pPr>
        <w:pStyle w:val="ConsPlusNormal"/>
      </w:pPr>
    </w:p>
    <w:p w:rsidR="0044706C" w:rsidRDefault="0044706C">
      <w:pPr>
        <w:pStyle w:val="ConsPlusTitle"/>
        <w:jc w:val="center"/>
      </w:pPr>
      <w:r>
        <w:t>АДМИНИСТРАЦИЯ ГОРОДА ХАНТЫ-МАНСИЙСКА</w:t>
      </w:r>
    </w:p>
    <w:p w:rsidR="0044706C" w:rsidRDefault="0044706C">
      <w:pPr>
        <w:pStyle w:val="ConsPlusTitle"/>
        <w:jc w:val="center"/>
      </w:pPr>
    </w:p>
    <w:p w:rsidR="0044706C" w:rsidRDefault="0044706C">
      <w:pPr>
        <w:pStyle w:val="ConsPlusTitle"/>
        <w:jc w:val="center"/>
      </w:pPr>
      <w:r>
        <w:t>ПОСТАНОВЛЕНИЕ</w:t>
      </w:r>
    </w:p>
    <w:p w:rsidR="0044706C" w:rsidRDefault="0044706C">
      <w:pPr>
        <w:pStyle w:val="ConsPlusTitle"/>
        <w:jc w:val="center"/>
      </w:pPr>
      <w:r>
        <w:t>от 7 августа 2014 г. N 730</w:t>
      </w:r>
    </w:p>
    <w:p w:rsidR="0044706C" w:rsidRDefault="0044706C">
      <w:pPr>
        <w:pStyle w:val="ConsPlusTitle"/>
        <w:jc w:val="center"/>
      </w:pPr>
    </w:p>
    <w:p w:rsidR="0044706C" w:rsidRDefault="0044706C">
      <w:pPr>
        <w:pStyle w:val="ConsPlusTitle"/>
        <w:jc w:val="center"/>
      </w:pPr>
      <w:r>
        <w:t>ОБ УТВЕРЖДЕНИИ ПОРЯДКА ПРЕДОСТАВЛЕНИЯ</w:t>
      </w:r>
    </w:p>
    <w:p w:rsidR="0044706C" w:rsidRDefault="0044706C">
      <w:pPr>
        <w:pStyle w:val="ConsPlusTitle"/>
        <w:jc w:val="center"/>
      </w:pPr>
      <w:r>
        <w:t>МУНИЦИПАЛЬНЫХ ГАРАНТИЙ ГОРОДА ХАНТЫ-МАНСИЙСКА</w:t>
      </w:r>
    </w:p>
    <w:p w:rsidR="0044706C" w:rsidRDefault="0044706C">
      <w:pPr>
        <w:pStyle w:val="ConsPlusNormal"/>
      </w:pPr>
    </w:p>
    <w:p w:rsidR="0044706C" w:rsidRDefault="0044706C">
      <w:pPr>
        <w:pStyle w:val="ConsPlusNormal"/>
        <w:ind w:firstLine="540"/>
        <w:jc w:val="both"/>
      </w:pPr>
      <w:r>
        <w:t xml:space="preserve">В целях реализации </w:t>
      </w:r>
      <w:hyperlink r:id="rId6" w:history="1">
        <w:r>
          <w:rPr>
            <w:color w:val="0000FF"/>
          </w:rPr>
          <w:t>статьи 115</w:t>
        </w:r>
      </w:hyperlink>
      <w:r>
        <w:t xml:space="preserve"> Бюджетного </w:t>
      </w:r>
      <w:hyperlink r:id="rId7" w:history="1">
        <w:r>
          <w:rPr>
            <w:color w:val="0000FF"/>
          </w:rPr>
          <w:t>кодекса</w:t>
        </w:r>
      </w:hyperlink>
      <w:r>
        <w:t xml:space="preserve"> Российской Федерации, руководствуясь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history="1">
        <w:r>
          <w:rPr>
            <w:color w:val="0000FF"/>
          </w:rPr>
          <w:t>статьей 71</w:t>
        </w:r>
      </w:hyperlink>
      <w:r>
        <w:t xml:space="preserve"> Устава города Ханты-Мансийска:</w:t>
      </w:r>
    </w:p>
    <w:p w:rsidR="0044706C" w:rsidRDefault="0044706C">
      <w:pPr>
        <w:pStyle w:val="ConsPlusNormal"/>
        <w:ind w:firstLine="540"/>
        <w:jc w:val="both"/>
      </w:pPr>
      <w:r>
        <w:t xml:space="preserve">1. Утвердить </w:t>
      </w:r>
      <w:hyperlink w:anchor="P28" w:history="1">
        <w:r>
          <w:rPr>
            <w:color w:val="0000FF"/>
          </w:rPr>
          <w:t>Порядок</w:t>
        </w:r>
      </w:hyperlink>
      <w:r>
        <w:t xml:space="preserve"> предоставления муниципальных гарантий города Ханты-Мансийска согласно приложению к настоящему постановлению.</w:t>
      </w:r>
    </w:p>
    <w:p w:rsidR="0044706C" w:rsidRDefault="0044706C">
      <w:pPr>
        <w:pStyle w:val="ConsPlusNormal"/>
        <w:ind w:firstLine="540"/>
        <w:jc w:val="both"/>
      </w:pPr>
      <w:r>
        <w:t xml:space="preserve">2. Признать утратившим силу </w:t>
      </w:r>
      <w:hyperlink r:id="rId10" w:history="1">
        <w:r>
          <w:rPr>
            <w:color w:val="0000FF"/>
          </w:rPr>
          <w:t>постановление</w:t>
        </w:r>
      </w:hyperlink>
      <w:r>
        <w:t xml:space="preserve"> Главы города Ханты-Мансийска от 26.03.2008 N 175 "О порядке предоставления муниципальных гарантий города Ханты-Мансийска".</w:t>
      </w:r>
    </w:p>
    <w:p w:rsidR="0044706C" w:rsidRDefault="0044706C">
      <w:pPr>
        <w:pStyle w:val="ConsPlusNormal"/>
        <w:ind w:firstLine="540"/>
        <w:jc w:val="both"/>
      </w:pPr>
      <w:r>
        <w:t>3. Настоящее постановление вступает в силу после дня его официального опубликования.</w:t>
      </w:r>
    </w:p>
    <w:p w:rsidR="0044706C" w:rsidRDefault="0044706C">
      <w:pPr>
        <w:pStyle w:val="ConsPlusNormal"/>
        <w:ind w:firstLine="540"/>
        <w:jc w:val="both"/>
      </w:pPr>
      <w:r>
        <w:t xml:space="preserve">4. </w:t>
      </w:r>
      <w:proofErr w:type="gramStart"/>
      <w:r>
        <w:t>Контроль за</w:t>
      </w:r>
      <w:proofErr w:type="gramEnd"/>
      <w:r>
        <w:t xml:space="preserve"> выполнением постановления возложить на директора Департамента управления финансами Администрации города Ханты-Мансийска.</w:t>
      </w:r>
    </w:p>
    <w:p w:rsidR="0044706C" w:rsidRDefault="0044706C">
      <w:pPr>
        <w:pStyle w:val="ConsPlusNormal"/>
      </w:pPr>
    </w:p>
    <w:p w:rsidR="0044706C" w:rsidRDefault="0044706C">
      <w:pPr>
        <w:pStyle w:val="ConsPlusNormal"/>
        <w:jc w:val="right"/>
      </w:pPr>
      <w:r>
        <w:t>Глава Администрации</w:t>
      </w:r>
    </w:p>
    <w:p w:rsidR="0044706C" w:rsidRDefault="0044706C">
      <w:pPr>
        <w:pStyle w:val="ConsPlusNormal"/>
        <w:jc w:val="right"/>
      </w:pPr>
      <w:r>
        <w:t>города Ханты-Мансийска</w:t>
      </w:r>
    </w:p>
    <w:p w:rsidR="0044706C" w:rsidRDefault="0044706C">
      <w:pPr>
        <w:pStyle w:val="ConsPlusNormal"/>
        <w:jc w:val="right"/>
      </w:pPr>
      <w:r>
        <w:t>М.П.РЯШИН</w:t>
      </w:r>
    </w:p>
    <w:p w:rsidR="0044706C" w:rsidRDefault="0044706C">
      <w:pPr>
        <w:pStyle w:val="ConsPlusNormal"/>
      </w:pPr>
    </w:p>
    <w:p w:rsidR="0044706C" w:rsidRDefault="0044706C">
      <w:pPr>
        <w:pStyle w:val="ConsPlusNormal"/>
      </w:pPr>
    </w:p>
    <w:p w:rsidR="0044706C" w:rsidRDefault="0044706C">
      <w:pPr>
        <w:pStyle w:val="ConsPlusNormal"/>
      </w:pPr>
    </w:p>
    <w:p w:rsidR="0044706C" w:rsidRDefault="0044706C">
      <w:pPr>
        <w:pStyle w:val="ConsPlusNormal"/>
      </w:pPr>
    </w:p>
    <w:p w:rsidR="0044706C" w:rsidRDefault="0044706C">
      <w:pPr>
        <w:pStyle w:val="ConsPlusNormal"/>
      </w:pPr>
    </w:p>
    <w:p w:rsidR="0044706C" w:rsidRDefault="0044706C">
      <w:pPr>
        <w:pStyle w:val="ConsPlusNormal"/>
        <w:jc w:val="right"/>
      </w:pPr>
      <w:r>
        <w:t>Приложение</w:t>
      </w:r>
    </w:p>
    <w:p w:rsidR="0044706C" w:rsidRDefault="0044706C">
      <w:pPr>
        <w:pStyle w:val="ConsPlusNormal"/>
        <w:jc w:val="right"/>
      </w:pPr>
      <w:r>
        <w:t>к постановлению Администрации</w:t>
      </w:r>
    </w:p>
    <w:p w:rsidR="0044706C" w:rsidRDefault="0044706C">
      <w:pPr>
        <w:pStyle w:val="ConsPlusNormal"/>
        <w:jc w:val="right"/>
      </w:pPr>
      <w:r>
        <w:t>города Ханты-Мансийска</w:t>
      </w:r>
    </w:p>
    <w:p w:rsidR="0044706C" w:rsidRDefault="0044706C">
      <w:pPr>
        <w:pStyle w:val="ConsPlusNormal"/>
        <w:jc w:val="right"/>
      </w:pPr>
      <w:r>
        <w:t>от 07.08.2014 N 730</w:t>
      </w:r>
    </w:p>
    <w:p w:rsidR="0044706C" w:rsidRDefault="0044706C">
      <w:pPr>
        <w:pStyle w:val="ConsPlusNormal"/>
        <w:jc w:val="center"/>
      </w:pPr>
    </w:p>
    <w:p w:rsidR="0044706C" w:rsidRDefault="0044706C">
      <w:pPr>
        <w:pStyle w:val="ConsPlusTitle"/>
        <w:jc w:val="center"/>
      </w:pPr>
      <w:bookmarkStart w:id="0" w:name="P28"/>
      <w:bookmarkEnd w:id="0"/>
      <w:r>
        <w:t>ПОРЯДОК</w:t>
      </w:r>
    </w:p>
    <w:p w:rsidR="0044706C" w:rsidRDefault="0044706C">
      <w:pPr>
        <w:pStyle w:val="ConsPlusTitle"/>
        <w:jc w:val="center"/>
      </w:pPr>
      <w:r>
        <w:t>ПРЕДОСТАВЛЕНИЯ МУНИЦИПАЛЬНЫХ ГАРАНТИЙ ГОРОДА ХАНТЫ-МАНСИЙСКА</w:t>
      </w:r>
    </w:p>
    <w:p w:rsidR="0044706C" w:rsidRDefault="0044706C">
      <w:pPr>
        <w:pStyle w:val="ConsPlusTitle"/>
        <w:jc w:val="center"/>
      </w:pPr>
      <w:r>
        <w:t>(ДАЛЕЕ - ПОРЯДОК)</w:t>
      </w:r>
    </w:p>
    <w:p w:rsidR="0044706C" w:rsidRDefault="0044706C">
      <w:pPr>
        <w:pStyle w:val="ConsPlusNormal"/>
      </w:pPr>
    </w:p>
    <w:p w:rsidR="0044706C" w:rsidRDefault="0044706C">
      <w:pPr>
        <w:pStyle w:val="ConsPlusNormal"/>
        <w:ind w:firstLine="540"/>
        <w:jc w:val="both"/>
      </w:pPr>
      <w:r>
        <w:t xml:space="preserve">Настоящий Порядок принят в соответствии с Бюджетным </w:t>
      </w:r>
      <w:hyperlink r:id="rId11" w:history="1">
        <w:r>
          <w:rPr>
            <w:color w:val="0000FF"/>
          </w:rPr>
          <w:t>кодексом</w:t>
        </w:r>
      </w:hyperlink>
      <w:r>
        <w:t xml:space="preserve"> Российской Федерации и определяет условия и порядок предоставления муниципальных гарантий города Ханты-Мансийска.</w:t>
      </w:r>
    </w:p>
    <w:p w:rsidR="0044706C" w:rsidRDefault="0044706C">
      <w:pPr>
        <w:pStyle w:val="ConsPlusNormal"/>
        <w:jc w:val="center"/>
      </w:pPr>
    </w:p>
    <w:p w:rsidR="0044706C" w:rsidRDefault="0044706C">
      <w:pPr>
        <w:pStyle w:val="ConsPlusNormal"/>
        <w:jc w:val="center"/>
      </w:pPr>
      <w:r>
        <w:t>1. Основные понятия и определения</w:t>
      </w:r>
    </w:p>
    <w:p w:rsidR="0044706C" w:rsidRDefault="0044706C">
      <w:pPr>
        <w:pStyle w:val="ConsPlusNormal"/>
        <w:jc w:val="center"/>
      </w:pPr>
    </w:p>
    <w:p w:rsidR="0044706C" w:rsidRDefault="0044706C">
      <w:pPr>
        <w:pStyle w:val="ConsPlusNormal"/>
        <w:ind w:firstLine="540"/>
        <w:jc w:val="both"/>
      </w:pPr>
      <w:r>
        <w:t xml:space="preserve">1.1. </w:t>
      </w:r>
      <w:proofErr w:type="gramStart"/>
      <w:r>
        <w:t>Муниципальная гарантия города Ханты-Мансийска (далее - муниципальная гарантия, Гарантия) - вид долгового обязательства, в силу которого город Ханты-Мансийск (далее - Гарант) обязан при наступлении предусмотренного в Гарантии события (далее - гарантийный случай) уплатить лицу, в пользу которого предоставлена Гарантия (далее - Бенефициар), по его письменному требованию определенную в обязательстве денежную сумму за счет бюджета города Ханты-Мансийска в соответствии с условиями даваемого Гарантом обязательства отвечать за</w:t>
      </w:r>
      <w:proofErr w:type="gramEnd"/>
      <w:r>
        <w:t xml:space="preserve"> исполнение третьим лицом (далее - Принципал) его обязательств перед Бенефициаром (основного обязательства).</w:t>
      </w:r>
    </w:p>
    <w:p w:rsidR="0044706C" w:rsidRDefault="0044706C">
      <w:pPr>
        <w:pStyle w:val="ConsPlusNormal"/>
        <w:ind w:firstLine="540"/>
        <w:jc w:val="both"/>
      </w:pPr>
      <w:r>
        <w:t xml:space="preserve">1.2. Принципал - юридическое лицо, в обеспечение обязательств которого предоставлена </w:t>
      </w:r>
      <w:r>
        <w:lastRenderedPageBreak/>
        <w:t>муниципальная гарантия города Ханты-Мансийска.</w:t>
      </w:r>
    </w:p>
    <w:p w:rsidR="0044706C" w:rsidRDefault="0044706C">
      <w:pPr>
        <w:pStyle w:val="ConsPlusNormal"/>
        <w:ind w:firstLine="540"/>
        <w:jc w:val="both"/>
      </w:pPr>
      <w:r>
        <w:t>1.3. Бенефициар - лицо, в пользу которого предоставлена муниципальная гарантия города Ханты-Мансийска.</w:t>
      </w:r>
    </w:p>
    <w:p w:rsidR="0044706C" w:rsidRDefault="0044706C">
      <w:pPr>
        <w:pStyle w:val="ConsPlusNormal"/>
        <w:ind w:firstLine="540"/>
        <w:jc w:val="both"/>
      </w:pPr>
      <w:r>
        <w:t>1.4. Регрессное требование - требование Гаранта, исполнившего обязательство за Принципала перед Бенефициаром, к Принципалу и (или) его поручителю о возмещении уплаченной суммы.</w:t>
      </w:r>
    </w:p>
    <w:p w:rsidR="0044706C" w:rsidRDefault="0044706C">
      <w:pPr>
        <w:pStyle w:val="ConsPlusNormal"/>
        <w:ind w:firstLine="540"/>
        <w:jc w:val="both"/>
      </w:pPr>
      <w:r>
        <w:t>1.5. Поручитель - лицо, берущее на себя обязательство перед Гарантом отвечать за исполнение обязательства Принципала при наступлении гарантийного случая в порядке регрессного требования.</w:t>
      </w:r>
    </w:p>
    <w:p w:rsidR="0044706C" w:rsidRDefault="0044706C">
      <w:pPr>
        <w:pStyle w:val="ConsPlusNormal"/>
        <w:ind w:firstLine="540"/>
        <w:jc w:val="both"/>
      </w:pPr>
      <w:r>
        <w:t>1.6. Финансовый орган Администрации города Ханты-Мансийска - Департамент управления финансами Администрации города Ханты-Мансийска.</w:t>
      </w:r>
    </w:p>
    <w:p w:rsidR="0044706C" w:rsidRDefault="0044706C">
      <w:pPr>
        <w:pStyle w:val="ConsPlusNormal"/>
        <w:ind w:firstLine="540"/>
        <w:jc w:val="both"/>
      </w:pPr>
      <w:r>
        <w:t>1.7. Гарантийный случай - факт невозврата лицом, получившим муниципальную гарантию, лицу, в пользу которого предоставлена муниципальная гарантия, долга в срок, установленный в кредитном договоре либо в ином договоре о предоставлении заемных средств.</w:t>
      </w:r>
    </w:p>
    <w:p w:rsidR="0044706C" w:rsidRDefault="0044706C">
      <w:pPr>
        <w:pStyle w:val="ConsPlusNormal"/>
        <w:jc w:val="center"/>
      </w:pPr>
    </w:p>
    <w:p w:rsidR="0044706C" w:rsidRDefault="0044706C">
      <w:pPr>
        <w:pStyle w:val="ConsPlusNormal"/>
        <w:jc w:val="center"/>
      </w:pPr>
      <w:r>
        <w:t>2. Муниципальные гарантии города Ханты-Мансийска</w:t>
      </w:r>
    </w:p>
    <w:p w:rsidR="0044706C" w:rsidRDefault="0044706C">
      <w:pPr>
        <w:pStyle w:val="ConsPlusNormal"/>
        <w:jc w:val="center"/>
      </w:pPr>
      <w:r>
        <w:t>и условия их предоставления</w:t>
      </w:r>
    </w:p>
    <w:p w:rsidR="0044706C" w:rsidRDefault="0044706C">
      <w:pPr>
        <w:pStyle w:val="ConsPlusNormal"/>
        <w:jc w:val="center"/>
      </w:pPr>
    </w:p>
    <w:p w:rsidR="0044706C" w:rsidRDefault="0044706C">
      <w:pPr>
        <w:pStyle w:val="ConsPlusNormal"/>
        <w:ind w:firstLine="540"/>
        <w:jc w:val="both"/>
      </w:pPr>
      <w:r>
        <w:t>2.1. Муниципальные гарантии обеспечивают:</w:t>
      </w:r>
    </w:p>
    <w:p w:rsidR="0044706C" w:rsidRDefault="0044706C">
      <w:pPr>
        <w:pStyle w:val="ConsPlusNormal"/>
        <w:ind w:firstLine="540"/>
        <w:jc w:val="both"/>
      </w:pPr>
      <w:r>
        <w:t>надлежащее исполнение Принципалом его обязательства перед Бенефициаром (основного обязательства);</w:t>
      </w:r>
    </w:p>
    <w:p w:rsidR="0044706C" w:rsidRDefault="0044706C">
      <w:pPr>
        <w:pStyle w:val="ConsPlusNormal"/>
        <w:ind w:firstLine="540"/>
        <w:jc w:val="both"/>
      </w:pPr>
      <w:r>
        <w:t>возмещение ущерба, образовавшегося при наступлении гарантийного случая некоммерческого характера.</w:t>
      </w:r>
    </w:p>
    <w:p w:rsidR="0044706C" w:rsidRDefault="0044706C">
      <w:pPr>
        <w:pStyle w:val="ConsPlusNormal"/>
        <w:ind w:firstLine="540"/>
        <w:jc w:val="both"/>
      </w:pPr>
      <w:r>
        <w:t>2.2. Муниципальные гарантии предоставляются для обеспечения как уже возникших обязательств, так и обязательств, которые возникнут в будущем.</w:t>
      </w:r>
    </w:p>
    <w:p w:rsidR="0044706C" w:rsidRDefault="0044706C">
      <w:pPr>
        <w:pStyle w:val="ConsPlusNormal"/>
        <w:ind w:firstLine="540"/>
        <w:jc w:val="both"/>
      </w:pPr>
      <w:r>
        <w:t>2.3. От имени города Ханты-Мансийска муниципальные гарантии предоставляются Администрацией города Ханты-Мансийска в пределах бюджетных ассигнований на возможное исполнение выданных муниципальных гарантий, предусмотренных решением Думы города Ханты-Мансийска о бюджете на очередной финансовый год и плановый период.</w:t>
      </w:r>
    </w:p>
    <w:p w:rsidR="0044706C" w:rsidRDefault="0044706C">
      <w:pPr>
        <w:pStyle w:val="ConsPlusNormal"/>
        <w:ind w:firstLine="540"/>
        <w:jc w:val="both"/>
      </w:pPr>
      <w:bookmarkStart w:id="1" w:name="P52"/>
      <w:bookmarkEnd w:id="1"/>
      <w:r>
        <w:t>2.4. Условия предоставления муниципальной гарантии</w:t>
      </w:r>
    </w:p>
    <w:p w:rsidR="0044706C" w:rsidRDefault="0044706C">
      <w:pPr>
        <w:pStyle w:val="ConsPlusNormal"/>
        <w:ind w:firstLine="540"/>
        <w:jc w:val="both"/>
      </w:pPr>
      <w:r>
        <w:t>2.4.1. Муниципальная гарантия предоставляется юридическому лицу в обеспечение исполнения обязательств, принятых им на достижение цели, определенных решением Думы города Ханты-Мансийска о бюджете на очередной финансовый год и плановый период.</w:t>
      </w:r>
    </w:p>
    <w:p w:rsidR="0044706C" w:rsidRDefault="0044706C">
      <w:pPr>
        <w:pStyle w:val="ConsPlusNormal"/>
        <w:ind w:firstLine="540"/>
        <w:jc w:val="both"/>
      </w:pPr>
      <w:r>
        <w:t>2.4.2. Муниципальная гарантия предоставляется юридическому лицу при наличии бюджетных ассигнований на возможное исполнение выданных муниципальных гарантий, предусмотренных решением Думы города Ханты-Мансийска о бюджете на очередной финансовый год и плановый период.</w:t>
      </w:r>
    </w:p>
    <w:p w:rsidR="0044706C" w:rsidRDefault="0044706C">
      <w:pPr>
        <w:pStyle w:val="ConsPlusNormal"/>
        <w:ind w:firstLine="540"/>
        <w:jc w:val="both"/>
      </w:pPr>
      <w:r>
        <w:t>2.4.3. Муниципальная гарантия предоставляется юридическому лицу при условии:</w:t>
      </w:r>
    </w:p>
    <w:p w:rsidR="0044706C" w:rsidRDefault="0044706C">
      <w:pPr>
        <w:pStyle w:val="ConsPlusNormal"/>
        <w:ind w:firstLine="540"/>
        <w:jc w:val="both"/>
      </w:pPr>
      <w:r>
        <w:t>а) наличия у юридического лица регистрации на территории города Ханты-Мансийска;</w:t>
      </w:r>
    </w:p>
    <w:p w:rsidR="0044706C" w:rsidRDefault="0044706C">
      <w:pPr>
        <w:pStyle w:val="ConsPlusNormal"/>
        <w:ind w:firstLine="540"/>
        <w:jc w:val="both"/>
      </w:pPr>
      <w:r>
        <w:t>б) осуществления юридическим лицом основного вида своей деятельности на территории города Ханты-Мансийска;</w:t>
      </w:r>
    </w:p>
    <w:p w:rsidR="0044706C" w:rsidRDefault="0044706C">
      <w:pPr>
        <w:pStyle w:val="ConsPlusNormal"/>
        <w:ind w:firstLine="540"/>
        <w:jc w:val="both"/>
      </w:pPr>
      <w:r>
        <w:t xml:space="preserve">в) проведения Финансовым органом </w:t>
      </w:r>
      <w:proofErr w:type="gramStart"/>
      <w:r>
        <w:t>Администрации города Ханты-Мансийска анализа финансового состояния юридического лица</w:t>
      </w:r>
      <w:proofErr w:type="gramEnd"/>
      <w:r>
        <w:t xml:space="preserve"> и его Поручителя;</w:t>
      </w:r>
    </w:p>
    <w:p w:rsidR="0044706C" w:rsidRDefault="0044706C">
      <w:pPr>
        <w:pStyle w:val="ConsPlusNormal"/>
        <w:ind w:firstLine="540"/>
        <w:jc w:val="both"/>
      </w:pPr>
      <w:r>
        <w:t xml:space="preserve">г) предоставления юридическим лицом обеспечения исполнения своих обязательств по удовлетворению регрессного требования к Принципалу в связи с исполнением в полном объеме или в какой-либо части Гарантии в соответствии с требованиями Бюджетного </w:t>
      </w:r>
      <w:hyperlink r:id="rId12" w:history="1">
        <w:r>
          <w:rPr>
            <w:color w:val="0000FF"/>
          </w:rPr>
          <w:t>кодекса</w:t>
        </w:r>
      </w:hyperlink>
      <w:r>
        <w:t xml:space="preserve"> Российской Федерации и гражданского законодательства Российской Федерации;</w:t>
      </w:r>
    </w:p>
    <w:p w:rsidR="0044706C" w:rsidRDefault="0044706C">
      <w:pPr>
        <w:pStyle w:val="ConsPlusNormal"/>
        <w:ind w:firstLine="540"/>
        <w:jc w:val="both"/>
      </w:pPr>
      <w:r>
        <w:t>д) отсутствия у Принципала, его поручителей просроченной задолженности по денежным обязательствам перед Гарантом,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Гарантом.</w:t>
      </w:r>
    </w:p>
    <w:p w:rsidR="0044706C" w:rsidRDefault="0044706C">
      <w:pPr>
        <w:pStyle w:val="ConsPlusNormal"/>
        <w:ind w:firstLine="540"/>
        <w:jc w:val="both"/>
      </w:pPr>
      <w:r>
        <w:t xml:space="preserve">2.4.4. Условия Гарантии не могут быть изменены Гарантом без согласия Бенефициара. 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 Гарант имеет право </w:t>
      </w:r>
      <w:r>
        <w:lastRenderedPageBreak/>
        <w:t>отозвать муниципальную гарантию по основаниям, указанным в Гарантии.</w:t>
      </w:r>
    </w:p>
    <w:p w:rsidR="0044706C" w:rsidRDefault="0044706C">
      <w:pPr>
        <w:pStyle w:val="ConsPlusNormal"/>
        <w:ind w:firstLine="540"/>
        <w:jc w:val="both"/>
      </w:pPr>
      <w:r>
        <w:t>2.5. В муниципальной гарантии должны быть указаны:</w:t>
      </w:r>
    </w:p>
    <w:p w:rsidR="0044706C" w:rsidRDefault="0044706C">
      <w:pPr>
        <w:pStyle w:val="ConsPlusNormal"/>
        <w:ind w:firstLine="540"/>
        <w:jc w:val="both"/>
      </w:pPr>
      <w:r>
        <w:t>а) наименование Гаранта и наименование органа, выдавшего гарантию от имени Гаранта;</w:t>
      </w:r>
    </w:p>
    <w:p w:rsidR="0044706C" w:rsidRDefault="0044706C">
      <w:pPr>
        <w:pStyle w:val="ConsPlusNormal"/>
        <w:ind w:firstLine="540"/>
        <w:jc w:val="both"/>
      </w:pPr>
      <w:r>
        <w:t>б) обязательство, в обеспечение которого выдается Гарантия;</w:t>
      </w:r>
    </w:p>
    <w:p w:rsidR="0044706C" w:rsidRDefault="0044706C">
      <w:pPr>
        <w:pStyle w:val="ConsPlusNormal"/>
        <w:ind w:firstLine="540"/>
        <w:jc w:val="both"/>
      </w:pPr>
      <w:r>
        <w:t>в) объем обязательств Гаранта по Гарантии и предельная сумма Гарантии;</w:t>
      </w:r>
    </w:p>
    <w:p w:rsidR="0044706C" w:rsidRDefault="0044706C">
      <w:pPr>
        <w:pStyle w:val="ConsPlusNormal"/>
        <w:ind w:firstLine="540"/>
        <w:jc w:val="both"/>
      </w:pPr>
      <w:r>
        <w:t>г) определение гарантийного случая;</w:t>
      </w:r>
    </w:p>
    <w:p w:rsidR="0044706C" w:rsidRDefault="0044706C">
      <w:pPr>
        <w:pStyle w:val="ConsPlusNormal"/>
        <w:ind w:firstLine="540"/>
        <w:jc w:val="both"/>
      </w:pPr>
      <w:r>
        <w:t>д) наименование Принципала;</w:t>
      </w:r>
    </w:p>
    <w:p w:rsidR="0044706C" w:rsidRDefault="0044706C">
      <w:pPr>
        <w:pStyle w:val="ConsPlusNormal"/>
        <w:ind w:firstLine="540"/>
        <w:jc w:val="both"/>
      </w:pPr>
      <w:r>
        <w:t>е) безотзывность Гарантии или условия ее отзыва;</w:t>
      </w:r>
    </w:p>
    <w:p w:rsidR="0044706C" w:rsidRDefault="0044706C">
      <w:pPr>
        <w:pStyle w:val="ConsPlusNormal"/>
        <w:ind w:firstLine="540"/>
        <w:jc w:val="both"/>
      </w:pPr>
      <w:r>
        <w:t>ж) основания для выдачи Гарантии;</w:t>
      </w:r>
    </w:p>
    <w:p w:rsidR="0044706C" w:rsidRDefault="0044706C">
      <w:pPr>
        <w:pStyle w:val="ConsPlusNormal"/>
        <w:ind w:firstLine="540"/>
        <w:jc w:val="both"/>
      </w:pPr>
      <w:r>
        <w:t>з) вступление в силу (дата выдачи) Гарантии;</w:t>
      </w:r>
    </w:p>
    <w:p w:rsidR="0044706C" w:rsidRDefault="0044706C">
      <w:pPr>
        <w:pStyle w:val="ConsPlusNormal"/>
        <w:ind w:firstLine="540"/>
        <w:jc w:val="both"/>
      </w:pPr>
      <w:r>
        <w:t>и) срок действия Гарантии;</w:t>
      </w:r>
    </w:p>
    <w:p w:rsidR="0044706C" w:rsidRDefault="0044706C">
      <w:pPr>
        <w:pStyle w:val="ConsPlusNormal"/>
        <w:ind w:firstLine="540"/>
        <w:jc w:val="both"/>
      </w:pPr>
      <w:r>
        <w:t>к) порядок исполнения Гарантом обязательств по Гарантии;</w:t>
      </w:r>
    </w:p>
    <w:p w:rsidR="0044706C" w:rsidRDefault="0044706C">
      <w:pPr>
        <w:pStyle w:val="ConsPlusNormal"/>
        <w:ind w:firstLine="540"/>
        <w:jc w:val="both"/>
      </w:pPr>
      <w:r>
        <w:t>л) порядок и условия сокращения предельной суммы Гарантии при исполнении Гарантии и (или) исполнении обязатель</w:t>
      </w:r>
      <w:proofErr w:type="gramStart"/>
      <w:r>
        <w:t>ств Пр</w:t>
      </w:r>
      <w:proofErr w:type="gramEnd"/>
      <w:r>
        <w:t>инципала, обеспеченных Гарантией;</w:t>
      </w:r>
    </w:p>
    <w:p w:rsidR="0044706C" w:rsidRDefault="0044706C">
      <w:pPr>
        <w:pStyle w:val="ConsPlusNormal"/>
        <w:ind w:firstLine="540"/>
        <w:jc w:val="both"/>
      </w:pPr>
      <w:r>
        <w:t>м) наличие или отсутствие права требования к Принципалу о возмещении сумм, уплаченных Гарантом Бенефициару по Гарантии (регрессное требование Гаранта к Принципалу, регресс);</w:t>
      </w:r>
    </w:p>
    <w:p w:rsidR="0044706C" w:rsidRDefault="0044706C">
      <w:pPr>
        <w:pStyle w:val="ConsPlusNormal"/>
        <w:ind w:firstLine="540"/>
        <w:jc w:val="both"/>
      </w:pPr>
      <w:r>
        <w:t>н) условия обеспечения исполнения обязатель</w:t>
      </w:r>
      <w:proofErr w:type="gramStart"/>
      <w:r>
        <w:t>ств Пр</w:t>
      </w:r>
      <w:proofErr w:type="gramEnd"/>
      <w:r>
        <w:t>инципала;</w:t>
      </w:r>
    </w:p>
    <w:p w:rsidR="0044706C" w:rsidRDefault="0044706C">
      <w:pPr>
        <w:pStyle w:val="ConsPlusNormal"/>
        <w:ind w:firstLine="540"/>
        <w:jc w:val="both"/>
      </w:pPr>
      <w:r>
        <w:t xml:space="preserve">о) иные условия Гарантии, а также сведения, определенные Бюджетным </w:t>
      </w:r>
      <w:hyperlink r:id="rId13" w:history="1">
        <w:r>
          <w:rPr>
            <w:color w:val="0000FF"/>
          </w:rPr>
          <w:t>кодексом</w:t>
        </w:r>
      </w:hyperlink>
      <w:r>
        <w:t xml:space="preserve"> Российской Федерации, муниципальными правовыми актами города Ханты-Мансийска.</w:t>
      </w:r>
    </w:p>
    <w:p w:rsidR="0044706C" w:rsidRDefault="0044706C">
      <w:pPr>
        <w:pStyle w:val="ConsPlusNormal"/>
        <w:ind w:firstLine="540"/>
        <w:jc w:val="both"/>
      </w:pPr>
      <w:r>
        <w:t>Срок действия муниципальной гарантии определяется условиями Гарантии.</w:t>
      </w:r>
    </w:p>
    <w:p w:rsidR="0044706C" w:rsidRDefault="0044706C">
      <w:pPr>
        <w:pStyle w:val="ConsPlusNormal"/>
        <w:ind w:firstLine="540"/>
        <w:jc w:val="both"/>
      </w:pPr>
      <w:r>
        <w:t>2.6. Письменная форма муниципальной гарантии является обязательной.</w:t>
      </w:r>
    </w:p>
    <w:p w:rsidR="0044706C" w:rsidRDefault="0044706C">
      <w:pPr>
        <w:pStyle w:val="ConsPlusNormal"/>
        <w:ind w:firstLine="540"/>
        <w:jc w:val="both"/>
      </w:pPr>
      <w:r>
        <w:t>2.7. Муниципальная гарантия предусматривает субсидиарную ответственность Гаранта по обеспеченному им обязательству Принципала в пределах суммы муниципальной гарантии.</w:t>
      </w:r>
    </w:p>
    <w:p w:rsidR="0044706C" w:rsidRDefault="0044706C">
      <w:pPr>
        <w:pStyle w:val="ConsPlusNormal"/>
        <w:jc w:val="center"/>
      </w:pPr>
    </w:p>
    <w:p w:rsidR="0044706C" w:rsidRDefault="0044706C">
      <w:pPr>
        <w:pStyle w:val="ConsPlusNormal"/>
        <w:jc w:val="center"/>
      </w:pPr>
      <w:bookmarkStart w:id="2" w:name="P81"/>
      <w:bookmarkEnd w:id="2"/>
      <w:r>
        <w:t>3. Перечень документов, представляемых юридическим лицом</w:t>
      </w:r>
    </w:p>
    <w:p w:rsidR="0044706C" w:rsidRDefault="0044706C">
      <w:pPr>
        <w:pStyle w:val="ConsPlusNormal"/>
        <w:jc w:val="center"/>
      </w:pPr>
      <w:r>
        <w:t>для получения муниципальной гарантии</w:t>
      </w:r>
    </w:p>
    <w:p w:rsidR="0044706C" w:rsidRDefault="0044706C">
      <w:pPr>
        <w:pStyle w:val="ConsPlusNormal"/>
        <w:jc w:val="center"/>
      </w:pPr>
    </w:p>
    <w:p w:rsidR="0044706C" w:rsidRDefault="0044706C">
      <w:pPr>
        <w:pStyle w:val="ConsPlusNormal"/>
        <w:ind w:firstLine="540"/>
        <w:jc w:val="both"/>
      </w:pPr>
      <w:r>
        <w:t>3.1. Рассмотрение вопроса о предоставлении муниципальной гарантии осуществляется на основании письменного обращения руководителя юридического лица на имя Главы Администрации города Ханты-Мансийска о предоставлении муниципальной гарантии с указанием предполагаемого размера муниципальной гарантии.</w:t>
      </w:r>
    </w:p>
    <w:p w:rsidR="0044706C" w:rsidRDefault="0044706C">
      <w:pPr>
        <w:pStyle w:val="ConsPlusNormal"/>
        <w:ind w:firstLine="540"/>
        <w:jc w:val="both"/>
      </w:pPr>
      <w:bookmarkStart w:id="3" w:name="P85"/>
      <w:bookmarkEnd w:id="3"/>
      <w:r>
        <w:t xml:space="preserve">3.2. Одновременно с письменным обращением юридическое лицо для получения муниципальной гарантии представляет в Финансовый орган Администрации города </w:t>
      </w:r>
      <w:proofErr w:type="gramStart"/>
      <w:r>
        <w:t>Ханты-Мансийска</w:t>
      </w:r>
      <w:proofErr w:type="gramEnd"/>
      <w:r>
        <w:t xml:space="preserve"> следующие документы:</w:t>
      </w:r>
    </w:p>
    <w:p w:rsidR="0044706C" w:rsidRDefault="0044706C">
      <w:pPr>
        <w:pStyle w:val="ConsPlusNormal"/>
        <w:ind w:firstLine="540"/>
        <w:jc w:val="both"/>
      </w:pPr>
      <w:bookmarkStart w:id="4" w:name="P86"/>
      <w:bookmarkEnd w:id="4"/>
      <w:r>
        <w:t>3.2.1. Выписку из Единого государственного реестра юридических лиц, полученную не ранее чем за месяц до письменного обращения юридического лица в Администрацию города Ханты-Мансийска о предоставлении муниципальной гарантии.</w:t>
      </w:r>
    </w:p>
    <w:p w:rsidR="0044706C" w:rsidRDefault="0044706C">
      <w:pPr>
        <w:pStyle w:val="ConsPlusNormal"/>
        <w:ind w:firstLine="540"/>
        <w:jc w:val="both"/>
      </w:pPr>
      <w:r>
        <w:t>3.2.2. Свидетельство о постановке на учет в налоговом органе.</w:t>
      </w:r>
    </w:p>
    <w:p w:rsidR="0044706C" w:rsidRDefault="0044706C">
      <w:pPr>
        <w:pStyle w:val="ConsPlusNormal"/>
        <w:ind w:firstLine="540"/>
        <w:jc w:val="both"/>
      </w:pPr>
      <w:r>
        <w:t>3.2.3. Документы, устанавливающие (подтверждающие) полномочия лиц, подписывающих договор о предоставлении муниципальной гарантии.</w:t>
      </w:r>
    </w:p>
    <w:p w:rsidR="0044706C" w:rsidRDefault="0044706C">
      <w:pPr>
        <w:pStyle w:val="ConsPlusNormal"/>
        <w:ind w:firstLine="540"/>
        <w:jc w:val="both"/>
      </w:pPr>
      <w:r>
        <w:t>3.2.4. Документы, подтверждающие факт назначения на должность уполномоченных лиц, подписывающих договор о предоставлении муниципальной гарантии.</w:t>
      </w:r>
    </w:p>
    <w:p w:rsidR="0044706C" w:rsidRDefault="0044706C">
      <w:pPr>
        <w:pStyle w:val="ConsPlusNormal"/>
        <w:ind w:firstLine="540"/>
        <w:jc w:val="both"/>
      </w:pPr>
      <w:r>
        <w:t>3.2.5. Учредительные документы.</w:t>
      </w:r>
    </w:p>
    <w:p w:rsidR="0044706C" w:rsidRDefault="0044706C">
      <w:pPr>
        <w:pStyle w:val="ConsPlusNormal"/>
        <w:ind w:firstLine="540"/>
        <w:jc w:val="both"/>
      </w:pPr>
      <w:r>
        <w:t>3.2.6. Свидетельство о государственной регистрации в качестве юридического лица.</w:t>
      </w:r>
    </w:p>
    <w:p w:rsidR="0044706C" w:rsidRDefault="0044706C">
      <w:pPr>
        <w:pStyle w:val="ConsPlusNormal"/>
        <w:ind w:firstLine="540"/>
        <w:jc w:val="both"/>
      </w:pPr>
      <w:r>
        <w:t>3.2.7. Лицензию на осуществление вида деятельности, который подлежит лицензированию в соответствии с законодательством Российской Федерации.</w:t>
      </w:r>
    </w:p>
    <w:p w:rsidR="0044706C" w:rsidRDefault="0044706C">
      <w:pPr>
        <w:pStyle w:val="ConsPlusNormal"/>
        <w:ind w:firstLine="540"/>
        <w:jc w:val="both"/>
      </w:pPr>
      <w:bookmarkStart w:id="5" w:name="P93"/>
      <w:bookmarkEnd w:id="5"/>
      <w:r>
        <w:t>3.2.8. Карточку с образцами подписей уполномоченных лиц, подписывающих договор о предоставлении муниципальной гарантии, а также образцом оттиска печати юридического лица.</w:t>
      </w:r>
    </w:p>
    <w:p w:rsidR="0044706C" w:rsidRDefault="0044706C">
      <w:pPr>
        <w:pStyle w:val="ConsPlusNormal"/>
        <w:ind w:firstLine="540"/>
        <w:jc w:val="both"/>
      </w:pPr>
      <w:r>
        <w:t>3.2.9. Кредитный либо иной договор (соглашение) Бенефициара с Принципалом, а в случае его отсутствия - проект договора или письмо, подтверждающие готовность Бенефициара предоставить кредитные средства Принципалу под муниципальную гарантию.</w:t>
      </w:r>
    </w:p>
    <w:p w:rsidR="0044706C" w:rsidRDefault="0044706C">
      <w:pPr>
        <w:pStyle w:val="ConsPlusNormal"/>
        <w:ind w:firstLine="540"/>
        <w:jc w:val="both"/>
      </w:pPr>
      <w:r>
        <w:t>3.2.10. Справку налогового органа о наличии или отсутствии задолженности юридического лица по уплате налогов, сборов в бюджетную систему Российской Федерации.</w:t>
      </w:r>
    </w:p>
    <w:p w:rsidR="0044706C" w:rsidRDefault="0044706C">
      <w:pPr>
        <w:pStyle w:val="ConsPlusNormal"/>
        <w:ind w:firstLine="540"/>
        <w:jc w:val="both"/>
      </w:pPr>
      <w:r>
        <w:t xml:space="preserve">3.2.11. Документы, подтверждающие наличие или отсутствие просроченной задолженности </w:t>
      </w:r>
      <w:r>
        <w:lastRenderedPageBreak/>
        <w:t>по денежным обязательствам перед Гарантом,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Гарантом.</w:t>
      </w:r>
    </w:p>
    <w:p w:rsidR="0044706C" w:rsidRDefault="0044706C">
      <w:pPr>
        <w:pStyle w:val="ConsPlusNormal"/>
        <w:ind w:firstLine="540"/>
        <w:jc w:val="both"/>
      </w:pPr>
      <w:r>
        <w:t>3.2.12. Заключение налогового органа об отсутствии в отношении юридического лица дела о банкротстве.</w:t>
      </w:r>
    </w:p>
    <w:p w:rsidR="0044706C" w:rsidRDefault="0044706C">
      <w:pPr>
        <w:pStyle w:val="ConsPlusNormal"/>
        <w:ind w:firstLine="540"/>
        <w:jc w:val="both"/>
      </w:pPr>
      <w:r>
        <w:t>3.2.13. Бухгалтерскую отчетность Поручителя с отметкой налогового органа об их принятии, в том числе:</w:t>
      </w:r>
    </w:p>
    <w:p w:rsidR="0044706C" w:rsidRDefault="0044706C">
      <w:pPr>
        <w:pStyle w:val="ConsPlusNormal"/>
        <w:ind w:firstLine="540"/>
        <w:jc w:val="both"/>
      </w:pPr>
      <w:r>
        <w:t xml:space="preserve">копии бухгалтерских балансов </w:t>
      </w:r>
      <w:hyperlink r:id="rId14" w:history="1">
        <w:r>
          <w:rPr>
            <w:color w:val="0000FF"/>
          </w:rPr>
          <w:t>(форма 1)</w:t>
        </w:r>
      </w:hyperlink>
      <w:r>
        <w:t xml:space="preserve"> и отчетов о прибылях и убытках </w:t>
      </w:r>
      <w:hyperlink r:id="rId15" w:history="1">
        <w:r>
          <w:rPr>
            <w:color w:val="0000FF"/>
          </w:rPr>
          <w:t>(форма 2)</w:t>
        </w:r>
      </w:hyperlink>
      <w:r>
        <w:t xml:space="preserve">, отчет об изменениях капитала </w:t>
      </w:r>
      <w:hyperlink r:id="rId16" w:history="1">
        <w:r>
          <w:rPr>
            <w:color w:val="0000FF"/>
          </w:rPr>
          <w:t>(форма 3)</w:t>
        </w:r>
      </w:hyperlink>
      <w:r>
        <w:t xml:space="preserve">, отчет о движении денежных средств </w:t>
      </w:r>
      <w:hyperlink r:id="rId17" w:history="1">
        <w:r>
          <w:rPr>
            <w:color w:val="0000FF"/>
          </w:rPr>
          <w:t>(форма 4)</w:t>
        </w:r>
      </w:hyperlink>
      <w:r>
        <w:t xml:space="preserve">, приложение к бухгалтерскому балансу </w:t>
      </w:r>
      <w:hyperlink r:id="rId18" w:history="1">
        <w:r>
          <w:rPr>
            <w:color w:val="0000FF"/>
          </w:rPr>
          <w:t>(форма 5)</w:t>
        </w:r>
      </w:hyperlink>
      <w:r>
        <w:t xml:space="preserve"> за последний отчетный год и все отчетные периоды текущего года с отметкой налогового органа об их принятии;</w:t>
      </w:r>
    </w:p>
    <w:p w:rsidR="0044706C" w:rsidRDefault="0044706C">
      <w:pPr>
        <w:pStyle w:val="ConsPlusNormal"/>
        <w:ind w:firstLine="540"/>
        <w:jc w:val="both"/>
      </w:pPr>
      <w:r>
        <w:t>расшифровка кредиторской и дебиторской задолженности к предоставленному бухгалтерскому балансу за последний отчетный период с указанием дат их возникновения;</w:t>
      </w:r>
    </w:p>
    <w:p w:rsidR="0044706C" w:rsidRDefault="0044706C">
      <w:pPr>
        <w:pStyle w:val="ConsPlusNormal"/>
        <w:ind w:firstLine="540"/>
        <w:jc w:val="both"/>
      </w:pPr>
      <w:r>
        <w:t>аудиторские заключения по результатам аудита годовой бухгалтерской отчетности.</w:t>
      </w:r>
    </w:p>
    <w:p w:rsidR="0044706C" w:rsidRDefault="0044706C">
      <w:pPr>
        <w:pStyle w:val="ConsPlusNormal"/>
        <w:ind w:firstLine="540"/>
        <w:jc w:val="both"/>
      </w:pPr>
      <w:r>
        <w:t>3.3. При предоставлении юридическим лицом обеспечения исполнения своих обязательств в виде банковской гарантии, юридическим лицом представляются следующие документы:</w:t>
      </w:r>
    </w:p>
    <w:p w:rsidR="0044706C" w:rsidRDefault="0044706C">
      <w:pPr>
        <w:pStyle w:val="ConsPlusNormal"/>
        <w:ind w:firstLine="540"/>
        <w:jc w:val="both"/>
      </w:pPr>
      <w:bookmarkStart w:id="6" w:name="P103"/>
      <w:bookmarkEnd w:id="6"/>
      <w:r>
        <w:t>3.3.1. Устав.</w:t>
      </w:r>
    </w:p>
    <w:p w:rsidR="0044706C" w:rsidRDefault="0044706C">
      <w:pPr>
        <w:pStyle w:val="ConsPlusNormal"/>
        <w:ind w:firstLine="540"/>
        <w:jc w:val="both"/>
      </w:pPr>
      <w:r>
        <w:t>3.3.2. Свидетельство о государственной регистрации кредитной организации.</w:t>
      </w:r>
    </w:p>
    <w:p w:rsidR="0044706C" w:rsidRDefault="0044706C">
      <w:pPr>
        <w:pStyle w:val="ConsPlusNormal"/>
        <w:ind w:firstLine="540"/>
        <w:jc w:val="both"/>
      </w:pPr>
      <w:r>
        <w:t>3.3.3. Свидетельство о постановке на налоговый учет.</w:t>
      </w:r>
    </w:p>
    <w:p w:rsidR="0044706C" w:rsidRDefault="0044706C">
      <w:pPr>
        <w:pStyle w:val="ConsPlusNormal"/>
        <w:ind w:firstLine="540"/>
        <w:jc w:val="both"/>
      </w:pPr>
      <w:r>
        <w:t>3.3.4. Документы, подтверждающие полномочия должностных лиц, правомочных действовать от имени банка.</w:t>
      </w:r>
    </w:p>
    <w:p w:rsidR="0044706C" w:rsidRDefault="0044706C">
      <w:pPr>
        <w:pStyle w:val="ConsPlusNormal"/>
        <w:ind w:firstLine="540"/>
        <w:jc w:val="both"/>
      </w:pPr>
      <w:r>
        <w:t>3.3.5. Карточки образцов подписей и оттиска печати.</w:t>
      </w:r>
    </w:p>
    <w:p w:rsidR="0044706C" w:rsidRDefault="0044706C">
      <w:pPr>
        <w:pStyle w:val="ConsPlusNormal"/>
        <w:ind w:firstLine="540"/>
        <w:jc w:val="both"/>
      </w:pPr>
      <w:bookmarkStart w:id="7" w:name="P108"/>
      <w:bookmarkEnd w:id="7"/>
      <w:r>
        <w:t>3.3.6. Лицензии на осуществление банковских операций.</w:t>
      </w:r>
    </w:p>
    <w:p w:rsidR="0044706C" w:rsidRDefault="0044706C">
      <w:pPr>
        <w:pStyle w:val="ConsPlusNormal"/>
        <w:ind w:firstLine="540"/>
        <w:jc w:val="both"/>
      </w:pPr>
      <w:r>
        <w:t>3.3.7. Сведения о выполнении обязательных нормативов за последний отчетный год и последний отчетный период по форме отчетности, определенной нормативными документами Банка России.</w:t>
      </w:r>
    </w:p>
    <w:p w:rsidR="0044706C" w:rsidRDefault="0044706C">
      <w:pPr>
        <w:pStyle w:val="ConsPlusNormal"/>
        <w:ind w:firstLine="540"/>
        <w:jc w:val="both"/>
      </w:pPr>
      <w:r>
        <w:t>3.3.8. Справка налогового органа о наличии или отсутствии задолженности юридического лица по уплате налогов, сборов в бюджетную систему Российской Федерации на последнюю отчетную дату.</w:t>
      </w:r>
    </w:p>
    <w:p w:rsidR="0044706C" w:rsidRDefault="0044706C">
      <w:pPr>
        <w:pStyle w:val="ConsPlusNormal"/>
        <w:ind w:firstLine="540"/>
        <w:jc w:val="both"/>
      </w:pPr>
      <w:r>
        <w:t>3.3.9. Копии бухгалтерского баланса, отчета о прибылях и убытках за последний отчетный год и последний отчетный период с отметкой налогового органа об их принятии.</w:t>
      </w:r>
    </w:p>
    <w:p w:rsidR="0044706C" w:rsidRDefault="0044706C">
      <w:pPr>
        <w:pStyle w:val="ConsPlusNormal"/>
        <w:ind w:firstLine="540"/>
        <w:jc w:val="both"/>
      </w:pPr>
      <w:r>
        <w:t>3.3.10. Заверенная подписью руководителя и печатью банка копия аудиторского заключения о достоверности информации о своей деятельности за последний отчетный год.</w:t>
      </w:r>
    </w:p>
    <w:p w:rsidR="0044706C" w:rsidRDefault="0044706C">
      <w:pPr>
        <w:pStyle w:val="ConsPlusNormal"/>
        <w:ind w:firstLine="540"/>
        <w:jc w:val="both"/>
      </w:pPr>
      <w:r>
        <w:t>3.3.11. Информация о собственных средствах (капитале) кредитной организации на 1 января текущего года и на последнюю отчетную дату, определяемых в соответствии с методикой Банка России.</w:t>
      </w:r>
    </w:p>
    <w:p w:rsidR="0044706C" w:rsidRDefault="0044706C">
      <w:pPr>
        <w:pStyle w:val="ConsPlusNormal"/>
        <w:ind w:firstLine="540"/>
        <w:jc w:val="both"/>
      </w:pPr>
      <w:r>
        <w:t>3.3.12. Информация о кредитном рейтинге, присвоенном кредитной организации.</w:t>
      </w:r>
    </w:p>
    <w:p w:rsidR="0044706C" w:rsidRDefault="0044706C">
      <w:pPr>
        <w:pStyle w:val="ConsPlusNormal"/>
        <w:ind w:firstLine="540"/>
        <w:jc w:val="both"/>
      </w:pPr>
      <w:bookmarkStart w:id="8" w:name="P115"/>
      <w:bookmarkEnd w:id="8"/>
      <w:r>
        <w:t>3.4. При предоставлении юридическим лицом обеспечения исполнения своих обязательств в виде поручительства, юридическим лицом представляются следующие документы Поручителя:</w:t>
      </w:r>
    </w:p>
    <w:p w:rsidR="0044706C" w:rsidRDefault="0044706C">
      <w:pPr>
        <w:pStyle w:val="ConsPlusNormal"/>
        <w:ind w:firstLine="540"/>
        <w:jc w:val="both"/>
      </w:pPr>
      <w:r>
        <w:t>3.4.1. Нотариально заверенные копии учредительных документов.</w:t>
      </w:r>
    </w:p>
    <w:p w:rsidR="0044706C" w:rsidRDefault="0044706C">
      <w:pPr>
        <w:pStyle w:val="ConsPlusNormal"/>
        <w:ind w:firstLine="540"/>
        <w:jc w:val="both"/>
      </w:pPr>
      <w:r>
        <w:t>3.4.2. Документ о государственной регистрации в качестве юридического лица.</w:t>
      </w:r>
    </w:p>
    <w:p w:rsidR="0044706C" w:rsidRDefault="0044706C">
      <w:pPr>
        <w:pStyle w:val="ConsPlusNormal"/>
        <w:ind w:firstLine="540"/>
        <w:jc w:val="both"/>
      </w:pPr>
      <w:r>
        <w:t>3.4.3. Копия лицензии на виды деятельности, которые подлежат лицензированию в соответствии с законодательством Российской Федерации.</w:t>
      </w:r>
    </w:p>
    <w:p w:rsidR="0044706C" w:rsidRDefault="0044706C">
      <w:pPr>
        <w:pStyle w:val="ConsPlusNormal"/>
        <w:ind w:firstLine="540"/>
        <w:jc w:val="both"/>
      </w:pPr>
      <w:r>
        <w:t>3.4.4. Выписка из Единого государственного реестра юридических лиц или нотариально заверенная копия такой выписки о поручителе, полученная не ранее чем за месяц до дня письменного обращения юридического лица в Администрацию города Ханты-Мансийска о предоставлении муниципальной гарантии.</w:t>
      </w:r>
    </w:p>
    <w:p w:rsidR="0044706C" w:rsidRDefault="0044706C">
      <w:pPr>
        <w:pStyle w:val="ConsPlusNormal"/>
        <w:ind w:firstLine="540"/>
        <w:jc w:val="both"/>
      </w:pPr>
      <w:r>
        <w:t>3.4.5. Копия свидетельства о постановке поручителя на налоговый учет.</w:t>
      </w:r>
    </w:p>
    <w:p w:rsidR="0044706C" w:rsidRDefault="0044706C">
      <w:pPr>
        <w:pStyle w:val="ConsPlusNormal"/>
        <w:ind w:firstLine="540"/>
        <w:jc w:val="both"/>
      </w:pPr>
      <w:r>
        <w:t>3.4.6. Справка налогового органа о наличии или отсутствии задолженности поручителя, просроченной задолженности по денежным обязательствам перед Гарантом,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Гарантом.</w:t>
      </w:r>
    </w:p>
    <w:p w:rsidR="0044706C" w:rsidRDefault="0044706C">
      <w:pPr>
        <w:pStyle w:val="ConsPlusNormal"/>
        <w:ind w:firstLine="540"/>
        <w:jc w:val="both"/>
      </w:pPr>
      <w:r>
        <w:t>3.4.7. Заключение налогового органа об отсутствии в отношении Поручителя дела о банкротстве.</w:t>
      </w:r>
    </w:p>
    <w:p w:rsidR="0044706C" w:rsidRDefault="0044706C">
      <w:pPr>
        <w:pStyle w:val="ConsPlusNormal"/>
        <w:ind w:firstLine="540"/>
        <w:jc w:val="both"/>
      </w:pPr>
      <w:r>
        <w:lastRenderedPageBreak/>
        <w:t>3.4.8. Бухгалтерская отчетность Поручителя, в том числе:</w:t>
      </w:r>
    </w:p>
    <w:p w:rsidR="0044706C" w:rsidRDefault="0044706C">
      <w:pPr>
        <w:pStyle w:val="ConsPlusNormal"/>
        <w:ind w:firstLine="540"/>
        <w:jc w:val="both"/>
      </w:pPr>
      <w:r>
        <w:t xml:space="preserve">1) копии бухгалтерских балансов </w:t>
      </w:r>
      <w:hyperlink r:id="rId19" w:history="1">
        <w:r>
          <w:rPr>
            <w:color w:val="0000FF"/>
          </w:rPr>
          <w:t>(форма 1)</w:t>
        </w:r>
      </w:hyperlink>
      <w:r>
        <w:t xml:space="preserve"> и отчетов о прибылях и убытках </w:t>
      </w:r>
      <w:hyperlink r:id="rId20" w:history="1">
        <w:r>
          <w:rPr>
            <w:color w:val="0000FF"/>
          </w:rPr>
          <w:t>(форма 2)</w:t>
        </w:r>
      </w:hyperlink>
      <w:r>
        <w:t xml:space="preserve">, отчет об изменениях капитала </w:t>
      </w:r>
      <w:hyperlink r:id="rId21" w:history="1">
        <w:r>
          <w:rPr>
            <w:color w:val="0000FF"/>
          </w:rPr>
          <w:t>(форма 3)</w:t>
        </w:r>
      </w:hyperlink>
      <w:r>
        <w:t xml:space="preserve">, отчет о движении денежных средств </w:t>
      </w:r>
      <w:hyperlink r:id="rId22" w:history="1">
        <w:r>
          <w:rPr>
            <w:color w:val="0000FF"/>
          </w:rPr>
          <w:t>(форма 4)</w:t>
        </w:r>
      </w:hyperlink>
      <w:r>
        <w:t xml:space="preserve">, приложение к бухгалтерскому балансу </w:t>
      </w:r>
      <w:hyperlink r:id="rId23" w:history="1">
        <w:r>
          <w:rPr>
            <w:color w:val="0000FF"/>
          </w:rPr>
          <w:t>(форма 5)</w:t>
        </w:r>
      </w:hyperlink>
      <w:r>
        <w:t xml:space="preserve"> за последний отчетный год и все отчетные периоды текущего года с отметкой налогового органа об их принятии;</w:t>
      </w:r>
    </w:p>
    <w:p w:rsidR="0044706C" w:rsidRDefault="0044706C">
      <w:pPr>
        <w:pStyle w:val="ConsPlusNormal"/>
        <w:ind w:firstLine="540"/>
        <w:jc w:val="both"/>
      </w:pPr>
      <w:r>
        <w:t>2) расшифровка кредиторской и дебиторской задолженности к представленному бухгалтерскому балансу за последний отчетный период с указанием дат их возникновения.</w:t>
      </w:r>
    </w:p>
    <w:p w:rsidR="0044706C" w:rsidRDefault="0044706C">
      <w:pPr>
        <w:pStyle w:val="ConsPlusNormal"/>
        <w:ind w:firstLine="540"/>
        <w:jc w:val="both"/>
      </w:pPr>
      <w:r>
        <w:t>3.5. При предоставлении юридическим лицом обеспечения исполнения своих обязательств в виде залога имущества, юридическим лицом представляются следующие документы:</w:t>
      </w:r>
    </w:p>
    <w:p w:rsidR="0044706C" w:rsidRDefault="0044706C">
      <w:pPr>
        <w:pStyle w:val="ConsPlusNormal"/>
        <w:ind w:firstLine="540"/>
        <w:jc w:val="both"/>
      </w:pPr>
      <w:r>
        <w:t>3.5.1. Перечень имущества, передаваемого в залог.</w:t>
      </w:r>
    </w:p>
    <w:p w:rsidR="0044706C" w:rsidRDefault="0044706C">
      <w:pPr>
        <w:pStyle w:val="ConsPlusNormal"/>
        <w:ind w:firstLine="540"/>
        <w:jc w:val="both"/>
      </w:pPr>
      <w:r>
        <w:t>3.5.2. Нотариально заверенные копии документов, подтверждающие наличие права собственности на имущество.</w:t>
      </w:r>
    </w:p>
    <w:p w:rsidR="0044706C" w:rsidRDefault="0044706C">
      <w:pPr>
        <w:pStyle w:val="ConsPlusNormal"/>
        <w:ind w:firstLine="540"/>
        <w:jc w:val="both"/>
      </w:pPr>
      <w:r>
        <w:t>3.5.3. Документ об оценке стоимости имущества, передаваемого в залог.</w:t>
      </w:r>
    </w:p>
    <w:p w:rsidR="0044706C" w:rsidRDefault="0044706C">
      <w:pPr>
        <w:pStyle w:val="ConsPlusNormal"/>
        <w:ind w:firstLine="540"/>
        <w:jc w:val="both"/>
      </w:pPr>
      <w:r>
        <w:t>3.5.4. Страховой полис на передаваемое имущество, по которому выгодоприобретателем выступает Гарант в лице Администрации города Ханты-Мансийска.</w:t>
      </w:r>
    </w:p>
    <w:p w:rsidR="0044706C" w:rsidRDefault="0044706C">
      <w:pPr>
        <w:pStyle w:val="ConsPlusNormal"/>
        <w:ind w:firstLine="540"/>
        <w:jc w:val="both"/>
      </w:pPr>
      <w:bookmarkStart w:id="9" w:name="P131"/>
      <w:bookmarkEnd w:id="9"/>
      <w:r>
        <w:t xml:space="preserve">3.6. В случае если юридическое лицо, Поручитель применяет упрощенную систему налогообложения, юридическим лицом вместо документов, предусмотренных </w:t>
      </w:r>
      <w:hyperlink w:anchor="P85" w:history="1">
        <w:r>
          <w:rPr>
            <w:color w:val="0000FF"/>
          </w:rPr>
          <w:t>пунктами 3.2</w:t>
        </w:r>
      </w:hyperlink>
      <w:r>
        <w:t xml:space="preserve"> и </w:t>
      </w:r>
      <w:hyperlink w:anchor="P115" w:history="1">
        <w:r>
          <w:rPr>
            <w:color w:val="0000FF"/>
          </w:rPr>
          <w:t>3.4 раздела 3</w:t>
        </w:r>
      </w:hyperlink>
      <w:r>
        <w:t xml:space="preserve"> настоящего Порядка, должна быть представлена следующая информация о финансовом состоянии юридического лица, Поручителя (за подписью руководителя и главного бухгалтера) на последнюю отчетную дату:</w:t>
      </w:r>
    </w:p>
    <w:p w:rsidR="0044706C" w:rsidRDefault="0044706C">
      <w:pPr>
        <w:pStyle w:val="ConsPlusNormal"/>
        <w:ind w:firstLine="540"/>
        <w:jc w:val="both"/>
      </w:pPr>
      <w:r>
        <w:t>3.6.1. Сумма денежных средств, находящихся на банковских счетах и в кассе предприятия.</w:t>
      </w:r>
    </w:p>
    <w:p w:rsidR="0044706C" w:rsidRDefault="0044706C">
      <w:pPr>
        <w:pStyle w:val="ConsPlusNormal"/>
        <w:ind w:firstLine="540"/>
        <w:jc w:val="both"/>
      </w:pPr>
      <w:r>
        <w:t xml:space="preserve">3.6.2. </w:t>
      </w:r>
      <w:proofErr w:type="gramStart"/>
      <w:r>
        <w:t>Внеоборотные активы (основные средства, незавершенное строительство, прочие внеоборотные активы), оборотные активы (дебиторская задолженность (свыше 12 месяцев и до 12 месяцев, в том числе задолженность участников по взносам в уставный капитал, запасы и прочие оборотные активы).</w:t>
      </w:r>
      <w:proofErr w:type="gramEnd"/>
    </w:p>
    <w:p w:rsidR="0044706C" w:rsidRDefault="0044706C">
      <w:pPr>
        <w:pStyle w:val="ConsPlusNormal"/>
        <w:ind w:firstLine="540"/>
        <w:jc w:val="both"/>
      </w:pPr>
      <w:r>
        <w:t xml:space="preserve">3.6.3. </w:t>
      </w:r>
      <w:proofErr w:type="gramStart"/>
      <w:r>
        <w:t>Собственный капитал (фактический) (капитал (фактический) - резервы, фонды, прибыль (фактические), доходы будущих периодов).</w:t>
      </w:r>
      <w:proofErr w:type="gramEnd"/>
    </w:p>
    <w:p w:rsidR="0044706C" w:rsidRDefault="0044706C">
      <w:pPr>
        <w:pStyle w:val="ConsPlusNormal"/>
        <w:ind w:firstLine="540"/>
        <w:jc w:val="both"/>
      </w:pPr>
      <w:r>
        <w:t>3.6.4. Долгосрочные обязательства (займы и кредиты, прочие долгосрочные обязательства).</w:t>
      </w:r>
    </w:p>
    <w:p w:rsidR="0044706C" w:rsidRDefault="0044706C">
      <w:pPr>
        <w:pStyle w:val="ConsPlusNormal"/>
        <w:ind w:firstLine="540"/>
        <w:jc w:val="both"/>
      </w:pPr>
      <w:r>
        <w:t>3.6.5. Краткосрочные обязательства (займы и кредиты, кредиторская задолженность, в том числе авансы полученные, перед поставщиками и подрядчиками, задолженность перед поставщиками и подрядчиками, задолженность перед государственными внебюджетными фондами, задолженность по налогам и сборам, прочие кредиторы, задолженность перед учредителями по выплате доходов).</w:t>
      </w:r>
    </w:p>
    <w:p w:rsidR="0044706C" w:rsidRDefault="0044706C">
      <w:pPr>
        <w:pStyle w:val="ConsPlusNormal"/>
        <w:ind w:firstLine="540"/>
        <w:jc w:val="both"/>
      </w:pPr>
      <w:r>
        <w:t>3.6.6. Информация (отчет) о прибыли от реализации, выручке от реализации.</w:t>
      </w:r>
    </w:p>
    <w:p w:rsidR="0044706C" w:rsidRDefault="0044706C">
      <w:pPr>
        <w:pStyle w:val="ConsPlusNormal"/>
        <w:ind w:firstLine="540"/>
        <w:jc w:val="both"/>
      </w:pPr>
      <w:r>
        <w:t xml:space="preserve">3.7. Документы, указанные в </w:t>
      </w:r>
      <w:hyperlink w:anchor="P86" w:history="1">
        <w:r>
          <w:rPr>
            <w:color w:val="0000FF"/>
          </w:rPr>
          <w:t>подпунктах 3.2.1</w:t>
        </w:r>
      </w:hyperlink>
      <w:r>
        <w:t xml:space="preserve"> - </w:t>
      </w:r>
      <w:hyperlink w:anchor="P93" w:history="1">
        <w:r>
          <w:rPr>
            <w:color w:val="0000FF"/>
          </w:rPr>
          <w:t>3.2.8 пункта 3.2</w:t>
        </w:r>
      </w:hyperlink>
      <w:r>
        <w:t xml:space="preserve">, </w:t>
      </w:r>
      <w:hyperlink w:anchor="P103" w:history="1">
        <w:r>
          <w:rPr>
            <w:color w:val="0000FF"/>
          </w:rPr>
          <w:t>3.3.1</w:t>
        </w:r>
      </w:hyperlink>
      <w:r>
        <w:t xml:space="preserve"> - </w:t>
      </w:r>
      <w:hyperlink w:anchor="P108" w:history="1">
        <w:r>
          <w:rPr>
            <w:color w:val="0000FF"/>
          </w:rPr>
          <w:t>3.3.6 пункта 3.3 раздела 3</w:t>
        </w:r>
      </w:hyperlink>
      <w:r>
        <w:t xml:space="preserve"> настоящего Порядка, представляются в оригиналах и по одному экземпляру копии. Копии заверяются Финансовым органом Администрации города Ханты-Мансийска.</w:t>
      </w:r>
    </w:p>
    <w:p w:rsidR="0044706C" w:rsidRDefault="0044706C">
      <w:pPr>
        <w:pStyle w:val="ConsPlusNormal"/>
        <w:jc w:val="center"/>
      </w:pPr>
    </w:p>
    <w:p w:rsidR="0044706C" w:rsidRDefault="0044706C">
      <w:pPr>
        <w:pStyle w:val="ConsPlusNormal"/>
        <w:jc w:val="center"/>
      </w:pPr>
      <w:r>
        <w:t>4. Принятие решения о предоставлении муниципальных гарантий</w:t>
      </w:r>
    </w:p>
    <w:p w:rsidR="0044706C" w:rsidRDefault="0044706C">
      <w:pPr>
        <w:pStyle w:val="ConsPlusNormal"/>
        <w:jc w:val="center"/>
      </w:pPr>
    </w:p>
    <w:p w:rsidR="0044706C" w:rsidRDefault="0044706C">
      <w:pPr>
        <w:pStyle w:val="ConsPlusNormal"/>
        <w:ind w:firstLine="540"/>
        <w:jc w:val="both"/>
      </w:pPr>
      <w:r>
        <w:t xml:space="preserve">4.1. Юридическое лицо в целях получения муниципальной гарантии города Ханты-Мансийска представляет на имя Главы Администрации города Ханты-Мансийска документы в соответствии с </w:t>
      </w:r>
      <w:hyperlink w:anchor="P85" w:history="1">
        <w:r>
          <w:rPr>
            <w:color w:val="0000FF"/>
          </w:rPr>
          <w:t>пунктами 3.2</w:t>
        </w:r>
      </w:hyperlink>
      <w:r>
        <w:t xml:space="preserve"> - </w:t>
      </w:r>
      <w:hyperlink w:anchor="P131" w:history="1">
        <w:r>
          <w:rPr>
            <w:color w:val="0000FF"/>
          </w:rPr>
          <w:t>3.6 раздела 3</w:t>
        </w:r>
      </w:hyperlink>
      <w:r>
        <w:t xml:space="preserve"> настоящего Порядка, которые направляются на рассмотрение в Финансовый орган Администрации города Ханты-Мансийска.</w:t>
      </w:r>
    </w:p>
    <w:p w:rsidR="0044706C" w:rsidRDefault="0044706C">
      <w:pPr>
        <w:pStyle w:val="ConsPlusNormal"/>
        <w:ind w:firstLine="540"/>
        <w:jc w:val="both"/>
      </w:pPr>
      <w:r>
        <w:t>4.2. Анализ финансового состояния юридического лица в целях предоставления муниципальной гарантии осуществляется Финансовым органом Администрации города Ханты-Мансийска в установленном порядке.</w:t>
      </w:r>
    </w:p>
    <w:p w:rsidR="0044706C" w:rsidRDefault="0044706C">
      <w:pPr>
        <w:pStyle w:val="ConsPlusNormal"/>
        <w:ind w:firstLine="540"/>
        <w:jc w:val="both"/>
      </w:pPr>
      <w:r>
        <w:t xml:space="preserve">4.3. Финансовый орган Администрации города Ханты-Мансийска в месячный срок со дня представления юридическим лицом документов, указанных в </w:t>
      </w:r>
      <w:hyperlink w:anchor="P81" w:history="1">
        <w:r>
          <w:rPr>
            <w:color w:val="0000FF"/>
          </w:rPr>
          <w:t>пункте 3</w:t>
        </w:r>
      </w:hyperlink>
      <w:r>
        <w:t xml:space="preserve"> настоящего Порядка, проводит экспертизу представленных документов и готовит заключение об их финансовом состоянии (далее - заключение).</w:t>
      </w:r>
    </w:p>
    <w:p w:rsidR="0044706C" w:rsidRDefault="0044706C">
      <w:pPr>
        <w:pStyle w:val="ConsPlusNormal"/>
        <w:ind w:firstLine="540"/>
        <w:jc w:val="both"/>
      </w:pPr>
      <w:r>
        <w:t xml:space="preserve">4.4. Финансовый орган Администрации города Ханты-Мансийска не позднее дня, следующего за днем подготовки заключения, направляет заключение в Совет Администрации города Ханты-Мансийска для рассмотрения вопроса о возможности предоставления </w:t>
      </w:r>
      <w:r>
        <w:lastRenderedPageBreak/>
        <w:t>муниципальной гарантии юридическому лицу.</w:t>
      </w:r>
    </w:p>
    <w:p w:rsidR="0044706C" w:rsidRDefault="0044706C">
      <w:pPr>
        <w:pStyle w:val="ConsPlusNormal"/>
        <w:ind w:firstLine="540"/>
        <w:jc w:val="both"/>
      </w:pPr>
      <w:r>
        <w:t xml:space="preserve">4.5. </w:t>
      </w:r>
      <w:proofErr w:type="gramStart"/>
      <w:r>
        <w:t>В случае принятия Советом Администрации города Ханты-Мансийска решения о возможности предоставления муниципальной гарантии юридическому лицу (далее - решение Совета) Финансовый орган Администрации города Ханты-Мансийска готовит проект постановления Администрации города Ханты-Мансийска о предоставлении муниципальной гарантии в течение семи рабочих дней со дня принятия решения Советом Администрации города Ханты-Мансийска и направляет его для подписания Главе Администрации города Ханты-Мансийска.</w:t>
      </w:r>
      <w:proofErr w:type="gramEnd"/>
    </w:p>
    <w:p w:rsidR="0044706C" w:rsidRDefault="0044706C">
      <w:pPr>
        <w:pStyle w:val="ConsPlusNormal"/>
        <w:ind w:firstLine="540"/>
        <w:jc w:val="both"/>
      </w:pPr>
      <w:r>
        <w:t xml:space="preserve">4.6. </w:t>
      </w:r>
      <w:proofErr w:type="gramStart"/>
      <w:r>
        <w:t>В случае принятия Советом Администрации города Ханты-Мансийска решения об отказе в предоставлении муниципальной гарантии юридическому лицу Финансовый орган Администрации города Ханты-Мансийска в течение четырнадцати дней со дня</w:t>
      </w:r>
      <w:proofErr w:type="gramEnd"/>
      <w:r>
        <w:t xml:space="preserve"> принятия решения Советом Администрации города Ханты-Мансийска готовит и направляет юридическому лицу мотивированный отказ в предоставлении муниципальной гарантии.</w:t>
      </w:r>
    </w:p>
    <w:p w:rsidR="0044706C" w:rsidRDefault="0044706C">
      <w:pPr>
        <w:pStyle w:val="ConsPlusNormal"/>
        <w:ind w:firstLine="540"/>
        <w:jc w:val="both"/>
      </w:pPr>
      <w:r>
        <w:t xml:space="preserve">4.7. Совет Администрации города Ханты-Мансийска принимает решение о возможности предоставления муниципальной гарантии юридическому лицу при соблюдении условий, указанных в </w:t>
      </w:r>
      <w:hyperlink w:anchor="P52" w:history="1">
        <w:r>
          <w:rPr>
            <w:color w:val="0000FF"/>
          </w:rPr>
          <w:t>пункте 2.4 раздела 2</w:t>
        </w:r>
      </w:hyperlink>
      <w:r>
        <w:t xml:space="preserve"> настоящего Порядка.</w:t>
      </w:r>
    </w:p>
    <w:p w:rsidR="0044706C" w:rsidRDefault="0044706C">
      <w:pPr>
        <w:pStyle w:val="ConsPlusNormal"/>
        <w:ind w:firstLine="540"/>
        <w:jc w:val="both"/>
      </w:pPr>
      <w:r>
        <w:t>4.8. Совет Администрации города Ханты-Мансийска принимает решение о возможности предоставления муниципальной гарантии юридическому лицу и указывает в муниципальной гарантии города Ханты-Мансийска:</w:t>
      </w:r>
    </w:p>
    <w:p w:rsidR="0044706C" w:rsidRDefault="0044706C">
      <w:pPr>
        <w:pStyle w:val="ConsPlusNormal"/>
        <w:ind w:firstLine="540"/>
        <w:jc w:val="both"/>
      </w:pPr>
      <w:r>
        <w:t>наименование Принципала, Гаранта, Бенефициара;</w:t>
      </w:r>
    </w:p>
    <w:p w:rsidR="0044706C" w:rsidRDefault="0044706C">
      <w:pPr>
        <w:pStyle w:val="ConsPlusNormal"/>
        <w:ind w:firstLine="540"/>
        <w:jc w:val="both"/>
      </w:pPr>
      <w:r>
        <w:t>обязательство, в обеспечение которого выдается Гарантия;</w:t>
      </w:r>
    </w:p>
    <w:p w:rsidR="0044706C" w:rsidRDefault="0044706C">
      <w:pPr>
        <w:pStyle w:val="ConsPlusNormal"/>
        <w:ind w:firstLine="540"/>
        <w:jc w:val="both"/>
      </w:pPr>
      <w:r>
        <w:t>объем обязательств Гаранта по Гарантии и предельная сумма Гарантии;</w:t>
      </w:r>
    </w:p>
    <w:p w:rsidR="0044706C" w:rsidRDefault="0044706C">
      <w:pPr>
        <w:pStyle w:val="ConsPlusNormal"/>
        <w:ind w:firstLine="540"/>
        <w:jc w:val="both"/>
      </w:pPr>
      <w:r>
        <w:t>определение гарантийного случая;</w:t>
      </w:r>
    </w:p>
    <w:p w:rsidR="0044706C" w:rsidRDefault="0044706C">
      <w:pPr>
        <w:pStyle w:val="ConsPlusNormal"/>
        <w:ind w:firstLine="540"/>
        <w:jc w:val="both"/>
      </w:pPr>
      <w:r>
        <w:t>безотзывность Гарантии или условия ее отзыва;</w:t>
      </w:r>
    </w:p>
    <w:p w:rsidR="0044706C" w:rsidRDefault="0044706C">
      <w:pPr>
        <w:pStyle w:val="ConsPlusNormal"/>
        <w:ind w:firstLine="540"/>
        <w:jc w:val="both"/>
      </w:pPr>
      <w:r>
        <w:t>основания для выдачи Гарантии;</w:t>
      </w:r>
    </w:p>
    <w:p w:rsidR="0044706C" w:rsidRDefault="0044706C">
      <w:pPr>
        <w:pStyle w:val="ConsPlusNormal"/>
        <w:ind w:firstLine="540"/>
        <w:jc w:val="both"/>
      </w:pPr>
      <w:r>
        <w:t>вступление в силу (дата выдачи) Гарантии;</w:t>
      </w:r>
    </w:p>
    <w:p w:rsidR="0044706C" w:rsidRDefault="0044706C">
      <w:pPr>
        <w:pStyle w:val="ConsPlusNormal"/>
        <w:ind w:firstLine="540"/>
        <w:jc w:val="both"/>
      </w:pPr>
      <w:r>
        <w:t>срок действия Гарантии;</w:t>
      </w:r>
    </w:p>
    <w:p w:rsidR="0044706C" w:rsidRDefault="0044706C">
      <w:pPr>
        <w:pStyle w:val="ConsPlusNormal"/>
        <w:ind w:firstLine="540"/>
        <w:jc w:val="both"/>
      </w:pPr>
      <w:r>
        <w:t>порядок исполнения Гарантом обязательств по Гарантии;</w:t>
      </w:r>
    </w:p>
    <w:p w:rsidR="0044706C" w:rsidRDefault="0044706C">
      <w:pPr>
        <w:pStyle w:val="ConsPlusNormal"/>
        <w:ind w:firstLine="540"/>
        <w:jc w:val="both"/>
      </w:pPr>
      <w:r>
        <w:t>порядок и условия сокращения предельной суммы Гарантии при исполнении Гарантии и (или) исполнении обязатель</w:t>
      </w:r>
      <w:proofErr w:type="gramStart"/>
      <w:r>
        <w:t>ств Пр</w:t>
      </w:r>
      <w:proofErr w:type="gramEnd"/>
      <w:r>
        <w:t>инципала, обеспеченных Гарантией;</w:t>
      </w:r>
    </w:p>
    <w:p w:rsidR="0044706C" w:rsidRDefault="0044706C">
      <w:pPr>
        <w:pStyle w:val="ConsPlusNormal"/>
        <w:ind w:firstLine="540"/>
        <w:jc w:val="both"/>
      </w:pPr>
      <w:r>
        <w:t>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44706C" w:rsidRDefault="0044706C">
      <w:pPr>
        <w:pStyle w:val="ConsPlusNormal"/>
        <w:ind w:firstLine="540"/>
        <w:jc w:val="both"/>
      </w:pPr>
      <w:r>
        <w:t>условия обеспечения исполнения обязатель</w:t>
      </w:r>
      <w:proofErr w:type="gramStart"/>
      <w:r>
        <w:t>ств Пр</w:t>
      </w:r>
      <w:proofErr w:type="gramEnd"/>
      <w:r>
        <w:t>инципала;</w:t>
      </w:r>
    </w:p>
    <w:p w:rsidR="0044706C" w:rsidRDefault="0044706C">
      <w:pPr>
        <w:pStyle w:val="ConsPlusNormal"/>
        <w:ind w:firstLine="540"/>
        <w:jc w:val="both"/>
      </w:pPr>
      <w:r>
        <w:t xml:space="preserve">иные условия Гарантии, а также сведения, определенные Бюджетным </w:t>
      </w:r>
      <w:hyperlink r:id="rId24" w:history="1">
        <w:r>
          <w:rPr>
            <w:color w:val="0000FF"/>
          </w:rPr>
          <w:t>кодексом</w:t>
        </w:r>
      </w:hyperlink>
      <w:r>
        <w:t xml:space="preserve"> Российской Федерации, муниципальными правовыми актами города Ханты-Мансийска.</w:t>
      </w:r>
    </w:p>
    <w:p w:rsidR="0044706C" w:rsidRDefault="0044706C">
      <w:pPr>
        <w:pStyle w:val="ConsPlusNormal"/>
        <w:ind w:firstLine="540"/>
        <w:jc w:val="both"/>
      </w:pPr>
      <w:r>
        <w:t xml:space="preserve">4.9. Совет Администрации города Ханты-Мансийска выносит решение об отказе в предоставлении муниципальной гарантии юридическому лицу в случаях и условиях, определенных </w:t>
      </w:r>
      <w:hyperlink w:anchor="P168" w:history="1">
        <w:r>
          <w:rPr>
            <w:color w:val="0000FF"/>
          </w:rPr>
          <w:t>разделом 5</w:t>
        </w:r>
      </w:hyperlink>
      <w:r>
        <w:t xml:space="preserve"> настоящего Порядка.</w:t>
      </w:r>
    </w:p>
    <w:p w:rsidR="0044706C" w:rsidRDefault="0044706C">
      <w:pPr>
        <w:pStyle w:val="ConsPlusNormal"/>
        <w:ind w:firstLine="540"/>
        <w:jc w:val="both"/>
      </w:pPr>
      <w:bookmarkStart w:id="10" w:name="P164"/>
      <w:bookmarkEnd w:id="10"/>
      <w:r>
        <w:t xml:space="preserve">4.10. Финансовый орган Администрации города Ханты-Мансийска в течение двух рабочих дней со дня </w:t>
      </w:r>
      <w:proofErr w:type="gramStart"/>
      <w:r>
        <w:t>издания постановления Администрации города Ханты-Мансийска</w:t>
      </w:r>
      <w:proofErr w:type="gramEnd"/>
      <w:r>
        <w:t xml:space="preserve"> о предоставлении муниципальной гарантии передает юридическому лицу, в отношении которого принято постановление Администрации города Ханты-Мансийска о предоставлении муниципальной гарантии, проект договора о предоставлении муниципальной гарантии.</w:t>
      </w:r>
    </w:p>
    <w:p w:rsidR="0044706C" w:rsidRDefault="0044706C">
      <w:pPr>
        <w:pStyle w:val="ConsPlusNormal"/>
        <w:ind w:firstLine="540"/>
        <w:jc w:val="both"/>
      </w:pPr>
      <w:r>
        <w:t xml:space="preserve">4.11. В случае если юридическим лицом, в отношении которого принято решение о предоставлении муниципальной гарантии, в пятидневный срок со дня получения проекта договора не представлен Финансовому органу Администрации города Ханты-Мансийска подписанный договор, переданный ему в соответствии с </w:t>
      </w:r>
      <w:hyperlink w:anchor="P164" w:history="1">
        <w:r>
          <w:rPr>
            <w:color w:val="0000FF"/>
          </w:rPr>
          <w:t>пунктом 4.10 раздела 4</w:t>
        </w:r>
      </w:hyperlink>
      <w:r>
        <w:t xml:space="preserve"> настоящего Порядка, юридическое лицо признается уклонившимся от заключения договора.</w:t>
      </w:r>
    </w:p>
    <w:p w:rsidR="0044706C" w:rsidRDefault="0044706C">
      <w:pPr>
        <w:pStyle w:val="ConsPlusNormal"/>
        <w:ind w:firstLine="540"/>
        <w:jc w:val="both"/>
      </w:pPr>
      <w:r>
        <w:t xml:space="preserve">4.12. При признании юридического лица </w:t>
      </w:r>
      <w:proofErr w:type="gramStart"/>
      <w:r>
        <w:t>уклонившимся</w:t>
      </w:r>
      <w:proofErr w:type="gramEnd"/>
      <w:r>
        <w:t xml:space="preserve"> от заключения договора Финансовый орган Администрации города Ханты-Мансийска в течение двух рабочих дней подготавливает проект постановления Администрации города Ханты-Мансийска об отмене постановления Администрации города Ханты-Мансийска о предоставлении муниципальной гарантии и направляет его для подписания и издания Главе Администрации города Ханты-</w:t>
      </w:r>
      <w:r>
        <w:lastRenderedPageBreak/>
        <w:t>Мансийска.</w:t>
      </w:r>
    </w:p>
    <w:p w:rsidR="0044706C" w:rsidRDefault="0044706C">
      <w:pPr>
        <w:pStyle w:val="ConsPlusNormal"/>
        <w:jc w:val="center"/>
      </w:pPr>
    </w:p>
    <w:p w:rsidR="0044706C" w:rsidRDefault="0044706C">
      <w:pPr>
        <w:pStyle w:val="ConsPlusNormal"/>
        <w:jc w:val="center"/>
      </w:pPr>
      <w:bookmarkStart w:id="11" w:name="P168"/>
      <w:bookmarkEnd w:id="11"/>
      <w:r>
        <w:t>5. Основания отказа в предоставлении муниципальной гарантии</w:t>
      </w:r>
    </w:p>
    <w:p w:rsidR="0044706C" w:rsidRDefault="0044706C">
      <w:pPr>
        <w:pStyle w:val="ConsPlusNormal"/>
        <w:jc w:val="center"/>
      </w:pPr>
    </w:p>
    <w:p w:rsidR="0044706C" w:rsidRDefault="0044706C">
      <w:pPr>
        <w:pStyle w:val="ConsPlusNormal"/>
        <w:ind w:firstLine="540"/>
        <w:jc w:val="both"/>
      </w:pPr>
      <w:r>
        <w:t>Муниципальная гарантия не предоставляется юридическому лицу при условии:</w:t>
      </w:r>
    </w:p>
    <w:p w:rsidR="0044706C" w:rsidRDefault="0044706C">
      <w:pPr>
        <w:pStyle w:val="ConsPlusNormal"/>
        <w:ind w:firstLine="540"/>
        <w:jc w:val="both"/>
      </w:pPr>
      <w:r>
        <w:t>5.1. Отсутствия бюджетных ассигнований на возможное исполнение выданных муниципальных гарантий, предусмотренных решением Думы города Ханты-Мансийска о бюджете на очередной финансовый год и плановый период.</w:t>
      </w:r>
    </w:p>
    <w:p w:rsidR="0044706C" w:rsidRDefault="0044706C">
      <w:pPr>
        <w:pStyle w:val="ConsPlusNormal"/>
        <w:ind w:firstLine="540"/>
        <w:jc w:val="both"/>
      </w:pPr>
      <w:r>
        <w:t>5.2. Нахождения юридического лица в процессе реорганизации, ликвидации или банкротства.</w:t>
      </w:r>
    </w:p>
    <w:p w:rsidR="0044706C" w:rsidRDefault="0044706C">
      <w:pPr>
        <w:pStyle w:val="ConsPlusNormal"/>
        <w:ind w:firstLine="540"/>
        <w:jc w:val="both"/>
      </w:pPr>
      <w:r>
        <w:t>5.3. Отсутствия у юридического лица регистрации на территории города Ханты-Мансийска.</w:t>
      </w:r>
    </w:p>
    <w:p w:rsidR="0044706C" w:rsidRDefault="0044706C">
      <w:pPr>
        <w:pStyle w:val="ConsPlusNormal"/>
        <w:ind w:firstLine="540"/>
        <w:jc w:val="both"/>
      </w:pPr>
      <w:r>
        <w:t>5.4. Неосуществления юридическим лицом основного вида своей деятельности на территории города Ханты-Мансийска.</w:t>
      </w:r>
    </w:p>
    <w:p w:rsidR="0044706C" w:rsidRDefault="0044706C">
      <w:pPr>
        <w:pStyle w:val="ConsPlusNormal"/>
        <w:ind w:firstLine="540"/>
        <w:jc w:val="both"/>
      </w:pPr>
      <w:r>
        <w:t>5.5. Наличия у юридического лица, его поручителя просроченной задолженности по денежным обязательствам перед Гарантом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Гарантом.</w:t>
      </w:r>
    </w:p>
    <w:p w:rsidR="0044706C" w:rsidRDefault="0044706C">
      <w:pPr>
        <w:pStyle w:val="ConsPlusNormal"/>
        <w:ind w:firstLine="540"/>
        <w:jc w:val="both"/>
      </w:pPr>
      <w:r>
        <w:t xml:space="preserve">5.6. </w:t>
      </w:r>
      <w:proofErr w:type="gramStart"/>
      <w:r>
        <w:t>Признания юридического лица, Поручителя неплатежеспособным по результатам проведенного анализа финансового состояния юридического лица, Поручителя.</w:t>
      </w:r>
      <w:proofErr w:type="gramEnd"/>
    </w:p>
    <w:p w:rsidR="0044706C" w:rsidRDefault="0044706C">
      <w:pPr>
        <w:pStyle w:val="ConsPlusNormal"/>
        <w:ind w:firstLine="540"/>
        <w:jc w:val="both"/>
      </w:pPr>
      <w:r>
        <w:t>5.7. Возникновения обязательств или обязательства, принятого юридическим лицом на достижение цели, не соответствующей цели, определенной решением Думы города Ханты-Мансийска о бюджете на очередной финансовый год и плановый период.</w:t>
      </w:r>
    </w:p>
    <w:p w:rsidR="0044706C" w:rsidRDefault="0044706C">
      <w:pPr>
        <w:pStyle w:val="ConsPlusNormal"/>
        <w:ind w:firstLine="540"/>
        <w:jc w:val="both"/>
      </w:pPr>
      <w:r>
        <w:t xml:space="preserve">5.8. Непредставления юридическим лицом документов в соответствии с </w:t>
      </w:r>
      <w:hyperlink w:anchor="P81" w:history="1">
        <w:r>
          <w:rPr>
            <w:color w:val="0000FF"/>
          </w:rPr>
          <w:t>разделом 3</w:t>
        </w:r>
      </w:hyperlink>
      <w:r>
        <w:t xml:space="preserve"> настоящего Порядка.</w:t>
      </w:r>
    </w:p>
    <w:p w:rsidR="0044706C" w:rsidRDefault="0044706C">
      <w:pPr>
        <w:pStyle w:val="ConsPlusNormal"/>
        <w:jc w:val="center"/>
      </w:pPr>
    </w:p>
    <w:p w:rsidR="0044706C" w:rsidRDefault="0044706C">
      <w:pPr>
        <w:pStyle w:val="ConsPlusNormal"/>
        <w:jc w:val="center"/>
      </w:pPr>
      <w:r>
        <w:t>6. Обеспечение исполнения обязатель</w:t>
      </w:r>
      <w:proofErr w:type="gramStart"/>
      <w:r>
        <w:t>ств Пр</w:t>
      </w:r>
      <w:proofErr w:type="gramEnd"/>
      <w:r>
        <w:t>инципала</w:t>
      </w:r>
    </w:p>
    <w:p w:rsidR="0044706C" w:rsidRDefault="0044706C">
      <w:pPr>
        <w:pStyle w:val="ConsPlusNormal"/>
        <w:jc w:val="center"/>
      </w:pPr>
      <w:r>
        <w:t>по регрессному требованию</w:t>
      </w:r>
    </w:p>
    <w:p w:rsidR="0044706C" w:rsidRDefault="0044706C">
      <w:pPr>
        <w:pStyle w:val="ConsPlusNormal"/>
        <w:jc w:val="center"/>
      </w:pPr>
    </w:p>
    <w:p w:rsidR="0044706C" w:rsidRDefault="0044706C">
      <w:pPr>
        <w:pStyle w:val="ConsPlusNormal"/>
        <w:ind w:firstLine="540"/>
        <w:jc w:val="both"/>
      </w:pPr>
      <w:r>
        <w:t>6.1. Предоставление Принципалом (за исключением муниципальных унитарных предприятий) обеспечения исполнения своих обязательств по регрессному требованию Гаранта является обязательным в размере не менее 100 процентов от суммы предоставляемой муниципальной гарантии.</w:t>
      </w:r>
    </w:p>
    <w:p w:rsidR="0044706C" w:rsidRDefault="0044706C">
      <w:pPr>
        <w:pStyle w:val="ConsPlusNormal"/>
        <w:ind w:firstLine="540"/>
        <w:jc w:val="both"/>
      </w:pPr>
      <w:r>
        <w:t>6.2. Способами исполнения обязатель</w:t>
      </w:r>
      <w:proofErr w:type="gramStart"/>
      <w:r>
        <w:t>ств Пр</w:t>
      </w:r>
      <w:proofErr w:type="gramEnd"/>
      <w:r>
        <w:t>инципала могут быть:</w:t>
      </w:r>
    </w:p>
    <w:p w:rsidR="0044706C" w:rsidRDefault="0044706C">
      <w:pPr>
        <w:pStyle w:val="ConsPlusNormal"/>
        <w:ind w:firstLine="540"/>
        <w:jc w:val="both"/>
      </w:pPr>
      <w:r>
        <w:t>банковские гарантии;</w:t>
      </w:r>
    </w:p>
    <w:p w:rsidR="0044706C" w:rsidRDefault="0044706C">
      <w:pPr>
        <w:pStyle w:val="ConsPlusNormal"/>
        <w:ind w:firstLine="540"/>
        <w:jc w:val="both"/>
      </w:pPr>
      <w:r>
        <w:t>поручительства;</w:t>
      </w:r>
    </w:p>
    <w:p w:rsidR="0044706C" w:rsidRDefault="0044706C">
      <w:pPr>
        <w:pStyle w:val="ConsPlusNormal"/>
        <w:ind w:firstLine="540"/>
        <w:jc w:val="both"/>
      </w:pPr>
      <w:r>
        <w:t>залог имущества.</w:t>
      </w:r>
    </w:p>
    <w:p w:rsidR="0044706C" w:rsidRDefault="0044706C">
      <w:pPr>
        <w:pStyle w:val="ConsPlusNormal"/>
        <w:ind w:firstLine="540"/>
        <w:jc w:val="both"/>
      </w:pPr>
      <w:r>
        <w:t>Передаваемое в залог имущество должно иметь высокую степень ликвидности, определяемую уполномоченным органом Администрации города Ханты-Мансийска в области управления и распоряжения имуществом, находящимся в муниципальной собственности.</w:t>
      </w:r>
    </w:p>
    <w:p w:rsidR="0044706C" w:rsidRDefault="0044706C">
      <w:pPr>
        <w:pStyle w:val="ConsPlusNormal"/>
        <w:ind w:firstLine="540"/>
        <w:jc w:val="both"/>
      </w:pPr>
      <w:r>
        <w:t>6.3. Предметом залога может служить имущество, принадлежащее Принципалу на праве собственности, в виде:</w:t>
      </w:r>
    </w:p>
    <w:p w:rsidR="0044706C" w:rsidRDefault="0044706C">
      <w:pPr>
        <w:pStyle w:val="ConsPlusNormal"/>
        <w:ind w:firstLine="540"/>
        <w:jc w:val="both"/>
      </w:pPr>
      <w:r>
        <w:t>недвижимого имущества;</w:t>
      </w:r>
    </w:p>
    <w:p w:rsidR="0044706C" w:rsidRDefault="0044706C">
      <w:pPr>
        <w:pStyle w:val="ConsPlusNormal"/>
        <w:ind w:firstLine="540"/>
        <w:jc w:val="both"/>
      </w:pPr>
      <w:proofErr w:type="gramStart"/>
      <w:r>
        <w:t>основных средств (в том числе производственного оборудования, транспортных средств) с амортизацией не более 10 процентов на момент заключения договора залога имущества;</w:t>
      </w:r>
      <w:proofErr w:type="gramEnd"/>
    </w:p>
    <w:p w:rsidR="0044706C" w:rsidRDefault="0044706C">
      <w:pPr>
        <w:pStyle w:val="ConsPlusNormal"/>
        <w:ind w:firstLine="540"/>
        <w:jc w:val="both"/>
      </w:pPr>
      <w:proofErr w:type="gramStart"/>
      <w:r>
        <w:t>принадлежащих Принципалу имущественных прав (только в отношении муниципальных гарантий, предоставляемых для поддержки жилищного строительства в части обеспечения завершения строительства многоквартирных жилых домов, имеющих высокую степень технической готовности (не менее 50 процентов).</w:t>
      </w:r>
      <w:proofErr w:type="gramEnd"/>
    </w:p>
    <w:p w:rsidR="0044706C" w:rsidRDefault="0044706C">
      <w:pPr>
        <w:pStyle w:val="ConsPlusNormal"/>
        <w:ind w:firstLine="540"/>
        <w:jc w:val="both"/>
      </w:pPr>
      <w:r>
        <w:t>6.4. Предметом договора залога не может являться имущество, которое:</w:t>
      </w:r>
    </w:p>
    <w:p w:rsidR="0044706C" w:rsidRDefault="0044706C">
      <w:pPr>
        <w:pStyle w:val="ConsPlusNormal"/>
        <w:ind w:firstLine="540"/>
        <w:jc w:val="both"/>
      </w:pPr>
      <w:r>
        <w:t>находится в собственности муниципального образования;</w:t>
      </w:r>
    </w:p>
    <w:p w:rsidR="0044706C" w:rsidRDefault="0044706C">
      <w:pPr>
        <w:pStyle w:val="ConsPlusNormal"/>
        <w:ind w:firstLine="540"/>
        <w:jc w:val="both"/>
      </w:pPr>
      <w:r>
        <w:t>в соответствии с законодательством Российской Федерации не может являться предметом залога;</w:t>
      </w:r>
    </w:p>
    <w:p w:rsidR="0044706C" w:rsidRDefault="0044706C">
      <w:pPr>
        <w:pStyle w:val="ConsPlusNormal"/>
        <w:ind w:firstLine="540"/>
        <w:jc w:val="both"/>
      </w:pPr>
      <w:r>
        <w:t>является предметом залога по другим договорам.</w:t>
      </w:r>
    </w:p>
    <w:p w:rsidR="0044706C" w:rsidRDefault="0044706C">
      <w:pPr>
        <w:pStyle w:val="ConsPlusNormal"/>
        <w:ind w:firstLine="540"/>
        <w:jc w:val="both"/>
      </w:pPr>
      <w:r>
        <w:t xml:space="preserve">6.5. Оценка рыночной стоимости имущества, передаваемого в качестве залога, </w:t>
      </w:r>
      <w:r>
        <w:lastRenderedPageBreak/>
        <w:t>осуществляется в соответствии с законодательством Российской Федерации об оценочной деятельности. Расходы, связанные с оформлением залога и оценкой передаваемого в залог имущества, несет Принципал.</w:t>
      </w:r>
    </w:p>
    <w:p w:rsidR="0044706C" w:rsidRDefault="0044706C">
      <w:pPr>
        <w:pStyle w:val="ConsPlusNormal"/>
        <w:ind w:firstLine="540"/>
        <w:jc w:val="both"/>
      </w:pPr>
      <w:r>
        <w:t>6.6. Передаваемое в залог имущество должно быть застраховано Принципалом за свой счет от всех рисков утраты и повреждения на полную оценочную стоимость.</w:t>
      </w:r>
    </w:p>
    <w:p w:rsidR="0044706C" w:rsidRDefault="0044706C">
      <w:pPr>
        <w:pStyle w:val="ConsPlusNormal"/>
        <w:ind w:firstLine="540"/>
        <w:jc w:val="both"/>
      </w:pPr>
      <w:r>
        <w:t>6.7. Если исполнение муниципальной гарантии ведет к возникновению права регрессного требования Гаранта к Принципалу, Гарант начисляет Принципалу проценты на сумму, уплаченную Бенефициару, в размере одной второй ставки рефинансирования Центрального банка Российской Федерации, действующей на дату исполнения муниципальной гарантии.</w:t>
      </w:r>
    </w:p>
    <w:p w:rsidR="0044706C" w:rsidRDefault="0044706C">
      <w:pPr>
        <w:pStyle w:val="ConsPlusNormal"/>
        <w:ind w:firstLine="540"/>
        <w:jc w:val="both"/>
      </w:pPr>
      <w:r>
        <w:t>6.8. От имени муниципального образования город Ханты-Мансийск Администрация города Ханты-Мансийска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44706C" w:rsidRDefault="0044706C">
      <w:pPr>
        <w:pStyle w:val="ConsPlusNormal"/>
        <w:ind w:firstLine="540"/>
        <w:jc w:val="both"/>
      </w:pPr>
      <w:r>
        <w:t>6.9.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44706C" w:rsidRDefault="0044706C">
      <w:pPr>
        <w:pStyle w:val="ConsPlusNormal"/>
        <w:jc w:val="center"/>
      </w:pPr>
    </w:p>
    <w:p w:rsidR="0044706C" w:rsidRDefault="0044706C">
      <w:pPr>
        <w:pStyle w:val="ConsPlusNormal"/>
        <w:jc w:val="center"/>
      </w:pPr>
      <w:r>
        <w:t>7. Договор о предоставлении муниципальной гарантии</w:t>
      </w:r>
    </w:p>
    <w:p w:rsidR="0044706C" w:rsidRDefault="0044706C">
      <w:pPr>
        <w:pStyle w:val="ConsPlusNormal"/>
        <w:jc w:val="center"/>
      </w:pPr>
      <w:r>
        <w:t>города Ханты-Мансийска</w:t>
      </w:r>
    </w:p>
    <w:p w:rsidR="0044706C" w:rsidRDefault="0044706C">
      <w:pPr>
        <w:pStyle w:val="ConsPlusNormal"/>
        <w:jc w:val="center"/>
      </w:pPr>
    </w:p>
    <w:p w:rsidR="0044706C" w:rsidRDefault="0044706C">
      <w:pPr>
        <w:pStyle w:val="ConsPlusNormal"/>
        <w:ind w:firstLine="540"/>
        <w:jc w:val="both"/>
      </w:pPr>
      <w:r>
        <w:t>7.1. Муниципальная гарантия предоставляется в соответствии с решением Думы города Ханты-Мансийска о бюджете на очередной финансовый год и плановый период, решением Совета Администрации города Ханты-Мансийска, а также договором о предоставлении муниципальной гарантии (далее - Договор).</w:t>
      </w:r>
    </w:p>
    <w:p w:rsidR="0044706C" w:rsidRDefault="0044706C">
      <w:pPr>
        <w:pStyle w:val="ConsPlusNormal"/>
        <w:ind w:firstLine="540"/>
        <w:jc w:val="both"/>
      </w:pPr>
      <w:r>
        <w:t>7.2. Условия Договора</w:t>
      </w:r>
    </w:p>
    <w:p w:rsidR="0044706C" w:rsidRDefault="0044706C">
      <w:pPr>
        <w:pStyle w:val="ConsPlusNormal"/>
        <w:ind w:firstLine="540"/>
        <w:jc w:val="both"/>
      </w:pPr>
      <w:r>
        <w:t>7.2.1. В Договоре указывается:</w:t>
      </w:r>
    </w:p>
    <w:p w:rsidR="0044706C" w:rsidRDefault="0044706C">
      <w:pPr>
        <w:pStyle w:val="ConsPlusNormal"/>
        <w:ind w:firstLine="540"/>
        <w:jc w:val="both"/>
      </w:pPr>
      <w:r>
        <w:t>1) лицо, в обеспечение исполнения обязательств которого предоставляется Гарантия;</w:t>
      </w:r>
    </w:p>
    <w:p w:rsidR="0044706C" w:rsidRDefault="0044706C">
      <w:pPr>
        <w:pStyle w:val="ConsPlusNormal"/>
        <w:ind w:firstLine="540"/>
        <w:jc w:val="both"/>
      </w:pPr>
      <w:r>
        <w:t>2) лицо, в пользу которого предоставляется Гарантия;</w:t>
      </w:r>
    </w:p>
    <w:p w:rsidR="0044706C" w:rsidRDefault="0044706C">
      <w:pPr>
        <w:pStyle w:val="ConsPlusNormal"/>
        <w:ind w:firstLine="540"/>
        <w:jc w:val="both"/>
      </w:pPr>
      <w:r>
        <w:t>3) обязательство, в обеспечение которого выдается Гарантия;</w:t>
      </w:r>
    </w:p>
    <w:p w:rsidR="0044706C" w:rsidRDefault="0044706C">
      <w:pPr>
        <w:pStyle w:val="ConsPlusNormal"/>
        <w:ind w:firstLine="540"/>
        <w:jc w:val="both"/>
      </w:pPr>
      <w:r>
        <w:t>4) объем обязательств Гаранта по Гарантии;</w:t>
      </w:r>
    </w:p>
    <w:p w:rsidR="0044706C" w:rsidRDefault="0044706C">
      <w:pPr>
        <w:pStyle w:val="ConsPlusNormal"/>
        <w:ind w:firstLine="540"/>
        <w:jc w:val="both"/>
      </w:pPr>
      <w:r>
        <w:t>5) предельная сумма Гарантии, а также порядок и условия ее сокращения при исполнении Гарантии или исполнении обязатель</w:t>
      </w:r>
      <w:proofErr w:type="gramStart"/>
      <w:r>
        <w:t>ств Пр</w:t>
      </w:r>
      <w:proofErr w:type="gramEnd"/>
      <w:r>
        <w:t>инципала, обеспеченных Гарантией;</w:t>
      </w:r>
    </w:p>
    <w:p w:rsidR="0044706C" w:rsidRDefault="0044706C">
      <w:pPr>
        <w:pStyle w:val="ConsPlusNormal"/>
        <w:ind w:firstLine="540"/>
        <w:jc w:val="both"/>
      </w:pPr>
      <w:r>
        <w:t>6) срок действия Гарантии;</w:t>
      </w:r>
    </w:p>
    <w:p w:rsidR="0044706C" w:rsidRDefault="0044706C">
      <w:pPr>
        <w:pStyle w:val="ConsPlusNormal"/>
        <w:ind w:firstLine="540"/>
        <w:jc w:val="both"/>
      </w:pPr>
      <w:r>
        <w:t>7) наличие или отсутствие регрессного требования;</w:t>
      </w:r>
    </w:p>
    <w:p w:rsidR="0044706C" w:rsidRDefault="0044706C">
      <w:pPr>
        <w:pStyle w:val="ConsPlusNormal"/>
        <w:ind w:firstLine="540"/>
        <w:jc w:val="both"/>
      </w:pPr>
      <w:r>
        <w:t>8) наличие или отсутствие другого обеспечения исполнения обязатель</w:t>
      </w:r>
      <w:proofErr w:type="gramStart"/>
      <w:r>
        <w:t>ств Пр</w:t>
      </w:r>
      <w:proofErr w:type="gramEnd"/>
      <w:r>
        <w:t>инципала по обеспеченному Гарантией обязательству (помимо Гарантии);</w:t>
      </w:r>
    </w:p>
    <w:p w:rsidR="0044706C" w:rsidRDefault="0044706C">
      <w:pPr>
        <w:pStyle w:val="ConsPlusNormal"/>
        <w:ind w:firstLine="540"/>
        <w:jc w:val="both"/>
      </w:pPr>
      <w:r>
        <w:t>9) график исполнения обязатель</w:t>
      </w:r>
      <w:proofErr w:type="gramStart"/>
      <w:r>
        <w:t>ств Пр</w:t>
      </w:r>
      <w:proofErr w:type="gramEnd"/>
      <w:r>
        <w:t>инципалом по обеспеченному Гарантией обязательству;</w:t>
      </w:r>
    </w:p>
    <w:p w:rsidR="0044706C" w:rsidRDefault="0044706C">
      <w:pPr>
        <w:pStyle w:val="ConsPlusNormal"/>
        <w:ind w:firstLine="540"/>
        <w:jc w:val="both"/>
      </w:pPr>
      <w:r>
        <w:t>10) определение гарантийного случая;</w:t>
      </w:r>
    </w:p>
    <w:p w:rsidR="0044706C" w:rsidRDefault="0044706C">
      <w:pPr>
        <w:pStyle w:val="ConsPlusNormal"/>
        <w:ind w:firstLine="540"/>
        <w:jc w:val="both"/>
      </w:pPr>
      <w:r>
        <w:t>11) условия отзыва Гарантии;</w:t>
      </w:r>
    </w:p>
    <w:p w:rsidR="0044706C" w:rsidRDefault="0044706C">
      <w:pPr>
        <w:pStyle w:val="ConsPlusNormal"/>
        <w:ind w:firstLine="540"/>
        <w:jc w:val="both"/>
      </w:pPr>
      <w:r>
        <w:t>12) основания для выдачи Гарантии;</w:t>
      </w:r>
    </w:p>
    <w:p w:rsidR="0044706C" w:rsidRDefault="0044706C">
      <w:pPr>
        <w:pStyle w:val="ConsPlusNormal"/>
        <w:ind w:firstLine="540"/>
        <w:jc w:val="both"/>
      </w:pPr>
      <w:r>
        <w:t>13) вступление в силу (дата выдачи) Гарантии;</w:t>
      </w:r>
    </w:p>
    <w:p w:rsidR="0044706C" w:rsidRDefault="0044706C">
      <w:pPr>
        <w:pStyle w:val="ConsPlusNormal"/>
        <w:ind w:firstLine="540"/>
        <w:jc w:val="both"/>
      </w:pPr>
      <w:r>
        <w:t>14) ответственность Гаранта, Принципала, Бенефициара за неисполнение соответствующих обязательств.</w:t>
      </w:r>
    </w:p>
    <w:p w:rsidR="0044706C" w:rsidRDefault="0044706C">
      <w:pPr>
        <w:pStyle w:val="ConsPlusNormal"/>
        <w:ind w:firstLine="540"/>
        <w:jc w:val="both"/>
      </w:pPr>
      <w:r>
        <w:t>7.2.2. Срок Гарантии определяется сроком исполнения обязательств, по которым предоставлена Гарантия.</w:t>
      </w:r>
    </w:p>
    <w:p w:rsidR="0044706C" w:rsidRDefault="0044706C">
      <w:pPr>
        <w:pStyle w:val="ConsPlusNormal"/>
        <w:ind w:firstLine="540"/>
        <w:jc w:val="both"/>
      </w:pPr>
      <w:r>
        <w:t>7.3. Ответственность Гаранта</w:t>
      </w:r>
    </w:p>
    <w:p w:rsidR="0044706C" w:rsidRDefault="0044706C">
      <w:pPr>
        <w:pStyle w:val="ConsPlusNormal"/>
        <w:ind w:firstLine="540"/>
        <w:jc w:val="both"/>
      </w:pPr>
      <w:r>
        <w:t>7.3.1. По предоставленным Гарантиям Гарант несет субсидиарную ответственность дополнительно к ответственности Принципала по основному обязательству Принципала (то есть по обязательству Принципала перед Бенефициаром) в пределах суммы Гарантии.</w:t>
      </w:r>
    </w:p>
    <w:p w:rsidR="0044706C" w:rsidRDefault="0044706C">
      <w:pPr>
        <w:pStyle w:val="ConsPlusNormal"/>
        <w:ind w:firstLine="540"/>
        <w:jc w:val="both"/>
      </w:pPr>
      <w:bookmarkStart w:id="12" w:name="P226"/>
      <w:bookmarkEnd w:id="12"/>
      <w:r>
        <w:t xml:space="preserve">7.3.2. </w:t>
      </w:r>
      <w:proofErr w:type="gramStart"/>
      <w:r>
        <w:t xml:space="preserve">Ответственность Гаранта по Гарантии, обеспечивающей исполнение обязательств </w:t>
      </w:r>
      <w:r>
        <w:lastRenderedPageBreak/>
        <w:t>Принципала по кредитному договору, ограничивается уплатой суммы основного долга и начисленных на нее плановых процентов (то есть платы за предоставление кредита), при этом Гарантией не обеспечивается исполнение обязательств Принципала по уплате судебных расходов, штрафов, комиссий, пеней, процентов за просрочку погашения задолженности по основному долгу и просрочку уплаты плановых процентов.</w:t>
      </w:r>
      <w:proofErr w:type="gramEnd"/>
    </w:p>
    <w:p w:rsidR="0044706C" w:rsidRDefault="0044706C">
      <w:pPr>
        <w:pStyle w:val="ConsPlusNormal"/>
        <w:ind w:firstLine="540"/>
        <w:jc w:val="both"/>
      </w:pPr>
      <w:r>
        <w:t xml:space="preserve">7.3.3. Гарантия с учетом ограничений, установленных </w:t>
      </w:r>
      <w:hyperlink w:anchor="P226" w:history="1">
        <w:r>
          <w:rPr>
            <w:color w:val="0000FF"/>
          </w:rPr>
          <w:t>пунктом 7.3.2 раздела 7</w:t>
        </w:r>
      </w:hyperlink>
      <w:r>
        <w:t xml:space="preserve"> настоящего Порядка, может обеспечивать исполнение обязатель</w:t>
      </w:r>
      <w:proofErr w:type="gramStart"/>
      <w:r>
        <w:t>ств Пр</w:t>
      </w:r>
      <w:proofErr w:type="gramEnd"/>
      <w:r>
        <w:t>инципала в полном объеме (полная Гарантия) либо в части (частичная Гарантия).</w:t>
      </w:r>
    </w:p>
    <w:p w:rsidR="0044706C" w:rsidRDefault="0044706C">
      <w:pPr>
        <w:pStyle w:val="ConsPlusNormal"/>
        <w:ind w:firstLine="540"/>
        <w:jc w:val="both"/>
      </w:pPr>
      <w:r>
        <w:t>7.3.4. В случае частичного исполнения Принципалом обязательств, обеспеченных полной Гарантией, предельная сумма такой Гарантии сокращается на сумму такого исполнения. Сокращение предельной суммы Гарантии производится на основании уведомлений Бенефициара или отчетности Принципала, при этом предельная сумма Гарантии считается сокращенной с момента указанного исполнения Принципалом своих обязательств, определяемого в соответствии с условиями обеспеченного Гарантией обязательства.</w:t>
      </w:r>
    </w:p>
    <w:p w:rsidR="0044706C" w:rsidRDefault="0044706C">
      <w:pPr>
        <w:pStyle w:val="ConsPlusNormal"/>
        <w:ind w:firstLine="540"/>
        <w:jc w:val="both"/>
      </w:pPr>
      <w:r>
        <w:t xml:space="preserve">7.3.5. В случае частичного исполнения Принципалом обязательств, обеспеченных частичной Гарантией, предельная сумма такой Гарантии сокращается пропорционально доле предельной суммы предоставленной Гарантии в общем объеме обязательств (с учетом ограничений, установленных </w:t>
      </w:r>
      <w:hyperlink w:anchor="P226" w:history="1">
        <w:r>
          <w:rPr>
            <w:color w:val="0000FF"/>
          </w:rPr>
          <w:t>пунктом 7.3.2 раздела 7</w:t>
        </w:r>
      </w:hyperlink>
      <w:r>
        <w:t xml:space="preserve"> настоящего Порядка) Принципала перед Бенефициаром по соответствующему договору. Сокращение предельной суммы Гарантии производится на основании уведомлений Бенефициара или отчетности Принципала, при этом предельная сумма Гарантии считается сокращенной с момента указанного исполнения Принципалом своих обязательств, определяемого в соответствии с условиями обеспеченного Гарантией обязательства.</w:t>
      </w:r>
    </w:p>
    <w:p w:rsidR="0044706C" w:rsidRDefault="0044706C">
      <w:pPr>
        <w:pStyle w:val="ConsPlusNormal"/>
        <w:ind w:firstLine="540"/>
        <w:jc w:val="both"/>
      </w:pPr>
      <w:r>
        <w:t>7.3.6. В случае частичного исполнения Гарантом своих обязательств по Гарантии предельная сумма Гарантии сокращается на сумму такого исполнения. При этом предельная сумма Гарантии считается сокращенной с момента списания бюджетных сре</w:t>
      </w:r>
      <w:proofErr w:type="gramStart"/>
      <w:r>
        <w:t>дств с б</w:t>
      </w:r>
      <w:proofErr w:type="gramEnd"/>
      <w:r>
        <w:t>алансового счета бюджета города Ханты-Мансийска.</w:t>
      </w:r>
    </w:p>
    <w:p w:rsidR="0044706C" w:rsidRDefault="0044706C">
      <w:pPr>
        <w:pStyle w:val="ConsPlusNormal"/>
        <w:ind w:firstLine="540"/>
        <w:jc w:val="both"/>
      </w:pPr>
      <w:r>
        <w:t>7.3.7. Не позднее двух рабочих дней, следующих за днем, когда Гарант исполнил свои обязательства по Гарантии, либо когда Гаранту стало известно о полном или частичном исполнении Принципалом обязательств, обеспеченных Гарантией, Гарант уведомляет Финансовый орган Администрации города Ханты-Мансийска о соответствующем сокращении предельной суммы Гарантии.</w:t>
      </w:r>
    </w:p>
    <w:p w:rsidR="0044706C" w:rsidRDefault="0044706C">
      <w:pPr>
        <w:pStyle w:val="ConsPlusNormal"/>
        <w:ind w:firstLine="540"/>
        <w:jc w:val="both"/>
      </w:pPr>
      <w:r>
        <w:t>7.3.8. В любое время действия Гарантии Гарант вправе осуществлять контроль за целевым использованием средств, полученных Принципалом по обеспеченному Гарантией обязательству, и своевременным исполнением обязатель</w:t>
      </w:r>
      <w:proofErr w:type="gramStart"/>
      <w:r>
        <w:t>ств Пр</w:t>
      </w:r>
      <w:proofErr w:type="gramEnd"/>
      <w:r>
        <w:t>инципала. Указанным правам Гаранта корреспондируют соответствующие обязанности Принципала.</w:t>
      </w:r>
    </w:p>
    <w:p w:rsidR="0044706C" w:rsidRDefault="0044706C">
      <w:pPr>
        <w:pStyle w:val="ConsPlusNormal"/>
        <w:ind w:firstLine="540"/>
        <w:jc w:val="both"/>
      </w:pPr>
      <w:r>
        <w:t>При выявлении случая нецелевого использования Принципалом средств, полученных по кредитному договору, предельная сумма Гарантии сокращается на сумму такого нецелевого использования.</w:t>
      </w:r>
    </w:p>
    <w:p w:rsidR="0044706C" w:rsidRDefault="0044706C">
      <w:pPr>
        <w:pStyle w:val="ConsPlusNormal"/>
        <w:ind w:firstLine="540"/>
        <w:jc w:val="both"/>
      </w:pPr>
      <w:r>
        <w:t>7.4. Условия договора о предоставлении Гарантии в части обязанностей Бенефициара.</w:t>
      </w:r>
    </w:p>
    <w:p w:rsidR="0044706C" w:rsidRDefault="0044706C">
      <w:pPr>
        <w:pStyle w:val="ConsPlusNormal"/>
        <w:ind w:firstLine="540"/>
        <w:jc w:val="both"/>
      </w:pPr>
      <w:r>
        <w:t>7.4.1. Бенефициар обязан не позднее двух рабочих дней после наступления следующих событий в письменной форме известить Гаранта и Финансовый орган Администрации города Ханты-Мансийска:</w:t>
      </w:r>
    </w:p>
    <w:p w:rsidR="0044706C" w:rsidRDefault="0044706C">
      <w:pPr>
        <w:pStyle w:val="ConsPlusNormal"/>
        <w:ind w:firstLine="540"/>
        <w:jc w:val="both"/>
      </w:pPr>
      <w:r>
        <w:t>а) о фактах предоставления денежных сре</w:t>
      </w:r>
      <w:proofErr w:type="gramStart"/>
      <w:r>
        <w:t>дств Пр</w:t>
      </w:r>
      <w:proofErr w:type="gramEnd"/>
      <w:r>
        <w:t>инципалу в рамках Кредитного договора (с приложением документов о перечислении денежных средств на счет Принципала);</w:t>
      </w:r>
    </w:p>
    <w:p w:rsidR="0044706C" w:rsidRDefault="0044706C">
      <w:pPr>
        <w:pStyle w:val="ConsPlusNormal"/>
        <w:ind w:firstLine="540"/>
        <w:jc w:val="both"/>
      </w:pPr>
      <w:r>
        <w:t>б) об исполнении частично или полностью Принципалом, Гарантом гарантированных обязательств по Кредитному договору с приложением выписок по счету Бенефициара (о зачислении денежных средств от Принципала или Гаранта);</w:t>
      </w:r>
    </w:p>
    <w:p w:rsidR="0044706C" w:rsidRDefault="0044706C">
      <w:pPr>
        <w:pStyle w:val="ConsPlusNormal"/>
        <w:ind w:firstLine="540"/>
        <w:jc w:val="both"/>
      </w:pPr>
      <w:r>
        <w:t>в) о случаях просрочки исполнения обязатель</w:t>
      </w:r>
      <w:proofErr w:type="gramStart"/>
      <w:r>
        <w:t>ств Пр</w:t>
      </w:r>
      <w:proofErr w:type="gramEnd"/>
      <w:r>
        <w:t>инципалом;</w:t>
      </w:r>
    </w:p>
    <w:p w:rsidR="0044706C" w:rsidRDefault="0044706C">
      <w:pPr>
        <w:pStyle w:val="ConsPlusNormal"/>
        <w:ind w:firstLine="540"/>
        <w:jc w:val="both"/>
      </w:pPr>
      <w:r>
        <w:t>г) в случае если Кредитный договор признан недействительным или обязательство по нему прекратилось по иным основаниям.</w:t>
      </w:r>
    </w:p>
    <w:p w:rsidR="0044706C" w:rsidRDefault="0044706C">
      <w:pPr>
        <w:pStyle w:val="ConsPlusNormal"/>
        <w:ind w:firstLine="540"/>
        <w:jc w:val="both"/>
      </w:pPr>
      <w:r>
        <w:t>7.4.2. Бенефициар обязан согласовать с Гарантом и получить его письменное согласие на внесение любых изменений или дополнений в Кредитный договор.</w:t>
      </w:r>
    </w:p>
    <w:p w:rsidR="0044706C" w:rsidRDefault="0044706C">
      <w:pPr>
        <w:pStyle w:val="ConsPlusNormal"/>
        <w:ind w:firstLine="540"/>
        <w:jc w:val="both"/>
      </w:pPr>
      <w:r>
        <w:t xml:space="preserve">7.4.3. Бенефициар по своему усмотрению не вправе изменять назначение платежей, </w:t>
      </w:r>
      <w:r>
        <w:lastRenderedPageBreak/>
        <w:t>осуществляемых Гарантом.</w:t>
      </w:r>
    </w:p>
    <w:p w:rsidR="0044706C" w:rsidRDefault="0044706C">
      <w:pPr>
        <w:pStyle w:val="ConsPlusNormal"/>
        <w:ind w:firstLine="540"/>
        <w:jc w:val="both"/>
      </w:pPr>
      <w:r>
        <w:t xml:space="preserve">7.4.4. Бенефициар обязан направить Гаранту уведомление </w:t>
      </w:r>
      <w:proofErr w:type="gramStart"/>
      <w:r>
        <w:t>о получении Гарантии Бенефициаром от Принципала с приложением копии акта приема-передачи Гарантии в течение трех рабочих дней с момента</w:t>
      </w:r>
      <w:proofErr w:type="gramEnd"/>
      <w:r>
        <w:t xml:space="preserve"> подписания указанного акта приема-передачи Гарантии.</w:t>
      </w:r>
    </w:p>
    <w:p w:rsidR="0044706C" w:rsidRDefault="0044706C">
      <w:pPr>
        <w:pStyle w:val="ConsPlusNormal"/>
        <w:ind w:firstLine="540"/>
        <w:jc w:val="both"/>
      </w:pPr>
      <w:proofErr w:type="gramStart"/>
      <w:r>
        <w:t>Бенефициар обязуется уведомлять в письменной форме Гаранта об утрате лицами Бенефициара полномочий представлять и подписывать предусмотренные Гарантией документы, совершать иные действия в качестве представителей Бенефициара при исполнении договора о предоставлении Гарантии, а также о получении каждым новым лицом Бенефициара вышеуказанных полномочий в срок, не превышающий двух рабочих дней с даты наступления указанных событий (с приложением документов, подтверждающих полномочия каждого нового</w:t>
      </w:r>
      <w:proofErr w:type="gramEnd"/>
      <w:r>
        <w:t xml:space="preserve"> лица).</w:t>
      </w:r>
    </w:p>
    <w:p w:rsidR="0044706C" w:rsidRDefault="0044706C">
      <w:pPr>
        <w:pStyle w:val="ConsPlusNormal"/>
        <w:ind w:firstLine="540"/>
        <w:jc w:val="both"/>
      </w:pPr>
      <w:r>
        <w:t xml:space="preserve">7.4.5. </w:t>
      </w:r>
      <w:proofErr w:type="gramStart"/>
      <w:r>
        <w:t>Бенефициар обязуется не позднее двух рабочих дней, следующих за днем осуществления им платежа, уведомлять Гаранта в письменной форме о дате и сумме предоставленных Принципалу денежных средств по обеспеченному Гарантией обязательству, а также не позднее двух рабочих дней, следующих за днем получения Бенефициаром платежа, уведомлять Гаранта в письменной форме о дате и сумме полученных от Принципала денежных средств во исполнение обязательств</w:t>
      </w:r>
      <w:proofErr w:type="gramEnd"/>
      <w:r>
        <w:t xml:space="preserve"> Принципала, </w:t>
      </w:r>
      <w:proofErr w:type="gramStart"/>
      <w:r>
        <w:t>обеспеченных</w:t>
      </w:r>
      <w:proofErr w:type="gramEnd"/>
      <w:r>
        <w:t xml:space="preserve"> Гарантией.</w:t>
      </w:r>
    </w:p>
    <w:p w:rsidR="0044706C" w:rsidRDefault="0044706C">
      <w:pPr>
        <w:pStyle w:val="ConsPlusNormal"/>
        <w:ind w:firstLine="540"/>
        <w:jc w:val="both"/>
      </w:pPr>
      <w:r>
        <w:t xml:space="preserve">7.4.6. Бенефициар обязуется в течение трех рабочих дней </w:t>
      </w:r>
      <w:proofErr w:type="gramStart"/>
      <w:r>
        <w:t>с даты поступления</w:t>
      </w:r>
      <w:proofErr w:type="gramEnd"/>
      <w:r>
        <w:t xml:space="preserve"> запроса Гаранта предоставлять ему информацию относительно исполнения Принципалом обязательства, обеспеченного Гарантией, других договоров и обязательств, подписанных в связи с заключением обеспеченного Гарантией обязательства, в том числе относительно суммы текущей задолженности Принципала, суммы и сроков его очередного платежа.</w:t>
      </w:r>
    </w:p>
    <w:p w:rsidR="0044706C" w:rsidRDefault="0044706C">
      <w:pPr>
        <w:pStyle w:val="ConsPlusNormal"/>
        <w:ind w:firstLine="540"/>
        <w:jc w:val="both"/>
      </w:pPr>
      <w:r>
        <w:t xml:space="preserve">7.4.7. Бенефициар обязуется уведомить Гаранта о направлении Принципалу требования Бенефициара об исполнении обязательств по обеспеченному Гарантией обязательству в течение 1 рабочего дня </w:t>
      </w:r>
      <w:proofErr w:type="gramStart"/>
      <w:r>
        <w:t>с даты направления</w:t>
      </w:r>
      <w:proofErr w:type="gramEnd"/>
      <w:r>
        <w:t xml:space="preserve"> требования Принципалу об исполнении обязательств.</w:t>
      </w:r>
    </w:p>
    <w:p w:rsidR="0044706C" w:rsidRDefault="0044706C">
      <w:pPr>
        <w:pStyle w:val="ConsPlusNormal"/>
        <w:ind w:firstLine="540"/>
        <w:jc w:val="both"/>
      </w:pPr>
      <w:r>
        <w:t>7.4.8. В случае получения Бенефициаром от Принципала платежа во исполнение обязатель</w:t>
      </w:r>
      <w:proofErr w:type="gramStart"/>
      <w:r>
        <w:t>ств Пр</w:t>
      </w:r>
      <w:proofErr w:type="gramEnd"/>
      <w:r>
        <w:t>инципала по обеспеченному Гарантией обязательству, несвоевременное исполнение которых явилось основанием для предъявления Гаранту требования Бенефициара об исполнении Гарантии, Бенефициар обязан:</w:t>
      </w:r>
    </w:p>
    <w:p w:rsidR="0044706C" w:rsidRDefault="0044706C">
      <w:pPr>
        <w:pStyle w:val="ConsPlusNormal"/>
        <w:ind w:firstLine="540"/>
        <w:jc w:val="both"/>
      </w:pPr>
      <w:r>
        <w:t>перечислить Гаранту денежные средства в размере осуществленного Принципалом платежа в счет исполнения Принципалом регрессного требования Гаранта, если указанный платеж осуществлен Принципалом после удовлетворения Гарантом требования Бенефициара об исполнении Гарантии;</w:t>
      </w:r>
    </w:p>
    <w:p w:rsidR="0044706C" w:rsidRDefault="0044706C">
      <w:pPr>
        <w:pStyle w:val="ConsPlusNormal"/>
        <w:ind w:firstLine="540"/>
        <w:jc w:val="both"/>
      </w:pPr>
      <w:r>
        <w:t>возвратить Гаранту денежную сумму, полученную от Гаранта в удовлетворение требования Бенефициара об исполнении Гарантии, не позднее следующего рабочего дня после получения Бенефициаром платежа от Принципала (или третьих лиц), если указанный платеж осуществлен Принципалом (или третьими лицами) после удовлетворения Гарантом требования Бенефициара об исполнении Гарантии.</w:t>
      </w:r>
    </w:p>
    <w:p w:rsidR="0044706C" w:rsidRDefault="0044706C">
      <w:pPr>
        <w:pStyle w:val="ConsPlusNormal"/>
        <w:ind w:firstLine="540"/>
        <w:jc w:val="both"/>
      </w:pPr>
      <w:r>
        <w:t>7.4.9. Бенефициар обязан в течение трех рабочих дней предоставлять Гаранту надлежащим образом заверенные копии соответствующих документов в случае принятия решений о реорганизации или ликвидации Бенефициара, о начатом в отношении Бенефициара производстве о признании его несостоятельным (банкротом).</w:t>
      </w:r>
    </w:p>
    <w:p w:rsidR="0044706C" w:rsidRDefault="0044706C">
      <w:pPr>
        <w:pStyle w:val="ConsPlusNormal"/>
        <w:ind w:firstLine="540"/>
        <w:jc w:val="both"/>
      </w:pPr>
      <w:r>
        <w:t>7.4.10. Бенефициар не вправе уступать или каким-либо иным способом передавать другим лицам принадлежащие ему права требования к Гаранту по Гарантии без предварительного письменного согласия Гаранта.</w:t>
      </w:r>
    </w:p>
    <w:p w:rsidR="0044706C" w:rsidRDefault="0044706C">
      <w:pPr>
        <w:pStyle w:val="ConsPlusNormal"/>
        <w:ind w:firstLine="540"/>
        <w:jc w:val="both"/>
      </w:pPr>
      <w:r>
        <w:t>7.4.11. Бенефициар обязан в течение пяти рабочих дней со дня исполнения Гарантом обязательств по Гарантии вручить Гаранту документы или их нотариально заверенные копии (в случае если документы исходят от Бенефициара, их копии могут быть заверены Бенефициаром), удостоверяющие требование Бенефициара к Принципалу, и передать права, обеспечивающие это требование.</w:t>
      </w:r>
    </w:p>
    <w:p w:rsidR="0044706C" w:rsidRDefault="0044706C">
      <w:pPr>
        <w:pStyle w:val="ConsPlusNormal"/>
        <w:ind w:firstLine="540"/>
        <w:jc w:val="both"/>
      </w:pPr>
      <w:r>
        <w:t xml:space="preserve">7.4.12. </w:t>
      </w:r>
      <w:proofErr w:type="gramStart"/>
      <w:r>
        <w:t>Бенефициар не вправе вносить в обеспеченное Гарантией обязательство и (или) в иной договор, заключенный с Принципалом в связи с обеспеченным Гарантией обязательством, любые изменения и (или) дополнения, влекущие увеличение ответственности или иные неблагоприятные последствия для Гаранта, без согласования их с Гарантом.</w:t>
      </w:r>
      <w:proofErr w:type="gramEnd"/>
    </w:p>
    <w:p w:rsidR="0044706C" w:rsidRDefault="0044706C">
      <w:pPr>
        <w:pStyle w:val="ConsPlusNormal"/>
        <w:ind w:firstLine="540"/>
        <w:jc w:val="both"/>
      </w:pPr>
      <w:r>
        <w:lastRenderedPageBreak/>
        <w:t>7.4.13. Бенефициар обязуется не позднее одного рабочего дня, следующего за днем подписания договора о предоставлении Гарантии, представить Гаранту заверенную им копию обеспеченного гарантией обязательства (в случае ее отсутствия у Гаранта).</w:t>
      </w:r>
    </w:p>
    <w:p w:rsidR="0044706C" w:rsidRDefault="0044706C">
      <w:pPr>
        <w:pStyle w:val="ConsPlusNormal"/>
        <w:ind w:firstLine="540"/>
        <w:jc w:val="both"/>
      </w:pPr>
      <w:r>
        <w:t>7.4.14. Бенефициар обязуется представлять Гаранту заверенные им копии дополнительных соглашений к обеспеченному Гарантией обязательству в срок, не превышающий пять рабочих дней с момента их подписания.</w:t>
      </w:r>
    </w:p>
    <w:p w:rsidR="0044706C" w:rsidRDefault="0044706C">
      <w:pPr>
        <w:pStyle w:val="ConsPlusNormal"/>
        <w:ind w:firstLine="540"/>
        <w:jc w:val="both"/>
      </w:pPr>
      <w:r>
        <w:t>7.5. Условия договора о предоставлении Гарантии в части обязанностей Принципала</w:t>
      </w:r>
    </w:p>
    <w:p w:rsidR="0044706C" w:rsidRDefault="0044706C">
      <w:pPr>
        <w:pStyle w:val="ConsPlusNormal"/>
        <w:ind w:firstLine="540"/>
        <w:jc w:val="both"/>
      </w:pPr>
      <w:r>
        <w:t xml:space="preserve">7.5.1. </w:t>
      </w:r>
      <w:proofErr w:type="gramStart"/>
      <w:r>
        <w:t>Принципал обязуется уведомлять в письменной форме Гаранта об утрате лицами Принципала полномочий представлять и подписывать предусмотренные Гарантией документы, совершать иные действия в качестве представителей Принципала при исполнении договора о предоставлении Гарантии, а также о получении каждым новым лицом Принципала вышеуказанных полномочий, в срок, не превышающий двух рабочих дней с даты наступления указанных событий (с приложением документов, подтверждающих полномочия каждого нового</w:t>
      </w:r>
      <w:proofErr w:type="gramEnd"/>
      <w:r>
        <w:t xml:space="preserve"> лица).</w:t>
      </w:r>
    </w:p>
    <w:p w:rsidR="0044706C" w:rsidRDefault="0044706C">
      <w:pPr>
        <w:pStyle w:val="ConsPlusNormal"/>
        <w:ind w:firstLine="540"/>
        <w:jc w:val="both"/>
      </w:pPr>
      <w:r>
        <w:t>7.5.2. Принципал обязуется не позднее двух рабочих дней, следующих за днем осуществления им платежа, направлять Гаранту письменный отчет о дате и сумме перечисленных Бенефициару денежных средств во исполнение своего обязательства, обеспеченного Гарантией.</w:t>
      </w:r>
    </w:p>
    <w:p w:rsidR="0044706C" w:rsidRDefault="0044706C">
      <w:pPr>
        <w:pStyle w:val="ConsPlusNormal"/>
        <w:ind w:firstLine="540"/>
        <w:jc w:val="both"/>
      </w:pPr>
      <w:r>
        <w:t xml:space="preserve">7.5.3. Принципал обязуется в течение трех рабочих дней </w:t>
      </w:r>
      <w:proofErr w:type="gramStart"/>
      <w:r>
        <w:t>с даты поступления</w:t>
      </w:r>
      <w:proofErr w:type="gramEnd"/>
      <w:r>
        <w:t xml:space="preserve"> запроса Гаранта предоставлять ему информацию относительно исполнения обязательства, обеспеченного Гарантией, других договоров и обязательств, подписанных в связи с заключением обеспеченного Гарантией обязательства, в том числе относительно суммы текущей задолженности Принципала, суммы и сроков его очередного платежа.</w:t>
      </w:r>
    </w:p>
    <w:p w:rsidR="0044706C" w:rsidRDefault="0044706C">
      <w:pPr>
        <w:pStyle w:val="ConsPlusNormal"/>
        <w:ind w:firstLine="540"/>
        <w:jc w:val="both"/>
      </w:pPr>
      <w:r>
        <w:t>7.5.4. Принципал обязан в течение трех рабочих дней предоставлять Гаранту надлежащим образом заверенные копии соответствующих документов в случае принятия решений о реорганизации или ликвидации Принципала, о начатом в отношении Принципала производстве о признании его несостоятельным (банкротом).</w:t>
      </w:r>
    </w:p>
    <w:p w:rsidR="0044706C" w:rsidRDefault="0044706C">
      <w:pPr>
        <w:pStyle w:val="ConsPlusNormal"/>
        <w:ind w:firstLine="540"/>
        <w:jc w:val="both"/>
      </w:pPr>
      <w:r>
        <w:t xml:space="preserve">7.5.5. </w:t>
      </w:r>
      <w:proofErr w:type="gramStart"/>
      <w:r>
        <w:t>В течение трех рабочих дней с даты аннулирования Принципалом договора обеспечения исполнения своих обязательств перед Гарантом по регрессному требованию либо с даты, когда Принципалу стало известно о наступлении события, в результате которого произошла потеря обеспечения исполнения обязательств Принципала перед Гарантом или снижение цены этого обеспечения, Принципал обязуется письменно уведомить Гаранта об этом (если Гарантия предусматривает наличие регрессного требования).</w:t>
      </w:r>
      <w:proofErr w:type="gramEnd"/>
    </w:p>
    <w:p w:rsidR="0044706C" w:rsidRDefault="0044706C">
      <w:pPr>
        <w:pStyle w:val="ConsPlusNormal"/>
        <w:ind w:firstLine="540"/>
        <w:jc w:val="both"/>
      </w:pPr>
      <w:r>
        <w:t xml:space="preserve">7.5.6. </w:t>
      </w:r>
      <w:proofErr w:type="gramStart"/>
      <w:r>
        <w:t>При наступлении события, в результате которого произошла потеря обеспечения исполнения обязательств Принципала перед Гарантом по регрессному требованию или снижение цены этого обеспечения, Принципал обязуется в течение десяти рабочих дней с момента наступления такого события предоставить Гаранту дополнительное обеспечение в целях поддержания объема обеспечения исполнения своих обязательств на уровне не менее 100 процентов от суммы Гарантии, сложившейся на момент наступления такого</w:t>
      </w:r>
      <w:proofErr w:type="gramEnd"/>
      <w:r>
        <w:t xml:space="preserve"> события (если Гарантия предусматривает наличие регрессного требования).</w:t>
      </w:r>
    </w:p>
    <w:p w:rsidR="0044706C" w:rsidRDefault="0044706C">
      <w:pPr>
        <w:pStyle w:val="ConsPlusNormal"/>
        <w:ind w:firstLine="540"/>
        <w:jc w:val="both"/>
      </w:pPr>
      <w:r>
        <w:t>7.5.7. В течение семи рабочих дней со дня получения требования Гаранта об уплате процентов, начисленных на сумму исполненных обязательств Гаранта перед Бенефициаром по Гарантии, Принципал обязуется (если Гарантия предусматривает наличие регрессного требования) перечислить указанную в требовании сумму на указанный в требовании счет.</w:t>
      </w:r>
    </w:p>
    <w:p w:rsidR="0044706C" w:rsidRDefault="0044706C">
      <w:pPr>
        <w:pStyle w:val="ConsPlusNormal"/>
        <w:ind w:firstLine="540"/>
        <w:jc w:val="both"/>
      </w:pPr>
      <w:r>
        <w:t>7.5.8. В течение семи рабочих дней со дня получения регрессного требования Гаранта Принципал обязуется (если Гарантия предусматривает наличие регрессного требования) перечислить указанную в требовании сумму на указанный в требовании счет.</w:t>
      </w:r>
    </w:p>
    <w:p w:rsidR="0044706C" w:rsidRDefault="0044706C">
      <w:pPr>
        <w:pStyle w:val="ConsPlusNormal"/>
        <w:ind w:firstLine="540"/>
        <w:jc w:val="both"/>
      </w:pPr>
      <w:r>
        <w:t>7.5.9. В целях осуществления контроля со стороны Бенефициара и Гаранта Принципал обязуется обеспечить прозрачность своей финансовой и хозяйственной деятельности.</w:t>
      </w:r>
    </w:p>
    <w:p w:rsidR="0044706C" w:rsidRDefault="0044706C">
      <w:pPr>
        <w:pStyle w:val="ConsPlusNormal"/>
        <w:ind w:firstLine="540"/>
        <w:jc w:val="both"/>
      </w:pPr>
      <w:r>
        <w:t>7.5.10. Принципал обязуется не позднее одного рабочего дня, следующего за днем подписания договора о предоставлении Гарантии, представить Гаранту заверенные им копии договоров и (или) односторонних обязательств об ином (кроме гарантии) обеспечении исполнения обязатель</w:t>
      </w:r>
      <w:proofErr w:type="gramStart"/>
      <w:r>
        <w:t>ств Пр</w:t>
      </w:r>
      <w:proofErr w:type="gramEnd"/>
      <w:r>
        <w:t>инципала по обеспеченному Гарантией обязательству (в случае наличия такого обеспечения).</w:t>
      </w:r>
    </w:p>
    <w:p w:rsidR="0044706C" w:rsidRDefault="0044706C">
      <w:pPr>
        <w:pStyle w:val="ConsPlusNormal"/>
        <w:ind w:firstLine="540"/>
        <w:jc w:val="both"/>
      </w:pPr>
      <w:r>
        <w:t xml:space="preserve">7.5.11. Принципал не вправе вносить в обеспеченное Гарантией обязательство и (или) в </w:t>
      </w:r>
      <w:r>
        <w:lastRenderedPageBreak/>
        <w:t>иной договор, заключенный с Принципалом в связи с заключением обеспеченного Гарантией обязательства, любые изменения и (или) дополнения, влекущие увеличение ответственности или иные неблагоприятные последствия для Гаранта, без согласования их с Гарантом.</w:t>
      </w:r>
    </w:p>
    <w:p w:rsidR="0044706C" w:rsidRDefault="0044706C">
      <w:pPr>
        <w:pStyle w:val="ConsPlusNormal"/>
        <w:ind w:firstLine="540"/>
        <w:jc w:val="both"/>
      </w:pPr>
      <w:r>
        <w:t>7.5.12. Принципал обязуется представлять Гаранту заверенные им копии дополнительных соглашений и (или) односторонних обязательств, содержащих любые изменения и (или) дополнения в договоры или односторонние обязательства об ином (кроме Гарантии) обеспечении исполнения обязатель</w:t>
      </w:r>
      <w:proofErr w:type="gramStart"/>
      <w:r>
        <w:t>ств Пр</w:t>
      </w:r>
      <w:proofErr w:type="gramEnd"/>
      <w:r>
        <w:t>инципала по обеспеченному Гарантией обязательству, в срок, не превышающий пять рабочих дней с момента их подписания.</w:t>
      </w:r>
    </w:p>
    <w:p w:rsidR="0044706C" w:rsidRDefault="0044706C">
      <w:pPr>
        <w:pStyle w:val="ConsPlusNormal"/>
        <w:ind w:firstLine="540"/>
        <w:jc w:val="both"/>
      </w:pPr>
      <w:r>
        <w:t>7.5.13. Принципал обязуется:</w:t>
      </w:r>
    </w:p>
    <w:p w:rsidR="0044706C" w:rsidRDefault="0044706C">
      <w:pPr>
        <w:pStyle w:val="ConsPlusNormal"/>
        <w:ind w:firstLine="540"/>
        <w:jc w:val="both"/>
      </w:pPr>
      <w:proofErr w:type="gramStart"/>
      <w:r>
        <w:t>предоставлять ликвидное обеспечение исполнения регрессных требований Гаранта в полном объеме или в какой-либо части Гарантии, а также подтверждение независимым оценщиком рыночной стоимости обеспечения, отнесенного действующим законодательством к объектам оценки;</w:t>
      </w:r>
      <w:proofErr w:type="gramEnd"/>
    </w:p>
    <w:p w:rsidR="0044706C" w:rsidRDefault="0044706C">
      <w:pPr>
        <w:pStyle w:val="ConsPlusNormal"/>
        <w:ind w:firstLine="540"/>
        <w:jc w:val="both"/>
      </w:pPr>
      <w:r>
        <w:t>исполнять требование Гаранта о возмещении Принципалом Гаранту в течение семи рабочих дней после исполнения Гарантом обязательств по Гарантии сумм, уплаченных Гарантом Бенефициару по Гарантии;</w:t>
      </w:r>
    </w:p>
    <w:p w:rsidR="0044706C" w:rsidRDefault="0044706C">
      <w:pPr>
        <w:pStyle w:val="ConsPlusNormal"/>
        <w:ind w:firstLine="540"/>
        <w:jc w:val="both"/>
      </w:pPr>
      <w:r>
        <w:t>уплачивать Гаранту пени из расчета одной трехсотой ставки рефинансирования Центрального банка Российской Федерации, действующей на первый день неисполнения требования Гаранта, на сумму просроченной задолженности за каждый календарный день просрочки;</w:t>
      </w:r>
    </w:p>
    <w:p w:rsidR="0044706C" w:rsidRDefault="0044706C">
      <w:pPr>
        <w:pStyle w:val="ConsPlusNormal"/>
        <w:ind w:firstLine="540"/>
        <w:jc w:val="both"/>
      </w:pPr>
      <w:r>
        <w:t>предоставлять Бенефициару право на безакцептное списание средств со всех счетов Принципала в случае неисполнения своих обязательств по Кредитному договору;</w:t>
      </w:r>
    </w:p>
    <w:p w:rsidR="0044706C" w:rsidRDefault="0044706C">
      <w:pPr>
        <w:pStyle w:val="ConsPlusNormal"/>
        <w:ind w:firstLine="540"/>
        <w:jc w:val="both"/>
      </w:pPr>
      <w:r>
        <w:t>предоставлять Гаранту право на безакцептное списание средств со всех счетов Принципала в случае исполнения Гарантом своих обязательств (для удовлетворения требований Гаранта);</w:t>
      </w:r>
    </w:p>
    <w:p w:rsidR="0044706C" w:rsidRDefault="0044706C">
      <w:pPr>
        <w:pStyle w:val="ConsPlusNormal"/>
        <w:ind w:firstLine="540"/>
        <w:jc w:val="both"/>
      </w:pPr>
      <w:r>
        <w:t>в случае уменьшения потребности в кредитных ресурсах направлять предложение Бенефициару о внесении изменений в Кредитный договор по уменьшению суммы кредита и уменьшению объема ответственности Гаранта по Гарантии;</w:t>
      </w:r>
    </w:p>
    <w:p w:rsidR="0044706C" w:rsidRDefault="0044706C">
      <w:pPr>
        <w:pStyle w:val="ConsPlusNormal"/>
        <w:ind w:firstLine="540"/>
        <w:jc w:val="both"/>
      </w:pPr>
      <w:r>
        <w:t>сообщать Гаранту не позднее одного рабочего дня о факте признания сделки, в обеспечение обязательств по которой предоставлена Гарантия, недействительной.</w:t>
      </w:r>
    </w:p>
    <w:p w:rsidR="0044706C" w:rsidRDefault="0044706C">
      <w:pPr>
        <w:pStyle w:val="ConsPlusNormal"/>
        <w:jc w:val="center"/>
      </w:pPr>
    </w:p>
    <w:p w:rsidR="0044706C" w:rsidRDefault="0044706C">
      <w:pPr>
        <w:pStyle w:val="ConsPlusNormal"/>
        <w:jc w:val="center"/>
      </w:pPr>
      <w:r>
        <w:t>8. Отзыв муниципальной гарантии</w:t>
      </w:r>
    </w:p>
    <w:p w:rsidR="0044706C" w:rsidRDefault="0044706C">
      <w:pPr>
        <w:pStyle w:val="ConsPlusNormal"/>
        <w:jc w:val="center"/>
      </w:pPr>
    </w:p>
    <w:p w:rsidR="0044706C" w:rsidRDefault="0044706C">
      <w:pPr>
        <w:pStyle w:val="ConsPlusNormal"/>
        <w:ind w:firstLine="540"/>
        <w:jc w:val="both"/>
      </w:pPr>
      <w:r>
        <w:t>8.1. Муниципальная гарантия может быть отозвана Гарантом в следующих случаях:</w:t>
      </w:r>
    </w:p>
    <w:p w:rsidR="0044706C" w:rsidRDefault="0044706C">
      <w:pPr>
        <w:pStyle w:val="ConsPlusNormal"/>
        <w:ind w:firstLine="540"/>
        <w:jc w:val="both"/>
      </w:pPr>
      <w:r>
        <w:t>8.1.1. Изменение обязательства, обеспеченного Гарантией, влекущее или могущее повлечь впоследствии увеличение ответственности либо иные неблагоприятные для Гаранта последствия, без его согласия.</w:t>
      </w:r>
    </w:p>
    <w:p w:rsidR="0044706C" w:rsidRDefault="0044706C">
      <w:pPr>
        <w:pStyle w:val="ConsPlusNormal"/>
        <w:ind w:firstLine="540"/>
        <w:jc w:val="both"/>
      </w:pPr>
      <w:r>
        <w:t>8.1.2. Перевод на другое лицо долга по обеспеченному Гарантией обязательству в том случае, если на это не было предварительно получено согласие Гаранта.</w:t>
      </w:r>
    </w:p>
    <w:p w:rsidR="0044706C" w:rsidRDefault="0044706C">
      <w:pPr>
        <w:pStyle w:val="ConsPlusNormal"/>
        <w:ind w:firstLine="540"/>
        <w:jc w:val="both"/>
      </w:pPr>
      <w:r>
        <w:t>8.1.3. Отказ Бенефициара принять предложенное Принципалом надлежащее исполнение.</w:t>
      </w:r>
    </w:p>
    <w:p w:rsidR="0044706C" w:rsidRDefault="0044706C">
      <w:pPr>
        <w:pStyle w:val="ConsPlusNormal"/>
        <w:ind w:firstLine="540"/>
        <w:jc w:val="both"/>
      </w:pPr>
      <w:r>
        <w:t>8.1.4. Если Гаранту станет известно об аннулировании Принципалом договора обеспечения исполнения своих обязательств перед Гарантом или о наступлении события, в результате которого произошла потеря обеспечения исполнения обязатель</w:t>
      </w:r>
      <w:proofErr w:type="gramStart"/>
      <w:r>
        <w:t>ств Пр</w:t>
      </w:r>
      <w:proofErr w:type="gramEnd"/>
      <w:r>
        <w:t>инципала перед Гарантом либо снижение цены этого обеспечения.</w:t>
      </w:r>
    </w:p>
    <w:p w:rsidR="0044706C" w:rsidRDefault="0044706C">
      <w:pPr>
        <w:pStyle w:val="ConsPlusNormal"/>
        <w:ind w:firstLine="540"/>
        <w:jc w:val="both"/>
      </w:pPr>
      <w:r>
        <w:t>8.2. Если муниципальная гарантия обеспечивает исполнение обязатель</w:t>
      </w:r>
      <w:proofErr w:type="gramStart"/>
      <w:r>
        <w:t>ств Пр</w:t>
      </w:r>
      <w:proofErr w:type="gramEnd"/>
      <w:r>
        <w:t>инципала полностью, то в случае частичного исполнения Принципалом своих обязательств предельная сумма муниципальной гарантии сокращается на сумму такого исполнения.</w:t>
      </w:r>
    </w:p>
    <w:p w:rsidR="0044706C" w:rsidRDefault="0044706C">
      <w:pPr>
        <w:pStyle w:val="ConsPlusNormal"/>
        <w:ind w:firstLine="540"/>
        <w:jc w:val="both"/>
      </w:pPr>
      <w:r>
        <w:t>8.3. Если муниципальная гарантия обеспечивает исполнение обязатель</w:t>
      </w:r>
      <w:proofErr w:type="gramStart"/>
      <w:r>
        <w:t>ств Пр</w:t>
      </w:r>
      <w:proofErr w:type="gramEnd"/>
      <w:r>
        <w:t>инципала частично, то в случае частичного исполнения Принципалом своих обязательств предельная сумма муниципальной гарантии сокращается пропорционально доле предельной суммы предоставленной Гарантии в общем объеме обязательств Принципала перед Бенефициаром по соответствующему договору. Сокращение предельной суммы муниципальной гарантии производится на основании уведомлений Бенефициара и (или) отчетности Принципала.</w:t>
      </w:r>
    </w:p>
    <w:p w:rsidR="0044706C" w:rsidRDefault="0044706C">
      <w:pPr>
        <w:pStyle w:val="ConsPlusNormal"/>
        <w:jc w:val="center"/>
      </w:pPr>
    </w:p>
    <w:p w:rsidR="0044706C" w:rsidRDefault="0044706C">
      <w:pPr>
        <w:pStyle w:val="ConsPlusNormal"/>
        <w:jc w:val="center"/>
      </w:pPr>
      <w:r>
        <w:t>9. Прекращение муниципальной гарантии</w:t>
      </w:r>
    </w:p>
    <w:p w:rsidR="0044706C" w:rsidRDefault="0044706C">
      <w:pPr>
        <w:pStyle w:val="ConsPlusNormal"/>
        <w:jc w:val="center"/>
      </w:pPr>
    </w:p>
    <w:p w:rsidR="0044706C" w:rsidRDefault="0044706C">
      <w:pPr>
        <w:pStyle w:val="ConsPlusNormal"/>
        <w:ind w:firstLine="540"/>
        <w:jc w:val="both"/>
      </w:pPr>
      <w:r>
        <w:t>9.1. Обязательство Гаранта перед Бенефициаром по предоставленной муниципальной гарантии прекращается по следующим основаниям:</w:t>
      </w:r>
    </w:p>
    <w:p w:rsidR="0044706C" w:rsidRDefault="0044706C">
      <w:pPr>
        <w:pStyle w:val="ConsPlusNormal"/>
        <w:ind w:firstLine="540"/>
        <w:jc w:val="both"/>
      </w:pPr>
      <w:r>
        <w:t>9.1.1. Полной уплаты Гарантом Бенефициару суммы, определенной муниципальной гарантией.</w:t>
      </w:r>
    </w:p>
    <w:p w:rsidR="0044706C" w:rsidRDefault="0044706C">
      <w:pPr>
        <w:pStyle w:val="ConsPlusNormal"/>
        <w:ind w:firstLine="540"/>
        <w:jc w:val="both"/>
      </w:pPr>
      <w:r>
        <w:t xml:space="preserve">9.1.2. </w:t>
      </w:r>
      <w:proofErr w:type="gramStart"/>
      <w:r>
        <w:t>Истечении</w:t>
      </w:r>
      <w:proofErr w:type="gramEnd"/>
      <w:r>
        <w:t xml:space="preserve"> определенного в муниципальной гарантии срока, на который она выдана.</w:t>
      </w:r>
    </w:p>
    <w:p w:rsidR="0044706C" w:rsidRDefault="0044706C">
      <w:pPr>
        <w:pStyle w:val="ConsPlusNormal"/>
        <w:ind w:firstLine="540"/>
        <w:jc w:val="both"/>
      </w:pPr>
      <w:r>
        <w:t>9.1.3. В случае исполнения в полном объеме Принципалом своих обязательств, обеспеченных муниципальной гарантией.</w:t>
      </w:r>
    </w:p>
    <w:p w:rsidR="0044706C" w:rsidRDefault="0044706C">
      <w:pPr>
        <w:pStyle w:val="ConsPlusNormal"/>
        <w:ind w:firstLine="540"/>
        <w:jc w:val="both"/>
      </w:pPr>
      <w:r>
        <w:t>9.1.4. Вследствие отказа Бенефициара от своих прав по муниципальной гарантии путем возвращения ее Гаранту или письменного заявления об освобождении Гаранта от его обязательств.</w:t>
      </w:r>
    </w:p>
    <w:p w:rsidR="0044706C" w:rsidRDefault="0044706C">
      <w:pPr>
        <w:pStyle w:val="ConsPlusNormal"/>
        <w:ind w:firstLine="540"/>
        <w:jc w:val="both"/>
      </w:pPr>
      <w:r>
        <w:t>9.1.5. Если обязательство Принципала, в обеспечение которого предоставлена муниципальная гарантия, не возникло.</w:t>
      </w:r>
    </w:p>
    <w:p w:rsidR="0044706C" w:rsidRDefault="0044706C">
      <w:pPr>
        <w:pStyle w:val="ConsPlusNormal"/>
        <w:ind w:firstLine="540"/>
        <w:jc w:val="both"/>
      </w:pPr>
      <w:r>
        <w:t>9.2. Принципал, исполнивший обязательство, обеспеченное муниципальной гарантией, извещает об этом Гаранта не позднее пяти дней с момента исполнения своих обязательств.</w:t>
      </w:r>
    </w:p>
    <w:p w:rsidR="0044706C" w:rsidRDefault="0044706C">
      <w:pPr>
        <w:pStyle w:val="ConsPlusNormal"/>
        <w:ind w:firstLine="540"/>
        <w:jc w:val="both"/>
      </w:pPr>
      <w:r>
        <w:t>9.3. Удержание Бенефициаром муниципальной гарантии после прекращения обязательств Гаранта по ней не сохраняет за Бенефициаром каких-либо прав по этой Гарантии.</w:t>
      </w:r>
    </w:p>
    <w:p w:rsidR="0044706C" w:rsidRDefault="0044706C">
      <w:pPr>
        <w:pStyle w:val="ConsPlusNormal"/>
        <w:jc w:val="center"/>
      </w:pPr>
    </w:p>
    <w:p w:rsidR="0044706C" w:rsidRDefault="0044706C">
      <w:pPr>
        <w:pStyle w:val="ConsPlusNormal"/>
        <w:jc w:val="center"/>
      </w:pPr>
      <w:r>
        <w:t>10. Учет муниципальных гарантий</w:t>
      </w:r>
    </w:p>
    <w:p w:rsidR="0044706C" w:rsidRDefault="0044706C">
      <w:pPr>
        <w:pStyle w:val="ConsPlusNormal"/>
        <w:jc w:val="center"/>
      </w:pPr>
    </w:p>
    <w:p w:rsidR="0044706C" w:rsidRDefault="0044706C">
      <w:pPr>
        <w:pStyle w:val="ConsPlusNormal"/>
        <w:ind w:firstLine="540"/>
        <w:jc w:val="both"/>
      </w:pPr>
      <w:r>
        <w:t>10.1. Учет выданных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 ведет Финансовый орган Администрации города Ханты-Мансийска в муниципальной долговой книге как долговые обязательства и на соответствующих счетах бюджетного учета в установленном порядке.</w:t>
      </w:r>
    </w:p>
    <w:p w:rsidR="0044706C" w:rsidRDefault="0044706C">
      <w:pPr>
        <w:pStyle w:val="ConsPlusNormal"/>
        <w:ind w:firstLine="540"/>
        <w:jc w:val="both"/>
      </w:pPr>
      <w:r>
        <w:t>Финансовый орган Администрации города Ханты-Мансийска в срок, не превышающий трех дней с момента вступления в силу Договора, вносит соответствующую запись в муниципальную долговую книгу города Ханты-Мансийска о включении общей суммы обязательств, вытекающей из Гарантии, и отражает сумму обязательств на соответствующих счетах бюджетного учета.</w:t>
      </w:r>
    </w:p>
    <w:p w:rsidR="0044706C" w:rsidRDefault="0044706C">
      <w:pPr>
        <w:pStyle w:val="ConsPlusNormal"/>
        <w:ind w:firstLine="540"/>
        <w:jc w:val="both"/>
      </w:pPr>
      <w:r>
        <w:t>10.2. Общая сумма обязательств, вытекающих из муниципальных гарантий в валюте Российской Федерации, включается Финансовым органом Администрации города Ханты-Мансийска в состав муниципального долга как вид долгового обязательства.</w:t>
      </w:r>
    </w:p>
    <w:p w:rsidR="0044706C" w:rsidRDefault="0044706C">
      <w:pPr>
        <w:pStyle w:val="ConsPlusNormal"/>
        <w:ind w:firstLine="540"/>
        <w:jc w:val="both"/>
      </w:pPr>
      <w:r>
        <w:t xml:space="preserve">10.3. </w:t>
      </w:r>
      <w:proofErr w:type="gramStart"/>
      <w:r>
        <w:t>В срок, не превышающий трех дней со дня получения от Бенефициара извещения о факте частичного или полного исполнения гарантированных обязательств (Принципалом) по кредитному договору, Финансовый орган Администрации города Ханты-Мансийска вносит запись об уменьшении муниципального долга на сумму сокращенной предельной суммы муниципальной гарантии в муниципальную долговую книгу, в отчетность об исполнении бюджета города Ханты-Мансийска за отчетный период, а также в программу</w:t>
      </w:r>
      <w:proofErr w:type="gramEnd"/>
      <w:r>
        <w:t xml:space="preserve"> муниципальных гарантий города Ханты-Мансийска при формировании бюджета города Ханты-Мансийска на очередной финансовый год и на плановый период.</w:t>
      </w:r>
    </w:p>
    <w:p w:rsidR="0044706C" w:rsidRDefault="0044706C">
      <w:pPr>
        <w:pStyle w:val="ConsPlusNormal"/>
        <w:ind w:firstLine="540"/>
        <w:jc w:val="both"/>
      </w:pPr>
      <w:r>
        <w:t>Указанная запись вносится только при наличии согласования между Гарантом, Принципалом и Бенефициаром, предусматривающего порядок и условия сокращения предельной суммы Гарантий при частичном исполнении обеспеченных муниципальной гарантией обязатель</w:t>
      </w:r>
      <w:proofErr w:type="gramStart"/>
      <w:r>
        <w:t>ств Пр</w:t>
      </w:r>
      <w:proofErr w:type="gramEnd"/>
      <w:r>
        <w:t>инципала.</w:t>
      </w:r>
    </w:p>
    <w:p w:rsidR="0044706C" w:rsidRDefault="0044706C">
      <w:pPr>
        <w:pStyle w:val="ConsPlusNormal"/>
      </w:pPr>
    </w:p>
    <w:p w:rsidR="0044706C" w:rsidRDefault="0044706C">
      <w:pPr>
        <w:pStyle w:val="ConsPlusNormal"/>
      </w:pPr>
    </w:p>
    <w:p w:rsidR="0044706C" w:rsidRDefault="0044706C">
      <w:pPr>
        <w:pStyle w:val="ConsPlusNormal"/>
        <w:pBdr>
          <w:top w:val="single" w:sz="6" w:space="0" w:color="auto"/>
        </w:pBdr>
        <w:spacing w:before="100" w:after="100"/>
        <w:jc w:val="both"/>
        <w:rPr>
          <w:sz w:val="2"/>
          <w:szCs w:val="2"/>
        </w:rPr>
      </w:pPr>
    </w:p>
    <w:p w:rsidR="00B63DF8" w:rsidRDefault="00B63DF8">
      <w:bookmarkStart w:id="13" w:name="_GoBack"/>
      <w:bookmarkEnd w:id="13"/>
    </w:p>
    <w:sectPr w:rsidR="00B63DF8" w:rsidSect="00636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6C"/>
    <w:rsid w:val="0044706C"/>
    <w:rsid w:val="00B6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70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706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70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70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55054426E41F0DBB8F0607FF2BB4CB45FF7FE39053FA5DBC62B31938oD0ER" TargetMode="External"/><Relationship Id="rId13" Type="http://schemas.openxmlformats.org/officeDocument/2006/relationships/hyperlink" Target="consultantplus://offline/ref=5055054426E41F0DBB8F0607FF2BB4CB45FF7FE39059FA5DBC62B31938oD0ER" TargetMode="External"/><Relationship Id="rId18" Type="http://schemas.openxmlformats.org/officeDocument/2006/relationships/hyperlink" Target="consultantplus://offline/ref=5055054426E41F0DBB8F0607FF2BB4CB45F172E1925BFA5DBC62B31938DE23DC207B649212F0B24DoB0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055054426E41F0DBB8F0607FF2BB4CB45F172E1925BFA5DBC62B31938DE23DC207B649212F0B34FoB04R" TargetMode="External"/><Relationship Id="rId7" Type="http://schemas.openxmlformats.org/officeDocument/2006/relationships/hyperlink" Target="consultantplus://offline/ref=5055054426E41F0DBB8F0607FF2BB4CB45FF7FE39059FA5DBC62B31938DE23DC207B64921BF4oB04R" TargetMode="External"/><Relationship Id="rId12" Type="http://schemas.openxmlformats.org/officeDocument/2006/relationships/hyperlink" Target="consultantplus://offline/ref=5055054426E41F0DBB8F0607FF2BB4CB45FF7FE39059FA5DBC62B31938oD0ER" TargetMode="External"/><Relationship Id="rId17" Type="http://schemas.openxmlformats.org/officeDocument/2006/relationships/hyperlink" Target="consultantplus://offline/ref=5055054426E41F0DBB8F0607FF2BB4CB45F172E1925BFA5DBC62B31938DE23DC207B64o90AR"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055054426E41F0DBB8F0607FF2BB4CB45F172E1925BFA5DBC62B31938DE23DC207B649212F0B34FoB04R" TargetMode="External"/><Relationship Id="rId20" Type="http://schemas.openxmlformats.org/officeDocument/2006/relationships/hyperlink" Target="consultantplus://offline/ref=5055054426E41F0DBB8F0607FF2BB4CB45F172E1925BFA5DBC62B31938DE23DC207B649212F0B245oB0DR" TargetMode="External"/><Relationship Id="rId1" Type="http://schemas.openxmlformats.org/officeDocument/2006/relationships/styles" Target="styles.xml"/><Relationship Id="rId6" Type="http://schemas.openxmlformats.org/officeDocument/2006/relationships/hyperlink" Target="consultantplus://offline/ref=5055054426E41F0DBB8F0607FF2BB4CB45FF7FE39059FA5DBC62B31938DE23DC207B64921AF6oB01R" TargetMode="External"/><Relationship Id="rId11" Type="http://schemas.openxmlformats.org/officeDocument/2006/relationships/hyperlink" Target="consultantplus://offline/ref=5055054426E41F0DBB8F0607FF2BB4CB45FF7FE39059FA5DBC62B31938DE23DC207B64921BF4oB04R" TargetMode="External"/><Relationship Id="rId24" Type="http://schemas.openxmlformats.org/officeDocument/2006/relationships/hyperlink" Target="consultantplus://offline/ref=5055054426E41F0DBB8F0607FF2BB4CB45FF7FE39059FA5DBC62B31938oD0ER"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055054426E41F0DBB8F0607FF2BB4CB45F172E1925BFA5DBC62B31938DE23DC207B649212F0B245oB0DR" TargetMode="External"/><Relationship Id="rId23" Type="http://schemas.openxmlformats.org/officeDocument/2006/relationships/hyperlink" Target="consultantplus://offline/ref=5055054426E41F0DBB8F0607FF2BB4CB45F172E1925BFA5DBC62B31938DE23DC207B649212F0B24DoB0ER" TargetMode="External"/><Relationship Id="rId10" Type="http://schemas.openxmlformats.org/officeDocument/2006/relationships/hyperlink" Target="consultantplus://offline/ref=5055054426E41F0DBB8F180AE947E3C442FD25EE9759F408E63DE8446FD7298Bo607R" TargetMode="External"/><Relationship Id="rId19" Type="http://schemas.openxmlformats.org/officeDocument/2006/relationships/hyperlink" Target="consultantplus://offline/ref=5055054426E41F0DBB8F0607FF2BB4CB45F172E1925BFA5DBC62B31938DE23DC207B649212F0B24EoB0AR" TargetMode="External"/><Relationship Id="rId4" Type="http://schemas.openxmlformats.org/officeDocument/2006/relationships/webSettings" Target="webSettings.xml"/><Relationship Id="rId9" Type="http://schemas.openxmlformats.org/officeDocument/2006/relationships/hyperlink" Target="consultantplus://offline/ref=5055054426E41F0DBB8F180AE947E3C442FD25EE9258F909E933B54E678E2589603B62C751B4BF4DBC2DB1DBo60ER" TargetMode="External"/><Relationship Id="rId14" Type="http://schemas.openxmlformats.org/officeDocument/2006/relationships/hyperlink" Target="consultantplus://offline/ref=5055054426E41F0DBB8F0607FF2BB4CB45F172E1925BFA5DBC62B31938DE23DC207B649212F0B24EoB0AR" TargetMode="External"/><Relationship Id="rId22" Type="http://schemas.openxmlformats.org/officeDocument/2006/relationships/hyperlink" Target="consultantplus://offline/ref=5055054426E41F0DBB8F0607FF2BB4CB45F172E1925BFA5DBC62B31938DE23DC207B64o90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7190</Words>
  <Characters>40986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Александровна</dc:creator>
  <cp:lastModifiedBy>Козлова Ольга Александровна</cp:lastModifiedBy>
  <cp:revision>1</cp:revision>
  <dcterms:created xsi:type="dcterms:W3CDTF">2016-04-09T17:52:00Z</dcterms:created>
  <dcterms:modified xsi:type="dcterms:W3CDTF">2016-04-09T17:52:00Z</dcterms:modified>
</cp:coreProperties>
</file>