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3" w:rsidRPr="004C747E" w:rsidRDefault="00605FA3" w:rsidP="00605FA3">
      <w:pPr>
        <w:pStyle w:val="7"/>
        <w:jc w:val="right"/>
        <w:rPr>
          <w:rFonts w:cs="Aharoni"/>
          <w:b/>
          <w:bCs/>
          <w:sz w:val="26"/>
          <w:szCs w:val="26"/>
        </w:rPr>
      </w:pPr>
      <w:bookmarkStart w:id="0" w:name="_GoBack"/>
      <w:bookmarkEnd w:id="0"/>
      <w:r w:rsidRPr="004C747E">
        <w:rPr>
          <w:rFonts w:cs="Aharoni"/>
          <w:b/>
          <w:bCs/>
          <w:sz w:val="26"/>
          <w:szCs w:val="26"/>
        </w:rPr>
        <w:t>проект</w:t>
      </w:r>
    </w:p>
    <w:p w:rsidR="00605FA3" w:rsidRPr="004C747E" w:rsidRDefault="00605FA3" w:rsidP="00605FA3">
      <w:pPr>
        <w:pStyle w:val="7"/>
        <w:rPr>
          <w:rFonts w:cs="Aharoni"/>
          <w:b/>
          <w:bCs/>
          <w:sz w:val="26"/>
          <w:szCs w:val="26"/>
        </w:rPr>
      </w:pPr>
    </w:p>
    <w:p w:rsidR="00605FA3" w:rsidRPr="004C747E" w:rsidRDefault="00605FA3" w:rsidP="00605FA3">
      <w:pPr>
        <w:pStyle w:val="7"/>
        <w:rPr>
          <w:rFonts w:cs="Aharoni"/>
          <w:b/>
          <w:bCs/>
          <w:sz w:val="26"/>
          <w:szCs w:val="26"/>
        </w:rPr>
      </w:pPr>
      <w:r w:rsidRPr="004C747E"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605FA3" w:rsidRPr="004C747E" w:rsidRDefault="00605FA3" w:rsidP="00605FA3">
      <w:pPr>
        <w:pStyle w:val="7"/>
        <w:rPr>
          <w:rFonts w:cs="Aharoni"/>
          <w:b/>
          <w:bCs/>
          <w:sz w:val="26"/>
          <w:szCs w:val="26"/>
        </w:rPr>
      </w:pPr>
      <w:r w:rsidRPr="004C747E"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605FA3" w:rsidRPr="004C747E" w:rsidRDefault="00605FA3" w:rsidP="00605FA3">
      <w:pPr>
        <w:pStyle w:val="7"/>
        <w:rPr>
          <w:rFonts w:cs="Aharoni"/>
          <w:b/>
          <w:bCs/>
          <w:sz w:val="26"/>
          <w:szCs w:val="26"/>
        </w:rPr>
      </w:pPr>
      <w:r w:rsidRPr="004C747E"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605FA3" w:rsidRPr="004C747E" w:rsidRDefault="00605FA3" w:rsidP="00605FA3">
      <w:pPr>
        <w:pStyle w:val="3"/>
        <w:rPr>
          <w:rFonts w:cs="Aharoni"/>
          <w:sz w:val="26"/>
          <w:szCs w:val="26"/>
        </w:rPr>
      </w:pPr>
      <w:r w:rsidRPr="004C747E">
        <w:rPr>
          <w:rFonts w:cs="Aharoni"/>
          <w:sz w:val="26"/>
          <w:szCs w:val="26"/>
        </w:rPr>
        <w:t>ДУМА  ГОРОДА ХАНТЫ – МАНСИЙСКА</w:t>
      </w:r>
    </w:p>
    <w:p w:rsidR="00605FA3" w:rsidRPr="004C747E" w:rsidRDefault="00605FA3" w:rsidP="00605FA3">
      <w:pPr>
        <w:rPr>
          <w:rFonts w:cs="Aharoni"/>
          <w:sz w:val="26"/>
          <w:szCs w:val="26"/>
        </w:rPr>
      </w:pPr>
    </w:p>
    <w:p w:rsidR="00605FA3" w:rsidRPr="004C747E" w:rsidRDefault="00605FA3" w:rsidP="00605FA3">
      <w:pPr>
        <w:rPr>
          <w:rFonts w:cs="Aharoni"/>
          <w:sz w:val="26"/>
          <w:szCs w:val="26"/>
        </w:rPr>
      </w:pPr>
      <w:r w:rsidRPr="004C747E">
        <w:rPr>
          <w:rFonts w:cs="Aharoni"/>
          <w:sz w:val="26"/>
          <w:szCs w:val="26"/>
        </w:rPr>
        <w:t xml:space="preserve">ул. Дзержинского,6, </w:t>
      </w:r>
      <w:proofErr w:type="spellStart"/>
      <w:r w:rsidRPr="004C747E">
        <w:rPr>
          <w:rFonts w:cs="Aharoni"/>
          <w:sz w:val="26"/>
          <w:szCs w:val="26"/>
        </w:rPr>
        <w:t>каб</w:t>
      </w:r>
      <w:proofErr w:type="spellEnd"/>
      <w:r w:rsidRPr="004C747E">
        <w:rPr>
          <w:rFonts w:cs="Aharoni"/>
          <w:sz w:val="26"/>
          <w:szCs w:val="26"/>
        </w:rPr>
        <w:t>. 407</w:t>
      </w:r>
    </w:p>
    <w:p w:rsidR="00605FA3" w:rsidRPr="004C747E" w:rsidRDefault="00605FA3" w:rsidP="00605FA3">
      <w:pPr>
        <w:ind w:right="-2"/>
        <w:rPr>
          <w:rFonts w:cs="Aharoni"/>
          <w:sz w:val="26"/>
          <w:szCs w:val="26"/>
        </w:rPr>
      </w:pPr>
      <w:r w:rsidRPr="004C747E">
        <w:rPr>
          <w:rFonts w:cs="Aharoni"/>
          <w:sz w:val="26"/>
          <w:szCs w:val="26"/>
        </w:rPr>
        <w:t xml:space="preserve">тел. 352-458, т/ф 352-459, </w:t>
      </w:r>
      <w:r w:rsidRPr="004C747E">
        <w:rPr>
          <w:rFonts w:cs="Aharoni"/>
          <w:sz w:val="26"/>
          <w:szCs w:val="26"/>
          <w:lang w:val="en-US"/>
        </w:rPr>
        <w:t>duma</w:t>
      </w:r>
      <w:r w:rsidRPr="004C747E">
        <w:rPr>
          <w:rFonts w:cs="Aharoni"/>
          <w:sz w:val="26"/>
          <w:szCs w:val="26"/>
        </w:rPr>
        <w:t>@</w:t>
      </w:r>
      <w:proofErr w:type="spellStart"/>
      <w:r w:rsidRPr="004C747E">
        <w:rPr>
          <w:rFonts w:cs="Aharoni"/>
          <w:sz w:val="26"/>
          <w:szCs w:val="26"/>
          <w:lang w:val="en-US"/>
        </w:rPr>
        <w:t>admhmansy</w:t>
      </w:r>
      <w:proofErr w:type="spellEnd"/>
      <w:r w:rsidRPr="004C747E">
        <w:rPr>
          <w:rFonts w:cs="Aharoni"/>
          <w:sz w:val="26"/>
          <w:szCs w:val="26"/>
        </w:rPr>
        <w:t>.</w:t>
      </w:r>
      <w:proofErr w:type="spellStart"/>
      <w:r w:rsidRPr="004C747E">
        <w:rPr>
          <w:rFonts w:cs="Aharoni"/>
          <w:sz w:val="26"/>
          <w:szCs w:val="26"/>
          <w:lang w:val="en-US"/>
        </w:rPr>
        <w:t>ru</w:t>
      </w:r>
      <w:proofErr w:type="spellEnd"/>
    </w:p>
    <w:p w:rsidR="00605FA3" w:rsidRPr="004C747E" w:rsidRDefault="00605FA3" w:rsidP="00605FA3">
      <w:pPr>
        <w:ind w:left="-709" w:firstLine="709"/>
        <w:rPr>
          <w:rFonts w:cs="Aharoni"/>
          <w:i/>
          <w:sz w:val="26"/>
          <w:szCs w:val="26"/>
        </w:rPr>
      </w:pPr>
      <w:r w:rsidRPr="004C74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67FC2" wp14:editId="30503322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4C747E">
        <w:rPr>
          <w:rFonts w:cs="Aharoni"/>
          <w:i/>
          <w:sz w:val="26"/>
          <w:szCs w:val="26"/>
        </w:rPr>
        <w:t xml:space="preserve"> </w:t>
      </w:r>
    </w:p>
    <w:p w:rsidR="00605FA3" w:rsidRPr="004C747E" w:rsidRDefault="00605FA3" w:rsidP="00605FA3">
      <w:pPr>
        <w:pStyle w:val="a5"/>
        <w:rPr>
          <w:rFonts w:cs="Aharoni"/>
          <w:b/>
          <w:color w:val="000000"/>
          <w:sz w:val="26"/>
          <w:szCs w:val="26"/>
        </w:rPr>
      </w:pPr>
      <w:r w:rsidRPr="004C747E">
        <w:rPr>
          <w:rFonts w:cs="Aharoni"/>
          <w:b/>
          <w:color w:val="000000"/>
          <w:sz w:val="26"/>
          <w:szCs w:val="26"/>
        </w:rPr>
        <w:t>ПОВЕСТКА ДНЯ</w:t>
      </w:r>
    </w:p>
    <w:p w:rsidR="00605FA3" w:rsidRPr="004C747E" w:rsidRDefault="00605FA3" w:rsidP="00605FA3">
      <w:pPr>
        <w:pStyle w:val="a5"/>
        <w:rPr>
          <w:rFonts w:cs="Aharoni"/>
          <w:b/>
          <w:color w:val="000000"/>
          <w:sz w:val="26"/>
          <w:szCs w:val="26"/>
        </w:rPr>
      </w:pPr>
      <w:r w:rsidRPr="004C747E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605FA3" w:rsidRPr="004C747E" w:rsidRDefault="00605FA3" w:rsidP="00605FA3">
      <w:pPr>
        <w:pStyle w:val="a5"/>
        <w:rPr>
          <w:rFonts w:cs="Aharoni"/>
          <w:b/>
          <w:color w:val="000000"/>
          <w:sz w:val="26"/>
          <w:szCs w:val="26"/>
        </w:rPr>
      </w:pPr>
      <w:r w:rsidRPr="004C747E">
        <w:rPr>
          <w:rFonts w:cs="Aharoni"/>
          <w:b/>
          <w:color w:val="000000"/>
          <w:sz w:val="26"/>
          <w:szCs w:val="26"/>
        </w:rPr>
        <w:t xml:space="preserve"> ПО ГОРОДСКОМУ ХОЗЯЙСТВУ</w:t>
      </w:r>
    </w:p>
    <w:p w:rsidR="00605FA3" w:rsidRPr="004C747E" w:rsidRDefault="00605FA3" w:rsidP="00605FA3">
      <w:pPr>
        <w:rPr>
          <w:rFonts w:cs="Aharoni"/>
          <w:b/>
          <w:iCs/>
          <w:color w:val="000000"/>
          <w:sz w:val="26"/>
          <w:szCs w:val="26"/>
        </w:rPr>
      </w:pPr>
    </w:p>
    <w:p w:rsidR="00605FA3" w:rsidRPr="004C747E" w:rsidRDefault="00605FA3" w:rsidP="00605FA3">
      <w:pPr>
        <w:rPr>
          <w:b/>
          <w:iCs/>
          <w:color w:val="000000"/>
          <w:sz w:val="26"/>
          <w:szCs w:val="26"/>
        </w:rPr>
      </w:pPr>
      <w:r w:rsidRPr="004C747E">
        <w:rPr>
          <w:b/>
          <w:iCs/>
          <w:color w:val="000000"/>
          <w:sz w:val="26"/>
          <w:szCs w:val="26"/>
        </w:rPr>
        <w:t xml:space="preserve">10 октября 2017 года </w:t>
      </w:r>
      <w:r w:rsidRPr="004C747E">
        <w:rPr>
          <w:iCs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4C747E">
        <w:rPr>
          <w:iCs/>
          <w:color w:val="000000"/>
          <w:sz w:val="26"/>
          <w:szCs w:val="26"/>
        </w:rPr>
        <w:t xml:space="preserve">            </w:t>
      </w:r>
      <w:r w:rsidRPr="004C747E">
        <w:rPr>
          <w:iCs/>
          <w:color w:val="000000"/>
          <w:sz w:val="26"/>
          <w:szCs w:val="26"/>
        </w:rPr>
        <w:t xml:space="preserve">  </w:t>
      </w:r>
      <w:r w:rsidRPr="004C747E">
        <w:rPr>
          <w:b/>
          <w:iCs/>
          <w:color w:val="000000"/>
          <w:sz w:val="26"/>
          <w:szCs w:val="26"/>
        </w:rPr>
        <w:t>№ 16</w:t>
      </w:r>
    </w:p>
    <w:p w:rsidR="00605FA3" w:rsidRDefault="00605FA3" w:rsidP="00605FA3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4C747E" w:rsidTr="004C747E">
        <w:trPr>
          <w:trHeight w:val="273"/>
        </w:trPr>
        <w:tc>
          <w:tcPr>
            <w:tcW w:w="709" w:type="dxa"/>
            <w:hideMark/>
          </w:tcPr>
          <w:p w:rsidR="004C747E" w:rsidRDefault="004C747E" w:rsidP="004C747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4C747E" w:rsidRDefault="004C747E" w:rsidP="004C747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4C747E" w:rsidRDefault="004C747E" w:rsidP="004C747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результатах финансово-хозяйственной деятельности муниципального бюджетного учреждения «Управление по эксплуатации служебных зданий» за 1-3 квартал 2017 года.</w:t>
            </w:r>
          </w:p>
        </w:tc>
      </w:tr>
      <w:tr w:rsidR="004C747E" w:rsidTr="004C747E">
        <w:trPr>
          <w:trHeight w:val="543"/>
        </w:trPr>
        <w:tc>
          <w:tcPr>
            <w:tcW w:w="1418" w:type="dxa"/>
            <w:gridSpan w:val="3"/>
          </w:tcPr>
          <w:p w:rsidR="004C747E" w:rsidRDefault="004C747E" w:rsidP="004C747E">
            <w:pPr>
              <w:pStyle w:val="a6"/>
              <w:jc w:val="left"/>
              <w:rPr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4C747E" w:rsidRDefault="00A375A1" w:rsidP="004C747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4C747E" w:rsidRDefault="004C747E" w:rsidP="004C747E">
            <w:pPr>
              <w:pStyle w:val="a6"/>
              <w:jc w:val="lef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Педун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Геннадий Алексеевич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– директор                               МБУ «Управление   по эксплуатации служебных зданий»</w:t>
            </w:r>
          </w:p>
        </w:tc>
      </w:tr>
    </w:tbl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4C747E" w:rsidTr="004C747E">
        <w:trPr>
          <w:trHeight w:val="374"/>
        </w:trPr>
        <w:tc>
          <w:tcPr>
            <w:tcW w:w="709" w:type="dxa"/>
            <w:hideMark/>
          </w:tcPr>
          <w:p w:rsidR="004C747E" w:rsidRDefault="004C747E" w:rsidP="004C747E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4C747E" w:rsidRDefault="004C747E" w:rsidP="004C747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4C747E" w:rsidRDefault="004C747E" w:rsidP="004C747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результатах финансово-хозяйственной деятельности </w:t>
            </w:r>
            <w:r>
              <w:rPr>
                <w:b/>
                <w:snapToGrid w:val="0"/>
                <w:sz w:val="26"/>
                <w:szCs w:val="26"/>
                <w:lang w:eastAsia="en-US"/>
              </w:rPr>
              <w:t xml:space="preserve">открытого акционерного общества «Ханты-Мансийское АТП» </w:t>
            </w:r>
            <w:r>
              <w:rPr>
                <w:b/>
                <w:sz w:val="26"/>
                <w:szCs w:val="26"/>
                <w:lang w:eastAsia="en-US"/>
              </w:rPr>
              <w:t>за 1-3 квартал                  2017 года.</w:t>
            </w:r>
          </w:p>
        </w:tc>
      </w:tr>
      <w:tr w:rsidR="004C747E" w:rsidTr="004C747E">
        <w:trPr>
          <w:trHeight w:val="543"/>
        </w:trPr>
        <w:tc>
          <w:tcPr>
            <w:tcW w:w="1418" w:type="dxa"/>
            <w:gridSpan w:val="3"/>
          </w:tcPr>
          <w:p w:rsidR="004C747E" w:rsidRDefault="004C747E" w:rsidP="004C747E">
            <w:pPr>
              <w:pStyle w:val="a6"/>
              <w:jc w:val="left"/>
              <w:rPr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4C747E" w:rsidRDefault="00A375A1" w:rsidP="004C747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4C747E" w:rsidRDefault="004C747E" w:rsidP="004C747E">
            <w:pPr>
              <w:pStyle w:val="a6"/>
              <w:jc w:val="lef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Щепеткин Сергей Сергеевич</w:t>
            </w:r>
            <w:r>
              <w:rPr>
                <w:sz w:val="26"/>
                <w:szCs w:val="26"/>
                <w:lang w:eastAsia="en-US"/>
              </w:rPr>
              <w:t xml:space="preserve"> – генеральный директор ОАО «Ханты-Мансийское АТП»</w:t>
            </w:r>
          </w:p>
        </w:tc>
      </w:tr>
    </w:tbl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4C747E" w:rsidTr="004C747E">
        <w:trPr>
          <w:trHeight w:val="374"/>
        </w:trPr>
        <w:tc>
          <w:tcPr>
            <w:tcW w:w="709" w:type="dxa"/>
            <w:hideMark/>
          </w:tcPr>
          <w:p w:rsidR="004C747E" w:rsidRDefault="004C747E" w:rsidP="004C747E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4C747E" w:rsidRDefault="004C747E" w:rsidP="004C747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4C747E" w:rsidRDefault="004C747E" w:rsidP="004C747E">
            <w:pPr>
              <w:pStyle w:val="a6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ПРИГЛАШЕННЫЕ:</w:t>
      </w:r>
    </w:p>
    <w:p w:rsidR="004C747E" w:rsidRP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Члены Комитета по бюджету Думы города Ханты-Мансийска шестого созыва,</w:t>
      </w:r>
    </w:p>
    <w:p w:rsidR="004C747E" w:rsidRPr="004C747E" w:rsidRDefault="004C747E" w:rsidP="004C74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 заместитель Главы города 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-директор Департамента управления финансами Администрации города 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Егоров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Олег Валентинович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начальник управления транспорта, связи и дорог Администрации города 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Наумов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Семен Александрович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начальник управления экономического развития                              и инвестиций Администрации города 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C747E" w:rsidTr="004C747E">
        <w:trPr>
          <w:trHeight w:val="565"/>
        </w:trPr>
        <w:tc>
          <w:tcPr>
            <w:tcW w:w="2978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229" w:type="dxa"/>
            <w:hideMark/>
          </w:tcPr>
          <w:p w:rsidR="004C747E" w:rsidRDefault="004C747E" w:rsidP="004C7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605FA3" w:rsidRDefault="00605FA3" w:rsidP="004C747E">
      <w:pPr>
        <w:rPr>
          <w:b/>
          <w:iCs/>
          <w:color w:val="000000"/>
          <w:sz w:val="16"/>
          <w:szCs w:val="16"/>
          <w:u w:val="single"/>
        </w:rPr>
      </w:pPr>
    </w:p>
    <w:sectPr w:rsidR="00605FA3" w:rsidSect="004C747E">
      <w:pgSz w:w="11906" w:h="16838"/>
      <w:pgMar w:top="96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E"/>
    <w:rsid w:val="004C747E"/>
    <w:rsid w:val="00605FA3"/>
    <w:rsid w:val="008C7910"/>
    <w:rsid w:val="009D0C4E"/>
    <w:rsid w:val="00A375A1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05FA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05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05FA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05FA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5F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05FA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05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05FA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05FA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5F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Адамова Н. А.</cp:lastModifiedBy>
  <cp:revision>2</cp:revision>
  <dcterms:created xsi:type="dcterms:W3CDTF">2017-10-09T04:52:00Z</dcterms:created>
  <dcterms:modified xsi:type="dcterms:W3CDTF">2017-10-09T04:52:00Z</dcterms:modified>
</cp:coreProperties>
</file>