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4D" w:rsidRPr="00B4007F" w:rsidRDefault="00731279" w:rsidP="00B4007F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0" w:name="_Toc533760000"/>
      <w:bookmarkStart w:id="1" w:name="_Toc535576494"/>
      <w:bookmarkStart w:id="2" w:name="_Toc29543572"/>
      <w:r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И</w:t>
      </w:r>
      <w:r w:rsidR="0020574D"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тоги социально-экономического развития </w:t>
      </w:r>
    </w:p>
    <w:p w:rsidR="0020574D" w:rsidRPr="00B4007F" w:rsidRDefault="0020574D" w:rsidP="00B4007F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города Ханты-Мансийска</w:t>
      </w:r>
      <w:r w:rsidR="00877116"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за 20</w:t>
      </w:r>
      <w:r w:rsidR="0027684B"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511BA3"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</w:t>
      </w:r>
      <w:r w:rsidR="00877116"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</w:t>
      </w:r>
    </w:p>
    <w:p w:rsidR="00432392" w:rsidRPr="00B4007F" w:rsidRDefault="00432392" w:rsidP="00B4007F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733F8" w:rsidRPr="00B4007F" w:rsidRDefault="003733F8" w:rsidP="00B4007F">
      <w:pPr>
        <w:pStyle w:val="a5"/>
        <w:keepNext/>
        <w:numPr>
          <w:ilvl w:val="0"/>
          <w:numId w:val="15"/>
        </w:numPr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Промышленность</w:t>
      </w:r>
      <w:bookmarkEnd w:id="0"/>
      <w:bookmarkEnd w:id="1"/>
      <w:bookmarkEnd w:id="2"/>
    </w:p>
    <w:p w:rsidR="00B4007F" w:rsidRPr="00B4007F" w:rsidRDefault="00B4007F" w:rsidP="00B4007F">
      <w:pPr>
        <w:pStyle w:val="a5"/>
        <w:keepNext/>
        <w:spacing w:after="0" w:line="240" w:lineRule="auto"/>
        <w:ind w:left="1069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DA2556" w:rsidRPr="00B4007F" w:rsidRDefault="00DA2556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промышленной продукции по крупным и средним предприятиям города в 202</w:t>
      </w:r>
      <w:r w:rsidR="00511BA3" w:rsidRPr="00B4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4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по оценке составляет </w:t>
      </w:r>
      <w:r w:rsidR="00511BA3" w:rsidRPr="00B4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50 265,1 млн рублей, или 106</w:t>
      </w:r>
      <w:r w:rsidR="00B4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11BA3" w:rsidRPr="00B4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2022 году (47 402,7 млн рублей).</w:t>
      </w:r>
    </w:p>
    <w:p w:rsidR="003733F8" w:rsidRPr="00B4007F" w:rsidRDefault="003733F8" w:rsidP="00B400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Calibri" w:hAnsi="Times New Roman" w:cs="Times New Roman"/>
          <w:bCs/>
          <w:sz w:val="28"/>
          <w:szCs w:val="28"/>
        </w:rPr>
        <w:t>Предприятиями местной промышленности выпускается продукция для внутреннего потребления и реализации на территории города. Объемы производства в натуральных показателях отдельных видов продукции по итогам 20</w:t>
      </w:r>
      <w:r w:rsidR="00DA2556" w:rsidRPr="00B4007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11BA3" w:rsidRPr="00B4007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4007F">
        <w:rPr>
          <w:rFonts w:ascii="Times New Roman" w:eastAsia="Calibri" w:hAnsi="Times New Roman" w:cs="Times New Roman"/>
          <w:bCs/>
          <w:sz w:val="28"/>
          <w:szCs w:val="28"/>
        </w:rPr>
        <w:t xml:space="preserve"> года характеризуются </w:t>
      </w:r>
      <w:r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сохранением темпов объема производства хлеба и хлебобулочных изделий</w:t>
      </w:r>
      <w:r w:rsidR="00591ED0"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, кондитерских изделий</w:t>
      </w:r>
      <w:r w:rsidR="00DA2556"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, питьевой воды</w:t>
      </w:r>
      <w:r w:rsidR="009C4A29"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4101" w:rsidRPr="00B4007F" w:rsidRDefault="00D44101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3F8" w:rsidRDefault="003733F8" w:rsidP="00B4007F">
      <w:pPr>
        <w:pStyle w:val="a5"/>
        <w:keepNext/>
        <w:numPr>
          <w:ilvl w:val="0"/>
          <w:numId w:val="14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_Toc7404046"/>
      <w:bookmarkStart w:id="4" w:name="_Toc511298493"/>
      <w:bookmarkStart w:id="5" w:name="_Toc510692003"/>
      <w:bookmarkStart w:id="6" w:name="_Toc488741813"/>
      <w:r w:rsidRPr="00B400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Малое предпринимательство</w:t>
      </w:r>
      <w:bookmarkEnd w:id="3"/>
      <w:bookmarkEnd w:id="4"/>
      <w:bookmarkEnd w:id="5"/>
      <w:bookmarkEnd w:id="6"/>
    </w:p>
    <w:p w:rsidR="00B4007F" w:rsidRPr="00B4007F" w:rsidRDefault="00B4007F" w:rsidP="00B4007F">
      <w:pPr>
        <w:pStyle w:val="a5"/>
        <w:keepNext/>
        <w:spacing w:after="0" w:line="240" w:lineRule="auto"/>
        <w:ind w:left="106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A2556" w:rsidRPr="00B4007F" w:rsidRDefault="00DA2556" w:rsidP="00B4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F">
        <w:rPr>
          <w:rFonts w:ascii="Times New Roman" w:hAnsi="Times New Roman" w:cs="Times New Roman"/>
          <w:sz w:val="28"/>
          <w:szCs w:val="28"/>
        </w:rPr>
        <w:t>На территории города Ханты-Мансийска по данным Единого реестра субъектов малого и среднего предпринимательства по состоянию на 01.01.202</w:t>
      </w:r>
      <w:r w:rsidR="00511BA3" w:rsidRPr="00B4007F">
        <w:rPr>
          <w:rFonts w:ascii="Times New Roman" w:hAnsi="Times New Roman" w:cs="Times New Roman"/>
          <w:sz w:val="28"/>
          <w:szCs w:val="28"/>
        </w:rPr>
        <w:t>4</w:t>
      </w:r>
      <w:r w:rsidRPr="00B4007F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511BA3" w:rsidRPr="00B4007F">
        <w:rPr>
          <w:rFonts w:ascii="Times New Roman" w:hAnsi="Times New Roman" w:cs="Times New Roman"/>
          <w:sz w:val="28"/>
          <w:szCs w:val="28"/>
        </w:rPr>
        <w:t>4</w:t>
      </w:r>
      <w:r w:rsidRPr="00B4007F">
        <w:rPr>
          <w:rFonts w:ascii="Times New Roman" w:hAnsi="Times New Roman" w:cs="Times New Roman"/>
          <w:sz w:val="28"/>
          <w:szCs w:val="28"/>
        </w:rPr>
        <w:t> </w:t>
      </w:r>
      <w:r w:rsidR="00511BA3" w:rsidRPr="00B4007F">
        <w:rPr>
          <w:rFonts w:ascii="Times New Roman" w:hAnsi="Times New Roman" w:cs="Times New Roman"/>
          <w:sz w:val="28"/>
          <w:szCs w:val="28"/>
        </w:rPr>
        <w:t>094</w:t>
      </w:r>
      <w:r w:rsidRPr="00B4007F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 (202</w:t>
      </w:r>
      <w:r w:rsidR="00511BA3" w:rsidRPr="00B4007F">
        <w:rPr>
          <w:rFonts w:ascii="Times New Roman" w:hAnsi="Times New Roman" w:cs="Times New Roman"/>
          <w:sz w:val="28"/>
          <w:szCs w:val="28"/>
        </w:rPr>
        <w:t>2</w:t>
      </w:r>
      <w:r w:rsidRPr="00B4007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11BA3" w:rsidRPr="00B4007F">
        <w:rPr>
          <w:rFonts w:ascii="Times New Roman" w:hAnsi="Times New Roman" w:cs="Times New Roman"/>
          <w:sz w:val="28"/>
          <w:szCs w:val="28"/>
        </w:rPr>
        <w:t xml:space="preserve">3 802 </w:t>
      </w:r>
      <w:r w:rsidRPr="00B4007F">
        <w:rPr>
          <w:rFonts w:ascii="Times New Roman" w:hAnsi="Times New Roman" w:cs="Times New Roman"/>
          <w:sz w:val="28"/>
          <w:szCs w:val="28"/>
        </w:rPr>
        <w:t>ед.), в том числе:</w:t>
      </w:r>
    </w:p>
    <w:p w:rsidR="00DA2556" w:rsidRPr="00B4007F" w:rsidRDefault="00DA2556" w:rsidP="00B4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F">
        <w:rPr>
          <w:rFonts w:ascii="Times New Roman" w:hAnsi="Times New Roman" w:cs="Times New Roman"/>
          <w:sz w:val="28"/>
          <w:szCs w:val="28"/>
        </w:rPr>
        <w:t>- 1 2</w:t>
      </w:r>
      <w:r w:rsidR="00511BA3" w:rsidRPr="00B4007F">
        <w:rPr>
          <w:rFonts w:ascii="Times New Roman" w:hAnsi="Times New Roman" w:cs="Times New Roman"/>
          <w:sz w:val="28"/>
          <w:szCs w:val="28"/>
        </w:rPr>
        <w:t>89</w:t>
      </w:r>
      <w:r w:rsidRPr="00B4007F">
        <w:rPr>
          <w:rFonts w:ascii="Times New Roman" w:hAnsi="Times New Roman" w:cs="Times New Roman"/>
          <w:sz w:val="28"/>
          <w:szCs w:val="28"/>
        </w:rPr>
        <w:t xml:space="preserve"> малых и средних предприяти</w:t>
      </w:r>
      <w:r w:rsidR="00B4007F">
        <w:rPr>
          <w:rFonts w:ascii="Times New Roman" w:hAnsi="Times New Roman" w:cs="Times New Roman"/>
          <w:sz w:val="28"/>
          <w:szCs w:val="28"/>
        </w:rPr>
        <w:t>й</w:t>
      </w:r>
      <w:r w:rsidRPr="00B4007F">
        <w:rPr>
          <w:rFonts w:ascii="Times New Roman" w:hAnsi="Times New Roman" w:cs="Times New Roman"/>
          <w:sz w:val="28"/>
          <w:szCs w:val="28"/>
        </w:rPr>
        <w:t>;</w:t>
      </w:r>
    </w:p>
    <w:p w:rsidR="00DA2556" w:rsidRPr="00B4007F" w:rsidRDefault="00DA2556" w:rsidP="00B4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F">
        <w:rPr>
          <w:rFonts w:ascii="Times New Roman" w:hAnsi="Times New Roman" w:cs="Times New Roman"/>
          <w:sz w:val="28"/>
          <w:szCs w:val="28"/>
        </w:rPr>
        <w:t>- 2 </w:t>
      </w:r>
      <w:r w:rsidR="00511BA3" w:rsidRPr="00B4007F">
        <w:rPr>
          <w:rFonts w:ascii="Times New Roman" w:hAnsi="Times New Roman" w:cs="Times New Roman"/>
          <w:sz w:val="28"/>
          <w:szCs w:val="28"/>
        </w:rPr>
        <w:t>805</w:t>
      </w:r>
      <w:r w:rsidRPr="00B4007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DA2556" w:rsidRPr="00B4007F" w:rsidRDefault="00DA2556" w:rsidP="00B400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Основными сферами деятельности субъектов малого и среднего предпринимательства являются: строительство, торговля оптовая и розничная, деятельность по операциям с недвижимым имуществом, деятельность в области транспорта, деятельность по предоставлению продуктов питания и напитков и др.</w:t>
      </w:r>
    </w:p>
    <w:p w:rsidR="00DA2556" w:rsidRPr="00B4007F" w:rsidRDefault="00DA2556" w:rsidP="00B400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данным Федеральной налоговой службы Российской Федерации число </w:t>
      </w:r>
      <w:proofErr w:type="spellStart"/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самозанятых</w:t>
      </w:r>
      <w:proofErr w:type="spellEnd"/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сравнению с 202</w:t>
      </w:r>
      <w:r w:rsidR="00511BA3"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годом увеличилось в 1,</w:t>
      </w:r>
      <w:r w:rsidR="00511BA3"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раза и составляет </w:t>
      </w:r>
      <w:r w:rsidR="00511BA3"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5 866 граждан (2022 год – 4 035 граждан)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A2556" w:rsidRPr="00B4007F" w:rsidRDefault="00DA2556" w:rsidP="00B400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С целью развития и поддержки субъектов малого и среднего предпринимательства, развития сельскохозяйственного производства и обеспечения продовольственной безопасности в рамках муниципальной программы «Развитие отдельных секторов экономики города Ханты-Мансийска» в 202</w:t>
      </w:r>
      <w:r w:rsidR="00511BA3"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году направлено на реализацию мероприятий 5</w:t>
      </w:r>
      <w:r w:rsidR="00511BA3"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511BA3"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млн рублей.</w:t>
      </w:r>
    </w:p>
    <w:p w:rsidR="00DA2556" w:rsidRPr="00B4007F" w:rsidRDefault="00DA2556" w:rsidP="00B400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20098" w:rsidRPr="00B4007F" w:rsidRDefault="00B20098" w:rsidP="00B4007F">
      <w:pPr>
        <w:pStyle w:val="a5"/>
        <w:widowControl w:val="0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00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Инвестиции</w:t>
      </w:r>
    </w:p>
    <w:p w:rsidR="00DA2556" w:rsidRPr="00B4007F" w:rsidRDefault="00DA2556" w:rsidP="00B40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556" w:rsidRPr="00B4007F" w:rsidRDefault="00DA2556" w:rsidP="00B40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t>В 202</w:t>
      </w:r>
      <w:r w:rsidR="00511BA3" w:rsidRPr="00B4007F">
        <w:rPr>
          <w:rFonts w:ascii="Times New Roman" w:eastAsia="Calibri" w:hAnsi="Times New Roman" w:cs="Times New Roman"/>
          <w:sz w:val="28"/>
          <w:szCs w:val="28"/>
        </w:rPr>
        <w:t>3</w:t>
      </w: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 году объем инвестиций в основной капитал предприятий и организаций по оценке составляет </w:t>
      </w:r>
      <w:r w:rsidR="00511BA3" w:rsidRPr="00B4007F">
        <w:rPr>
          <w:rFonts w:ascii="Times New Roman" w:eastAsia="Calibri" w:hAnsi="Times New Roman" w:cs="Times New Roman"/>
          <w:sz w:val="28"/>
          <w:szCs w:val="28"/>
        </w:rPr>
        <w:t>50,6</w:t>
      </w: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 млрд рублей, или 11</w:t>
      </w:r>
      <w:r w:rsidR="00511BA3" w:rsidRPr="00B4007F">
        <w:rPr>
          <w:rFonts w:ascii="Times New Roman" w:eastAsia="Calibri" w:hAnsi="Times New Roman" w:cs="Times New Roman"/>
          <w:sz w:val="28"/>
          <w:szCs w:val="28"/>
        </w:rPr>
        <w:t>2</w:t>
      </w:r>
      <w:r w:rsidRPr="00B4007F">
        <w:rPr>
          <w:rFonts w:ascii="Times New Roman" w:eastAsia="Calibri" w:hAnsi="Times New Roman" w:cs="Times New Roman"/>
          <w:sz w:val="28"/>
          <w:szCs w:val="28"/>
        </w:rPr>
        <w:t>,</w:t>
      </w:r>
      <w:r w:rsidR="00511BA3" w:rsidRPr="00B4007F">
        <w:rPr>
          <w:rFonts w:ascii="Times New Roman" w:eastAsia="Calibri" w:hAnsi="Times New Roman" w:cs="Times New Roman"/>
          <w:sz w:val="28"/>
          <w:szCs w:val="28"/>
        </w:rPr>
        <w:t>2</w:t>
      </w:r>
      <w:r w:rsidR="00473468" w:rsidRPr="00B4007F">
        <w:rPr>
          <w:rFonts w:ascii="Times New Roman" w:eastAsia="Calibri" w:hAnsi="Times New Roman" w:cs="Times New Roman"/>
          <w:sz w:val="28"/>
          <w:szCs w:val="28"/>
        </w:rPr>
        <w:t> </w:t>
      </w:r>
      <w:r w:rsidRPr="00B4007F">
        <w:rPr>
          <w:rFonts w:ascii="Times New Roman" w:eastAsia="Calibri" w:hAnsi="Times New Roman" w:cs="Times New Roman"/>
          <w:sz w:val="28"/>
          <w:szCs w:val="28"/>
        </w:rPr>
        <w:t>% к соответствующему периоду 202</w:t>
      </w:r>
      <w:r w:rsidR="00511BA3" w:rsidRPr="00B4007F">
        <w:rPr>
          <w:rFonts w:ascii="Times New Roman" w:eastAsia="Calibri" w:hAnsi="Times New Roman" w:cs="Times New Roman"/>
          <w:sz w:val="28"/>
          <w:szCs w:val="28"/>
        </w:rPr>
        <w:t>2</w:t>
      </w: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 года (4</w:t>
      </w:r>
      <w:r w:rsidR="00511BA3" w:rsidRPr="00B4007F">
        <w:rPr>
          <w:rFonts w:ascii="Times New Roman" w:eastAsia="Calibri" w:hAnsi="Times New Roman" w:cs="Times New Roman"/>
          <w:sz w:val="28"/>
          <w:szCs w:val="28"/>
        </w:rPr>
        <w:t>5,1</w:t>
      </w: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 млрд рублей).</w:t>
      </w:r>
    </w:p>
    <w:p w:rsidR="00604DDF" w:rsidRPr="00B4007F" w:rsidRDefault="00604DDF" w:rsidP="00B40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Основную долю в структуре инвестиций по источникам финансирования занимают собственные средства предприятий – </w:t>
      </w:r>
      <w:r w:rsidR="00473468" w:rsidRPr="00B4007F">
        <w:rPr>
          <w:rFonts w:ascii="Times New Roman" w:eastAsia="Calibri" w:hAnsi="Times New Roman" w:cs="Times New Roman"/>
          <w:sz w:val="28"/>
          <w:szCs w:val="28"/>
        </w:rPr>
        <w:t>72</w:t>
      </w:r>
      <w:r w:rsidRPr="00B4007F">
        <w:rPr>
          <w:rFonts w:ascii="Times New Roman" w:eastAsia="Calibri" w:hAnsi="Times New Roman" w:cs="Times New Roman"/>
          <w:sz w:val="28"/>
          <w:szCs w:val="28"/>
        </w:rPr>
        <w:t>,</w:t>
      </w:r>
      <w:r w:rsidR="00473468" w:rsidRPr="00B4007F">
        <w:rPr>
          <w:rFonts w:ascii="Times New Roman" w:eastAsia="Calibri" w:hAnsi="Times New Roman" w:cs="Times New Roman"/>
          <w:sz w:val="28"/>
          <w:szCs w:val="28"/>
        </w:rPr>
        <w:t>9 </w:t>
      </w: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%, привлеченные средства – </w:t>
      </w:r>
      <w:r w:rsidR="00473468" w:rsidRPr="00B4007F">
        <w:rPr>
          <w:rFonts w:ascii="Times New Roman" w:eastAsia="Calibri" w:hAnsi="Times New Roman" w:cs="Times New Roman"/>
          <w:sz w:val="28"/>
          <w:szCs w:val="28"/>
        </w:rPr>
        <w:t>27</w:t>
      </w:r>
      <w:r w:rsidRPr="00B4007F">
        <w:rPr>
          <w:rFonts w:ascii="Times New Roman" w:eastAsia="Calibri" w:hAnsi="Times New Roman" w:cs="Times New Roman"/>
          <w:sz w:val="28"/>
          <w:szCs w:val="28"/>
        </w:rPr>
        <w:t>,</w:t>
      </w:r>
      <w:r w:rsidR="00473468" w:rsidRPr="00B4007F">
        <w:rPr>
          <w:rFonts w:ascii="Times New Roman" w:eastAsia="Calibri" w:hAnsi="Times New Roman" w:cs="Times New Roman"/>
          <w:sz w:val="28"/>
          <w:szCs w:val="28"/>
        </w:rPr>
        <w:t>1 </w:t>
      </w:r>
      <w:r w:rsidRPr="00B4007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604DDF" w:rsidRPr="00B4007F" w:rsidRDefault="00604DDF" w:rsidP="00B40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t>Функциональное назначение инвестиций в основной капитал:</w:t>
      </w:r>
    </w:p>
    <w:p w:rsidR="00604DDF" w:rsidRPr="00B4007F" w:rsidRDefault="00604DDF" w:rsidP="00B40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t>- строительство зданий, помещений, сооружений, расходы на улучшение земель – 60</w:t>
      </w:r>
      <w:r w:rsidR="00473468" w:rsidRPr="00B4007F">
        <w:rPr>
          <w:rFonts w:ascii="Times New Roman" w:eastAsia="Calibri" w:hAnsi="Times New Roman" w:cs="Times New Roman"/>
          <w:sz w:val="28"/>
          <w:szCs w:val="28"/>
        </w:rPr>
        <w:t> </w:t>
      </w:r>
      <w:r w:rsidRPr="00B4007F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604DDF" w:rsidRPr="00B4007F" w:rsidRDefault="00604DDF" w:rsidP="00B40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машины и оборудование, включая хозяйственный инвентарь и другие объекты – </w:t>
      </w:r>
      <w:r w:rsidR="00473468" w:rsidRPr="00B4007F">
        <w:rPr>
          <w:rFonts w:ascii="Times New Roman" w:eastAsia="Calibri" w:hAnsi="Times New Roman" w:cs="Times New Roman"/>
          <w:sz w:val="28"/>
          <w:szCs w:val="28"/>
        </w:rPr>
        <w:t>34</w:t>
      </w:r>
      <w:r w:rsidRPr="00B4007F">
        <w:rPr>
          <w:rFonts w:ascii="Times New Roman" w:eastAsia="Calibri" w:hAnsi="Times New Roman" w:cs="Times New Roman"/>
          <w:sz w:val="28"/>
          <w:szCs w:val="28"/>
        </w:rPr>
        <w:t>,</w:t>
      </w:r>
      <w:r w:rsidR="00473468" w:rsidRPr="00B4007F">
        <w:rPr>
          <w:rFonts w:ascii="Times New Roman" w:eastAsia="Calibri" w:hAnsi="Times New Roman" w:cs="Times New Roman"/>
          <w:sz w:val="28"/>
          <w:szCs w:val="28"/>
        </w:rPr>
        <w:t>2</w:t>
      </w:r>
      <w:r w:rsidR="00933308">
        <w:rPr>
          <w:rFonts w:ascii="Times New Roman" w:eastAsia="Calibri" w:hAnsi="Times New Roman" w:cs="Times New Roman"/>
          <w:sz w:val="28"/>
          <w:szCs w:val="28"/>
        </w:rPr>
        <w:t> </w:t>
      </w:r>
      <w:r w:rsidRPr="00B4007F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B20098" w:rsidRPr="00B4007F" w:rsidRDefault="00604DDF" w:rsidP="00B40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- объекты интеллектуальной собственности, прочие инвестиции – </w:t>
      </w:r>
      <w:r w:rsidR="00473468" w:rsidRPr="00B4007F">
        <w:rPr>
          <w:rFonts w:ascii="Times New Roman" w:eastAsia="Calibri" w:hAnsi="Times New Roman" w:cs="Times New Roman"/>
          <w:sz w:val="28"/>
          <w:szCs w:val="28"/>
        </w:rPr>
        <w:t>2</w:t>
      </w:r>
      <w:r w:rsidRPr="00B4007F">
        <w:rPr>
          <w:rFonts w:ascii="Times New Roman" w:eastAsia="Calibri" w:hAnsi="Times New Roman" w:cs="Times New Roman"/>
          <w:sz w:val="28"/>
          <w:szCs w:val="28"/>
        </w:rPr>
        <w:t>,5</w:t>
      </w:r>
      <w:r w:rsidR="00933308">
        <w:rPr>
          <w:rFonts w:ascii="Times New Roman" w:eastAsia="Calibri" w:hAnsi="Times New Roman" w:cs="Times New Roman"/>
          <w:sz w:val="28"/>
          <w:szCs w:val="28"/>
        </w:rPr>
        <w:t> </w:t>
      </w:r>
      <w:r w:rsidRPr="00B4007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604DDF" w:rsidRPr="00B4007F" w:rsidRDefault="00604DDF" w:rsidP="00B40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B20098" w:rsidRPr="00B4007F" w:rsidRDefault="001B09BB" w:rsidP="00B4007F">
      <w:pPr>
        <w:pStyle w:val="1"/>
        <w:spacing w:before="0" w:after="0"/>
        <w:ind w:firstLine="709"/>
        <w:jc w:val="center"/>
        <w:rPr>
          <w:rFonts w:cs="Times New Roman"/>
          <w:szCs w:val="28"/>
        </w:rPr>
      </w:pPr>
      <w:r w:rsidRPr="00B4007F">
        <w:rPr>
          <w:rFonts w:cs="Times New Roman"/>
          <w:szCs w:val="28"/>
        </w:rPr>
        <w:t>4</w:t>
      </w:r>
      <w:r w:rsidR="00ED1BDD" w:rsidRPr="00B4007F">
        <w:rPr>
          <w:rFonts w:cs="Times New Roman"/>
          <w:szCs w:val="28"/>
        </w:rPr>
        <w:t>.</w:t>
      </w:r>
      <w:r w:rsidRPr="00B4007F">
        <w:rPr>
          <w:rFonts w:cs="Times New Roman"/>
          <w:szCs w:val="28"/>
        </w:rPr>
        <w:t xml:space="preserve"> </w:t>
      </w:r>
      <w:bookmarkStart w:id="7" w:name="_Toc488741823"/>
      <w:bookmarkStart w:id="8" w:name="_Toc510692005"/>
      <w:bookmarkStart w:id="9" w:name="_Toc511298495"/>
      <w:bookmarkStart w:id="10" w:name="_Toc7404048"/>
      <w:r w:rsidR="00B20098" w:rsidRPr="00B4007F">
        <w:rPr>
          <w:rFonts w:cs="Times New Roman"/>
          <w:szCs w:val="28"/>
        </w:rPr>
        <w:t>Строительство</w:t>
      </w:r>
      <w:bookmarkEnd w:id="7"/>
      <w:bookmarkEnd w:id="8"/>
      <w:bookmarkEnd w:id="9"/>
      <w:bookmarkEnd w:id="10"/>
    </w:p>
    <w:p w:rsidR="001B09BB" w:rsidRPr="00B4007F" w:rsidRDefault="001B09BB" w:rsidP="00B4007F">
      <w:pPr>
        <w:tabs>
          <w:tab w:val="left" w:pos="37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468" w:rsidRPr="00B4007F" w:rsidRDefault="00604DDF" w:rsidP="00244589">
      <w:pPr>
        <w:tabs>
          <w:tab w:val="left" w:pos="377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3468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осуществлен ввод в эксплуатацию 215 объектов капитального строительства (за 2022 год – 156), в том числе 194 объекта индивидуального жилищного строительства (за 2022 год – 128)</w:t>
      </w:r>
      <w:r w:rsidR="0024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4DDF" w:rsidRPr="00B4007F" w:rsidRDefault="00473468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объем ввода жилья составляет 130,8 тыс.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м, из них: многоквартирные жилые дома – 86,7 тыс.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м, индивидуальное жилищное строительство – 44,1 тыс.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9C4A29" w:rsidRPr="00B4007F" w:rsidRDefault="002B0933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национального проекта «Жилье и городская среда» в 2023 году построено 1 638 квартир в 9 многоквартирных дом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86,7 тыс.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Активно продолжается застройка новых микрорайонов: «Береговая зона», «Западный» и «Восточный».</w:t>
      </w:r>
    </w:p>
    <w:p w:rsidR="00604DDF" w:rsidRPr="00B4007F" w:rsidRDefault="00604DDF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80" w:rsidRDefault="00604DDF" w:rsidP="00B4007F">
      <w:pPr>
        <w:pStyle w:val="a5"/>
        <w:keepNext/>
        <w:tabs>
          <w:tab w:val="left" w:pos="709"/>
        </w:tabs>
        <w:spacing w:after="0" w:line="240" w:lineRule="auto"/>
        <w:ind w:left="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1" w:name="_Toc7404063"/>
      <w:r w:rsidRPr="00B400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5.</w:t>
      </w:r>
      <w:r w:rsidR="007C5F80" w:rsidRPr="00B400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Демографическая ситуация</w:t>
      </w:r>
      <w:bookmarkEnd w:id="11"/>
    </w:p>
    <w:p w:rsidR="00B4007F" w:rsidRPr="00B4007F" w:rsidRDefault="00B4007F" w:rsidP="00B4007F">
      <w:pPr>
        <w:pStyle w:val="a5"/>
        <w:keepNext/>
        <w:tabs>
          <w:tab w:val="left" w:pos="709"/>
        </w:tabs>
        <w:spacing w:after="0" w:line="240" w:lineRule="auto"/>
        <w:ind w:left="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604DDF" w:rsidRPr="00B4007F" w:rsidRDefault="00604DDF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численность постоянного населения города Ханты-Мансийска составляет 1</w:t>
      </w:r>
      <w:r w:rsidR="002B27BA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7BA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 или 101,</w:t>
      </w:r>
      <w:r w:rsidR="002B27BA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202</w:t>
      </w:r>
      <w:r w:rsidR="002B27BA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604DDF" w:rsidRDefault="00604DDF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показателей увеличения демографического потенциала города является положительный естественный прирост, превышение коэффициента рождаемости над коэффициентом смертности в 2 раза. </w:t>
      </w:r>
    </w:p>
    <w:p w:rsidR="00B4007F" w:rsidRPr="00B4007F" w:rsidRDefault="00B4007F" w:rsidP="00B4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418" w:rsidRDefault="00ED1BDD" w:rsidP="00B4007F">
      <w:pPr>
        <w:pStyle w:val="a5"/>
        <w:keepNext/>
        <w:spacing w:after="0" w:line="240" w:lineRule="auto"/>
        <w:ind w:left="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2" w:name="_Toc488741851"/>
      <w:bookmarkStart w:id="13" w:name="_Toc510692027"/>
      <w:bookmarkStart w:id="14" w:name="_Toc511298508"/>
      <w:bookmarkStart w:id="15" w:name="_Toc7404064"/>
      <w:r w:rsidRPr="00B400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6.</w:t>
      </w:r>
      <w:r w:rsidR="005C4418" w:rsidRPr="00B400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Труд и занятость</w:t>
      </w:r>
      <w:bookmarkEnd w:id="12"/>
      <w:bookmarkEnd w:id="13"/>
      <w:bookmarkEnd w:id="14"/>
      <w:bookmarkEnd w:id="15"/>
    </w:p>
    <w:p w:rsidR="00B4007F" w:rsidRPr="00B4007F" w:rsidRDefault="00B4007F" w:rsidP="00B4007F">
      <w:pPr>
        <w:pStyle w:val="a5"/>
        <w:keepNext/>
        <w:spacing w:after="0" w:line="240" w:lineRule="auto"/>
        <w:ind w:left="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D1BDD" w:rsidRPr="00B4007F" w:rsidRDefault="00604DDF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зарегистрированной безработицы по данным казенного учреждения Ханты-Мансийского автономного округа – Югры «Ханты-Мансийский центр занятости населения» </w:t>
      </w:r>
      <w:r w:rsidR="002B27BA" w:rsidRPr="00B4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2023 года сократился с 0,19</w:t>
      </w:r>
      <w:r w:rsidR="0093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27BA" w:rsidRPr="00B4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до 0,17</w:t>
      </w:r>
      <w:r w:rsidR="0093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27BA" w:rsidRPr="00B4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численность безработных граждан, стоящих на регистрационном учете, снизилась на 6,9</w:t>
      </w:r>
      <w:r w:rsidR="00933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27BA" w:rsidRPr="00B4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и составляет 122 человека (в 2022 году – 131 человек). Коэффициент напряженности составляет 0,21 человек на 1 свободное рабочее место. Количество заявленных вакансий - 569 единиц, трудоустроено 710 человек.</w:t>
      </w:r>
    </w:p>
    <w:p w:rsidR="00604DDF" w:rsidRPr="00B4007F" w:rsidRDefault="00604DDF" w:rsidP="00B4007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418" w:rsidRDefault="00ED1BDD" w:rsidP="00B4007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5C4418"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жизни населения</w:t>
      </w:r>
    </w:p>
    <w:p w:rsidR="00B4007F" w:rsidRPr="00B4007F" w:rsidRDefault="00B4007F" w:rsidP="00B4007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DDF" w:rsidRPr="00B4007F" w:rsidRDefault="002B27BA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среднемесячная заработная плата одного работающего в организациях города по оценке составляет 113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983 рубля или 111,3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2022 году (102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408,6 рублей). Среднедушевой доход – 65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861,4 рублей (в 2022 году – 60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294,8 рублей).</w:t>
      </w:r>
    </w:p>
    <w:p w:rsidR="008A1B10" w:rsidRPr="00B4007F" w:rsidRDefault="00244589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размер пенсии одного пенсионера по данным государственного учреждения Отделение Социального Фонда РФ по Ханты-Мансийскому автономному округу – Югре в городе Ханты-Мансийске по состоянию на 01.01.2024 составляет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4589">
        <w:rPr>
          <w:rFonts w:ascii="Times New Roman" w:eastAsia="Times New Roman" w:hAnsi="Times New Roman" w:cs="Times New Roman"/>
          <w:sz w:val="28"/>
          <w:szCs w:val="28"/>
          <w:lang w:eastAsia="ru-RU"/>
        </w:rPr>
        <w:t>726,93 или 107,3 % к 2022 году (27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691,9 руб.) без учета доплат из окружного бюджета. </w:t>
      </w:r>
    </w:p>
    <w:p w:rsidR="007C3A03" w:rsidRDefault="00ED1BDD" w:rsidP="00B4007F">
      <w:pPr>
        <w:pStyle w:val="a5"/>
        <w:widowControl w:val="0"/>
        <w:spacing w:after="0" w:line="240" w:lineRule="auto"/>
        <w:ind w:left="709" w:right="142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00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8. </w:t>
      </w:r>
      <w:r w:rsidR="007C3A03" w:rsidRPr="00B400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Образование</w:t>
      </w:r>
    </w:p>
    <w:p w:rsidR="00B4007F" w:rsidRPr="00B4007F" w:rsidRDefault="00B4007F" w:rsidP="00B4007F">
      <w:pPr>
        <w:pStyle w:val="a5"/>
        <w:widowControl w:val="0"/>
        <w:spacing w:after="0" w:line="240" w:lineRule="auto"/>
        <w:ind w:left="709" w:right="142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3E3C" w:rsidRPr="00B4007F" w:rsidRDefault="00483E3C" w:rsidP="00B400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сеть города представлена 30 образовательными организациями дошкольного, общего и дополнительного образования, подведомственными Департаменту образования Администрации города Ханты-Мансийска.</w:t>
      </w:r>
    </w:p>
    <w:p w:rsidR="00D00020" w:rsidRPr="00B4007F" w:rsidRDefault="00D00020" w:rsidP="00B400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Всего в школах города в 2023/2024 учебном году обучается 16</w:t>
      </w:r>
      <w:r w:rsidR="0093330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544 </w:t>
      </w:r>
      <w:r w:rsidR="00933308">
        <w:rPr>
          <w:rFonts w:ascii="Times New Roman" w:eastAsia="Calibri" w:hAnsi="Times New Roman" w:cs="Times New Roman"/>
          <w:sz w:val="28"/>
          <w:szCs w:val="28"/>
          <w:lang w:eastAsia="ru-RU"/>
        </w:rPr>
        <w:t>ребенка</w:t>
      </w:r>
      <w:r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, что на 2,5</w:t>
      </w:r>
      <w:r w:rsidR="0093330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%, или на 409 обучающихся больше, чем в 2022/2023 учебном году, из них 1</w:t>
      </w:r>
      <w:r w:rsidR="0093330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771 обучающийся пришел в первые классы, 10</w:t>
      </w:r>
      <w:r w:rsidR="0093330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253 ребенка обучается в первую смену, что на 629 детей больше, чем в 2022/2023 учебном году.</w:t>
      </w:r>
    </w:p>
    <w:p w:rsidR="00483E3C" w:rsidRPr="00B4007F" w:rsidRDefault="00D00020" w:rsidP="00B4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F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«Успех каждого ребенка» национального проекта «Образование» в 2023 году в полном объеме достигнуты целевые показатели: 17 328 детей, или 87</w:t>
      </w:r>
      <w:r w:rsidR="00933308">
        <w:rPr>
          <w:rFonts w:ascii="Times New Roman" w:hAnsi="Times New Roman" w:cs="Times New Roman"/>
          <w:sz w:val="28"/>
          <w:szCs w:val="28"/>
        </w:rPr>
        <w:t> </w:t>
      </w:r>
      <w:r w:rsidRPr="00B4007F">
        <w:rPr>
          <w:rFonts w:ascii="Times New Roman" w:hAnsi="Times New Roman" w:cs="Times New Roman"/>
          <w:sz w:val="28"/>
          <w:szCs w:val="28"/>
        </w:rPr>
        <w:t>% детей в возрасте от 5 до 18 лет получили услуги по дополнительному образованию в организациях различных организационно-правовых форм и форм собственности, в общей численности детей в данной возрастной группе.</w:t>
      </w:r>
    </w:p>
    <w:p w:rsidR="00483E3C" w:rsidRPr="00B4007F" w:rsidRDefault="00483E3C" w:rsidP="00B4007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07F">
        <w:rPr>
          <w:rFonts w:ascii="Times New Roman" w:hAnsi="Times New Roman" w:cs="Times New Roman"/>
          <w:iCs/>
          <w:sz w:val="28"/>
          <w:szCs w:val="28"/>
        </w:rPr>
        <w:t xml:space="preserve">В 2022 году продолжена работа по расширению услуг дошкольного образования и развитию групп присмотра и ухода за детьми дошкольного возраста, в том числе и по развитию негосударственного сектора. </w:t>
      </w:r>
      <w:r w:rsidR="00EC4BA3" w:rsidRPr="00B4007F">
        <w:rPr>
          <w:rFonts w:ascii="Times New Roman" w:hAnsi="Times New Roman" w:cs="Times New Roman"/>
          <w:iCs/>
          <w:sz w:val="28"/>
          <w:szCs w:val="28"/>
        </w:rPr>
        <w:t>В течение года дошкольные организации и дошкольное отделение муниципального бюджетного общеобразовательного учреждения «Центр образования №</w:t>
      </w:r>
      <w:r w:rsidR="00933308">
        <w:rPr>
          <w:rFonts w:ascii="Times New Roman" w:hAnsi="Times New Roman" w:cs="Times New Roman"/>
          <w:iCs/>
          <w:sz w:val="28"/>
          <w:szCs w:val="28"/>
        </w:rPr>
        <w:t> </w:t>
      </w:r>
      <w:r w:rsidR="00EC4BA3" w:rsidRPr="00B4007F">
        <w:rPr>
          <w:rFonts w:ascii="Times New Roman" w:hAnsi="Times New Roman" w:cs="Times New Roman"/>
          <w:iCs/>
          <w:sz w:val="28"/>
          <w:szCs w:val="28"/>
        </w:rPr>
        <w:t>7 имени Дунина-</w:t>
      </w:r>
      <w:proofErr w:type="spellStart"/>
      <w:r w:rsidR="00EC4BA3" w:rsidRPr="00B4007F">
        <w:rPr>
          <w:rFonts w:ascii="Times New Roman" w:hAnsi="Times New Roman" w:cs="Times New Roman"/>
          <w:iCs/>
          <w:sz w:val="28"/>
          <w:szCs w:val="28"/>
        </w:rPr>
        <w:t>Горкавича</w:t>
      </w:r>
      <w:proofErr w:type="spellEnd"/>
      <w:r w:rsidR="00EC4BA3" w:rsidRPr="00B4007F">
        <w:rPr>
          <w:rFonts w:ascii="Times New Roman" w:hAnsi="Times New Roman" w:cs="Times New Roman"/>
          <w:iCs/>
          <w:sz w:val="28"/>
          <w:szCs w:val="28"/>
        </w:rPr>
        <w:t xml:space="preserve"> Александра Александровича» посещали 7,6 детей, из них 240 воспитанников посещали частные дошкольные организации.</w:t>
      </w:r>
    </w:p>
    <w:p w:rsidR="007C3A03" w:rsidRPr="00B4007F" w:rsidRDefault="007C3A03" w:rsidP="00B4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7C3A03" w:rsidRPr="00B4007F" w:rsidRDefault="007E515F" w:rsidP="00B4007F">
      <w:pPr>
        <w:pStyle w:val="a5"/>
        <w:spacing w:after="0" w:line="240" w:lineRule="auto"/>
        <w:ind w:left="171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7C3A03"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Улучшение жилищных условий населения</w:t>
      </w:r>
    </w:p>
    <w:p w:rsidR="00483E3C" w:rsidRPr="00B4007F" w:rsidRDefault="00483E3C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3C" w:rsidRPr="00B4007F" w:rsidRDefault="00483E3C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D06993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исполнения жилищных программ, включая программы, реализуемые Ханты-Мансийским автономным округом – Югрой, более 1,</w:t>
      </w:r>
      <w:r w:rsidR="00D06993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семей улучшил</w:t>
      </w:r>
      <w:r w:rsidR="00DA579A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жилищные условия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E3C" w:rsidRPr="00B4007F" w:rsidRDefault="00DA579A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аварийных и подлежащих сносу многоквартирных жилых домов переселено </w:t>
      </w:r>
      <w:r w:rsidR="00D06993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из которых 1</w:t>
      </w:r>
      <w:r w:rsidR="00D06993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 жилых помещений осуществлены выплаты денежного возмещения за принадлежащие им помещения, </w:t>
      </w:r>
      <w:r w:rsidR="00D06993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аварийных дом</w:t>
      </w:r>
      <w:r w:rsidR="00D06993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переданы для организации сноса.</w:t>
      </w:r>
    </w:p>
    <w:p w:rsidR="00833E01" w:rsidRPr="00B4007F" w:rsidRDefault="00DA579A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33E01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отдельным категориям граждан предоставлено в собственность бесплатно </w:t>
      </w:r>
      <w:r w:rsidR="00833E01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</w:t>
      </w:r>
      <w:r w:rsidR="00833E01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833E01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3E01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из них </w:t>
      </w:r>
      <w:r w:rsidR="00833E01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45 земельных участков многодетным семьям, 10 земельных участков участникам специальной военной операции и членам их семей.</w:t>
      </w:r>
    </w:p>
    <w:p w:rsidR="00833E01" w:rsidRPr="00B4007F" w:rsidRDefault="00833E01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511" w:rsidRPr="00B4007F" w:rsidRDefault="007E515F" w:rsidP="00B400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007F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="006F6511" w:rsidRPr="00B4007F">
        <w:rPr>
          <w:rFonts w:ascii="Times New Roman" w:eastAsia="Calibri" w:hAnsi="Times New Roman" w:cs="Times New Roman"/>
          <w:b/>
          <w:sz w:val="28"/>
          <w:szCs w:val="28"/>
        </w:rPr>
        <w:t>Спорт</w:t>
      </w:r>
    </w:p>
    <w:p w:rsidR="00355348" w:rsidRPr="00B4007F" w:rsidRDefault="00355348" w:rsidP="00B400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348" w:rsidRPr="00B4007F" w:rsidRDefault="00355348" w:rsidP="00B4007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t>В 202</w:t>
      </w:r>
      <w:r w:rsidR="00BC6015" w:rsidRPr="00B4007F">
        <w:rPr>
          <w:rFonts w:ascii="Times New Roman" w:eastAsia="Calibri" w:hAnsi="Times New Roman" w:cs="Times New Roman"/>
          <w:sz w:val="28"/>
          <w:szCs w:val="28"/>
        </w:rPr>
        <w:t>3</w:t>
      </w: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 году достигнуты следующие показатели муниципальной программы «Развития физической культуры и спорта в городе Ханты-Мансийске»:</w:t>
      </w:r>
    </w:p>
    <w:p w:rsidR="00355348" w:rsidRPr="00B4007F" w:rsidRDefault="00355348" w:rsidP="00B4007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– доля населения, систематически занимающихся физической культурой и спортом, от общей численности населения – </w:t>
      </w:r>
      <w:r w:rsidR="00BC6015" w:rsidRPr="00B4007F">
        <w:rPr>
          <w:rFonts w:ascii="Times New Roman" w:eastAsia="Calibri" w:hAnsi="Times New Roman" w:cs="Times New Roman"/>
          <w:sz w:val="28"/>
          <w:szCs w:val="28"/>
        </w:rPr>
        <w:t>70</w:t>
      </w:r>
      <w:r w:rsidR="00933308">
        <w:rPr>
          <w:rFonts w:ascii="Times New Roman" w:eastAsia="Calibri" w:hAnsi="Times New Roman" w:cs="Times New Roman"/>
          <w:sz w:val="28"/>
          <w:szCs w:val="28"/>
        </w:rPr>
        <w:t> </w:t>
      </w:r>
      <w:r w:rsidRPr="00B4007F">
        <w:rPr>
          <w:rFonts w:ascii="Times New Roman" w:eastAsia="Calibri" w:hAnsi="Times New Roman" w:cs="Times New Roman"/>
          <w:sz w:val="28"/>
          <w:szCs w:val="28"/>
        </w:rPr>
        <w:t>% (202</w:t>
      </w:r>
      <w:r w:rsidR="00BC6015" w:rsidRPr="00B4007F">
        <w:rPr>
          <w:rFonts w:ascii="Times New Roman" w:eastAsia="Calibri" w:hAnsi="Times New Roman" w:cs="Times New Roman"/>
          <w:sz w:val="28"/>
          <w:szCs w:val="28"/>
        </w:rPr>
        <w:t>2</w:t>
      </w: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C6015" w:rsidRPr="00B4007F">
        <w:rPr>
          <w:rFonts w:ascii="Times New Roman" w:eastAsia="Calibri" w:hAnsi="Times New Roman" w:cs="Times New Roman"/>
          <w:sz w:val="28"/>
          <w:szCs w:val="28"/>
        </w:rPr>
        <w:t>68,2</w:t>
      </w:r>
      <w:r w:rsidR="00933308">
        <w:rPr>
          <w:rFonts w:ascii="Times New Roman" w:eastAsia="Calibri" w:hAnsi="Times New Roman" w:cs="Times New Roman"/>
          <w:sz w:val="28"/>
          <w:szCs w:val="28"/>
        </w:rPr>
        <w:t> </w:t>
      </w:r>
      <w:r w:rsidRPr="00B4007F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355348" w:rsidRPr="00B4007F" w:rsidRDefault="00355348" w:rsidP="00B4007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– уровень обеспеченности населения спортивными сооружениями, исходя из единовременной пропускной способности объектов спорта» – </w:t>
      </w:r>
      <w:r w:rsidR="00BC6015" w:rsidRPr="00B4007F">
        <w:rPr>
          <w:rFonts w:ascii="Times New Roman" w:eastAsia="Calibri" w:hAnsi="Times New Roman" w:cs="Times New Roman"/>
          <w:sz w:val="28"/>
          <w:szCs w:val="28"/>
        </w:rPr>
        <w:t>64,5</w:t>
      </w:r>
      <w:r w:rsidR="00933308">
        <w:rPr>
          <w:rFonts w:ascii="Times New Roman" w:eastAsia="Calibri" w:hAnsi="Times New Roman" w:cs="Times New Roman"/>
          <w:sz w:val="28"/>
          <w:szCs w:val="28"/>
        </w:rPr>
        <w:t> </w:t>
      </w:r>
      <w:r w:rsidRPr="00B4007F">
        <w:rPr>
          <w:rFonts w:ascii="Times New Roman" w:eastAsia="Calibri" w:hAnsi="Times New Roman" w:cs="Times New Roman"/>
          <w:sz w:val="28"/>
          <w:szCs w:val="28"/>
        </w:rPr>
        <w:t>% (202</w:t>
      </w:r>
      <w:r w:rsidR="00933308">
        <w:rPr>
          <w:rFonts w:ascii="Times New Roman" w:eastAsia="Calibri" w:hAnsi="Times New Roman" w:cs="Times New Roman"/>
          <w:sz w:val="28"/>
          <w:szCs w:val="28"/>
        </w:rPr>
        <w:t>2</w:t>
      </w: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C6015" w:rsidRPr="00B4007F">
        <w:rPr>
          <w:rFonts w:ascii="Times New Roman" w:eastAsia="Calibri" w:hAnsi="Times New Roman" w:cs="Times New Roman"/>
          <w:sz w:val="28"/>
          <w:szCs w:val="28"/>
        </w:rPr>
        <w:t>60</w:t>
      </w:r>
      <w:r w:rsidRPr="00B4007F">
        <w:rPr>
          <w:rFonts w:ascii="Times New Roman" w:eastAsia="Calibri" w:hAnsi="Times New Roman" w:cs="Times New Roman"/>
          <w:sz w:val="28"/>
          <w:szCs w:val="28"/>
        </w:rPr>
        <w:t>,</w:t>
      </w:r>
      <w:r w:rsidR="00BC6015" w:rsidRPr="00B4007F">
        <w:rPr>
          <w:rFonts w:ascii="Times New Roman" w:eastAsia="Calibri" w:hAnsi="Times New Roman" w:cs="Times New Roman"/>
          <w:sz w:val="28"/>
          <w:szCs w:val="28"/>
        </w:rPr>
        <w:t>8</w:t>
      </w:r>
      <w:r w:rsidRPr="00B4007F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355348" w:rsidRPr="00B4007F" w:rsidRDefault="00355348" w:rsidP="00B4007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lastRenderedPageBreak/>
        <w:t>В учреждениях физической культуры и спорта, развиваются 63 вида спорта, из них самыми популярными являются шахматы, лыжные гонки, плавание, хоккей, футбол, волейбол, баскетбол, дзюдо, биатлон и др.</w:t>
      </w:r>
    </w:p>
    <w:p w:rsidR="00355348" w:rsidRPr="00B4007F" w:rsidRDefault="00355348" w:rsidP="00B400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202</w:t>
      </w:r>
      <w:r w:rsidR="008F6ABF"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году на территории города Ханты-Мансийска в полной мере обеспечивались необходимые условия для сочетания физкультурно-оздоровительной работы с активной тренировочной и соревновательной деятельностью, функционировало 27</w:t>
      </w:r>
      <w:r w:rsidR="008F6ABF"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спортивных сооружен</w:t>
      </w:r>
      <w:r w:rsidR="008F6ABF"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ия</w:t>
      </w: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F6ABF"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том числе 151</w:t>
      </w: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муниципальн</w:t>
      </w:r>
      <w:r w:rsidR="008F6ABF"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ое</w:t>
      </w: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55348" w:rsidRPr="00B4007F" w:rsidRDefault="00532AD1" w:rsidP="00B4007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t>По итогам участия в спортивных мероприятиях различного уровня спортсменами города завоевана 671 медаль (2022 год – 569), присвоено 1 495 спортивных разряд</w:t>
      </w:r>
      <w:r w:rsidR="00933308">
        <w:rPr>
          <w:rFonts w:ascii="Times New Roman" w:eastAsia="Calibri" w:hAnsi="Times New Roman" w:cs="Times New Roman"/>
          <w:sz w:val="28"/>
          <w:szCs w:val="28"/>
        </w:rPr>
        <w:t>ов</w:t>
      </w: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 (2022 год – 1 257), 33 спортивных звания «Мастер спорта России» (2022 год – 30), 1 спортивное звание «Мастер спорта России международного класса» (2022 год – 0). </w:t>
      </w:r>
      <w:r w:rsidR="00355348" w:rsidRPr="00B4007F">
        <w:rPr>
          <w:rFonts w:ascii="Times New Roman" w:eastAsia="Calibri" w:hAnsi="Times New Roman" w:cs="Times New Roman"/>
          <w:sz w:val="28"/>
          <w:szCs w:val="28"/>
        </w:rPr>
        <w:t xml:space="preserve">Центром тестирования Всероссийского физкультурно-спортивного комплекса «Готов к труду и обороне» </w:t>
      </w:r>
      <w:r w:rsidR="007244A8" w:rsidRPr="00B4007F">
        <w:rPr>
          <w:rFonts w:ascii="Times New Roman" w:eastAsia="Calibri" w:hAnsi="Times New Roman" w:cs="Times New Roman"/>
          <w:sz w:val="28"/>
          <w:szCs w:val="28"/>
        </w:rPr>
        <w:t>в 2023 году протестировано 2</w:t>
      </w:r>
      <w:r w:rsidR="00933308">
        <w:rPr>
          <w:rFonts w:ascii="Times New Roman" w:eastAsia="Calibri" w:hAnsi="Times New Roman" w:cs="Times New Roman"/>
          <w:sz w:val="28"/>
          <w:szCs w:val="28"/>
        </w:rPr>
        <w:t> 100 человек (2022 год – 1 </w:t>
      </w:r>
      <w:r w:rsidR="007244A8" w:rsidRPr="00B4007F">
        <w:rPr>
          <w:rFonts w:ascii="Times New Roman" w:eastAsia="Calibri" w:hAnsi="Times New Roman" w:cs="Times New Roman"/>
          <w:sz w:val="28"/>
          <w:szCs w:val="28"/>
        </w:rPr>
        <w:t xml:space="preserve">435), присвоено 846 знаков отличия (2022 год </w:t>
      </w:r>
      <w:r w:rsidR="00933308">
        <w:rPr>
          <w:rFonts w:ascii="Times New Roman" w:eastAsia="Calibri" w:hAnsi="Times New Roman" w:cs="Times New Roman"/>
          <w:sz w:val="28"/>
          <w:szCs w:val="28"/>
        </w:rPr>
        <w:t>–</w:t>
      </w:r>
      <w:r w:rsidR="007244A8" w:rsidRPr="00B4007F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933308">
        <w:rPr>
          <w:rFonts w:ascii="Times New Roman" w:eastAsia="Calibri" w:hAnsi="Times New Roman" w:cs="Times New Roman"/>
          <w:sz w:val="28"/>
          <w:szCs w:val="28"/>
        </w:rPr>
        <w:t>7</w:t>
      </w:r>
      <w:r w:rsidR="007244A8" w:rsidRPr="00B4007F">
        <w:rPr>
          <w:rFonts w:ascii="Times New Roman" w:eastAsia="Calibri" w:hAnsi="Times New Roman" w:cs="Times New Roman"/>
          <w:sz w:val="28"/>
          <w:szCs w:val="28"/>
        </w:rPr>
        <w:t>3)</w:t>
      </w:r>
      <w:r w:rsidR="00355348" w:rsidRPr="00B4007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0587C" w:rsidRDefault="0060587C" w:rsidP="00B40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15F" w:rsidRDefault="007E515F" w:rsidP="00B40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91ED0"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Итоги реализации национальных проектов</w:t>
      </w:r>
    </w:p>
    <w:p w:rsidR="00933308" w:rsidRPr="00B4007F" w:rsidRDefault="00933308" w:rsidP="00B40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348" w:rsidRPr="00B4007F" w:rsidRDefault="007244A8" w:rsidP="00B400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07F">
        <w:rPr>
          <w:rFonts w:ascii="Times New Roman" w:hAnsi="Times New Roman"/>
          <w:sz w:val="28"/>
          <w:szCs w:val="28"/>
        </w:rPr>
        <w:t>В 2023 году в рамках проектного управления город Ханты-Мансийск принимает участие в реализации 8 национальных проектов, «Безопасные качественные дороги», «Малое и среднее предпринимательство и поддержка индивидуальной предпринимательской инициативы», «Демография», «Экология», «Образование», «Жилье и городская среда», «Производительность труда», «Культура» для исполнения, которых реализованы мероприятия 17 региональных проектов Ханты-Мансийского автономного округа – Югры, входящих в состав федеральных проектов.</w:t>
      </w:r>
    </w:p>
    <w:p w:rsidR="00355348" w:rsidRPr="00B4007F" w:rsidRDefault="00355348" w:rsidP="00B400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07F">
        <w:rPr>
          <w:rFonts w:ascii="Times New Roman" w:hAnsi="Times New Roman"/>
          <w:sz w:val="28"/>
          <w:szCs w:val="28"/>
        </w:rPr>
        <w:t>На реализацию мероприятий региональных проектов с участием Администрации города Ханты-Мансийска в 202</w:t>
      </w:r>
      <w:r w:rsidR="00456413" w:rsidRPr="00B4007F">
        <w:rPr>
          <w:rFonts w:ascii="Times New Roman" w:hAnsi="Times New Roman"/>
          <w:sz w:val="28"/>
          <w:szCs w:val="28"/>
        </w:rPr>
        <w:t>3</w:t>
      </w:r>
      <w:r w:rsidRPr="00B4007F">
        <w:rPr>
          <w:rFonts w:ascii="Times New Roman" w:hAnsi="Times New Roman"/>
          <w:sz w:val="28"/>
          <w:szCs w:val="28"/>
        </w:rPr>
        <w:t xml:space="preserve"> году предусмотрено</w:t>
      </w:r>
      <w:r w:rsidR="00AA56B9">
        <w:rPr>
          <w:rFonts w:ascii="Times New Roman" w:hAnsi="Times New Roman"/>
          <w:sz w:val="28"/>
          <w:szCs w:val="28"/>
        </w:rPr>
        <w:t xml:space="preserve"> </w:t>
      </w:r>
      <w:r w:rsidR="00456413" w:rsidRPr="00B4007F">
        <w:rPr>
          <w:rFonts w:ascii="Times New Roman" w:hAnsi="Times New Roman"/>
          <w:sz w:val="28"/>
          <w:szCs w:val="28"/>
        </w:rPr>
        <w:t>2 470,4</w:t>
      </w:r>
      <w:r w:rsidRPr="00B4007F">
        <w:rPr>
          <w:rFonts w:ascii="Times New Roman" w:hAnsi="Times New Roman"/>
          <w:sz w:val="28"/>
          <w:szCs w:val="28"/>
        </w:rPr>
        <w:t xml:space="preserve"> млн рублей, в том числе:</w:t>
      </w:r>
    </w:p>
    <w:p w:rsidR="00355348" w:rsidRPr="00B4007F" w:rsidRDefault="00456413" w:rsidP="00B400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07F">
        <w:rPr>
          <w:rFonts w:ascii="Times New Roman" w:hAnsi="Times New Roman"/>
          <w:sz w:val="28"/>
          <w:szCs w:val="28"/>
        </w:rPr>
        <w:t>40,4</w:t>
      </w:r>
      <w:r w:rsidR="00355348" w:rsidRPr="00B4007F">
        <w:rPr>
          <w:rFonts w:ascii="Times New Roman" w:hAnsi="Times New Roman"/>
          <w:sz w:val="28"/>
          <w:szCs w:val="28"/>
        </w:rPr>
        <w:t xml:space="preserve"> млн рублей –</w:t>
      </w:r>
      <w:r w:rsidR="00B7204E" w:rsidRPr="00B4007F">
        <w:rPr>
          <w:rFonts w:ascii="Times New Roman" w:hAnsi="Times New Roman"/>
          <w:sz w:val="28"/>
          <w:szCs w:val="28"/>
        </w:rPr>
        <w:t xml:space="preserve"> </w:t>
      </w:r>
      <w:r w:rsidR="00355348" w:rsidRPr="00B4007F">
        <w:rPr>
          <w:rFonts w:ascii="Times New Roman" w:hAnsi="Times New Roman"/>
          <w:sz w:val="28"/>
          <w:szCs w:val="28"/>
        </w:rPr>
        <w:t>средств федерального бюджета;</w:t>
      </w:r>
    </w:p>
    <w:p w:rsidR="00355348" w:rsidRPr="00B4007F" w:rsidRDefault="00456413" w:rsidP="00B400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07F">
        <w:rPr>
          <w:rFonts w:ascii="Times New Roman" w:hAnsi="Times New Roman"/>
          <w:sz w:val="28"/>
          <w:szCs w:val="28"/>
        </w:rPr>
        <w:t>2 174</w:t>
      </w:r>
      <w:r w:rsidR="00355348" w:rsidRPr="00B4007F">
        <w:rPr>
          <w:rFonts w:ascii="Times New Roman" w:hAnsi="Times New Roman"/>
          <w:sz w:val="28"/>
          <w:szCs w:val="28"/>
        </w:rPr>
        <w:t xml:space="preserve"> млн рублей –</w:t>
      </w:r>
      <w:r w:rsidR="00B7204E" w:rsidRPr="00B4007F">
        <w:rPr>
          <w:rFonts w:ascii="Times New Roman" w:hAnsi="Times New Roman"/>
          <w:sz w:val="28"/>
          <w:szCs w:val="28"/>
        </w:rPr>
        <w:t xml:space="preserve"> </w:t>
      </w:r>
      <w:r w:rsidR="00355348" w:rsidRPr="00B4007F">
        <w:rPr>
          <w:rFonts w:ascii="Times New Roman" w:hAnsi="Times New Roman"/>
          <w:sz w:val="28"/>
          <w:szCs w:val="28"/>
        </w:rPr>
        <w:t>средств окружного бюджета;</w:t>
      </w:r>
    </w:p>
    <w:p w:rsidR="00355348" w:rsidRPr="00B4007F" w:rsidRDefault="00456413" w:rsidP="00B400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07F">
        <w:rPr>
          <w:rFonts w:ascii="Times New Roman" w:hAnsi="Times New Roman"/>
          <w:sz w:val="28"/>
          <w:szCs w:val="28"/>
        </w:rPr>
        <w:t>256</w:t>
      </w:r>
      <w:r w:rsidR="00355348" w:rsidRPr="00B4007F">
        <w:rPr>
          <w:rFonts w:ascii="Times New Roman" w:hAnsi="Times New Roman"/>
          <w:sz w:val="28"/>
          <w:szCs w:val="28"/>
        </w:rPr>
        <w:t xml:space="preserve"> млн рублей –</w:t>
      </w:r>
      <w:r w:rsidR="00B7204E" w:rsidRPr="00B4007F">
        <w:rPr>
          <w:rFonts w:ascii="Times New Roman" w:hAnsi="Times New Roman"/>
          <w:sz w:val="28"/>
          <w:szCs w:val="28"/>
        </w:rPr>
        <w:t xml:space="preserve"> </w:t>
      </w:r>
      <w:r w:rsidR="00355348" w:rsidRPr="00B4007F">
        <w:rPr>
          <w:rFonts w:ascii="Times New Roman" w:hAnsi="Times New Roman"/>
          <w:sz w:val="28"/>
          <w:szCs w:val="28"/>
        </w:rPr>
        <w:t>средств местного бюджета.</w:t>
      </w:r>
    </w:p>
    <w:p w:rsidR="00355348" w:rsidRPr="00B4007F" w:rsidRDefault="00355348" w:rsidP="00B400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07F">
        <w:rPr>
          <w:rFonts w:ascii="Times New Roman" w:hAnsi="Times New Roman"/>
          <w:sz w:val="28"/>
          <w:szCs w:val="28"/>
        </w:rPr>
        <w:t>По состоянию на 01.01.202</w:t>
      </w:r>
      <w:r w:rsidR="00456413" w:rsidRPr="00B4007F">
        <w:rPr>
          <w:rFonts w:ascii="Times New Roman" w:hAnsi="Times New Roman"/>
          <w:sz w:val="28"/>
          <w:szCs w:val="28"/>
        </w:rPr>
        <w:t>4</w:t>
      </w:r>
      <w:r w:rsidRPr="00B4007F">
        <w:rPr>
          <w:rFonts w:ascii="Times New Roman" w:hAnsi="Times New Roman"/>
          <w:sz w:val="28"/>
          <w:szCs w:val="28"/>
        </w:rPr>
        <w:t xml:space="preserve"> исполнение расходных обязательств на реализацию мероприятий региональных проектов составляет </w:t>
      </w:r>
      <w:r w:rsidR="00456413" w:rsidRPr="00B4007F">
        <w:rPr>
          <w:rFonts w:ascii="Times New Roman" w:hAnsi="Times New Roman"/>
          <w:sz w:val="28"/>
          <w:szCs w:val="28"/>
        </w:rPr>
        <w:t>99,4</w:t>
      </w:r>
      <w:r w:rsidRPr="00B4007F">
        <w:rPr>
          <w:rFonts w:ascii="Times New Roman" w:hAnsi="Times New Roman"/>
          <w:sz w:val="28"/>
          <w:szCs w:val="28"/>
        </w:rPr>
        <w:t>%.</w:t>
      </w:r>
    </w:p>
    <w:p w:rsidR="00595B8F" w:rsidRPr="00B4007F" w:rsidRDefault="00355348" w:rsidP="00B400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07F">
        <w:rPr>
          <w:rFonts w:ascii="Times New Roman" w:hAnsi="Times New Roman"/>
          <w:sz w:val="28"/>
          <w:szCs w:val="28"/>
        </w:rPr>
        <w:t>Паспортами проектов и соглашениями на 202</w:t>
      </w:r>
      <w:r w:rsidR="00456413" w:rsidRPr="00B4007F">
        <w:rPr>
          <w:rFonts w:ascii="Times New Roman" w:hAnsi="Times New Roman"/>
          <w:sz w:val="28"/>
          <w:szCs w:val="28"/>
        </w:rPr>
        <w:t>3</w:t>
      </w:r>
      <w:r w:rsidRPr="00B4007F">
        <w:rPr>
          <w:rFonts w:ascii="Times New Roman" w:hAnsi="Times New Roman"/>
          <w:sz w:val="28"/>
          <w:szCs w:val="28"/>
        </w:rPr>
        <w:t xml:space="preserve"> год в рамках проектного управления </w:t>
      </w:r>
      <w:r w:rsidR="00B7204E" w:rsidRPr="00B4007F">
        <w:rPr>
          <w:rFonts w:ascii="Times New Roman" w:hAnsi="Times New Roman"/>
          <w:sz w:val="28"/>
          <w:szCs w:val="28"/>
        </w:rPr>
        <w:t>для</w:t>
      </w:r>
      <w:r w:rsidRPr="00B4007F">
        <w:rPr>
          <w:rFonts w:ascii="Times New Roman" w:hAnsi="Times New Roman"/>
          <w:sz w:val="28"/>
          <w:szCs w:val="28"/>
        </w:rPr>
        <w:t xml:space="preserve"> Ханты-Мансийск</w:t>
      </w:r>
      <w:r w:rsidR="00B7204E" w:rsidRPr="00B4007F">
        <w:rPr>
          <w:rFonts w:ascii="Times New Roman" w:hAnsi="Times New Roman"/>
          <w:sz w:val="28"/>
          <w:szCs w:val="28"/>
        </w:rPr>
        <w:t>а</w:t>
      </w:r>
      <w:r w:rsidRPr="00B4007F">
        <w:rPr>
          <w:rFonts w:ascii="Times New Roman" w:hAnsi="Times New Roman"/>
          <w:sz w:val="28"/>
          <w:szCs w:val="28"/>
        </w:rPr>
        <w:t xml:space="preserve"> установлен 3</w:t>
      </w:r>
      <w:r w:rsidR="00456413" w:rsidRPr="00B4007F">
        <w:rPr>
          <w:rFonts w:ascii="Times New Roman" w:hAnsi="Times New Roman"/>
          <w:sz w:val="28"/>
          <w:szCs w:val="28"/>
        </w:rPr>
        <w:t>1</w:t>
      </w:r>
      <w:r w:rsidRPr="00B4007F">
        <w:rPr>
          <w:rFonts w:ascii="Times New Roman" w:hAnsi="Times New Roman"/>
          <w:sz w:val="28"/>
          <w:szCs w:val="28"/>
        </w:rPr>
        <w:t xml:space="preserve"> целев</w:t>
      </w:r>
      <w:r w:rsidR="00456413" w:rsidRPr="00B4007F">
        <w:rPr>
          <w:rFonts w:ascii="Times New Roman" w:hAnsi="Times New Roman"/>
          <w:sz w:val="28"/>
          <w:szCs w:val="28"/>
        </w:rPr>
        <w:t>ой</w:t>
      </w:r>
      <w:r w:rsidRPr="00B4007F">
        <w:rPr>
          <w:rFonts w:ascii="Times New Roman" w:hAnsi="Times New Roman"/>
          <w:sz w:val="28"/>
          <w:szCs w:val="28"/>
        </w:rPr>
        <w:t xml:space="preserve"> показател</w:t>
      </w:r>
      <w:r w:rsidR="00456413" w:rsidRPr="00B4007F">
        <w:rPr>
          <w:rFonts w:ascii="Times New Roman" w:hAnsi="Times New Roman"/>
          <w:sz w:val="28"/>
          <w:szCs w:val="28"/>
        </w:rPr>
        <w:t>ь</w:t>
      </w:r>
      <w:r w:rsidRPr="00B4007F">
        <w:rPr>
          <w:rFonts w:ascii="Times New Roman" w:hAnsi="Times New Roman"/>
          <w:sz w:val="28"/>
          <w:szCs w:val="28"/>
        </w:rPr>
        <w:t>. По итогам мониторинга результативности достижения значений целевых показателей достигнуто 100% исполнени</w:t>
      </w:r>
      <w:r w:rsidR="00AA56B9">
        <w:rPr>
          <w:rFonts w:ascii="Times New Roman" w:hAnsi="Times New Roman"/>
          <w:sz w:val="28"/>
          <w:szCs w:val="28"/>
        </w:rPr>
        <w:t>я</w:t>
      </w:r>
      <w:r w:rsidR="00595B8F" w:rsidRPr="00B4007F">
        <w:rPr>
          <w:rFonts w:ascii="Times New Roman" w:hAnsi="Times New Roman"/>
          <w:sz w:val="28"/>
          <w:szCs w:val="28"/>
        </w:rPr>
        <w:t>.</w:t>
      </w:r>
      <w:bookmarkStart w:id="16" w:name="_GoBack"/>
      <w:bookmarkEnd w:id="16"/>
    </w:p>
    <w:p w:rsidR="00595B8F" w:rsidRPr="00B4007F" w:rsidRDefault="00595B8F" w:rsidP="00B4007F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95B8F" w:rsidRPr="00B4007F" w:rsidSect="00933308">
      <w:headerReference w:type="default" r:id="rId8"/>
      <w:pgSz w:w="11906" w:h="16838"/>
      <w:pgMar w:top="567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F4" w:rsidRDefault="005C0DF4" w:rsidP="005C0DF4">
      <w:pPr>
        <w:spacing w:after="0" w:line="240" w:lineRule="auto"/>
      </w:pPr>
      <w:r>
        <w:separator/>
      </w:r>
    </w:p>
  </w:endnote>
  <w:endnote w:type="continuationSeparator" w:id="0">
    <w:p w:rsidR="005C0DF4" w:rsidRDefault="005C0DF4" w:rsidP="005C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F4" w:rsidRDefault="005C0DF4" w:rsidP="005C0DF4">
      <w:pPr>
        <w:spacing w:after="0" w:line="240" w:lineRule="auto"/>
      </w:pPr>
      <w:r>
        <w:separator/>
      </w:r>
    </w:p>
  </w:footnote>
  <w:footnote w:type="continuationSeparator" w:id="0">
    <w:p w:rsidR="005C0DF4" w:rsidRDefault="005C0DF4" w:rsidP="005C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690074"/>
      <w:docPartObj>
        <w:docPartGallery w:val="Page Numbers (Top of Page)"/>
        <w:docPartUnique/>
      </w:docPartObj>
    </w:sdtPr>
    <w:sdtContent>
      <w:p w:rsidR="005C0DF4" w:rsidRDefault="005C0D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C0DF4" w:rsidRDefault="005C0D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1B5"/>
    <w:multiLevelType w:val="hybridMultilevel"/>
    <w:tmpl w:val="A0FEBDC8"/>
    <w:lvl w:ilvl="0" w:tplc="2374A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85E4A"/>
    <w:multiLevelType w:val="hybridMultilevel"/>
    <w:tmpl w:val="04F453BC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577CCA"/>
    <w:multiLevelType w:val="hybridMultilevel"/>
    <w:tmpl w:val="78A6DAEA"/>
    <w:lvl w:ilvl="0" w:tplc="1C322AF6">
      <w:start w:val="9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6228B"/>
    <w:multiLevelType w:val="hybridMultilevel"/>
    <w:tmpl w:val="91142B1E"/>
    <w:lvl w:ilvl="0" w:tplc="BA444F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E734622"/>
    <w:multiLevelType w:val="multilevel"/>
    <w:tmpl w:val="C23AAD3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BD96A1A"/>
    <w:multiLevelType w:val="hybridMultilevel"/>
    <w:tmpl w:val="DDE41A26"/>
    <w:lvl w:ilvl="0" w:tplc="94449A86">
      <w:start w:val="1"/>
      <w:numFmt w:val="bullet"/>
      <w:lvlText w:val="–"/>
      <w:lvlJc w:val="left"/>
      <w:pPr>
        <w:ind w:left="25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374318E"/>
    <w:multiLevelType w:val="hybridMultilevel"/>
    <w:tmpl w:val="62048B10"/>
    <w:lvl w:ilvl="0" w:tplc="4828AB84">
      <w:start w:val="5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8" w15:restartNumberingAfterBreak="0">
    <w:nsid w:val="65EB30BD"/>
    <w:multiLevelType w:val="hybridMultilevel"/>
    <w:tmpl w:val="DA9A036E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87903"/>
    <w:multiLevelType w:val="hybridMultilevel"/>
    <w:tmpl w:val="687026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C84698"/>
    <w:multiLevelType w:val="hybridMultilevel"/>
    <w:tmpl w:val="07C2E87C"/>
    <w:lvl w:ilvl="0" w:tplc="0120730C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6FDF1046"/>
    <w:multiLevelType w:val="multilevel"/>
    <w:tmpl w:val="4DF63630"/>
    <w:lvl w:ilvl="0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024591A"/>
    <w:multiLevelType w:val="hybridMultilevel"/>
    <w:tmpl w:val="038EBCC2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8C5EA6"/>
    <w:multiLevelType w:val="hybridMultilevel"/>
    <w:tmpl w:val="A51EE8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9928E6"/>
    <w:multiLevelType w:val="hybridMultilevel"/>
    <w:tmpl w:val="F90C09C4"/>
    <w:lvl w:ilvl="0" w:tplc="7B12FB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3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F8"/>
    <w:rsid w:val="000204B1"/>
    <w:rsid w:val="00090D90"/>
    <w:rsid w:val="000A35E5"/>
    <w:rsid w:val="000B56DD"/>
    <w:rsid w:val="000E6C1E"/>
    <w:rsid w:val="000F1BCA"/>
    <w:rsid w:val="00142FB2"/>
    <w:rsid w:val="001B09BB"/>
    <w:rsid w:val="0020574D"/>
    <w:rsid w:val="00233D58"/>
    <w:rsid w:val="00244589"/>
    <w:rsid w:val="0027684B"/>
    <w:rsid w:val="002B0933"/>
    <w:rsid w:val="002B27BA"/>
    <w:rsid w:val="00301A26"/>
    <w:rsid w:val="0031073D"/>
    <w:rsid w:val="00354175"/>
    <w:rsid w:val="00355348"/>
    <w:rsid w:val="00361024"/>
    <w:rsid w:val="003733F8"/>
    <w:rsid w:val="003E201B"/>
    <w:rsid w:val="003F1D77"/>
    <w:rsid w:val="003F3939"/>
    <w:rsid w:val="00432392"/>
    <w:rsid w:val="00456413"/>
    <w:rsid w:val="00473468"/>
    <w:rsid w:val="004812E2"/>
    <w:rsid w:val="00483E3C"/>
    <w:rsid w:val="004D7E27"/>
    <w:rsid w:val="004E5A25"/>
    <w:rsid w:val="00511BA3"/>
    <w:rsid w:val="00516BD9"/>
    <w:rsid w:val="00532AD1"/>
    <w:rsid w:val="00591ED0"/>
    <w:rsid w:val="00595B8F"/>
    <w:rsid w:val="005C0DF4"/>
    <w:rsid w:val="005C4418"/>
    <w:rsid w:val="005C7467"/>
    <w:rsid w:val="00604DDF"/>
    <w:rsid w:val="0060587C"/>
    <w:rsid w:val="00611BC9"/>
    <w:rsid w:val="006159CD"/>
    <w:rsid w:val="006A0E9C"/>
    <w:rsid w:val="006F3A5A"/>
    <w:rsid w:val="006F6511"/>
    <w:rsid w:val="007069DF"/>
    <w:rsid w:val="007244A8"/>
    <w:rsid w:val="00731279"/>
    <w:rsid w:val="00745404"/>
    <w:rsid w:val="007C3A03"/>
    <w:rsid w:val="007C5F80"/>
    <w:rsid w:val="007E515F"/>
    <w:rsid w:val="00833E01"/>
    <w:rsid w:val="00835462"/>
    <w:rsid w:val="00877116"/>
    <w:rsid w:val="008A1B10"/>
    <w:rsid w:val="008F6ABF"/>
    <w:rsid w:val="009142BF"/>
    <w:rsid w:val="00932B5D"/>
    <w:rsid w:val="00933308"/>
    <w:rsid w:val="00965A56"/>
    <w:rsid w:val="009A6A79"/>
    <w:rsid w:val="009C4A29"/>
    <w:rsid w:val="00A0748F"/>
    <w:rsid w:val="00A1091D"/>
    <w:rsid w:val="00A230F9"/>
    <w:rsid w:val="00A82BDD"/>
    <w:rsid w:val="00AA56B9"/>
    <w:rsid w:val="00AB35BC"/>
    <w:rsid w:val="00AB7C35"/>
    <w:rsid w:val="00B20098"/>
    <w:rsid w:val="00B20FEC"/>
    <w:rsid w:val="00B375C8"/>
    <w:rsid w:val="00B4007F"/>
    <w:rsid w:val="00B7204E"/>
    <w:rsid w:val="00B84A98"/>
    <w:rsid w:val="00BC6015"/>
    <w:rsid w:val="00BE63BA"/>
    <w:rsid w:val="00CC117D"/>
    <w:rsid w:val="00D00020"/>
    <w:rsid w:val="00D06993"/>
    <w:rsid w:val="00D44101"/>
    <w:rsid w:val="00D74C8B"/>
    <w:rsid w:val="00D900F2"/>
    <w:rsid w:val="00D90EE1"/>
    <w:rsid w:val="00DA2556"/>
    <w:rsid w:val="00DA579A"/>
    <w:rsid w:val="00DF6FEF"/>
    <w:rsid w:val="00E404E3"/>
    <w:rsid w:val="00E45064"/>
    <w:rsid w:val="00E7274B"/>
    <w:rsid w:val="00EC4BA3"/>
    <w:rsid w:val="00ED1BDD"/>
    <w:rsid w:val="00F816E5"/>
    <w:rsid w:val="00F83DC2"/>
    <w:rsid w:val="00FA374E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C7BE-B6F0-4A3A-BB2E-AF8FEB44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0098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F8"/>
    <w:rPr>
      <w:rFonts w:ascii="Tahoma" w:hAnsi="Tahoma" w:cs="Tahoma"/>
      <w:sz w:val="16"/>
      <w:szCs w:val="16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3733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2009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basedOn w:val="a"/>
    <w:uiPriority w:val="99"/>
    <w:rsid w:val="0060587C"/>
    <w:pPr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9A6A79"/>
  </w:style>
  <w:style w:type="paragraph" w:styleId="a7">
    <w:name w:val="header"/>
    <w:basedOn w:val="a"/>
    <w:link w:val="a8"/>
    <w:uiPriority w:val="99"/>
    <w:unhideWhenUsed/>
    <w:rsid w:val="005C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0DF4"/>
  </w:style>
  <w:style w:type="paragraph" w:styleId="a9">
    <w:name w:val="footer"/>
    <w:basedOn w:val="a"/>
    <w:link w:val="aa"/>
    <w:uiPriority w:val="99"/>
    <w:unhideWhenUsed/>
    <w:rsid w:val="005C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B7DF-37CD-4268-9ABE-8D190867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 Людмила Анатольевна</dc:creator>
  <cp:lastModifiedBy>Павловская Татьяна Александровна</cp:lastModifiedBy>
  <cp:revision>3</cp:revision>
  <cp:lastPrinted>2023-03-22T07:03:00Z</cp:lastPrinted>
  <dcterms:created xsi:type="dcterms:W3CDTF">2024-03-11T05:16:00Z</dcterms:created>
  <dcterms:modified xsi:type="dcterms:W3CDTF">2024-03-14T04:14:00Z</dcterms:modified>
</cp:coreProperties>
</file>