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8A4801">
        <w:rPr>
          <w:rFonts w:ascii="Times New Roman" w:hAnsi="Times New Roman" w:cs="Times New Roman"/>
          <w:b/>
          <w:sz w:val="28"/>
          <w:szCs w:val="28"/>
        </w:rPr>
        <w:t>решени</w:t>
      </w:r>
      <w:r w:rsidR="00FE48B7">
        <w:rPr>
          <w:rFonts w:ascii="Times New Roman" w:hAnsi="Times New Roman" w:cs="Times New Roman"/>
          <w:b/>
          <w:sz w:val="28"/>
          <w:szCs w:val="28"/>
        </w:rPr>
        <w:t>ю</w:t>
      </w:r>
      <w:r w:rsidR="008A4801">
        <w:rPr>
          <w:rFonts w:ascii="Times New Roman" w:hAnsi="Times New Roman" w:cs="Times New Roman"/>
          <w:b/>
          <w:sz w:val="28"/>
          <w:szCs w:val="28"/>
        </w:rPr>
        <w:t xml:space="preserve"> Думы</w:t>
      </w:r>
      <w:r w:rsidRPr="002B233F">
        <w:rPr>
          <w:rFonts w:ascii="Times New Roman" w:hAnsi="Times New Roman" w:cs="Times New Roman"/>
          <w:b/>
          <w:sz w:val="28"/>
          <w:szCs w:val="28"/>
        </w:rPr>
        <w:t xml:space="preserve"> города Ханты-Мансийска</w:t>
      </w:r>
    </w:p>
    <w:p w:rsidR="00616FC1" w:rsidRPr="002B233F"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 xml:space="preserve">«Об </w:t>
      </w:r>
      <w:r w:rsidR="00826840" w:rsidRPr="002B233F">
        <w:rPr>
          <w:rFonts w:ascii="Times New Roman" w:hAnsi="Times New Roman" w:cs="Times New Roman"/>
          <w:sz w:val="28"/>
          <w:szCs w:val="28"/>
        </w:rPr>
        <w:t>о</w:t>
      </w:r>
      <w:r w:rsidRPr="002B233F">
        <w:rPr>
          <w:rFonts w:ascii="Times New Roman" w:hAnsi="Times New Roman" w:cs="Times New Roman"/>
          <w:sz w:val="28"/>
          <w:szCs w:val="28"/>
        </w:rPr>
        <w:t>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т</w:t>
      </w:r>
      <w:r w:rsidR="00826840" w:rsidRPr="002B233F">
        <w:rPr>
          <w:rFonts w:ascii="Times New Roman" w:hAnsi="Times New Roman" w:cs="Times New Roman"/>
          <w:sz w:val="28"/>
          <w:szCs w:val="28"/>
        </w:rPr>
        <w:t>е</w:t>
      </w:r>
      <w:r w:rsidRPr="002B233F">
        <w:rPr>
          <w:rFonts w:ascii="Times New Roman" w:hAnsi="Times New Roman" w:cs="Times New Roman"/>
          <w:sz w:val="28"/>
          <w:szCs w:val="28"/>
        </w:rPr>
        <w:t xml:space="preserve"> об исполнении бюджета города</w:t>
      </w:r>
      <w:r w:rsidRPr="002B233F">
        <w:rPr>
          <w:rFonts w:ascii="Times New Roman" w:hAnsi="Times New Roman" w:cs="Times New Roman"/>
          <w:sz w:val="28"/>
          <w:szCs w:val="28"/>
        </w:rPr>
        <w:br/>
        <w:t>Ханты-Мансийска</w:t>
      </w:r>
      <w:r w:rsidR="00CA2B9A" w:rsidRPr="002B233F">
        <w:rPr>
          <w:rFonts w:ascii="Times New Roman" w:hAnsi="Times New Roman" w:cs="Times New Roman"/>
          <w:sz w:val="28"/>
          <w:szCs w:val="28"/>
        </w:rPr>
        <w:t xml:space="preserve"> за </w:t>
      </w:r>
      <w:r w:rsidR="00501DA4" w:rsidRPr="002B233F">
        <w:rPr>
          <w:rFonts w:ascii="Times New Roman" w:hAnsi="Times New Roman" w:cs="Times New Roman"/>
          <w:sz w:val="28"/>
          <w:szCs w:val="28"/>
        </w:rPr>
        <w:t>первый квартал</w:t>
      </w:r>
      <w:r w:rsidRPr="002B233F">
        <w:rPr>
          <w:rFonts w:ascii="Times New Roman" w:hAnsi="Times New Roman" w:cs="Times New Roman"/>
          <w:sz w:val="28"/>
          <w:szCs w:val="28"/>
        </w:rPr>
        <w:t xml:space="preserve"> 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w:t>
      </w:r>
    </w:p>
    <w:p w:rsidR="00AF7CE6" w:rsidRPr="002B233F" w:rsidRDefault="00AF7CE6" w:rsidP="00192E59">
      <w:pPr>
        <w:spacing w:after="0"/>
        <w:ind w:firstLine="709"/>
        <w:jc w:val="both"/>
        <w:rPr>
          <w:rFonts w:ascii="Times New Roman" w:hAnsi="Times New Roman" w:cs="Times New Roman"/>
          <w:b/>
          <w:sz w:val="28"/>
          <w:szCs w:val="28"/>
        </w:rPr>
      </w:pPr>
    </w:p>
    <w:p w:rsidR="007025BC"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за </w:t>
      </w:r>
      <w:r w:rsidR="00501DA4" w:rsidRPr="002B233F">
        <w:rPr>
          <w:rFonts w:ascii="Times New Roman" w:hAnsi="Times New Roman" w:cs="Times New Roman"/>
          <w:sz w:val="28"/>
          <w:szCs w:val="28"/>
        </w:rPr>
        <w:t>первый квартал</w:t>
      </w:r>
      <w:r w:rsidR="00943557" w:rsidRPr="002B233F">
        <w:rPr>
          <w:rFonts w:ascii="Times New Roman" w:hAnsi="Times New Roman" w:cs="Times New Roman"/>
          <w:sz w:val="28"/>
          <w:szCs w:val="28"/>
        </w:rPr>
        <w:t xml:space="preserve"> </w:t>
      </w:r>
      <w:r w:rsidRPr="002B233F">
        <w:rPr>
          <w:rFonts w:ascii="Times New Roman" w:hAnsi="Times New Roman" w:cs="Times New Roman"/>
          <w:sz w:val="28"/>
          <w:szCs w:val="28"/>
        </w:rPr>
        <w:t>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 подготовлен в </w:t>
      </w:r>
      <w:r w:rsidR="00633748" w:rsidRPr="002B233F">
        <w:rPr>
          <w:rFonts w:ascii="Times New Roman" w:hAnsi="Times New Roman" w:cs="Times New Roman"/>
          <w:sz w:val="28"/>
          <w:szCs w:val="28"/>
        </w:rPr>
        <w:t xml:space="preserve">соответствии со статьями 264.1 </w:t>
      </w:r>
      <w:r w:rsidRPr="002B233F">
        <w:rPr>
          <w:rFonts w:ascii="Times New Roman" w:hAnsi="Times New Roman" w:cs="Times New Roman"/>
          <w:sz w:val="28"/>
          <w:szCs w:val="28"/>
        </w:rPr>
        <w:t>и 264.2 Бюджетного кодекса Российской Федерации, решени</w:t>
      </w:r>
      <w:r w:rsidR="00633748" w:rsidRPr="002B233F">
        <w:rPr>
          <w:rFonts w:ascii="Times New Roman" w:hAnsi="Times New Roman" w:cs="Times New Roman"/>
          <w:sz w:val="28"/>
          <w:szCs w:val="28"/>
        </w:rPr>
        <w:t>ем Думы города Ханты-Мансийска</w:t>
      </w:r>
      <w:r w:rsidR="00633748" w:rsidRPr="002B233F">
        <w:rPr>
          <w:rFonts w:ascii="Times New Roman" w:hAnsi="Times New Roman" w:cs="Times New Roman"/>
          <w:sz w:val="28"/>
          <w:szCs w:val="28"/>
        </w:rPr>
        <w:br/>
      </w:r>
      <w:r w:rsidRPr="002B233F">
        <w:rPr>
          <w:rFonts w:ascii="Times New Roman" w:eastAsia="Times New Roman" w:hAnsi="Times New Roman" w:cs="Times New Roman"/>
          <w:sz w:val="28"/>
          <w:szCs w:val="28"/>
        </w:rPr>
        <w:t xml:space="preserve">№ </w:t>
      </w:r>
      <w:r w:rsidR="007025BC" w:rsidRPr="002B233F">
        <w:rPr>
          <w:rFonts w:ascii="Times New Roman" w:eastAsia="Times New Roman" w:hAnsi="Times New Roman" w:cs="Times New Roman"/>
          <w:sz w:val="28"/>
          <w:szCs w:val="28"/>
        </w:rPr>
        <w:t>141</w:t>
      </w:r>
      <w:r w:rsidRPr="002B233F">
        <w:rPr>
          <w:rFonts w:ascii="Times New Roman" w:eastAsia="Times New Roman" w:hAnsi="Times New Roman" w:cs="Times New Roman"/>
          <w:sz w:val="28"/>
          <w:szCs w:val="28"/>
        </w:rPr>
        <w:t>-</w:t>
      </w:r>
      <w:r w:rsidRPr="002B233F">
        <w:rPr>
          <w:rFonts w:ascii="Times New Roman" w:eastAsia="Times New Roman" w:hAnsi="Times New Roman" w:cs="Times New Roman"/>
          <w:sz w:val="28"/>
          <w:szCs w:val="28"/>
          <w:lang w:val="en-US"/>
        </w:rPr>
        <w:t>V</w:t>
      </w:r>
      <w:r w:rsidR="007025BC" w:rsidRPr="002B233F">
        <w:rPr>
          <w:rFonts w:ascii="Times New Roman" w:eastAsia="Times New Roman" w:hAnsi="Times New Roman" w:cs="Times New Roman"/>
          <w:sz w:val="28"/>
          <w:szCs w:val="28"/>
          <w:lang w:val="en-US"/>
        </w:rPr>
        <w:t>I</w:t>
      </w:r>
      <w:r w:rsidR="008E3D9C" w:rsidRPr="002B233F">
        <w:rPr>
          <w:rFonts w:ascii="Times New Roman" w:eastAsia="Times New Roman" w:hAnsi="Times New Roman" w:cs="Times New Roman"/>
          <w:sz w:val="28"/>
          <w:szCs w:val="28"/>
        </w:rPr>
        <w:t xml:space="preserve"> РД </w:t>
      </w:r>
      <w:r w:rsidRPr="002B233F">
        <w:rPr>
          <w:rFonts w:ascii="Times New Roman" w:eastAsia="Times New Roman" w:hAnsi="Times New Roman" w:cs="Times New Roman"/>
          <w:sz w:val="28"/>
          <w:szCs w:val="28"/>
        </w:rPr>
        <w:t xml:space="preserve">от </w:t>
      </w:r>
      <w:r w:rsidR="007025BC" w:rsidRPr="002B233F">
        <w:rPr>
          <w:rFonts w:ascii="Times New Roman" w:eastAsia="Times New Roman" w:hAnsi="Times New Roman" w:cs="Times New Roman"/>
          <w:sz w:val="28"/>
          <w:szCs w:val="28"/>
        </w:rPr>
        <w:t xml:space="preserve">30.06.2017 </w:t>
      </w:r>
      <w:r w:rsidR="008E3D9C" w:rsidRPr="002B233F">
        <w:rPr>
          <w:rFonts w:ascii="Times New Roman" w:hAnsi="Times New Roman" w:cs="Times New Roman"/>
          <w:sz w:val="28"/>
          <w:szCs w:val="28"/>
        </w:rPr>
        <w:t xml:space="preserve">«О Положении об </w:t>
      </w:r>
      <w:r w:rsidRPr="002B233F">
        <w:rPr>
          <w:rFonts w:ascii="Times New Roman" w:hAnsi="Times New Roman" w:cs="Times New Roman"/>
          <w:sz w:val="28"/>
          <w:szCs w:val="28"/>
        </w:rPr>
        <w:t>отдельных вопросах организации и осуществлен</w:t>
      </w:r>
      <w:r w:rsidR="008E3D9C" w:rsidRPr="002B233F">
        <w:rPr>
          <w:rFonts w:ascii="Times New Roman" w:hAnsi="Times New Roman" w:cs="Times New Roman"/>
          <w:sz w:val="28"/>
          <w:szCs w:val="28"/>
        </w:rPr>
        <w:t>ия бюджетного процесса в городе</w:t>
      </w:r>
      <w:r w:rsidR="008E3D9C" w:rsidRPr="002B233F">
        <w:rPr>
          <w:rFonts w:ascii="Times New Roman" w:hAnsi="Times New Roman" w:cs="Times New Roman"/>
          <w:sz w:val="28"/>
          <w:szCs w:val="28"/>
        </w:rPr>
        <w:br/>
      </w:r>
      <w:r w:rsidRPr="002B233F">
        <w:rPr>
          <w:rFonts w:ascii="Times New Roman" w:hAnsi="Times New Roman" w:cs="Times New Roman"/>
          <w:sz w:val="28"/>
          <w:szCs w:val="28"/>
        </w:rPr>
        <w:t>Ханты-Мансийске»</w:t>
      </w:r>
      <w:r w:rsidR="007025BC" w:rsidRPr="002B233F">
        <w:rPr>
          <w:rFonts w:ascii="Times New Roman" w:hAnsi="Times New Roman" w:cs="Times New Roman"/>
          <w:sz w:val="28"/>
          <w:szCs w:val="28"/>
        </w:rPr>
        <w:t>.</w:t>
      </w:r>
    </w:p>
    <w:p w:rsidR="00D74A3B"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города </w:t>
      </w:r>
      <w:r w:rsidR="001F0A57" w:rsidRPr="002B233F">
        <w:rPr>
          <w:rFonts w:ascii="Times New Roman" w:hAnsi="Times New Roman" w:cs="Times New Roman"/>
          <w:sz w:val="28"/>
          <w:szCs w:val="28"/>
        </w:rPr>
        <w:t xml:space="preserve">за </w:t>
      </w:r>
      <w:r w:rsidR="00501DA4" w:rsidRPr="002B233F">
        <w:rPr>
          <w:rFonts w:ascii="Times New Roman" w:hAnsi="Times New Roman" w:cs="Times New Roman"/>
          <w:sz w:val="28"/>
          <w:szCs w:val="28"/>
        </w:rPr>
        <w:t>первый квартал 202</w:t>
      </w:r>
      <w:r w:rsidR="003B670E" w:rsidRPr="002B233F">
        <w:rPr>
          <w:rFonts w:ascii="Times New Roman" w:hAnsi="Times New Roman" w:cs="Times New Roman"/>
          <w:sz w:val="28"/>
          <w:szCs w:val="28"/>
        </w:rPr>
        <w:t>4</w:t>
      </w:r>
      <w:r w:rsidR="00A21010" w:rsidRPr="002B233F">
        <w:rPr>
          <w:rFonts w:ascii="Times New Roman" w:hAnsi="Times New Roman" w:cs="Times New Roman"/>
          <w:sz w:val="28"/>
          <w:szCs w:val="28"/>
        </w:rPr>
        <w:t xml:space="preserve"> года </w:t>
      </w:r>
      <w:r w:rsidRPr="002B233F">
        <w:rPr>
          <w:rFonts w:ascii="Times New Roman" w:hAnsi="Times New Roman" w:cs="Times New Roman"/>
          <w:sz w:val="28"/>
          <w:szCs w:val="28"/>
        </w:rPr>
        <w:t>соста</w:t>
      </w:r>
      <w:r w:rsidR="00F606AA" w:rsidRPr="002B233F">
        <w:rPr>
          <w:rFonts w:ascii="Times New Roman" w:hAnsi="Times New Roman" w:cs="Times New Roman"/>
          <w:sz w:val="28"/>
          <w:szCs w:val="28"/>
        </w:rPr>
        <w:t xml:space="preserve">влен в соответствии с приказом </w:t>
      </w:r>
      <w:r w:rsidRPr="002B233F">
        <w:rPr>
          <w:rFonts w:ascii="Times New Roman" w:hAnsi="Times New Roman" w:cs="Times New Roman"/>
          <w:sz w:val="28"/>
          <w:szCs w:val="28"/>
        </w:rPr>
        <w:t>Министерства Финансов Российской Федерации</w:t>
      </w:r>
      <w:r w:rsidR="008E3D9C" w:rsidRPr="002B233F">
        <w:rPr>
          <w:rFonts w:ascii="Times New Roman" w:hAnsi="Times New Roman" w:cs="Times New Roman"/>
          <w:sz w:val="28"/>
          <w:szCs w:val="28"/>
        </w:rPr>
        <w:t xml:space="preserve"> от </w:t>
      </w:r>
      <w:r w:rsidRPr="002B233F">
        <w:rPr>
          <w:rFonts w:ascii="Times New Roman" w:hAnsi="Times New Roman" w:cs="Times New Roman"/>
          <w:sz w:val="28"/>
          <w:szCs w:val="28"/>
        </w:rPr>
        <w:t>2</w:t>
      </w:r>
      <w:r w:rsidR="00762834" w:rsidRPr="002B233F">
        <w:rPr>
          <w:rFonts w:ascii="Times New Roman" w:hAnsi="Times New Roman" w:cs="Times New Roman"/>
          <w:sz w:val="28"/>
          <w:szCs w:val="28"/>
        </w:rPr>
        <w:t>8</w:t>
      </w:r>
      <w:r w:rsidR="008E3D9C" w:rsidRPr="002B233F">
        <w:rPr>
          <w:rFonts w:ascii="Times New Roman" w:hAnsi="Times New Roman" w:cs="Times New Roman"/>
          <w:sz w:val="28"/>
          <w:szCs w:val="28"/>
        </w:rPr>
        <w:t>.12.</w:t>
      </w:r>
      <w:r w:rsidRPr="002B233F">
        <w:rPr>
          <w:rFonts w:ascii="Times New Roman" w:hAnsi="Times New Roman" w:cs="Times New Roman"/>
          <w:sz w:val="28"/>
          <w:szCs w:val="28"/>
        </w:rPr>
        <w:t xml:space="preserve">2010 </w:t>
      </w:r>
      <w:r w:rsidR="008E3D9C" w:rsidRPr="002B233F">
        <w:rPr>
          <w:rFonts w:ascii="Times New Roman" w:hAnsi="Times New Roman" w:cs="Times New Roman"/>
          <w:sz w:val="28"/>
          <w:szCs w:val="28"/>
        </w:rPr>
        <w:t>№</w:t>
      </w:r>
      <w:r w:rsidRPr="002B233F">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w:t>
      </w:r>
      <w:bookmarkStart w:id="0" w:name="_GoBack"/>
      <w:bookmarkEnd w:id="0"/>
      <w:r w:rsidRPr="002B233F">
        <w:rPr>
          <w:rFonts w:ascii="Times New Roman" w:hAnsi="Times New Roman" w:cs="Times New Roman"/>
          <w:sz w:val="28"/>
          <w:szCs w:val="28"/>
        </w:rPr>
        <w:t>джетов бюджетной системы Российской Федерации».</w:t>
      </w:r>
    </w:p>
    <w:p w:rsidR="00D74A3B" w:rsidRPr="002B233F" w:rsidRDefault="00D74A3B" w:rsidP="00192E59">
      <w:pPr>
        <w:pStyle w:val="ConsPlusNormal"/>
        <w:spacing w:line="276" w:lineRule="auto"/>
        <w:ind w:firstLine="709"/>
        <w:jc w:val="both"/>
        <w:rPr>
          <w:rFonts w:ascii="Times New Roman" w:hAnsi="Times New Roman" w:cs="Times New Roman"/>
          <w:sz w:val="28"/>
          <w:szCs w:val="28"/>
        </w:rPr>
      </w:pPr>
      <w:r w:rsidRPr="002B233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2B233F"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2B233F">
        <w:rPr>
          <w:rFonts w:ascii="Times New Roman" w:hAnsi="Times New Roman" w:cs="Times New Roman"/>
          <w:sz w:val="28"/>
          <w:szCs w:val="28"/>
        </w:rPr>
        <w:t>В представленном отч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 xml:space="preserve">те уточнённые бюджетные назначения отличаются от плана, </w:t>
      </w:r>
      <w:r w:rsidR="00B55D53" w:rsidRPr="002B233F">
        <w:rPr>
          <w:rFonts w:ascii="Times New Roman" w:hAnsi="Times New Roman" w:cs="Times New Roman"/>
          <w:sz w:val="28"/>
          <w:szCs w:val="28"/>
        </w:rPr>
        <w:t>утвержденного</w:t>
      </w:r>
      <w:r w:rsidRPr="002B233F">
        <w:rPr>
          <w:rFonts w:ascii="Times New Roman" w:hAnsi="Times New Roman" w:cs="Times New Roman"/>
          <w:sz w:val="28"/>
          <w:szCs w:val="28"/>
        </w:rPr>
        <w:t xml:space="preserve"> Решением Думы города</w:t>
      </w:r>
      <w:r w:rsidR="00233B2F" w:rsidRPr="002B233F">
        <w:rPr>
          <w:rFonts w:ascii="Times New Roman" w:hAnsi="Times New Roman" w:cs="Times New Roman"/>
          <w:sz w:val="28"/>
          <w:szCs w:val="28"/>
        </w:rPr>
        <w:br/>
      </w:r>
      <w:r w:rsidRPr="002B233F">
        <w:rPr>
          <w:rFonts w:ascii="Times New Roman" w:hAnsi="Times New Roman" w:cs="Times New Roman"/>
          <w:sz w:val="28"/>
          <w:szCs w:val="28"/>
        </w:rPr>
        <w:t xml:space="preserve">Ханты-Мансийска </w:t>
      </w:r>
      <w:r w:rsidR="006B770C" w:rsidRPr="002B233F">
        <w:rPr>
          <w:rFonts w:ascii="Times New Roman" w:eastAsia="Times New Roman" w:hAnsi="Times New Roman" w:cs="Times New Roman"/>
          <w:sz w:val="28"/>
          <w:szCs w:val="28"/>
        </w:rPr>
        <w:t>от 2</w:t>
      </w:r>
      <w:r w:rsidR="003B670E" w:rsidRPr="002B233F">
        <w:rPr>
          <w:rFonts w:ascii="Times New Roman" w:eastAsia="Times New Roman" w:hAnsi="Times New Roman" w:cs="Times New Roman"/>
          <w:sz w:val="28"/>
          <w:szCs w:val="28"/>
        </w:rPr>
        <w:t>2</w:t>
      </w:r>
      <w:r w:rsidR="006B770C" w:rsidRPr="002B233F">
        <w:rPr>
          <w:rFonts w:ascii="Times New Roman" w:eastAsia="Times New Roman" w:hAnsi="Times New Roman" w:cs="Times New Roman"/>
          <w:sz w:val="28"/>
          <w:szCs w:val="28"/>
        </w:rPr>
        <w:t>.12.202</w:t>
      </w:r>
      <w:r w:rsidR="003B670E" w:rsidRPr="002B233F">
        <w:rPr>
          <w:rFonts w:ascii="Times New Roman" w:eastAsia="Times New Roman" w:hAnsi="Times New Roman" w:cs="Times New Roman"/>
          <w:sz w:val="28"/>
          <w:szCs w:val="28"/>
        </w:rPr>
        <w:t>3</w:t>
      </w:r>
      <w:r w:rsidR="006B770C" w:rsidRPr="002B233F">
        <w:rPr>
          <w:rFonts w:ascii="Times New Roman" w:eastAsia="Times New Roman" w:hAnsi="Times New Roman" w:cs="Times New Roman"/>
          <w:sz w:val="28"/>
          <w:szCs w:val="28"/>
        </w:rPr>
        <w:t xml:space="preserve"> № </w:t>
      </w:r>
      <w:r w:rsidR="00501DA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15</w:t>
      </w:r>
      <w:r w:rsidR="006B770C" w:rsidRPr="002B233F">
        <w:rPr>
          <w:rFonts w:ascii="Times New Roman" w:eastAsia="Times New Roman" w:hAnsi="Times New Roman" w:cs="Times New Roman"/>
          <w:sz w:val="28"/>
          <w:szCs w:val="28"/>
        </w:rPr>
        <w:t>-</w:t>
      </w:r>
      <w:r w:rsidR="006B770C" w:rsidRPr="002B233F">
        <w:rPr>
          <w:rFonts w:ascii="Times New Roman" w:eastAsia="Times New Roman" w:hAnsi="Times New Roman" w:cs="Times New Roman"/>
          <w:sz w:val="28"/>
          <w:szCs w:val="28"/>
          <w:lang w:val="en-US"/>
        </w:rPr>
        <w:t>VII</w:t>
      </w:r>
      <w:r w:rsidR="006B770C" w:rsidRPr="002B233F">
        <w:rPr>
          <w:rFonts w:ascii="Times New Roman" w:eastAsia="Times New Roman" w:hAnsi="Times New Roman" w:cs="Times New Roman"/>
          <w:sz w:val="28"/>
          <w:szCs w:val="28"/>
        </w:rPr>
        <w:t xml:space="preserve"> РД</w:t>
      </w:r>
      <w:r w:rsidR="00233B2F" w:rsidRPr="002B233F">
        <w:rPr>
          <w:rFonts w:ascii="Times New Roman" w:hAnsi="Times New Roman" w:cs="Times New Roman"/>
          <w:sz w:val="28"/>
          <w:szCs w:val="28"/>
        </w:rPr>
        <w:t xml:space="preserve">. </w:t>
      </w:r>
      <w:r w:rsidRPr="002B233F">
        <w:rPr>
          <w:rFonts w:ascii="Times New Roman" w:hAnsi="Times New Roman" w:cs="Times New Roman"/>
          <w:sz w:val="28"/>
          <w:szCs w:val="28"/>
        </w:rPr>
        <w:t>В соответствии со стать</w:t>
      </w:r>
      <w:r w:rsidR="00F606AA" w:rsidRPr="002B233F">
        <w:rPr>
          <w:rFonts w:ascii="Times New Roman" w:hAnsi="Times New Roman" w:cs="Times New Roman"/>
          <w:sz w:val="28"/>
          <w:szCs w:val="28"/>
        </w:rPr>
        <w:t>е</w:t>
      </w:r>
      <w:r w:rsidRPr="002B233F">
        <w:rPr>
          <w:rFonts w:ascii="Times New Roman" w:hAnsi="Times New Roman" w:cs="Times New Roman"/>
          <w:sz w:val="28"/>
          <w:szCs w:val="28"/>
        </w:rPr>
        <w:t>й 217 Бюджетного кодекса Р</w:t>
      </w:r>
      <w:r w:rsidR="00233B2F" w:rsidRPr="002B233F">
        <w:rPr>
          <w:rFonts w:ascii="Times New Roman" w:hAnsi="Times New Roman" w:cs="Times New Roman"/>
          <w:sz w:val="28"/>
          <w:szCs w:val="28"/>
        </w:rPr>
        <w:t>оссийской Федерации</w:t>
      </w:r>
      <w:r w:rsidR="002B1006" w:rsidRPr="002B233F">
        <w:rPr>
          <w:rFonts w:ascii="Times New Roman" w:hAnsi="Times New Roman" w:cs="Times New Roman"/>
          <w:sz w:val="28"/>
          <w:szCs w:val="28"/>
        </w:rPr>
        <w:t>, стать</w:t>
      </w:r>
      <w:r w:rsidR="001960C0" w:rsidRPr="002B233F">
        <w:rPr>
          <w:rFonts w:ascii="Times New Roman" w:hAnsi="Times New Roman" w:cs="Times New Roman"/>
          <w:sz w:val="28"/>
          <w:szCs w:val="28"/>
        </w:rPr>
        <w:t>е</w:t>
      </w:r>
      <w:r w:rsidR="002B1006" w:rsidRPr="002B233F">
        <w:rPr>
          <w:rFonts w:ascii="Times New Roman" w:hAnsi="Times New Roman" w:cs="Times New Roman"/>
          <w:sz w:val="28"/>
          <w:szCs w:val="28"/>
        </w:rPr>
        <w:t>й 1</w:t>
      </w:r>
      <w:r w:rsidR="00501DA4" w:rsidRPr="002B233F">
        <w:rPr>
          <w:rFonts w:ascii="Times New Roman" w:hAnsi="Times New Roman" w:cs="Times New Roman"/>
          <w:sz w:val="28"/>
          <w:szCs w:val="28"/>
        </w:rPr>
        <w:t>2</w:t>
      </w:r>
      <w:r w:rsidR="002B1006" w:rsidRPr="002B233F">
        <w:rPr>
          <w:rFonts w:ascii="Times New Roman" w:hAnsi="Times New Roman" w:cs="Times New Roman"/>
          <w:sz w:val="28"/>
          <w:szCs w:val="28"/>
        </w:rPr>
        <w:t xml:space="preserve"> Решения</w:t>
      </w:r>
      <w:r w:rsidRPr="002B233F">
        <w:rPr>
          <w:rFonts w:ascii="Times New Roman" w:hAnsi="Times New Roman" w:cs="Times New Roman"/>
          <w:sz w:val="28"/>
          <w:szCs w:val="28"/>
        </w:rPr>
        <w:t xml:space="preserve"> </w:t>
      </w:r>
      <w:r w:rsidR="00233B2F" w:rsidRPr="002B233F">
        <w:rPr>
          <w:rFonts w:ascii="Times New Roman" w:eastAsia="Times New Roman" w:hAnsi="Times New Roman" w:cs="Times New Roman"/>
          <w:sz w:val="28"/>
          <w:szCs w:val="28"/>
        </w:rPr>
        <w:t xml:space="preserve">Думы города </w:t>
      </w:r>
      <w:r w:rsidR="002B1006" w:rsidRPr="002B233F">
        <w:rPr>
          <w:rFonts w:ascii="Times New Roman" w:eastAsia="Times New Roman" w:hAnsi="Times New Roman" w:cs="Times New Roman"/>
          <w:sz w:val="28"/>
          <w:szCs w:val="28"/>
        </w:rPr>
        <w:t xml:space="preserve">Ханты-Мансийска от </w:t>
      </w:r>
      <w:r w:rsidR="00501DA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2</w:t>
      </w:r>
      <w:r w:rsidR="00501DA4" w:rsidRPr="002B233F">
        <w:rPr>
          <w:rFonts w:ascii="Times New Roman" w:eastAsia="Times New Roman" w:hAnsi="Times New Roman" w:cs="Times New Roman"/>
          <w:sz w:val="28"/>
          <w:szCs w:val="28"/>
        </w:rPr>
        <w:t>.12.202</w:t>
      </w:r>
      <w:r w:rsidR="003B670E" w:rsidRPr="002B233F">
        <w:rPr>
          <w:rFonts w:ascii="Times New Roman" w:eastAsia="Times New Roman" w:hAnsi="Times New Roman" w:cs="Times New Roman"/>
          <w:sz w:val="28"/>
          <w:szCs w:val="28"/>
        </w:rPr>
        <w:t>3 № 215</w:t>
      </w:r>
      <w:r w:rsidR="00501DA4" w:rsidRPr="002B233F">
        <w:rPr>
          <w:rFonts w:ascii="Times New Roman" w:eastAsia="Times New Roman" w:hAnsi="Times New Roman" w:cs="Times New Roman"/>
          <w:sz w:val="28"/>
          <w:szCs w:val="28"/>
        </w:rPr>
        <w:t>-</w:t>
      </w:r>
      <w:r w:rsidR="00501DA4" w:rsidRPr="002B233F">
        <w:rPr>
          <w:rFonts w:ascii="Times New Roman" w:eastAsia="Times New Roman" w:hAnsi="Times New Roman" w:cs="Times New Roman"/>
          <w:sz w:val="28"/>
          <w:szCs w:val="28"/>
          <w:lang w:val="en-US"/>
        </w:rPr>
        <w:t>VII</w:t>
      </w:r>
      <w:r w:rsidR="003B670E" w:rsidRPr="002B233F">
        <w:rPr>
          <w:rFonts w:ascii="Times New Roman" w:eastAsia="Times New Roman" w:hAnsi="Times New Roman" w:cs="Times New Roman"/>
          <w:sz w:val="28"/>
          <w:szCs w:val="28"/>
        </w:rPr>
        <w:t xml:space="preserve"> РД</w:t>
      </w:r>
      <w:r w:rsidR="00501DA4" w:rsidRPr="002B233F">
        <w:rPr>
          <w:rFonts w:ascii="Times New Roman" w:eastAsia="Times New Roman" w:hAnsi="Times New Roman" w:cs="Times New Roman"/>
          <w:sz w:val="28"/>
          <w:szCs w:val="28"/>
        </w:rPr>
        <w:t xml:space="preserve"> </w:t>
      </w:r>
      <w:r w:rsidR="00233B2F" w:rsidRPr="002B233F">
        <w:rPr>
          <w:rFonts w:ascii="Times New Roman" w:eastAsia="Times New Roman" w:hAnsi="Times New Roman" w:cs="Times New Roman"/>
          <w:sz w:val="28"/>
          <w:szCs w:val="28"/>
        </w:rPr>
        <w:t xml:space="preserve">«О бюджете города </w:t>
      </w:r>
      <w:r w:rsidR="00EE7D81" w:rsidRPr="002B233F">
        <w:rPr>
          <w:rFonts w:ascii="Times New Roman" w:eastAsia="Times New Roman" w:hAnsi="Times New Roman" w:cs="Times New Roman"/>
          <w:sz w:val="28"/>
          <w:szCs w:val="28"/>
        </w:rPr>
        <w:t>Ханты-Мансийска на 202</w:t>
      </w:r>
      <w:r w:rsidR="003B670E" w:rsidRPr="002B233F">
        <w:rPr>
          <w:rFonts w:ascii="Times New Roman" w:eastAsia="Times New Roman" w:hAnsi="Times New Roman" w:cs="Times New Roman"/>
          <w:sz w:val="28"/>
          <w:szCs w:val="28"/>
        </w:rPr>
        <w:t>4</w:t>
      </w:r>
      <w:r w:rsidR="00233B2F" w:rsidRPr="002B233F">
        <w:rPr>
          <w:rFonts w:ascii="Times New Roman" w:eastAsia="Times New Roman" w:hAnsi="Times New Roman" w:cs="Times New Roman"/>
          <w:sz w:val="28"/>
          <w:szCs w:val="28"/>
        </w:rPr>
        <w:t xml:space="preserve"> год и плановый период</w:t>
      </w:r>
      <w:r w:rsidR="00233B2F" w:rsidRPr="002B233F">
        <w:rPr>
          <w:rFonts w:ascii="Times New Roman" w:eastAsia="Times New Roman" w:hAnsi="Times New Roman" w:cs="Times New Roman"/>
          <w:sz w:val="28"/>
          <w:szCs w:val="28"/>
        </w:rPr>
        <w:br/>
      </w:r>
      <w:r w:rsidR="002B1006" w:rsidRPr="002B233F">
        <w:rPr>
          <w:rFonts w:ascii="Times New Roman" w:eastAsia="Times New Roman" w:hAnsi="Times New Roman" w:cs="Times New Roman"/>
          <w:sz w:val="28"/>
          <w:szCs w:val="28"/>
        </w:rPr>
        <w:t>20</w:t>
      </w:r>
      <w:r w:rsidR="00FA4EA2"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5</w:t>
      </w:r>
      <w:r w:rsidR="002B1006" w:rsidRPr="002B233F">
        <w:rPr>
          <w:rFonts w:ascii="Times New Roman" w:eastAsia="Times New Roman" w:hAnsi="Times New Roman" w:cs="Times New Roman"/>
          <w:sz w:val="28"/>
          <w:szCs w:val="28"/>
        </w:rPr>
        <w:t xml:space="preserve"> и 20</w:t>
      </w:r>
      <w:r w:rsidR="0076283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6</w:t>
      </w:r>
      <w:r w:rsidR="002B1006" w:rsidRPr="002B233F">
        <w:rPr>
          <w:rFonts w:ascii="Times New Roman" w:eastAsia="Times New Roman" w:hAnsi="Times New Roman" w:cs="Times New Roman"/>
          <w:sz w:val="28"/>
          <w:szCs w:val="28"/>
        </w:rPr>
        <w:t xml:space="preserve"> годов» </w:t>
      </w:r>
      <w:r w:rsidRPr="002B233F">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2B233F">
        <w:rPr>
          <w:rFonts w:ascii="Times New Roman" w:hAnsi="Times New Roman" w:cs="Times New Roman"/>
          <w:sz w:val="28"/>
          <w:szCs w:val="28"/>
        </w:rPr>
        <w:t>изменением объема</w:t>
      </w:r>
      <w:r w:rsidRPr="002B233F">
        <w:rPr>
          <w:rFonts w:ascii="Times New Roman" w:hAnsi="Times New Roman" w:cs="Times New Roman"/>
          <w:sz w:val="28"/>
          <w:szCs w:val="28"/>
        </w:rPr>
        <w:t xml:space="preserve"> </w:t>
      </w:r>
      <w:r w:rsidR="00E772D0" w:rsidRPr="002B233F">
        <w:rPr>
          <w:rFonts w:ascii="Times New Roman" w:hAnsi="Times New Roman" w:cs="Times New Roman"/>
          <w:sz w:val="28"/>
          <w:szCs w:val="28"/>
        </w:rPr>
        <w:t>иных межбюджетных трансфертов</w:t>
      </w:r>
      <w:r w:rsidRPr="002B233F">
        <w:rPr>
          <w:rFonts w:ascii="Times New Roman" w:hAnsi="Times New Roman" w:cs="Times New Roman"/>
          <w:sz w:val="28"/>
          <w:szCs w:val="28"/>
        </w:rPr>
        <w:t xml:space="preserve"> из бюджета Ханты-М</w:t>
      </w:r>
      <w:r w:rsidR="00233B2F" w:rsidRPr="002B233F">
        <w:rPr>
          <w:rFonts w:ascii="Times New Roman" w:hAnsi="Times New Roman" w:cs="Times New Roman"/>
          <w:sz w:val="28"/>
          <w:szCs w:val="28"/>
        </w:rPr>
        <w:t xml:space="preserve">ансийского автономного округа, </w:t>
      </w:r>
      <w:r w:rsidRPr="002B233F">
        <w:rPr>
          <w:rFonts w:ascii="Times New Roman" w:hAnsi="Times New Roman" w:cs="Times New Roman"/>
          <w:sz w:val="28"/>
          <w:szCs w:val="28"/>
        </w:rPr>
        <w:t>имеющих целевое назначение,</w:t>
      </w:r>
      <w:r w:rsidR="0004199D" w:rsidRPr="002B233F">
        <w:rPr>
          <w:rFonts w:ascii="Times New Roman" w:hAnsi="Times New Roman" w:cs="Times New Roman"/>
          <w:sz w:val="28"/>
          <w:szCs w:val="28"/>
        </w:rPr>
        <w:t xml:space="preserve"> </w:t>
      </w:r>
      <w:r w:rsidRPr="002B233F">
        <w:rPr>
          <w:rFonts w:ascii="Times New Roman" w:hAnsi="Times New Roman" w:cs="Times New Roman"/>
          <w:sz w:val="28"/>
          <w:szCs w:val="28"/>
        </w:rPr>
        <w:t>сверх объемов, утвержденных Решением Думы города Ха</w:t>
      </w:r>
      <w:r w:rsidR="00233B2F" w:rsidRPr="002B233F">
        <w:rPr>
          <w:rFonts w:ascii="Times New Roman" w:hAnsi="Times New Roman" w:cs="Times New Roman"/>
          <w:sz w:val="28"/>
          <w:szCs w:val="28"/>
        </w:rPr>
        <w:t>нты-Мансийска «О бюджете</w:t>
      </w:r>
      <w:r w:rsidR="00E75426" w:rsidRPr="002B233F">
        <w:rPr>
          <w:rFonts w:ascii="Times New Roman" w:hAnsi="Times New Roman" w:cs="Times New Roman"/>
          <w:sz w:val="28"/>
          <w:szCs w:val="28"/>
        </w:rPr>
        <w:t xml:space="preserve"> </w:t>
      </w:r>
      <w:r w:rsidR="00233B2F" w:rsidRPr="002B233F">
        <w:rPr>
          <w:rFonts w:ascii="Times New Roman" w:hAnsi="Times New Roman" w:cs="Times New Roman"/>
          <w:sz w:val="28"/>
          <w:szCs w:val="28"/>
        </w:rPr>
        <w:t>города</w:t>
      </w:r>
      <w:r w:rsidR="00E75426" w:rsidRPr="002B233F">
        <w:rPr>
          <w:rFonts w:ascii="Times New Roman" w:hAnsi="Times New Roman" w:cs="Times New Roman"/>
          <w:sz w:val="28"/>
          <w:szCs w:val="28"/>
        </w:rPr>
        <w:t xml:space="preserve"> </w:t>
      </w:r>
      <w:r w:rsidR="00EE7D81" w:rsidRPr="002B233F">
        <w:rPr>
          <w:rFonts w:ascii="Times New Roman" w:hAnsi="Times New Roman" w:cs="Times New Roman"/>
          <w:sz w:val="28"/>
          <w:szCs w:val="28"/>
        </w:rPr>
        <w:t>Ханты-Мансийска на 202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 и плановый период</w:t>
      </w:r>
      <w:r w:rsidR="00EE7D81" w:rsidRPr="002B233F">
        <w:rPr>
          <w:rFonts w:ascii="Times New Roman" w:hAnsi="Times New Roman" w:cs="Times New Roman"/>
          <w:sz w:val="28"/>
          <w:szCs w:val="28"/>
        </w:rPr>
        <w:t xml:space="preserve"> 202</w:t>
      </w:r>
      <w:r w:rsidR="003B670E" w:rsidRPr="002B233F">
        <w:rPr>
          <w:rFonts w:ascii="Times New Roman" w:hAnsi="Times New Roman" w:cs="Times New Roman"/>
          <w:sz w:val="28"/>
          <w:szCs w:val="28"/>
        </w:rPr>
        <w:t>5</w:t>
      </w:r>
      <w:r w:rsidR="00762834" w:rsidRPr="002B233F">
        <w:rPr>
          <w:rFonts w:ascii="Times New Roman" w:hAnsi="Times New Roman" w:cs="Times New Roman"/>
          <w:sz w:val="28"/>
          <w:szCs w:val="28"/>
        </w:rPr>
        <w:t xml:space="preserve"> </w:t>
      </w:r>
      <w:r w:rsidR="00EC70A8" w:rsidRPr="002B233F">
        <w:rPr>
          <w:rFonts w:ascii="Times New Roman" w:hAnsi="Times New Roman" w:cs="Times New Roman"/>
          <w:sz w:val="28"/>
          <w:szCs w:val="28"/>
        </w:rPr>
        <w:t xml:space="preserve">и </w:t>
      </w:r>
      <w:r w:rsidR="00762834" w:rsidRPr="002B233F">
        <w:rPr>
          <w:rFonts w:ascii="Times New Roman" w:hAnsi="Times New Roman" w:cs="Times New Roman"/>
          <w:sz w:val="28"/>
          <w:szCs w:val="28"/>
        </w:rPr>
        <w:t>202</w:t>
      </w:r>
      <w:r w:rsidR="003B670E" w:rsidRPr="002B233F">
        <w:rPr>
          <w:rFonts w:ascii="Times New Roman" w:hAnsi="Times New Roman" w:cs="Times New Roman"/>
          <w:sz w:val="28"/>
          <w:szCs w:val="28"/>
        </w:rPr>
        <w:t>6</w:t>
      </w:r>
      <w:r w:rsidR="00E75426" w:rsidRPr="002B233F">
        <w:rPr>
          <w:rFonts w:ascii="Times New Roman" w:hAnsi="Times New Roman" w:cs="Times New Roman"/>
          <w:sz w:val="28"/>
          <w:szCs w:val="28"/>
        </w:rPr>
        <w:t xml:space="preserve"> </w:t>
      </w:r>
      <w:r w:rsidR="00762834" w:rsidRPr="002B233F">
        <w:rPr>
          <w:rFonts w:ascii="Times New Roman" w:hAnsi="Times New Roman" w:cs="Times New Roman"/>
          <w:sz w:val="28"/>
          <w:szCs w:val="28"/>
        </w:rPr>
        <w:t>годов</w:t>
      </w:r>
      <w:r w:rsidR="00C1773C" w:rsidRPr="002B233F">
        <w:rPr>
          <w:rFonts w:ascii="Times New Roman" w:hAnsi="Times New Roman" w:cs="Times New Roman"/>
          <w:sz w:val="28"/>
          <w:szCs w:val="28"/>
        </w:rPr>
        <w:t xml:space="preserve">, а также восстановлены </w:t>
      </w:r>
      <w:r w:rsidR="006B0F90" w:rsidRPr="002B233F">
        <w:rPr>
          <w:rFonts w:ascii="Times New Roman" w:hAnsi="Times New Roman" w:cs="Times New Roman"/>
          <w:sz w:val="28"/>
          <w:szCs w:val="28"/>
        </w:rPr>
        <w:t>остатк</w:t>
      </w:r>
      <w:r w:rsidR="00C1773C" w:rsidRPr="002B233F">
        <w:rPr>
          <w:rFonts w:ascii="Times New Roman" w:hAnsi="Times New Roman" w:cs="Times New Roman"/>
          <w:sz w:val="28"/>
          <w:szCs w:val="28"/>
        </w:rPr>
        <w:t>и</w:t>
      </w:r>
      <w:r w:rsidR="006B0F90" w:rsidRPr="002B233F">
        <w:rPr>
          <w:rFonts w:ascii="Times New Roman" w:hAnsi="Times New Roman" w:cs="Times New Roman"/>
          <w:sz w:val="28"/>
          <w:szCs w:val="28"/>
        </w:rPr>
        <w:t xml:space="preserve"> плановых бюджетных ассигнований прошлого года</w:t>
      </w:r>
      <w:r w:rsidR="00E75426" w:rsidRPr="002B233F">
        <w:rPr>
          <w:rFonts w:ascii="Times New Roman" w:hAnsi="Times New Roman" w:cs="Times New Roman"/>
          <w:sz w:val="28"/>
          <w:szCs w:val="28"/>
        </w:rPr>
        <w:t xml:space="preserve"> </w:t>
      </w:r>
      <w:r w:rsidR="00C1773C" w:rsidRPr="002B233F">
        <w:rPr>
          <w:rFonts w:ascii="Times New Roman" w:hAnsi="Times New Roman" w:cs="Times New Roman"/>
          <w:sz w:val="28"/>
          <w:szCs w:val="28"/>
        </w:rPr>
        <w:t xml:space="preserve">на оплату муниципальных контрактов </w:t>
      </w:r>
      <w:r w:rsidR="00F606AA" w:rsidRPr="002B233F">
        <w:rPr>
          <w:rFonts w:ascii="Times New Roman" w:hAnsi="Times New Roman" w:cs="Times New Roman"/>
          <w:sz w:val="28"/>
          <w:szCs w:val="28"/>
        </w:rPr>
        <w:t xml:space="preserve">на </w:t>
      </w:r>
      <w:r w:rsidRPr="002B233F">
        <w:rPr>
          <w:rFonts w:ascii="Times New Roman" w:hAnsi="Times New Roman" w:cs="Times New Roman"/>
          <w:sz w:val="28"/>
          <w:szCs w:val="28"/>
        </w:rPr>
        <w:t xml:space="preserve">сумму </w:t>
      </w:r>
      <w:r w:rsidR="006B0F90" w:rsidRPr="002B233F">
        <w:rPr>
          <w:rFonts w:ascii="Times New Roman" w:hAnsi="Times New Roman" w:cs="Times New Roman"/>
          <w:sz w:val="28"/>
          <w:szCs w:val="28"/>
        </w:rPr>
        <w:t>–</w:t>
      </w:r>
      <w:r w:rsidR="002B233F" w:rsidRPr="002B233F">
        <w:rPr>
          <w:rFonts w:ascii="Times New Roman" w:hAnsi="Times New Roman" w:cs="Times New Roman"/>
          <w:sz w:val="28"/>
          <w:szCs w:val="28"/>
        </w:rPr>
        <w:t xml:space="preserve"> 38 175,5</w:t>
      </w:r>
      <w:r w:rsidR="006B05F5" w:rsidRPr="002B233F">
        <w:rPr>
          <w:rFonts w:ascii="Times New Roman" w:hAnsi="Times New Roman" w:cs="Times New Roman"/>
          <w:sz w:val="28"/>
          <w:szCs w:val="28"/>
        </w:rPr>
        <w:t xml:space="preserve"> </w:t>
      </w:r>
      <w:r w:rsidR="002B1006" w:rsidRPr="002B233F">
        <w:rPr>
          <w:rFonts w:ascii="Times New Roman" w:eastAsia="Times New Roman" w:hAnsi="Times New Roman" w:cs="Times New Roman"/>
          <w:sz w:val="28"/>
          <w:szCs w:val="28"/>
        </w:rPr>
        <w:t>тыс.</w:t>
      </w:r>
      <w:r w:rsidR="00EC70A8" w:rsidRPr="002B233F">
        <w:rPr>
          <w:rFonts w:ascii="Times New Roman" w:eastAsia="Times New Roman" w:hAnsi="Times New Roman" w:cs="Times New Roman"/>
          <w:sz w:val="28"/>
          <w:szCs w:val="28"/>
        </w:rPr>
        <w:t xml:space="preserve"> </w:t>
      </w:r>
      <w:r w:rsidR="00233B2F" w:rsidRPr="002B233F">
        <w:rPr>
          <w:rFonts w:ascii="Times New Roman" w:hAnsi="Times New Roman" w:cs="Times New Roman"/>
          <w:sz w:val="28"/>
          <w:szCs w:val="28"/>
        </w:rPr>
        <w:t>рублей</w:t>
      </w:r>
      <w:r w:rsidRPr="002B233F">
        <w:rPr>
          <w:rFonts w:ascii="Times New Roman" w:hAnsi="Times New Roman" w:cs="Times New Roman"/>
          <w:sz w:val="28"/>
          <w:szCs w:val="28"/>
        </w:rPr>
        <w:t>.</w:t>
      </w:r>
      <w:r w:rsidR="00271985" w:rsidRPr="002B233F">
        <w:rPr>
          <w:rFonts w:ascii="Times New Roman" w:eastAsia="Times New Roman" w:hAnsi="Times New Roman" w:cs="Times New Roman"/>
          <w:sz w:val="28"/>
          <w:szCs w:val="28"/>
        </w:rPr>
        <w:t xml:space="preserve"> </w:t>
      </w:r>
    </w:p>
    <w:p w:rsidR="00704A1B" w:rsidRPr="002B233F"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2B233F"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2B233F" w:rsidRDefault="00D74A3B" w:rsidP="003B53D3">
      <w:pPr>
        <w:autoSpaceDE w:val="0"/>
        <w:autoSpaceDN w:val="0"/>
        <w:adjustRightInd w:val="0"/>
        <w:spacing w:after="0"/>
        <w:ind w:firstLine="540"/>
        <w:jc w:val="both"/>
        <w:rPr>
          <w:rFonts w:ascii="Times New Roman" w:hAnsi="Times New Roman" w:cs="Times New Roman"/>
          <w:sz w:val="28"/>
          <w:szCs w:val="28"/>
        </w:rPr>
      </w:pPr>
      <w:r w:rsidRPr="002B233F">
        <w:rPr>
          <w:rFonts w:ascii="Times New Roman" w:hAnsi="Times New Roman" w:cs="Times New Roman"/>
          <w:sz w:val="28"/>
          <w:szCs w:val="28"/>
        </w:rPr>
        <w:lastRenderedPageBreak/>
        <w:t>Изменения, внес</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нные в роспись бюджета города Ханты</w:t>
      </w:r>
      <w:r w:rsidR="007025BC" w:rsidRPr="002B233F">
        <w:rPr>
          <w:rFonts w:ascii="Times New Roman" w:hAnsi="Times New Roman" w:cs="Times New Roman"/>
          <w:sz w:val="28"/>
          <w:szCs w:val="28"/>
        </w:rPr>
        <w:t xml:space="preserve">-Мансийска, </w:t>
      </w:r>
      <w:r w:rsidRPr="002B233F">
        <w:rPr>
          <w:rFonts w:ascii="Times New Roman" w:hAnsi="Times New Roman" w:cs="Times New Roman"/>
          <w:sz w:val="28"/>
          <w:szCs w:val="28"/>
        </w:rPr>
        <w:t>отражены в таблице:</w:t>
      </w:r>
    </w:p>
    <w:p w:rsidR="004F3EBF" w:rsidRPr="002B233F" w:rsidRDefault="00200270" w:rsidP="00200270">
      <w:pPr>
        <w:jc w:val="right"/>
        <w:rPr>
          <w:rFonts w:ascii="Times New Roman" w:hAnsi="Times New Roman" w:cs="Times New Roman"/>
          <w:sz w:val="24"/>
          <w:szCs w:val="24"/>
        </w:rPr>
      </w:pPr>
      <w:r w:rsidRPr="002B233F">
        <w:rPr>
          <w:rFonts w:ascii="Times New Roman" w:hAnsi="Times New Roman" w:cs="Times New Roman"/>
          <w:sz w:val="24"/>
          <w:szCs w:val="24"/>
        </w:rPr>
        <w:t>рубли</w:t>
      </w:r>
    </w:p>
    <w:tbl>
      <w:tblPr>
        <w:tblW w:w="9223" w:type="dxa"/>
        <w:tblInd w:w="113" w:type="dxa"/>
        <w:tblLook w:val="04A0" w:firstRow="1" w:lastRow="0" w:firstColumn="1" w:lastColumn="0" w:noHBand="0" w:noVBand="1"/>
      </w:tblPr>
      <w:tblGrid>
        <w:gridCol w:w="7083"/>
        <w:gridCol w:w="2140"/>
      </w:tblGrid>
      <w:tr w:rsidR="002B233F" w:rsidRPr="002B233F" w:rsidTr="002B233F">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b/>
                <w:bCs/>
                <w:sz w:val="24"/>
                <w:szCs w:val="24"/>
              </w:rPr>
            </w:pPr>
            <w:r w:rsidRPr="002B233F">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b/>
                <w:bCs/>
                <w:sz w:val="24"/>
                <w:szCs w:val="24"/>
              </w:rPr>
            </w:pPr>
            <w:r w:rsidRPr="002B233F">
              <w:rPr>
                <w:rFonts w:ascii="Times New Roman" w:eastAsia="Times New Roman" w:hAnsi="Times New Roman" w:cs="Times New Roman"/>
                <w:b/>
                <w:bCs/>
                <w:sz w:val="24"/>
                <w:szCs w:val="24"/>
              </w:rPr>
              <w:t>Изменение расходной части</w:t>
            </w:r>
          </w:p>
        </w:tc>
      </w:tr>
      <w:tr w:rsidR="002B233F" w:rsidRPr="002B233F" w:rsidTr="002B233F">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2 219 000,00</w:t>
            </w:r>
          </w:p>
        </w:tc>
      </w:tr>
      <w:tr w:rsidR="002B233F" w:rsidRPr="002B233F" w:rsidTr="002B233F">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Создание образовательных организаций, организаций для отдыха и оздоровления детей</w:t>
            </w:r>
          </w:p>
        </w:tc>
        <w:tc>
          <w:tcPr>
            <w:tcW w:w="2140" w:type="dxa"/>
            <w:tcBorders>
              <w:top w:val="nil"/>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8 989 800,00</w:t>
            </w:r>
          </w:p>
        </w:tc>
      </w:tr>
      <w:tr w:rsidR="002B233F" w:rsidRPr="002B233F" w:rsidTr="002B233F">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Создание новых мест в общеобразовательных организациях в связи с ростом числа обучающихся, вызванным демографическим фактором</w:t>
            </w:r>
          </w:p>
        </w:tc>
        <w:tc>
          <w:tcPr>
            <w:tcW w:w="2140" w:type="dxa"/>
            <w:tcBorders>
              <w:top w:val="nil"/>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33 352 960,00</w:t>
            </w:r>
          </w:p>
        </w:tc>
      </w:tr>
      <w:tr w:rsidR="002B233F" w:rsidRPr="002B233F" w:rsidTr="002B233F">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Реализация мероприятий по обеспечению жильем молодых семей</w:t>
            </w:r>
          </w:p>
        </w:tc>
        <w:tc>
          <w:tcPr>
            <w:tcW w:w="2140" w:type="dxa"/>
            <w:tcBorders>
              <w:top w:val="nil"/>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-128 300,00</w:t>
            </w:r>
          </w:p>
        </w:tc>
      </w:tr>
      <w:tr w:rsidR="002B233F" w:rsidRPr="002B233F" w:rsidTr="002B233F">
        <w:trPr>
          <w:trHeight w:val="157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140" w:type="dxa"/>
            <w:tcBorders>
              <w:top w:val="nil"/>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34 380 736,00</w:t>
            </w:r>
          </w:p>
        </w:tc>
      </w:tr>
      <w:tr w:rsidR="002B233F" w:rsidRPr="002B233F" w:rsidTr="002B233F">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Восстановление остатков плановых бюджетных ассигнований прошлого года</w:t>
            </w:r>
          </w:p>
        </w:tc>
        <w:tc>
          <w:tcPr>
            <w:tcW w:w="2140" w:type="dxa"/>
            <w:tcBorders>
              <w:top w:val="nil"/>
              <w:left w:val="nil"/>
              <w:bottom w:val="single" w:sz="4" w:space="0" w:color="auto"/>
              <w:right w:val="single" w:sz="4" w:space="0" w:color="auto"/>
            </w:tcBorders>
            <w:shd w:val="clear" w:color="auto" w:fill="auto"/>
            <w:vAlign w:val="center"/>
            <w:hideMark/>
          </w:tcPr>
          <w:p w:rsidR="002B233F" w:rsidRPr="002B233F" w:rsidRDefault="002B233F" w:rsidP="002B233F">
            <w:pPr>
              <w:spacing w:after="0" w:line="240" w:lineRule="auto"/>
              <w:jc w:val="center"/>
              <w:rPr>
                <w:rFonts w:ascii="Times New Roman" w:eastAsia="Times New Roman" w:hAnsi="Times New Roman" w:cs="Times New Roman"/>
                <w:sz w:val="24"/>
                <w:szCs w:val="24"/>
              </w:rPr>
            </w:pPr>
            <w:r w:rsidRPr="002B233F">
              <w:rPr>
                <w:rFonts w:ascii="Times New Roman" w:eastAsia="Times New Roman" w:hAnsi="Times New Roman" w:cs="Times New Roman"/>
                <w:sz w:val="24"/>
                <w:szCs w:val="24"/>
              </w:rPr>
              <w:t>38 175 473,85</w:t>
            </w:r>
          </w:p>
        </w:tc>
      </w:tr>
      <w:tr w:rsidR="002B233F" w:rsidRPr="002B233F" w:rsidTr="002B233F">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2B233F" w:rsidRPr="002B233F" w:rsidRDefault="002B233F" w:rsidP="002B233F">
            <w:pPr>
              <w:spacing w:after="0" w:line="240" w:lineRule="auto"/>
              <w:rPr>
                <w:rFonts w:ascii="Times New Roman" w:eastAsia="Times New Roman" w:hAnsi="Times New Roman" w:cs="Times New Roman"/>
                <w:b/>
                <w:bCs/>
                <w:sz w:val="24"/>
                <w:szCs w:val="24"/>
              </w:rPr>
            </w:pPr>
            <w:r w:rsidRPr="002B233F">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2B233F" w:rsidRPr="002B233F" w:rsidRDefault="002B233F" w:rsidP="002B233F">
            <w:pPr>
              <w:spacing w:after="0" w:line="240" w:lineRule="auto"/>
              <w:jc w:val="center"/>
              <w:rPr>
                <w:rFonts w:ascii="Times New Roman" w:eastAsia="Times New Roman" w:hAnsi="Times New Roman" w:cs="Times New Roman"/>
                <w:b/>
                <w:bCs/>
                <w:sz w:val="24"/>
                <w:szCs w:val="24"/>
              </w:rPr>
            </w:pPr>
            <w:r w:rsidRPr="002B233F">
              <w:rPr>
                <w:rFonts w:ascii="Times New Roman" w:eastAsia="Times New Roman" w:hAnsi="Times New Roman" w:cs="Times New Roman"/>
                <w:b/>
                <w:bCs/>
                <w:sz w:val="24"/>
                <w:szCs w:val="24"/>
              </w:rPr>
              <w:t>116 989 669,85</w:t>
            </w:r>
          </w:p>
        </w:tc>
      </w:tr>
    </w:tbl>
    <w:p w:rsidR="00316C7C" w:rsidRPr="002B233F" w:rsidRDefault="00316C7C" w:rsidP="00A934B4">
      <w:pPr>
        <w:ind w:firstLine="851"/>
        <w:jc w:val="center"/>
        <w:rPr>
          <w:rFonts w:ascii="Times New Roman" w:hAnsi="Times New Roman" w:cs="Times New Roman"/>
          <w:b/>
          <w:sz w:val="28"/>
          <w:szCs w:val="28"/>
          <w:u w:val="single"/>
        </w:rPr>
      </w:pPr>
    </w:p>
    <w:p w:rsidR="00A934B4" w:rsidRPr="005B20EA" w:rsidRDefault="00A934B4" w:rsidP="00A934B4">
      <w:pPr>
        <w:ind w:firstLine="851"/>
        <w:jc w:val="center"/>
        <w:rPr>
          <w:rFonts w:ascii="Times New Roman" w:hAnsi="Times New Roman" w:cs="Times New Roman"/>
          <w:b/>
          <w:sz w:val="28"/>
          <w:szCs w:val="28"/>
          <w:u w:val="single"/>
        </w:rPr>
      </w:pPr>
      <w:r w:rsidRPr="005B20EA">
        <w:rPr>
          <w:rFonts w:ascii="Times New Roman" w:hAnsi="Times New Roman" w:cs="Times New Roman"/>
          <w:b/>
          <w:sz w:val="28"/>
          <w:szCs w:val="28"/>
          <w:u w:val="single"/>
        </w:rPr>
        <w:t>ДОХОДЫ</w:t>
      </w:r>
    </w:p>
    <w:p w:rsidR="00A934B4" w:rsidRPr="005B20EA"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5B20EA">
        <w:rPr>
          <w:rFonts w:ascii="Times New Roman" w:hAnsi="Times New Roman" w:cs="Times New Roman"/>
          <w:color w:val="000000"/>
          <w:spacing w:val="7"/>
          <w:sz w:val="28"/>
          <w:szCs w:val="28"/>
        </w:rPr>
        <w:t xml:space="preserve">По состоянию на 01 </w:t>
      </w:r>
      <w:r w:rsidR="006B4A1E" w:rsidRPr="005B20EA">
        <w:rPr>
          <w:rFonts w:ascii="Times New Roman" w:hAnsi="Times New Roman" w:cs="Times New Roman"/>
          <w:color w:val="000000"/>
          <w:spacing w:val="7"/>
          <w:sz w:val="28"/>
          <w:szCs w:val="28"/>
        </w:rPr>
        <w:t>апреля 202</w:t>
      </w:r>
      <w:r w:rsidR="000A4C7C">
        <w:rPr>
          <w:rFonts w:ascii="Times New Roman" w:hAnsi="Times New Roman" w:cs="Times New Roman"/>
          <w:color w:val="000000"/>
          <w:spacing w:val="7"/>
          <w:sz w:val="28"/>
          <w:szCs w:val="28"/>
        </w:rPr>
        <w:t>4</w:t>
      </w:r>
      <w:r w:rsidRPr="005B20EA">
        <w:rPr>
          <w:rFonts w:ascii="Times New Roman" w:hAnsi="Times New Roman" w:cs="Times New Roman"/>
          <w:color w:val="000000"/>
          <w:spacing w:val="7"/>
          <w:sz w:val="28"/>
          <w:szCs w:val="28"/>
        </w:rPr>
        <w:t xml:space="preserve"> года в бюджет города </w:t>
      </w:r>
      <w:r w:rsidR="00112FF2" w:rsidRPr="005B20EA">
        <w:rPr>
          <w:rFonts w:ascii="Times New Roman" w:hAnsi="Times New Roman" w:cs="Times New Roman"/>
          <w:color w:val="000000"/>
          <w:spacing w:val="7"/>
          <w:sz w:val="28"/>
          <w:szCs w:val="28"/>
        </w:rPr>
        <w:t xml:space="preserve">     </w:t>
      </w:r>
      <w:r w:rsidRPr="005B20EA">
        <w:rPr>
          <w:rFonts w:ascii="Times New Roman" w:hAnsi="Times New Roman" w:cs="Times New Roman"/>
          <w:color w:val="000000"/>
          <w:spacing w:val="7"/>
          <w:sz w:val="28"/>
          <w:szCs w:val="28"/>
        </w:rPr>
        <w:t xml:space="preserve">Ханты-Мансийска поступили доходы в сумме </w:t>
      </w:r>
      <w:r w:rsidR="000A4C7C">
        <w:rPr>
          <w:rFonts w:ascii="Times New Roman" w:hAnsi="Times New Roman" w:cs="Times New Roman"/>
          <w:color w:val="000000"/>
          <w:spacing w:val="7"/>
          <w:sz w:val="28"/>
          <w:szCs w:val="28"/>
        </w:rPr>
        <w:t xml:space="preserve">2 338 962,8 </w:t>
      </w:r>
      <w:r w:rsidRPr="005B20EA">
        <w:rPr>
          <w:rFonts w:ascii="Times New Roman" w:hAnsi="Times New Roman" w:cs="Times New Roman"/>
          <w:color w:val="000000"/>
          <w:spacing w:val="7"/>
          <w:sz w:val="28"/>
          <w:szCs w:val="28"/>
        </w:rPr>
        <w:t xml:space="preserve">тыс. </w:t>
      </w:r>
      <w:r w:rsidRPr="005B20EA">
        <w:rPr>
          <w:rFonts w:ascii="Times New Roman" w:hAnsi="Times New Roman" w:cs="Times New Roman"/>
          <w:bCs/>
          <w:color w:val="000000"/>
          <w:spacing w:val="-2"/>
          <w:sz w:val="28"/>
          <w:szCs w:val="28"/>
        </w:rPr>
        <w:t>рублей при ут</w:t>
      </w:r>
      <w:r w:rsidR="006B4A1E" w:rsidRPr="005B20EA">
        <w:rPr>
          <w:rFonts w:ascii="Times New Roman" w:hAnsi="Times New Roman" w:cs="Times New Roman"/>
          <w:bCs/>
          <w:color w:val="000000"/>
          <w:spacing w:val="-2"/>
          <w:sz w:val="28"/>
          <w:szCs w:val="28"/>
        </w:rPr>
        <w:t xml:space="preserve">вержденном </w:t>
      </w:r>
      <w:r w:rsidRPr="005B20EA">
        <w:rPr>
          <w:rFonts w:ascii="Times New Roman" w:hAnsi="Times New Roman" w:cs="Times New Roman"/>
          <w:bCs/>
          <w:color w:val="000000"/>
          <w:spacing w:val="-2"/>
          <w:sz w:val="28"/>
          <w:szCs w:val="28"/>
        </w:rPr>
        <w:t>плане на 202</w:t>
      </w:r>
      <w:r w:rsidR="000A4C7C">
        <w:rPr>
          <w:rFonts w:ascii="Times New Roman" w:hAnsi="Times New Roman" w:cs="Times New Roman"/>
          <w:bCs/>
          <w:color w:val="000000"/>
          <w:spacing w:val="-2"/>
          <w:sz w:val="28"/>
          <w:szCs w:val="28"/>
        </w:rPr>
        <w:t>4</w:t>
      </w:r>
      <w:r w:rsidRPr="005B20EA">
        <w:rPr>
          <w:rFonts w:ascii="Times New Roman" w:hAnsi="Times New Roman" w:cs="Times New Roman"/>
          <w:bCs/>
          <w:color w:val="000000"/>
          <w:spacing w:val="-2"/>
          <w:sz w:val="28"/>
          <w:szCs w:val="28"/>
        </w:rPr>
        <w:t xml:space="preserve"> год в сумме </w:t>
      </w:r>
      <w:r w:rsidR="000A4C7C">
        <w:rPr>
          <w:rFonts w:ascii="Times New Roman" w:hAnsi="Times New Roman" w:cs="Times New Roman"/>
          <w:bCs/>
          <w:color w:val="000000"/>
          <w:spacing w:val="-2"/>
          <w:sz w:val="28"/>
          <w:szCs w:val="28"/>
        </w:rPr>
        <w:t>13</w:t>
      </w:r>
      <w:r w:rsidR="00B179EE">
        <w:rPr>
          <w:rFonts w:ascii="Times New Roman" w:hAnsi="Times New Roman" w:cs="Times New Roman"/>
          <w:bCs/>
          <w:color w:val="000000"/>
          <w:spacing w:val="-2"/>
          <w:sz w:val="28"/>
          <w:szCs w:val="28"/>
        </w:rPr>
        <w:t> 636 833,0</w:t>
      </w:r>
      <w:r w:rsidRPr="005B20EA">
        <w:rPr>
          <w:rFonts w:ascii="Times New Roman" w:hAnsi="Times New Roman" w:cs="Times New Roman"/>
          <w:bCs/>
          <w:color w:val="000000"/>
          <w:spacing w:val="-2"/>
          <w:sz w:val="28"/>
          <w:szCs w:val="28"/>
        </w:rPr>
        <w:t xml:space="preserve"> тыс. рублей, плановые назначения исполнены на </w:t>
      </w:r>
      <w:r w:rsidR="000A4C7C">
        <w:rPr>
          <w:rFonts w:ascii="Times New Roman" w:hAnsi="Times New Roman" w:cs="Times New Roman"/>
          <w:bCs/>
          <w:color w:val="000000"/>
          <w:spacing w:val="-2"/>
          <w:sz w:val="28"/>
          <w:szCs w:val="28"/>
        </w:rPr>
        <w:t>17,2</w:t>
      </w:r>
      <w:r w:rsidRPr="005B20EA">
        <w:rPr>
          <w:rFonts w:ascii="Times New Roman" w:hAnsi="Times New Roman" w:cs="Times New Roman"/>
          <w:color w:val="000000"/>
          <w:spacing w:val="-2"/>
          <w:sz w:val="28"/>
          <w:szCs w:val="28"/>
        </w:rPr>
        <w:t xml:space="preserve">%. </w:t>
      </w:r>
    </w:p>
    <w:p w:rsidR="00A934B4" w:rsidRPr="005B20EA"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5B20EA">
        <w:rPr>
          <w:rFonts w:ascii="Times New Roman" w:hAnsi="Times New Roman" w:cs="Times New Roman"/>
          <w:color w:val="000000"/>
          <w:spacing w:val="-2"/>
          <w:sz w:val="28"/>
          <w:szCs w:val="28"/>
        </w:rPr>
        <w:t>За отчётный период доходы бюджета города сложились из:</w:t>
      </w:r>
    </w:p>
    <w:p w:rsidR="00A934B4" w:rsidRPr="005B20EA"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5B20EA">
        <w:rPr>
          <w:rFonts w:ascii="Times New Roman" w:hAnsi="Times New Roman" w:cs="Times New Roman"/>
          <w:color w:val="000000"/>
          <w:spacing w:val="-2"/>
          <w:sz w:val="28"/>
          <w:szCs w:val="28"/>
        </w:rPr>
        <w:t xml:space="preserve">налоговых доходов, поступивших в сумме </w:t>
      </w:r>
      <w:r w:rsidR="00B179EE">
        <w:rPr>
          <w:rFonts w:ascii="Times New Roman" w:hAnsi="Times New Roman" w:cs="Times New Roman"/>
          <w:color w:val="000000"/>
          <w:spacing w:val="-2"/>
          <w:sz w:val="28"/>
          <w:szCs w:val="28"/>
        </w:rPr>
        <w:t>1 061 452,7</w:t>
      </w:r>
      <w:r w:rsidRPr="005B20EA">
        <w:rPr>
          <w:rFonts w:ascii="Times New Roman CYR" w:eastAsia="Times New Roman" w:hAnsi="Times New Roman CYR" w:cs="Times New Roman CYR"/>
          <w:sz w:val="28"/>
          <w:szCs w:val="28"/>
        </w:rPr>
        <w:t xml:space="preserve"> </w:t>
      </w:r>
      <w:r w:rsidRPr="005B20EA">
        <w:rPr>
          <w:rFonts w:ascii="Times New Roman" w:eastAsia="Times New Roman" w:hAnsi="Times New Roman" w:cs="Times New Roman"/>
          <w:sz w:val="28"/>
          <w:szCs w:val="28"/>
        </w:rPr>
        <w:t xml:space="preserve">тыс. </w:t>
      </w:r>
      <w:r w:rsidRPr="005B20EA">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179EE">
        <w:rPr>
          <w:rFonts w:ascii="Times New Roman" w:hAnsi="Times New Roman" w:cs="Times New Roman"/>
          <w:color w:val="000000"/>
          <w:spacing w:val="-2"/>
          <w:sz w:val="28"/>
          <w:szCs w:val="28"/>
        </w:rPr>
        <w:t>45</w:t>
      </w:r>
      <w:r w:rsidRPr="005B20EA">
        <w:rPr>
          <w:rFonts w:ascii="Times New Roman" w:hAnsi="Times New Roman" w:cs="Times New Roman"/>
          <w:color w:val="000000"/>
          <w:spacing w:val="-2"/>
          <w:sz w:val="28"/>
          <w:szCs w:val="28"/>
        </w:rPr>
        <w:t>%;</w:t>
      </w:r>
    </w:p>
    <w:p w:rsidR="00A934B4" w:rsidRPr="005B20EA"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5B20EA">
        <w:rPr>
          <w:rFonts w:ascii="Times New Roman" w:hAnsi="Times New Roman" w:cs="Times New Roman"/>
          <w:color w:val="000000"/>
          <w:spacing w:val="-2"/>
          <w:sz w:val="28"/>
          <w:szCs w:val="28"/>
        </w:rPr>
        <w:t xml:space="preserve">неналоговых доходов в сумме </w:t>
      </w:r>
      <w:r w:rsidR="006B4A1E" w:rsidRPr="005B20EA">
        <w:rPr>
          <w:rFonts w:ascii="Times New Roman" w:eastAsia="Times New Roman" w:hAnsi="Times New Roman" w:cs="Times New Roman"/>
          <w:sz w:val="28"/>
          <w:szCs w:val="28"/>
        </w:rPr>
        <w:t>58</w:t>
      </w:r>
      <w:r w:rsidR="00B179EE">
        <w:rPr>
          <w:rFonts w:ascii="Times New Roman" w:eastAsia="Times New Roman" w:hAnsi="Times New Roman" w:cs="Times New Roman"/>
          <w:sz w:val="28"/>
          <w:szCs w:val="28"/>
        </w:rPr>
        <w:t> 801,4</w:t>
      </w:r>
      <w:r w:rsidRPr="005B20EA">
        <w:rPr>
          <w:rFonts w:ascii="Times New Roman" w:eastAsia="Times New Roman" w:hAnsi="Times New Roman" w:cs="Times New Roman"/>
          <w:sz w:val="28"/>
          <w:szCs w:val="28"/>
        </w:rPr>
        <w:t xml:space="preserve"> тыс.</w:t>
      </w:r>
      <w:r w:rsidRPr="005B20EA">
        <w:rPr>
          <w:rFonts w:ascii="Times New Roman" w:hAnsi="Times New Roman" w:cs="Times New Roman"/>
          <w:color w:val="000000"/>
          <w:spacing w:val="-2"/>
          <w:sz w:val="28"/>
          <w:szCs w:val="28"/>
        </w:rPr>
        <w:t xml:space="preserve"> рублей, занимающих в структуре бюджета </w:t>
      </w:r>
      <w:r w:rsidR="00B179EE">
        <w:rPr>
          <w:rFonts w:ascii="Times New Roman" w:hAnsi="Times New Roman" w:cs="Times New Roman"/>
          <w:color w:val="000000"/>
          <w:spacing w:val="-2"/>
          <w:sz w:val="28"/>
          <w:szCs w:val="28"/>
        </w:rPr>
        <w:t>3</w:t>
      </w:r>
      <w:r w:rsidRPr="005B20EA">
        <w:rPr>
          <w:rFonts w:ascii="Times New Roman" w:hAnsi="Times New Roman" w:cs="Times New Roman"/>
          <w:color w:val="000000"/>
          <w:spacing w:val="-2"/>
          <w:sz w:val="28"/>
          <w:szCs w:val="28"/>
        </w:rPr>
        <w:t>%;</w:t>
      </w:r>
    </w:p>
    <w:p w:rsidR="00A934B4"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5B20EA">
        <w:rPr>
          <w:rFonts w:ascii="Times New Roman" w:hAnsi="Times New Roman" w:cs="Times New Roman"/>
          <w:color w:val="000000"/>
          <w:spacing w:val="-2"/>
          <w:sz w:val="28"/>
          <w:szCs w:val="28"/>
        </w:rPr>
        <w:t xml:space="preserve">безвозмездных поступлений в сумме </w:t>
      </w:r>
      <w:r w:rsidR="006B4A1E" w:rsidRPr="005B20EA">
        <w:rPr>
          <w:rFonts w:ascii="Times New Roman" w:hAnsi="Times New Roman" w:cs="Times New Roman"/>
          <w:color w:val="000000"/>
          <w:spacing w:val="-2"/>
          <w:sz w:val="28"/>
          <w:szCs w:val="28"/>
        </w:rPr>
        <w:t>1</w:t>
      </w:r>
      <w:r w:rsidR="00B179EE">
        <w:rPr>
          <w:rFonts w:ascii="Times New Roman" w:hAnsi="Times New Roman" w:cs="Times New Roman"/>
          <w:color w:val="000000"/>
          <w:spacing w:val="-2"/>
          <w:sz w:val="28"/>
          <w:szCs w:val="28"/>
        </w:rPr>
        <w:t> 218 708,7</w:t>
      </w:r>
      <w:r w:rsidRPr="005B20EA">
        <w:rPr>
          <w:rFonts w:ascii="Times New Roman" w:eastAsia="Times New Roman" w:hAnsi="Times New Roman" w:cs="Times New Roman"/>
          <w:sz w:val="28"/>
          <w:szCs w:val="28"/>
        </w:rPr>
        <w:t xml:space="preserve"> тыс. </w:t>
      </w:r>
      <w:r w:rsidRPr="005B20EA">
        <w:rPr>
          <w:rFonts w:ascii="Times New Roman" w:hAnsi="Times New Roman" w:cs="Times New Roman"/>
          <w:color w:val="000000"/>
          <w:spacing w:val="-2"/>
          <w:sz w:val="28"/>
          <w:szCs w:val="28"/>
        </w:rPr>
        <w:t xml:space="preserve">рублей, занимающих </w:t>
      </w:r>
      <w:r w:rsidR="00B179EE">
        <w:rPr>
          <w:rFonts w:ascii="Times New Roman" w:hAnsi="Times New Roman" w:cs="Times New Roman"/>
          <w:color w:val="000000"/>
          <w:spacing w:val="-2"/>
          <w:sz w:val="28"/>
          <w:szCs w:val="28"/>
        </w:rPr>
        <w:t>52</w:t>
      </w:r>
      <w:r w:rsidR="00F94B23" w:rsidRPr="005B20EA">
        <w:rPr>
          <w:rFonts w:ascii="Times New Roman" w:hAnsi="Times New Roman" w:cs="Times New Roman"/>
          <w:color w:val="000000"/>
          <w:spacing w:val="-2"/>
          <w:sz w:val="28"/>
          <w:szCs w:val="28"/>
        </w:rPr>
        <w:t xml:space="preserve"> </w:t>
      </w:r>
      <w:r w:rsidRPr="005B20EA">
        <w:rPr>
          <w:rFonts w:ascii="Times New Roman" w:hAnsi="Times New Roman" w:cs="Times New Roman"/>
          <w:color w:val="000000"/>
          <w:spacing w:val="-2"/>
          <w:sz w:val="28"/>
          <w:szCs w:val="28"/>
        </w:rPr>
        <w:t>% в структуре доходов бюджета.</w:t>
      </w:r>
    </w:p>
    <w:p w:rsidR="002410BB" w:rsidRDefault="002410BB" w:rsidP="002410BB">
      <w:pPr>
        <w:shd w:val="clear" w:color="auto" w:fill="FFFFFF"/>
        <w:spacing w:after="0"/>
        <w:jc w:val="both"/>
        <w:rPr>
          <w:rFonts w:ascii="Times New Roman" w:hAnsi="Times New Roman" w:cs="Times New Roman"/>
          <w:color w:val="000000"/>
          <w:spacing w:val="-2"/>
          <w:sz w:val="28"/>
          <w:szCs w:val="28"/>
        </w:rPr>
      </w:pPr>
    </w:p>
    <w:p w:rsidR="002410BB" w:rsidRDefault="002410BB" w:rsidP="002410BB">
      <w:pPr>
        <w:shd w:val="clear" w:color="auto" w:fill="FFFFFF"/>
        <w:spacing w:after="0"/>
        <w:jc w:val="both"/>
        <w:rPr>
          <w:rFonts w:ascii="Times New Roman" w:hAnsi="Times New Roman" w:cs="Times New Roman"/>
          <w:color w:val="000000"/>
          <w:spacing w:val="-2"/>
          <w:sz w:val="28"/>
          <w:szCs w:val="28"/>
        </w:rPr>
      </w:pPr>
    </w:p>
    <w:p w:rsidR="002410BB" w:rsidRDefault="002410BB" w:rsidP="002410BB">
      <w:pPr>
        <w:shd w:val="clear" w:color="auto" w:fill="FFFFFF"/>
        <w:spacing w:after="0"/>
        <w:jc w:val="both"/>
        <w:rPr>
          <w:rFonts w:ascii="Times New Roman" w:hAnsi="Times New Roman" w:cs="Times New Roman"/>
          <w:color w:val="000000"/>
          <w:spacing w:val="-2"/>
          <w:sz w:val="28"/>
          <w:szCs w:val="28"/>
        </w:rPr>
      </w:pPr>
    </w:p>
    <w:p w:rsidR="002410BB" w:rsidRDefault="002410BB" w:rsidP="002410BB">
      <w:pPr>
        <w:shd w:val="clear" w:color="auto" w:fill="FFFFFF"/>
        <w:spacing w:after="0"/>
        <w:jc w:val="both"/>
        <w:rPr>
          <w:rFonts w:ascii="Times New Roman" w:hAnsi="Times New Roman" w:cs="Times New Roman"/>
          <w:color w:val="000000"/>
          <w:spacing w:val="-2"/>
          <w:sz w:val="28"/>
          <w:szCs w:val="28"/>
        </w:rPr>
      </w:pPr>
    </w:p>
    <w:p w:rsidR="002410BB" w:rsidRPr="005B20EA" w:rsidRDefault="002410BB" w:rsidP="002410BB">
      <w:pPr>
        <w:shd w:val="clear" w:color="auto" w:fill="FFFFFF"/>
        <w:spacing w:after="0"/>
        <w:jc w:val="both"/>
        <w:rPr>
          <w:rFonts w:ascii="Times New Roman" w:hAnsi="Times New Roman" w:cs="Times New Roman"/>
          <w:color w:val="000000"/>
          <w:spacing w:val="-2"/>
          <w:sz w:val="28"/>
          <w:szCs w:val="28"/>
        </w:rPr>
      </w:pPr>
    </w:p>
    <w:p w:rsidR="00A934B4" w:rsidRPr="005B20EA" w:rsidRDefault="00A934B4" w:rsidP="00A934B4">
      <w:pPr>
        <w:shd w:val="clear" w:color="auto" w:fill="FFFFFF"/>
        <w:spacing w:after="0"/>
        <w:ind w:left="851"/>
        <w:jc w:val="both"/>
        <w:rPr>
          <w:rFonts w:ascii="Times New Roman" w:hAnsi="Times New Roman" w:cs="Times New Roman"/>
          <w:color w:val="000000"/>
          <w:spacing w:val="-2"/>
          <w:sz w:val="28"/>
          <w:szCs w:val="28"/>
        </w:rPr>
      </w:pPr>
    </w:p>
    <w:p w:rsidR="00A934B4" w:rsidRPr="005B20EA"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5B20EA">
        <w:rPr>
          <w:rFonts w:ascii="Times New Roman" w:hAnsi="Times New Roman" w:cs="Times New Roman"/>
          <w:b/>
          <w:color w:val="000000"/>
          <w:spacing w:val="-2"/>
          <w:sz w:val="28"/>
          <w:szCs w:val="28"/>
        </w:rPr>
        <w:t xml:space="preserve">Доходы бюджета города Ханты-Мансийска за  </w:t>
      </w:r>
    </w:p>
    <w:p w:rsidR="00A934B4" w:rsidRPr="005B20EA" w:rsidRDefault="006B4A1E" w:rsidP="00A934B4">
      <w:pPr>
        <w:shd w:val="clear" w:color="auto" w:fill="FFFFFF"/>
        <w:spacing w:after="0"/>
        <w:ind w:firstLine="851"/>
        <w:jc w:val="center"/>
        <w:rPr>
          <w:rFonts w:ascii="Times New Roman" w:hAnsi="Times New Roman" w:cs="Times New Roman"/>
          <w:b/>
          <w:color w:val="000000"/>
          <w:spacing w:val="-2"/>
          <w:sz w:val="28"/>
          <w:szCs w:val="28"/>
        </w:rPr>
      </w:pPr>
      <w:r w:rsidRPr="005B20EA">
        <w:rPr>
          <w:rFonts w:ascii="Times New Roman" w:hAnsi="Times New Roman" w:cs="Times New Roman"/>
          <w:b/>
          <w:color w:val="000000"/>
          <w:spacing w:val="7"/>
          <w:sz w:val="28"/>
          <w:szCs w:val="28"/>
        </w:rPr>
        <w:t xml:space="preserve">1 квартал </w:t>
      </w:r>
      <w:r w:rsidR="00A934B4" w:rsidRPr="005B20EA">
        <w:rPr>
          <w:rFonts w:ascii="Times New Roman" w:hAnsi="Times New Roman" w:cs="Times New Roman"/>
          <w:b/>
          <w:color w:val="000000"/>
          <w:spacing w:val="-2"/>
          <w:sz w:val="28"/>
          <w:szCs w:val="28"/>
        </w:rPr>
        <w:t>202</w:t>
      </w:r>
      <w:r w:rsidR="000A4C7C">
        <w:rPr>
          <w:rFonts w:ascii="Times New Roman" w:hAnsi="Times New Roman" w:cs="Times New Roman"/>
          <w:b/>
          <w:color w:val="000000"/>
          <w:spacing w:val="-2"/>
          <w:sz w:val="28"/>
          <w:szCs w:val="28"/>
        </w:rPr>
        <w:t>4</w:t>
      </w:r>
      <w:r w:rsidR="00A934B4" w:rsidRPr="005B20EA">
        <w:rPr>
          <w:rFonts w:ascii="Times New Roman" w:hAnsi="Times New Roman" w:cs="Times New Roman"/>
          <w:b/>
          <w:color w:val="000000"/>
          <w:spacing w:val="-2"/>
          <w:sz w:val="28"/>
          <w:szCs w:val="28"/>
        </w:rPr>
        <w:t xml:space="preserve"> года</w:t>
      </w:r>
    </w:p>
    <w:p w:rsidR="00A934B4" w:rsidRPr="005B20EA"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5B20EA">
        <w:rPr>
          <w:rFonts w:ascii="Times New Roman" w:hAnsi="Times New Roman" w:cs="Times New Roman"/>
          <w:color w:val="000000"/>
          <w:spacing w:val="-2"/>
          <w:sz w:val="24"/>
          <w:szCs w:val="24"/>
        </w:rPr>
        <w:t xml:space="preserve">                    (тыс. рублей)</w:t>
      </w:r>
    </w:p>
    <w:tbl>
      <w:tblPr>
        <w:tblW w:w="9634" w:type="dxa"/>
        <w:tblInd w:w="113" w:type="dxa"/>
        <w:tblLook w:val="04A0" w:firstRow="1" w:lastRow="0" w:firstColumn="1" w:lastColumn="0" w:noHBand="0" w:noVBand="1"/>
      </w:tblPr>
      <w:tblGrid>
        <w:gridCol w:w="3964"/>
        <w:gridCol w:w="1701"/>
        <w:gridCol w:w="1418"/>
        <w:gridCol w:w="1417"/>
        <w:gridCol w:w="1134"/>
      </w:tblGrid>
      <w:tr w:rsidR="002410BB" w:rsidRPr="005B20EA" w:rsidTr="002410BB">
        <w:trPr>
          <w:trHeight w:val="112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917C6A" w:rsidRDefault="002410BB" w:rsidP="00C06E2B">
            <w:pPr>
              <w:spacing w:after="0" w:line="240" w:lineRule="auto"/>
              <w:rPr>
                <w:rFonts w:ascii="Times New Roman CYR" w:eastAsia="Times New Roman" w:hAnsi="Times New Roman CYR" w:cs="Times New Roman CYR"/>
                <w:bCs/>
                <w:sz w:val="16"/>
                <w:szCs w:val="16"/>
              </w:rPr>
            </w:pPr>
            <w:r w:rsidRPr="00917C6A">
              <w:rPr>
                <w:rFonts w:ascii="Times New Roman CYR" w:eastAsia="Times New Roman" w:hAnsi="Times New Roman CYR" w:cs="Times New Roman CYR"/>
                <w:bCs/>
                <w:sz w:val="16"/>
                <w:szCs w:val="16"/>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10BB" w:rsidRPr="005B20EA" w:rsidRDefault="002410BB" w:rsidP="00C06E2B">
            <w:pPr>
              <w:spacing w:after="0" w:line="240" w:lineRule="auto"/>
              <w:jc w:val="center"/>
              <w:rPr>
                <w:rFonts w:ascii="Times New Roman CYR" w:eastAsia="Times New Roman" w:hAnsi="Times New Roman CYR" w:cs="Times New Roman CYR"/>
                <w:bCs/>
                <w:sz w:val="16"/>
                <w:szCs w:val="16"/>
              </w:rPr>
            </w:pPr>
            <w:r>
              <w:rPr>
                <w:rFonts w:ascii="Times New Roman CYR" w:eastAsia="Times New Roman" w:hAnsi="Times New Roman CYR" w:cs="Times New Roman CYR"/>
                <w:bCs/>
                <w:sz w:val="16"/>
                <w:szCs w:val="16"/>
              </w:rPr>
              <w:t>Исполнено за 1 квартал 2023 года</w:t>
            </w:r>
            <w:r w:rsidRPr="005B20EA">
              <w:rPr>
                <w:rFonts w:ascii="Times New Roman CYR" w:eastAsia="Times New Roman" w:hAnsi="Times New Roman CYR" w:cs="Times New Roman CYR"/>
                <w:bCs/>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jc w:val="center"/>
              <w:rPr>
                <w:rFonts w:ascii="Times New Roman CYR" w:eastAsia="Times New Roman" w:hAnsi="Times New Roman CYR" w:cs="Times New Roman CYR"/>
                <w:bCs/>
                <w:sz w:val="16"/>
                <w:szCs w:val="16"/>
              </w:rPr>
            </w:pPr>
            <w:r w:rsidRPr="005B20EA">
              <w:rPr>
                <w:rFonts w:ascii="Times New Roman CYR" w:eastAsia="Times New Roman" w:hAnsi="Times New Roman CYR" w:cs="Times New Roman CYR"/>
                <w:bCs/>
                <w:sz w:val="16"/>
                <w:szCs w:val="16"/>
              </w:rPr>
              <w:t>Утвержденный план на 202</w:t>
            </w:r>
            <w:r>
              <w:rPr>
                <w:rFonts w:ascii="Times New Roman CYR" w:eastAsia="Times New Roman" w:hAnsi="Times New Roman CYR" w:cs="Times New Roman CYR"/>
                <w:bCs/>
                <w:sz w:val="16"/>
                <w:szCs w:val="16"/>
              </w:rPr>
              <w:t>4</w:t>
            </w:r>
            <w:r w:rsidRPr="005B20EA">
              <w:rPr>
                <w:rFonts w:ascii="Times New Roman CYR" w:eastAsia="Times New Roman" w:hAnsi="Times New Roman CYR" w:cs="Times New Roman CYR"/>
                <w:bCs/>
                <w:sz w:val="16"/>
                <w:szCs w:val="16"/>
              </w:rPr>
              <w:t xml:space="preserve">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jc w:val="center"/>
              <w:rPr>
                <w:rFonts w:ascii="Times New Roman CYR" w:eastAsia="Times New Roman" w:hAnsi="Times New Roman CYR" w:cs="Times New Roman CYR"/>
                <w:bCs/>
                <w:sz w:val="16"/>
                <w:szCs w:val="16"/>
              </w:rPr>
            </w:pPr>
            <w:r w:rsidRPr="005B20EA">
              <w:rPr>
                <w:rFonts w:ascii="Times New Roman CYR" w:eastAsia="Times New Roman" w:hAnsi="Times New Roman CYR" w:cs="Times New Roman CYR"/>
                <w:bCs/>
                <w:sz w:val="16"/>
                <w:szCs w:val="16"/>
              </w:rPr>
              <w:t>Исполнено за 1 квартал 202</w:t>
            </w:r>
            <w:r>
              <w:rPr>
                <w:rFonts w:ascii="Times New Roman CYR" w:eastAsia="Times New Roman" w:hAnsi="Times New Roman CYR" w:cs="Times New Roman CYR"/>
                <w:bCs/>
                <w:sz w:val="16"/>
                <w:szCs w:val="16"/>
              </w:rPr>
              <w:t>4</w:t>
            </w:r>
            <w:r w:rsidRPr="005B20EA">
              <w:rPr>
                <w:rFonts w:ascii="Times New Roman CYR" w:eastAsia="Times New Roman" w:hAnsi="Times New Roman CYR" w:cs="Times New Roman CYR"/>
                <w:bCs/>
                <w:sz w:val="16"/>
                <w:szCs w:val="16"/>
              </w:rPr>
              <w:t xml:space="preserve">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jc w:val="center"/>
              <w:rPr>
                <w:rFonts w:ascii="Times New Roman CYR" w:eastAsia="Times New Roman" w:hAnsi="Times New Roman CYR" w:cs="Times New Roman CYR"/>
                <w:bCs/>
                <w:sz w:val="16"/>
                <w:szCs w:val="16"/>
              </w:rPr>
            </w:pPr>
            <w:r w:rsidRPr="005B20EA">
              <w:rPr>
                <w:rFonts w:ascii="Times New Roman CYR" w:eastAsia="Times New Roman" w:hAnsi="Times New Roman CYR" w:cs="Times New Roman CYR"/>
                <w:bCs/>
                <w:sz w:val="16"/>
                <w:szCs w:val="16"/>
              </w:rPr>
              <w:t>% исполнения  плана на 202</w:t>
            </w:r>
            <w:r>
              <w:rPr>
                <w:rFonts w:ascii="Times New Roman CYR" w:eastAsia="Times New Roman" w:hAnsi="Times New Roman CYR" w:cs="Times New Roman CYR"/>
                <w:bCs/>
                <w:sz w:val="16"/>
                <w:szCs w:val="16"/>
              </w:rPr>
              <w:t>4</w:t>
            </w:r>
            <w:r w:rsidRPr="005B20EA">
              <w:rPr>
                <w:rFonts w:ascii="Times New Roman CYR" w:eastAsia="Times New Roman" w:hAnsi="Times New Roman CYR" w:cs="Times New Roman CYR"/>
                <w:bCs/>
                <w:sz w:val="16"/>
                <w:szCs w:val="16"/>
              </w:rPr>
              <w:t xml:space="preserve"> год </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Налог на доходы физических лиц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727 114,5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4 325 773,1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876 869,5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20,3%</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8 531,3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38 927,7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9 821,3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25,2%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Налоги на совокупный доход, в т.ч.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78 750,7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636 958,0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141 654,0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22,2%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УСНО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83 537,6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605 869,0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117 187,9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19,3%</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ЕНВД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899,4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94,6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ЕСХН</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4 090,3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2 400,0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8 751,7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364,7%</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Налог, взимаемый в связи с применением патентной системы налогообложения</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7 977,8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28 689,0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15 619,8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54,4%</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Налоги на имущество, в т.ч.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15 497,3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155 184,0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26 698,4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17,2%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Налог на имущество физических лиц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757,8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38 821,0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3 189,4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8,2%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Транспортный налог</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3 794,1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41 193,0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6 249,9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15,2%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Транспортный налог с организаций</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1 650,2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12 413,0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3 215,0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25,9%</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Транспортный налог с физических лиц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2 143,9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28 780,0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3 034,9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10,5%</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Земельный налог</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10 945,4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75 170,0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17 259,1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23,0%</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Земельный налог с организаций</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10 534,4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60 009,0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16 230,4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27,0%</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Земельный налог с физических лиц</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411,0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15 161,0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1 028,7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6,8%</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Государственная пошлина, сборы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7 489,3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37 190,0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6 409,5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17,2%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Задолженность и перерасчёты по отменённым налогам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0,3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Доходы от имущества, находящегося в муниципальной собственности, в т.ч.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38 843,3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149 492,0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13 846,1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9,3%</w:t>
            </w:r>
          </w:p>
        </w:tc>
      </w:tr>
      <w:tr w:rsidR="002410BB" w:rsidRPr="005B20EA" w:rsidTr="002410BB">
        <w:trPr>
          <w:trHeight w:val="236"/>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имущество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4 143,7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18 512,0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6 543,6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35,3%</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 xml:space="preserve">земля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34 381,9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130 000,0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7 078,3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5,4%</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Платежи за пользование природными ресурсами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1 232,6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679,8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1 945,3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286,2%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Доходы от оказания платных услуг и компенсация затрат государства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3 129,2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250,0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4 599,4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1839,8%</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Доходы от продажи материальных и нематериальных активов, в т.ч.</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14 937,5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53 080,0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30 015,5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56,5%</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имущество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11 803,3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49 080,0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14 472,6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29,5%</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 xml:space="preserve">земля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3 134,2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4 000,0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15 542,9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388,6%</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Штрафы, санкции, возмещение ущерба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4 427,8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11 745,5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7 058,4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60,1%</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Прочие неналоговые доходы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1 157,1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60,0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1 336,7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2227,8%</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lastRenderedPageBreak/>
              <w:t>Итого собственные доходы без учёта безвозмездных поступлений</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896 331,5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5 409 340,1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1 120 254,1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20,7%</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 xml:space="preserve">в числе собственных доходов - налоговые доходы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837 383,4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5 194 032,8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1 061 452,7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20,4%</w:t>
            </w:r>
          </w:p>
        </w:tc>
      </w:tr>
      <w:tr w:rsidR="002410BB" w:rsidRPr="005B20EA" w:rsidTr="002410BB">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 xml:space="preserve">в числе собственных доходов - неналоговые доходы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58 948,1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215 307,3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58 801,4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27,3%</w:t>
            </w:r>
          </w:p>
        </w:tc>
      </w:tr>
      <w:tr w:rsidR="002410BB" w:rsidRPr="005B20EA" w:rsidTr="002410BB">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1 470 516,5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8 227 492,9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1 218 708,7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14,8%</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Дотации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168 381,1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312 437,9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74 682,0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23,9%</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Субсидии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480 236,5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3 002 446,0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208 513,7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6,9%</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Субвенции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786 561,2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4 807 826,7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901 155,2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18,7%</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Иные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44 148,5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104 782,3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35 831,4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34,2%</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Возврат остатков субсидий и субвенций прошлых лет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8 810,8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1 473,6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w:t>
            </w:r>
          </w:p>
        </w:tc>
      </w:tr>
      <w:tr w:rsidR="002410BB" w:rsidRPr="005B20EA" w:rsidTr="002410B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410BB" w:rsidRPr="005B20EA" w:rsidRDefault="002410BB" w:rsidP="005B20EA">
            <w:pPr>
              <w:spacing w:after="0" w:line="240" w:lineRule="auto"/>
              <w:rPr>
                <w:rFonts w:ascii="Times New Roman CYR" w:eastAsia="Times New Roman" w:hAnsi="Times New Roman CYR" w:cs="Times New Roman CYR"/>
                <w:bCs/>
                <w:sz w:val="18"/>
                <w:szCs w:val="18"/>
              </w:rPr>
            </w:pPr>
            <w:r w:rsidRPr="005B20EA">
              <w:rPr>
                <w:rFonts w:ascii="Times New Roman CYR" w:eastAsia="Times New Roman" w:hAnsi="Times New Roman CYR" w:cs="Times New Roman CYR"/>
                <w:bCs/>
                <w:sz w:val="18"/>
                <w:szCs w:val="18"/>
              </w:rPr>
              <w:t>ВСЕГО ДОХОДОВ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2 366 848,0   </w:t>
            </w:r>
          </w:p>
        </w:tc>
        <w:tc>
          <w:tcPr>
            <w:tcW w:w="1418"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13 636 833,0</w:t>
            </w:r>
          </w:p>
        </w:tc>
        <w:tc>
          <w:tcPr>
            <w:tcW w:w="1417" w:type="dxa"/>
            <w:tcBorders>
              <w:top w:val="nil"/>
              <w:left w:val="nil"/>
              <w:bottom w:val="single" w:sz="4" w:space="0" w:color="auto"/>
              <w:right w:val="single" w:sz="4" w:space="0" w:color="auto"/>
            </w:tcBorders>
            <w:shd w:val="clear" w:color="auto" w:fill="auto"/>
            <w:noWrap/>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 xml:space="preserve"> 2 338 962,8   </w:t>
            </w:r>
          </w:p>
        </w:tc>
        <w:tc>
          <w:tcPr>
            <w:tcW w:w="1134" w:type="dxa"/>
            <w:tcBorders>
              <w:top w:val="nil"/>
              <w:left w:val="nil"/>
              <w:bottom w:val="single" w:sz="4" w:space="0" w:color="auto"/>
              <w:right w:val="single" w:sz="4" w:space="0" w:color="auto"/>
            </w:tcBorders>
            <w:shd w:val="clear" w:color="auto" w:fill="auto"/>
            <w:vAlign w:val="center"/>
            <w:hideMark/>
          </w:tcPr>
          <w:p w:rsidR="002410BB" w:rsidRPr="005B20EA" w:rsidRDefault="002410BB" w:rsidP="005B20EA">
            <w:pPr>
              <w:jc w:val="center"/>
              <w:rPr>
                <w:rFonts w:ascii="Times New Roman CYR" w:hAnsi="Times New Roman CYR" w:cs="Times New Roman CYR"/>
                <w:sz w:val="16"/>
                <w:szCs w:val="16"/>
              </w:rPr>
            </w:pPr>
            <w:r w:rsidRPr="005B20EA">
              <w:rPr>
                <w:rFonts w:ascii="Times New Roman CYR" w:hAnsi="Times New Roman CYR" w:cs="Times New Roman CYR"/>
                <w:sz w:val="16"/>
                <w:szCs w:val="16"/>
              </w:rPr>
              <w:t>17,2%</w:t>
            </w:r>
          </w:p>
        </w:tc>
      </w:tr>
    </w:tbl>
    <w:p w:rsidR="00C06E2B" w:rsidRPr="003B670E"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E51F74" w:rsidRDefault="00A934B4" w:rsidP="00E51F74">
      <w:pPr>
        <w:spacing w:before="163" w:after="0"/>
        <w:ind w:firstLine="708"/>
        <w:jc w:val="both"/>
        <w:rPr>
          <w:rFonts w:ascii="Times New Roman" w:eastAsia="Times New Roman" w:hAnsi="Times New Roman" w:cs="Times New Roman"/>
          <w:sz w:val="28"/>
          <w:szCs w:val="28"/>
        </w:rPr>
      </w:pPr>
      <w:r w:rsidRPr="00E51F74">
        <w:rPr>
          <w:rFonts w:ascii="Times New Roman" w:eastAsia="Times New Roman" w:hAnsi="Times New Roman" w:cs="Times New Roman"/>
          <w:b/>
          <w:sz w:val="28"/>
          <w:szCs w:val="28"/>
        </w:rPr>
        <w:t>НАЛОГОВЫЕ ДОХОДЫ</w:t>
      </w:r>
      <w:r w:rsidRPr="00E51F74">
        <w:rPr>
          <w:rFonts w:ascii="Times New Roman" w:eastAsia="Times New Roman" w:hAnsi="Times New Roman" w:cs="Times New Roman"/>
          <w:sz w:val="28"/>
          <w:szCs w:val="28"/>
        </w:rPr>
        <w:t xml:space="preserve"> за отчетный период поступили в сумме                </w:t>
      </w:r>
      <w:r w:rsidR="00E51F74" w:rsidRPr="00E51F74">
        <w:rPr>
          <w:rFonts w:ascii="Times New Roman" w:eastAsia="Times New Roman" w:hAnsi="Times New Roman" w:cs="Times New Roman"/>
          <w:sz w:val="28"/>
          <w:szCs w:val="28"/>
        </w:rPr>
        <w:t>1</w:t>
      </w:r>
      <w:r w:rsidR="00E51F74" w:rsidRPr="00E51F74">
        <w:rPr>
          <w:rFonts w:ascii="Times New Roman" w:eastAsia="Times New Roman" w:hAnsi="Times New Roman" w:cs="Times New Roman"/>
          <w:sz w:val="28"/>
          <w:szCs w:val="28"/>
          <w:lang w:val="en-US"/>
        </w:rPr>
        <w:t> </w:t>
      </w:r>
      <w:r w:rsidR="00E51F74" w:rsidRPr="00E51F74">
        <w:rPr>
          <w:rFonts w:ascii="Times New Roman" w:eastAsia="Times New Roman" w:hAnsi="Times New Roman" w:cs="Times New Roman"/>
          <w:sz w:val="28"/>
          <w:szCs w:val="28"/>
        </w:rPr>
        <w:t>061</w:t>
      </w:r>
      <w:r w:rsidR="00E51F74" w:rsidRPr="00E51F74">
        <w:rPr>
          <w:rFonts w:ascii="Times New Roman" w:eastAsia="Times New Roman" w:hAnsi="Times New Roman" w:cs="Times New Roman"/>
          <w:sz w:val="28"/>
          <w:szCs w:val="28"/>
          <w:lang w:val="en-US"/>
        </w:rPr>
        <w:t> </w:t>
      </w:r>
      <w:r w:rsidR="00E51F74" w:rsidRPr="00E51F74">
        <w:rPr>
          <w:rFonts w:ascii="Times New Roman" w:eastAsia="Times New Roman" w:hAnsi="Times New Roman" w:cs="Times New Roman"/>
          <w:sz w:val="28"/>
          <w:szCs w:val="28"/>
        </w:rPr>
        <w:t>452,7</w:t>
      </w:r>
      <w:r w:rsidRPr="00E51F74">
        <w:rPr>
          <w:rFonts w:ascii="Times New Roman" w:eastAsia="Times New Roman" w:hAnsi="Times New Roman" w:cs="Times New Roman"/>
          <w:sz w:val="28"/>
          <w:szCs w:val="28"/>
        </w:rPr>
        <w:t xml:space="preserve"> тыс. рублей, что составило </w:t>
      </w:r>
      <w:r w:rsidR="00E51F74" w:rsidRPr="00E51F74">
        <w:rPr>
          <w:rFonts w:ascii="Times New Roman" w:eastAsia="Times New Roman" w:hAnsi="Times New Roman" w:cs="Times New Roman"/>
          <w:sz w:val="28"/>
          <w:szCs w:val="28"/>
        </w:rPr>
        <w:t>20,4</w:t>
      </w:r>
      <w:r w:rsidRPr="00E51F74">
        <w:rPr>
          <w:rFonts w:ascii="Times New Roman" w:eastAsia="Times New Roman" w:hAnsi="Times New Roman" w:cs="Times New Roman"/>
          <w:sz w:val="28"/>
          <w:szCs w:val="28"/>
        </w:rPr>
        <w:t>% выполнения плана, установленного на 202</w:t>
      </w:r>
      <w:r w:rsidR="00E51F74" w:rsidRPr="00E51F74">
        <w:rPr>
          <w:rFonts w:ascii="Times New Roman" w:eastAsia="Times New Roman" w:hAnsi="Times New Roman" w:cs="Times New Roman"/>
          <w:sz w:val="28"/>
          <w:szCs w:val="28"/>
        </w:rPr>
        <w:t>4</w:t>
      </w:r>
      <w:r w:rsidRPr="00E51F74">
        <w:rPr>
          <w:rFonts w:ascii="Times New Roman" w:eastAsia="Times New Roman" w:hAnsi="Times New Roman" w:cs="Times New Roman"/>
          <w:sz w:val="28"/>
          <w:szCs w:val="28"/>
        </w:rPr>
        <w:t xml:space="preserve"> год.</w:t>
      </w:r>
    </w:p>
    <w:p w:rsidR="00A934B4" w:rsidRPr="00E51F74" w:rsidRDefault="00A934B4" w:rsidP="00E51F74">
      <w:pPr>
        <w:spacing w:before="163" w:after="0"/>
        <w:ind w:right="-568"/>
        <w:jc w:val="both"/>
        <w:rPr>
          <w:rFonts w:ascii="Times New Roman" w:eastAsia="Times New Roman" w:hAnsi="Times New Roman" w:cs="Times New Roman"/>
          <w:b/>
          <w:sz w:val="24"/>
          <w:szCs w:val="24"/>
        </w:rPr>
      </w:pPr>
      <w:r w:rsidRPr="00E51F74">
        <w:rPr>
          <w:rFonts w:ascii="Times New Roman" w:eastAsia="Times New Roman" w:hAnsi="Times New Roman" w:cs="Times New Roman"/>
          <w:b/>
          <w:sz w:val="24"/>
          <w:szCs w:val="24"/>
        </w:rPr>
        <w:t xml:space="preserve">Налоговые доходы бюджета города Ханты-Мансийска за </w:t>
      </w:r>
      <w:r w:rsidR="00560C33" w:rsidRPr="00E51F74">
        <w:rPr>
          <w:rFonts w:ascii="Times New Roman" w:eastAsia="Times New Roman" w:hAnsi="Times New Roman" w:cs="Times New Roman"/>
          <w:b/>
          <w:sz w:val="24"/>
          <w:szCs w:val="24"/>
        </w:rPr>
        <w:t xml:space="preserve">1 квартал </w:t>
      </w:r>
      <w:r w:rsidRPr="00E51F74">
        <w:rPr>
          <w:rFonts w:ascii="Times New Roman" w:eastAsia="Times New Roman" w:hAnsi="Times New Roman" w:cs="Times New Roman"/>
          <w:b/>
          <w:sz w:val="24"/>
          <w:szCs w:val="24"/>
        </w:rPr>
        <w:t>202</w:t>
      </w:r>
      <w:r w:rsidR="00E51F74" w:rsidRPr="00E51F74">
        <w:rPr>
          <w:rFonts w:ascii="Times New Roman" w:eastAsia="Times New Roman" w:hAnsi="Times New Roman" w:cs="Times New Roman"/>
          <w:b/>
          <w:sz w:val="24"/>
          <w:szCs w:val="24"/>
        </w:rPr>
        <w:t>4</w:t>
      </w:r>
      <w:r w:rsidRPr="00E51F74">
        <w:rPr>
          <w:rFonts w:ascii="Times New Roman" w:eastAsia="Times New Roman" w:hAnsi="Times New Roman" w:cs="Times New Roman"/>
          <w:b/>
          <w:sz w:val="24"/>
          <w:szCs w:val="24"/>
        </w:rPr>
        <w:t xml:space="preserve"> года</w:t>
      </w:r>
    </w:p>
    <w:p w:rsidR="00A934B4" w:rsidRPr="00E51F74" w:rsidRDefault="00A934B4" w:rsidP="00E51F74">
      <w:pPr>
        <w:spacing w:before="163" w:after="0"/>
        <w:ind w:right="-568"/>
        <w:jc w:val="right"/>
        <w:rPr>
          <w:rFonts w:ascii="Times New Roman" w:eastAsia="Times New Roman" w:hAnsi="Times New Roman" w:cs="Times New Roman"/>
          <w:sz w:val="20"/>
          <w:szCs w:val="20"/>
        </w:rPr>
      </w:pPr>
      <w:r w:rsidRPr="00E51F74">
        <w:rPr>
          <w:rFonts w:ascii="Times New Roman" w:eastAsia="Times New Roman" w:hAnsi="Times New Roman" w:cs="Times New Roman"/>
          <w:sz w:val="20"/>
          <w:szCs w:val="20"/>
        </w:rPr>
        <w:t>тыс. руб.</w:t>
      </w:r>
    </w:p>
    <w:p w:rsidR="00A934B4" w:rsidRPr="00E51F74" w:rsidRDefault="00A934B4" w:rsidP="00E51F74">
      <w:pPr>
        <w:spacing w:before="163" w:after="0"/>
        <w:ind w:left="-567" w:firstLine="141"/>
        <w:rPr>
          <w:rFonts w:ascii="Times New Roman" w:eastAsia="Times New Roman" w:hAnsi="Times New Roman" w:cs="Times New Roman"/>
          <w:sz w:val="28"/>
          <w:szCs w:val="28"/>
        </w:rPr>
      </w:pPr>
      <w:r w:rsidRPr="00E51F74">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E51F74">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E51F74">
        <w:rPr>
          <w:rFonts w:ascii="Times New Roman" w:eastAsia="Times New Roman" w:hAnsi="Times New Roman" w:cs="Times New Roman"/>
          <w:noProof/>
          <w:color w:val="17365D" w:themeColor="text2" w:themeShade="BF"/>
          <w:sz w:val="24"/>
          <w:szCs w:val="24"/>
        </w:rPr>
        <w:softHyphen/>
      </w:r>
      <w:r w:rsidRPr="00E51F74">
        <w:rPr>
          <w:rFonts w:ascii="Times New Roman" w:eastAsia="Times New Roman" w:hAnsi="Times New Roman" w:cs="Times New Roman"/>
          <w:noProof/>
          <w:color w:val="17365D" w:themeColor="text2" w:themeShade="BF"/>
          <w:sz w:val="24"/>
          <w:szCs w:val="24"/>
        </w:rPr>
        <w:softHyphen/>
      </w:r>
      <w:r w:rsidRPr="00E51F74">
        <w:rPr>
          <w:rFonts w:ascii="Times New Roman" w:eastAsia="Times New Roman" w:hAnsi="Times New Roman" w:cs="Times New Roman"/>
          <w:noProof/>
          <w:color w:val="17365D" w:themeColor="text2" w:themeShade="BF"/>
          <w:sz w:val="24"/>
          <w:szCs w:val="24"/>
        </w:rPr>
        <w:softHyphen/>
      </w:r>
      <w:r w:rsidRPr="00E51F74">
        <w:rPr>
          <w:rFonts w:ascii="Times New Roman" w:eastAsia="Times New Roman" w:hAnsi="Times New Roman" w:cs="Times New Roman"/>
          <w:noProof/>
          <w:color w:val="17365D" w:themeColor="text2" w:themeShade="BF"/>
          <w:sz w:val="24"/>
          <w:szCs w:val="24"/>
        </w:rPr>
        <w:softHyphen/>
      </w:r>
      <w:r w:rsidRPr="00E51F74">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E51F74" w:rsidRDefault="00FB25DD" w:rsidP="00E51F74">
      <w:pPr>
        <w:spacing w:before="163" w:after="0"/>
        <w:ind w:firstLine="708"/>
        <w:jc w:val="both"/>
        <w:rPr>
          <w:rFonts w:ascii="Times New Roman" w:eastAsia="Times New Roman" w:hAnsi="Times New Roman" w:cs="Times New Roman"/>
          <w:sz w:val="28"/>
          <w:szCs w:val="28"/>
        </w:rPr>
      </w:pPr>
    </w:p>
    <w:p w:rsidR="00665134" w:rsidRPr="00E51F74" w:rsidRDefault="00F33831" w:rsidP="00665134">
      <w:pPr>
        <w:spacing w:after="0"/>
        <w:ind w:firstLine="567"/>
        <w:jc w:val="both"/>
        <w:rPr>
          <w:rFonts w:ascii="Times New Roman" w:eastAsia="Times New Roman" w:hAnsi="Times New Roman" w:cs="Times New Roman"/>
          <w:sz w:val="28"/>
          <w:szCs w:val="28"/>
        </w:rPr>
      </w:pPr>
      <w:r w:rsidRPr="00E51F74">
        <w:rPr>
          <w:rFonts w:ascii="Times New Roman" w:eastAsia="Times New Roman" w:hAnsi="Times New Roman" w:cs="Times New Roman"/>
          <w:sz w:val="28"/>
          <w:szCs w:val="28"/>
        </w:rPr>
        <w:t xml:space="preserve">За </w:t>
      </w:r>
      <w:r w:rsidR="005D428C" w:rsidRPr="00E51F74">
        <w:rPr>
          <w:rFonts w:ascii="Times New Roman" w:eastAsia="Times New Roman" w:hAnsi="Times New Roman" w:cs="Times New Roman"/>
          <w:sz w:val="28"/>
          <w:szCs w:val="28"/>
        </w:rPr>
        <w:t xml:space="preserve">1 квартал </w:t>
      </w:r>
      <w:r w:rsidR="00A934B4" w:rsidRPr="00E51F74">
        <w:rPr>
          <w:rFonts w:ascii="Times New Roman" w:eastAsia="Times New Roman" w:hAnsi="Times New Roman" w:cs="Times New Roman"/>
          <w:sz w:val="28"/>
          <w:szCs w:val="28"/>
        </w:rPr>
        <w:t>202</w:t>
      </w:r>
      <w:r w:rsidR="00E51F74" w:rsidRPr="00E51F74">
        <w:rPr>
          <w:rFonts w:ascii="Times New Roman" w:eastAsia="Times New Roman" w:hAnsi="Times New Roman" w:cs="Times New Roman"/>
          <w:sz w:val="28"/>
          <w:szCs w:val="28"/>
        </w:rPr>
        <w:t>3</w:t>
      </w:r>
      <w:r w:rsidR="00A934B4" w:rsidRPr="00E51F74">
        <w:rPr>
          <w:rFonts w:ascii="Times New Roman" w:eastAsia="Times New Roman" w:hAnsi="Times New Roman" w:cs="Times New Roman"/>
          <w:sz w:val="28"/>
          <w:szCs w:val="28"/>
        </w:rPr>
        <w:t xml:space="preserve"> года налоговые доходы поступили в сумме </w:t>
      </w:r>
      <w:r w:rsidR="00E51F74" w:rsidRPr="00E51F74">
        <w:rPr>
          <w:rFonts w:ascii="Times New Roman" w:eastAsia="Times New Roman" w:hAnsi="Times New Roman" w:cs="Times New Roman"/>
          <w:sz w:val="28"/>
          <w:szCs w:val="28"/>
        </w:rPr>
        <w:t>837 383,4</w:t>
      </w:r>
      <w:r w:rsidR="00A934B4" w:rsidRPr="00E51F74">
        <w:rPr>
          <w:rFonts w:ascii="Times New Roman" w:eastAsia="Times New Roman" w:hAnsi="Times New Roman" w:cs="Times New Roman"/>
          <w:sz w:val="28"/>
          <w:szCs w:val="28"/>
        </w:rPr>
        <w:t xml:space="preserve"> тыс. рублей, </w:t>
      </w:r>
      <w:r w:rsidR="00E51F74" w:rsidRPr="00E51F74">
        <w:rPr>
          <w:rFonts w:ascii="Times New Roman" w:eastAsia="Times New Roman" w:hAnsi="Times New Roman" w:cs="Times New Roman"/>
          <w:sz w:val="28"/>
          <w:szCs w:val="28"/>
        </w:rPr>
        <w:t>рост</w:t>
      </w:r>
      <w:r w:rsidR="00A934B4" w:rsidRPr="00E51F74">
        <w:rPr>
          <w:rFonts w:ascii="Times New Roman" w:eastAsia="Times New Roman" w:hAnsi="Times New Roman" w:cs="Times New Roman"/>
          <w:sz w:val="28"/>
          <w:szCs w:val="28"/>
        </w:rPr>
        <w:t xml:space="preserve"> поступлени</w:t>
      </w:r>
      <w:r w:rsidR="00787A90" w:rsidRPr="00E51F74">
        <w:rPr>
          <w:rFonts w:ascii="Times New Roman" w:eastAsia="Times New Roman" w:hAnsi="Times New Roman" w:cs="Times New Roman"/>
          <w:sz w:val="28"/>
          <w:szCs w:val="28"/>
        </w:rPr>
        <w:t>й</w:t>
      </w:r>
      <w:r w:rsidR="00A934B4" w:rsidRPr="00E51F74">
        <w:rPr>
          <w:rFonts w:ascii="Times New Roman" w:eastAsia="Times New Roman" w:hAnsi="Times New Roman" w:cs="Times New Roman"/>
          <w:sz w:val="28"/>
          <w:szCs w:val="28"/>
        </w:rPr>
        <w:t xml:space="preserve"> налоговых доходов за </w:t>
      </w:r>
      <w:r w:rsidR="00114445" w:rsidRPr="00E51F74">
        <w:rPr>
          <w:rFonts w:ascii="Times New Roman" w:eastAsia="Times New Roman" w:hAnsi="Times New Roman" w:cs="Times New Roman"/>
          <w:sz w:val="28"/>
          <w:szCs w:val="28"/>
        </w:rPr>
        <w:t>1</w:t>
      </w:r>
      <w:r w:rsidRPr="00E51F74">
        <w:rPr>
          <w:rFonts w:ascii="Times New Roman" w:eastAsia="Times New Roman" w:hAnsi="Times New Roman" w:cs="Times New Roman"/>
          <w:sz w:val="28"/>
          <w:szCs w:val="28"/>
        </w:rPr>
        <w:t xml:space="preserve"> </w:t>
      </w:r>
      <w:r w:rsidR="00114445" w:rsidRPr="00E51F74">
        <w:rPr>
          <w:rFonts w:ascii="Times New Roman" w:eastAsia="Times New Roman" w:hAnsi="Times New Roman" w:cs="Times New Roman"/>
          <w:sz w:val="28"/>
          <w:szCs w:val="28"/>
        </w:rPr>
        <w:t>квартал 202</w:t>
      </w:r>
      <w:r w:rsidR="00E51F74" w:rsidRPr="00E51F74">
        <w:rPr>
          <w:rFonts w:ascii="Times New Roman" w:eastAsia="Times New Roman" w:hAnsi="Times New Roman" w:cs="Times New Roman"/>
          <w:sz w:val="28"/>
          <w:szCs w:val="28"/>
        </w:rPr>
        <w:t>4</w:t>
      </w:r>
      <w:r w:rsidR="00A934B4" w:rsidRPr="00E51F74">
        <w:rPr>
          <w:rFonts w:ascii="Times New Roman" w:eastAsia="Times New Roman" w:hAnsi="Times New Roman" w:cs="Times New Roman"/>
          <w:sz w:val="28"/>
          <w:szCs w:val="28"/>
        </w:rPr>
        <w:t xml:space="preserve"> года по отношению к </w:t>
      </w:r>
      <w:r w:rsidR="00A934B4" w:rsidRPr="00E51F74">
        <w:rPr>
          <w:rFonts w:ascii="Times New Roman" w:eastAsia="Times New Roman" w:hAnsi="Times New Roman" w:cs="Times New Roman"/>
          <w:sz w:val="28"/>
          <w:szCs w:val="28"/>
        </w:rPr>
        <w:lastRenderedPageBreak/>
        <w:t>аналогичному периоду предыд</w:t>
      </w:r>
      <w:r w:rsidR="00114445" w:rsidRPr="00E51F74">
        <w:rPr>
          <w:rFonts w:ascii="Times New Roman" w:eastAsia="Times New Roman" w:hAnsi="Times New Roman" w:cs="Times New Roman"/>
          <w:sz w:val="28"/>
          <w:szCs w:val="28"/>
        </w:rPr>
        <w:t xml:space="preserve">ущего финансового года составил </w:t>
      </w:r>
      <w:r w:rsidR="00E51F74" w:rsidRPr="00E51F74">
        <w:rPr>
          <w:rFonts w:ascii="Times New Roman" w:eastAsia="Times New Roman" w:hAnsi="Times New Roman" w:cs="Times New Roman"/>
          <w:sz w:val="28"/>
          <w:szCs w:val="28"/>
        </w:rPr>
        <w:t>26,8</w:t>
      </w:r>
      <w:r w:rsidR="00A934B4" w:rsidRPr="00E51F74">
        <w:rPr>
          <w:rFonts w:ascii="Times New Roman" w:eastAsia="Times New Roman" w:hAnsi="Times New Roman" w:cs="Times New Roman"/>
          <w:sz w:val="28"/>
          <w:szCs w:val="28"/>
        </w:rPr>
        <w:t xml:space="preserve">% или </w:t>
      </w:r>
      <w:r w:rsidR="00E51F74" w:rsidRPr="00E51F74">
        <w:rPr>
          <w:rFonts w:ascii="Times New Roman" w:eastAsia="Times New Roman" w:hAnsi="Times New Roman" w:cs="Times New Roman"/>
          <w:sz w:val="28"/>
          <w:szCs w:val="28"/>
        </w:rPr>
        <w:t>224 069,3</w:t>
      </w:r>
      <w:r w:rsidR="00A934B4" w:rsidRPr="00E51F74">
        <w:rPr>
          <w:rFonts w:ascii="Times New Roman" w:eastAsia="Times New Roman" w:hAnsi="Times New Roman" w:cs="Times New Roman"/>
          <w:sz w:val="28"/>
          <w:szCs w:val="28"/>
        </w:rPr>
        <w:t xml:space="preserve"> тыс. рублей.</w:t>
      </w:r>
      <w:r w:rsidR="00665134" w:rsidRPr="00E51F74">
        <w:rPr>
          <w:rFonts w:ascii="Times New Roman" w:eastAsia="Times New Roman" w:hAnsi="Times New Roman" w:cs="Times New Roman"/>
          <w:sz w:val="28"/>
          <w:szCs w:val="28"/>
        </w:rPr>
        <w:t xml:space="preserve"> </w:t>
      </w:r>
    </w:p>
    <w:p w:rsidR="00665134" w:rsidRPr="00E51F74" w:rsidRDefault="00665134" w:rsidP="00665134">
      <w:pPr>
        <w:spacing w:after="0"/>
        <w:ind w:firstLine="567"/>
        <w:jc w:val="both"/>
        <w:rPr>
          <w:rFonts w:ascii="Times New Roman" w:eastAsia="Times New Roman" w:hAnsi="Times New Roman" w:cs="Times New Roman"/>
          <w:sz w:val="28"/>
          <w:szCs w:val="28"/>
        </w:rPr>
      </w:pPr>
      <w:r w:rsidRPr="00E51F74">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A934B4" w:rsidRPr="00E51F74" w:rsidRDefault="00A934B4"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4754C4" w:rsidRDefault="00A934B4" w:rsidP="00A934B4">
      <w:pPr>
        <w:spacing w:after="0"/>
        <w:ind w:firstLine="709"/>
        <w:jc w:val="center"/>
        <w:rPr>
          <w:rFonts w:ascii="Times New Roman" w:hAnsi="Times New Roman" w:cs="Times New Roman"/>
          <w:b/>
          <w:color w:val="000000" w:themeColor="text1"/>
          <w:sz w:val="24"/>
          <w:szCs w:val="24"/>
        </w:rPr>
      </w:pPr>
      <w:r w:rsidRPr="004754C4">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4754C4" w:rsidRDefault="00A934B4" w:rsidP="00EF289F">
      <w:pPr>
        <w:shd w:val="clear" w:color="auto" w:fill="FFFFFF"/>
        <w:spacing w:before="163" w:after="0"/>
        <w:jc w:val="right"/>
        <w:rPr>
          <w:rFonts w:ascii="Times New Roman" w:eastAsia="Times New Roman" w:hAnsi="Times New Roman" w:cs="Times New Roman"/>
          <w:sz w:val="20"/>
          <w:szCs w:val="20"/>
        </w:rPr>
      </w:pPr>
      <w:r w:rsidRPr="004754C4">
        <w:rPr>
          <w:rFonts w:ascii="Times New Roman" w:hAnsi="Times New Roman" w:cs="Times New Roman"/>
          <w:color w:val="000000" w:themeColor="text1"/>
          <w:sz w:val="20"/>
          <w:szCs w:val="20"/>
        </w:rPr>
        <w:t>тыс. руб.</w:t>
      </w:r>
    </w:p>
    <w:p w:rsidR="00A934B4" w:rsidRPr="00E51F74" w:rsidRDefault="00A14726" w:rsidP="00A934B4">
      <w:pPr>
        <w:spacing w:after="0"/>
        <w:ind w:hanging="142"/>
        <w:jc w:val="both"/>
        <w:rPr>
          <w:rFonts w:ascii="Times New Roman" w:eastAsia="Times New Roman" w:hAnsi="Times New Roman" w:cs="Times New Roman"/>
          <w:sz w:val="28"/>
          <w:szCs w:val="28"/>
        </w:rPr>
      </w:pPr>
      <w:r w:rsidRPr="00E51F74">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404C36" w:rsidRDefault="00A14726" w:rsidP="00A934B4">
      <w:pPr>
        <w:spacing w:after="0"/>
        <w:ind w:hanging="142"/>
        <w:jc w:val="both"/>
        <w:rPr>
          <w:rFonts w:ascii="Times New Roman" w:eastAsia="Times New Roman" w:hAnsi="Times New Roman" w:cs="Times New Roman"/>
          <w:sz w:val="28"/>
          <w:szCs w:val="28"/>
        </w:rPr>
      </w:pPr>
    </w:p>
    <w:p w:rsidR="00A934B4" w:rsidRPr="00404C36" w:rsidRDefault="00A934B4" w:rsidP="00A934B4">
      <w:pPr>
        <w:spacing w:after="0"/>
        <w:ind w:firstLine="567"/>
        <w:jc w:val="both"/>
        <w:rPr>
          <w:rFonts w:ascii="Times New Roman" w:eastAsia="Times New Roman" w:hAnsi="Times New Roman" w:cs="Times New Roman"/>
          <w:sz w:val="28"/>
          <w:szCs w:val="28"/>
        </w:rPr>
      </w:pPr>
      <w:r w:rsidRPr="00404C36">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404C36">
        <w:rPr>
          <w:rFonts w:ascii="Times New Roman" w:eastAsia="Times New Roman" w:hAnsi="Times New Roman" w:cs="Times New Roman"/>
          <w:sz w:val="28"/>
          <w:szCs w:val="28"/>
        </w:rPr>
        <w:t>78</w:t>
      </w:r>
      <w:r w:rsidRPr="00404C36">
        <w:rPr>
          <w:rFonts w:ascii="Times New Roman" w:eastAsia="Times New Roman" w:hAnsi="Times New Roman" w:cs="Times New Roman"/>
          <w:sz w:val="28"/>
          <w:szCs w:val="28"/>
        </w:rPr>
        <w:t xml:space="preserve">% </w:t>
      </w:r>
      <w:r w:rsidRPr="00404C36">
        <w:rPr>
          <w:rFonts w:ascii="Times New Roman" w:hAnsi="Times New Roman" w:cs="Times New Roman"/>
          <w:sz w:val="28"/>
          <w:szCs w:val="28"/>
        </w:rPr>
        <w:t xml:space="preserve">поступил в сумме </w:t>
      </w:r>
      <w:r w:rsidR="005A47E8" w:rsidRPr="00404C36">
        <w:rPr>
          <w:rFonts w:ascii="Times New Roman" w:hAnsi="Times New Roman" w:cs="Times New Roman"/>
          <w:sz w:val="28"/>
          <w:szCs w:val="28"/>
        </w:rPr>
        <w:t>876 869,5</w:t>
      </w:r>
      <w:r w:rsidRPr="00404C36">
        <w:rPr>
          <w:rFonts w:ascii="Times New Roman" w:hAnsi="Times New Roman" w:cs="Times New Roman"/>
          <w:sz w:val="28"/>
          <w:szCs w:val="28"/>
        </w:rPr>
        <w:t xml:space="preserve"> тыс. рублей, что составляет </w:t>
      </w:r>
      <w:r w:rsidR="008614D4">
        <w:rPr>
          <w:rFonts w:ascii="Times New Roman" w:hAnsi="Times New Roman" w:cs="Times New Roman"/>
          <w:sz w:val="28"/>
          <w:szCs w:val="28"/>
        </w:rPr>
        <w:t>20,3</w:t>
      </w:r>
      <w:r w:rsidRPr="00404C36">
        <w:rPr>
          <w:rFonts w:ascii="Times New Roman" w:hAnsi="Times New Roman" w:cs="Times New Roman"/>
          <w:sz w:val="28"/>
          <w:szCs w:val="28"/>
        </w:rPr>
        <w:t>% от плановых назначений 202</w:t>
      </w:r>
      <w:r w:rsidR="005A47E8" w:rsidRPr="00404C36">
        <w:rPr>
          <w:rFonts w:ascii="Times New Roman" w:hAnsi="Times New Roman" w:cs="Times New Roman"/>
          <w:sz w:val="28"/>
          <w:szCs w:val="28"/>
        </w:rPr>
        <w:t>4</w:t>
      </w:r>
      <w:r w:rsidRPr="00404C36">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404C36">
        <w:rPr>
          <w:rFonts w:ascii="Times New Roman" w:hAnsi="Times New Roman" w:cs="Times New Roman"/>
          <w:sz w:val="28"/>
          <w:szCs w:val="28"/>
        </w:rPr>
        <w:t>рост</w:t>
      </w:r>
      <w:r w:rsidR="00F33831" w:rsidRPr="00404C36">
        <w:rPr>
          <w:rFonts w:ascii="Times New Roman" w:hAnsi="Times New Roman" w:cs="Times New Roman"/>
          <w:sz w:val="28"/>
          <w:szCs w:val="28"/>
        </w:rPr>
        <w:t xml:space="preserve"> </w:t>
      </w:r>
      <w:r w:rsidRPr="00404C36">
        <w:rPr>
          <w:rFonts w:ascii="Times New Roman" w:hAnsi="Times New Roman" w:cs="Times New Roman"/>
          <w:sz w:val="28"/>
          <w:szCs w:val="28"/>
        </w:rPr>
        <w:t xml:space="preserve">поступлений на </w:t>
      </w:r>
      <w:r w:rsidR="005A47E8" w:rsidRPr="00404C36">
        <w:rPr>
          <w:rFonts w:ascii="Times New Roman" w:hAnsi="Times New Roman" w:cs="Times New Roman"/>
          <w:sz w:val="28"/>
          <w:szCs w:val="28"/>
        </w:rPr>
        <w:t>20,6</w:t>
      </w:r>
      <w:r w:rsidRPr="00404C36">
        <w:rPr>
          <w:rFonts w:ascii="Times New Roman" w:hAnsi="Times New Roman" w:cs="Times New Roman"/>
          <w:sz w:val="28"/>
          <w:szCs w:val="28"/>
        </w:rPr>
        <w:t xml:space="preserve">% или на </w:t>
      </w:r>
      <w:r w:rsidR="005A47E8" w:rsidRPr="00404C36">
        <w:rPr>
          <w:rFonts w:ascii="Times New Roman" w:hAnsi="Times New Roman" w:cs="Times New Roman"/>
          <w:sz w:val="28"/>
          <w:szCs w:val="28"/>
        </w:rPr>
        <w:t>149 755,0</w:t>
      </w:r>
      <w:r w:rsidRPr="00404C36">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w:t>
      </w:r>
      <w:r w:rsidR="005A47E8" w:rsidRPr="00404C36">
        <w:rPr>
          <w:rFonts w:ascii="Times New Roman" w:hAnsi="Times New Roman" w:cs="Times New Roman"/>
          <w:sz w:val="28"/>
          <w:szCs w:val="28"/>
        </w:rPr>
        <w:t>4</w:t>
      </w:r>
      <w:r w:rsidRPr="00404C36">
        <w:rPr>
          <w:rFonts w:ascii="Times New Roman" w:hAnsi="Times New Roman" w:cs="Times New Roman"/>
          <w:sz w:val="28"/>
          <w:szCs w:val="28"/>
        </w:rPr>
        <w:t xml:space="preserve"> году составляет </w:t>
      </w:r>
      <w:r w:rsidR="00404C36" w:rsidRPr="00404C36">
        <w:rPr>
          <w:rFonts w:ascii="Times New Roman" w:hAnsi="Times New Roman" w:cs="Times New Roman"/>
          <w:sz w:val="28"/>
          <w:szCs w:val="28"/>
        </w:rPr>
        <w:t>40,95</w:t>
      </w:r>
      <w:r w:rsidRPr="00404C36">
        <w:rPr>
          <w:rFonts w:ascii="Times New Roman" w:hAnsi="Times New Roman" w:cs="Times New Roman"/>
          <w:sz w:val="28"/>
          <w:szCs w:val="28"/>
        </w:rPr>
        <w:t>%, в 202</w:t>
      </w:r>
      <w:r w:rsidR="005A47E8" w:rsidRPr="00404C36">
        <w:rPr>
          <w:rFonts w:ascii="Times New Roman" w:hAnsi="Times New Roman" w:cs="Times New Roman"/>
          <w:sz w:val="28"/>
          <w:szCs w:val="28"/>
        </w:rPr>
        <w:t>3</w:t>
      </w:r>
      <w:r w:rsidRPr="00404C36">
        <w:rPr>
          <w:rFonts w:ascii="Times New Roman" w:hAnsi="Times New Roman" w:cs="Times New Roman"/>
          <w:sz w:val="28"/>
          <w:szCs w:val="28"/>
        </w:rPr>
        <w:t xml:space="preserve"> году составлял </w:t>
      </w:r>
      <w:r w:rsidR="005A47E8" w:rsidRPr="00404C36">
        <w:rPr>
          <w:rFonts w:ascii="Times New Roman" w:hAnsi="Times New Roman" w:cs="Times New Roman"/>
          <w:sz w:val="28"/>
          <w:szCs w:val="28"/>
        </w:rPr>
        <w:t>42,79</w:t>
      </w:r>
      <w:r w:rsidRPr="00404C36">
        <w:rPr>
          <w:rFonts w:ascii="Times New Roman" w:hAnsi="Times New Roman" w:cs="Times New Roman"/>
          <w:sz w:val="28"/>
          <w:szCs w:val="28"/>
        </w:rPr>
        <w:t>%. В сопоставимых условиях 202</w:t>
      </w:r>
      <w:r w:rsidR="00FB25DD" w:rsidRPr="00404C36">
        <w:rPr>
          <w:rFonts w:ascii="Times New Roman" w:hAnsi="Times New Roman" w:cs="Times New Roman"/>
          <w:sz w:val="28"/>
          <w:szCs w:val="28"/>
        </w:rPr>
        <w:t>3</w:t>
      </w:r>
      <w:r w:rsidRPr="00404C36">
        <w:rPr>
          <w:rFonts w:ascii="Times New Roman" w:hAnsi="Times New Roman" w:cs="Times New Roman"/>
          <w:sz w:val="28"/>
          <w:szCs w:val="28"/>
        </w:rPr>
        <w:t xml:space="preserve"> года </w:t>
      </w:r>
      <w:r w:rsidR="002410BB">
        <w:rPr>
          <w:rFonts w:ascii="Times New Roman" w:hAnsi="Times New Roman" w:cs="Times New Roman"/>
          <w:sz w:val="28"/>
          <w:szCs w:val="28"/>
        </w:rPr>
        <w:t>рост</w:t>
      </w:r>
      <w:r w:rsidR="006B5D15" w:rsidRPr="00404C36">
        <w:rPr>
          <w:rFonts w:ascii="Times New Roman" w:hAnsi="Times New Roman" w:cs="Times New Roman"/>
          <w:sz w:val="28"/>
          <w:szCs w:val="28"/>
        </w:rPr>
        <w:t xml:space="preserve"> </w:t>
      </w:r>
      <w:r w:rsidRPr="00404C36">
        <w:rPr>
          <w:rFonts w:ascii="Times New Roman" w:hAnsi="Times New Roman" w:cs="Times New Roman"/>
          <w:sz w:val="28"/>
          <w:szCs w:val="28"/>
        </w:rPr>
        <w:t>поступлений налога на доходы физических лиц составил</w:t>
      </w:r>
      <w:r w:rsidR="00FB25DD" w:rsidRPr="00404C36">
        <w:rPr>
          <w:rFonts w:ascii="Times New Roman" w:hAnsi="Times New Roman" w:cs="Times New Roman"/>
          <w:sz w:val="28"/>
          <w:szCs w:val="28"/>
        </w:rPr>
        <w:t>о</w:t>
      </w:r>
      <w:r w:rsidRPr="00404C36">
        <w:rPr>
          <w:rFonts w:ascii="Times New Roman" w:hAnsi="Times New Roman" w:cs="Times New Roman"/>
          <w:sz w:val="28"/>
          <w:szCs w:val="28"/>
        </w:rPr>
        <w:t xml:space="preserve"> </w:t>
      </w:r>
      <w:r w:rsidR="00404C36" w:rsidRPr="00404C36">
        <w:rPr>
          <w:rFonts w:ascii="Times New Roman" w:hAnsi="Times New Roman" w:cs="Times New Roman"/>
          <w:sz w:val="28"/>
          <w:szCs w:val="28"/>
        </w:rPr>
        <w:t>26,0</w:t>
      </w:r>
      <w:r w:rsidR="00EB0408" w:rsidRPr="00404C36">
        <w:rPr>
          <w:rFonts w:ascii="Times New Roman" w:hAnsi="Times New Roman" w:cs="Times New Roman"/>
          <w:sz w:val="28"/>
          <w:szCs w:val="28"/>
        </w:rPr>
        <w:t>%.</w:t>
      </w:r>
      <w:r w:rsidR="006B5D15" w:rsidRPr="00404C36">
        <w:rPr>
          <w:rFonts w:ascii="Times New Roman" w:hAnsi="Times New Roman" w:cs="Times New Roman"/>
          <w:sz w:val="28"/>
          <w:szCs w:val="28"/>
        </w:rPr>
        <w:t xml:space="preserve"> </w:t>
      </w:r>
    </w:p>
    <w:p w:rsidR="00A934B4" w:rsidRPr="00404C36" w:rsidRDefault="00A934B4" w:rsidP="00A934B4">
      <w:pPr>
        <w:spacing w:after="0"/>
        <w:ind w:firstLine="708"/>
        <w:jc w:val="both"/>
        <w:rPr>
          <w:rFonts w:ascii="Times New Roman" w:eastAsia="Times New Roman" w:hAnsi="Times New Roman" w:cs="Times New Roman"/>
          <w:sz w:val="28"/>
          <w:szCs w:val="28"/>
        </w:rPr>
      </w:pPr>
      <w:r w:rsidRPr="00404C36">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404C36" w:rsidRPr="00404C36">
        <w:rPr>
          <w:rFonts w:ascii="Times New Roman" w:eastAsia="Times New Roman" w:hAnsi="Times New Roman" w:cs="Times New Roman"/>
          <w:sz w:val="28"/>
          <w:szCs w:val="28"/>
        </w:rPr>
        <w:t xml:space="preserve">9 821,3 </w:t>
      </w:r>
      <w:r w:rsidRPr="00404C36">
        <w:rPr>
          <w:rFonts w:ascii="Times New Roman" w:eastAsia="Times New Roman" w:hAnsi="Times New Roman" w:cs="Times New Roman"/>
          <w:sz w:val="28"/>
          <w:szCs w:val="28"/>
        </w:rPr>
        <w:t>тыс. рублей, плановые назначения 202</w:t>
      </w:r>
      <w:r w:rsidR="00404C36" w:rsidRPr="00404C36">
        <w:rPr>
          <w:rFonts w:ascii="Times New Roman" w:eastAsia="Times New Roman" w:hAnsi="Times New Roman" w:cs="Times New Roman"/>
          <w:sz w:val="28"/>
          <w:szCs w:val="28"/>
        </w:rPr>
        <w:t>4</w:t>
      </w:r>
      <w:r w:rsidRPr="00404C36">
        <w:rPr>
          <w:rFonts w:ascii="Times New Roman" w:eastAsia="Times New Roman" w:hAnsi="Times New Roman" w:cs="Times New Roman"/>
          <w:sz w:val="28"/>
          <w:szCs w:val="28"/>
        </w:rPr>
        <w:t xml:space="preserve"> года исполнены на </w:t>
      </w:r>
      <w:r w:rsidR="00404C36" w:rsidRPr="00404C36">
        <w:rPr>
          <w:rFonts w:ascii="Times New Roman" w:eastAsia="Times New Roman" w:hAnsi="Times New Roman" w:cs="Times New Roman"/>
          <w:sz w:val="28"/>
          <w:szCs w:val="28"/>
        </w:rPr>
        <w:t>25,2</w:t>
      </w:r>
      <w:r w:rsidRPr="00404C36">
        <w:rPr>
          <w:rFonts w:ascii="Times New Roman" w:eastAsia="Times New Roman" w:hAnsi="Times New Roman" w:cs="Times New Roman"/>
          <w:sz w:val="28"/>
          <w:szCs w:val="28"/>
        </w:rPr>
        <w:t>%. По сравнению с аналогичным периодом 202</w:t>
      </w:r>
      <w:r w:rsidR="00404C36" w:rsidRPr="00404C36">
        <w:rPr>
          <w:rFonts w:ascii="Times New Roman" w:eastAsia="Times New Roman" w:hAnsi="Times New Roman" w:cs="Times New Roman"/>
          <w:sz w:val="28"/>
          <w:szCs w:val="28"/>
        </w:rPr>
        <w:t>3</w:t>
      </w:r>
      <w:r w:rsidRPr="00404C36">
        <w:rPr>
          <w:rFonts w:ascii="Times New Roman" w:eastAsia="Times New Roman" w:hAnsi="Times New Roman" w:cs="Times New Roman"/>
          <w:sz w:val="28"/>
          <w:szCs w:val="28"/>
        </w:rPr>
        <w:t xml:space="preserve"> года поступление акцизов увеличилось на </w:t>
      </w:r>
      <w:r w:rsidR="00404C36" w:rsidRPr="00404C36">
        <w:rPr>
          <w:rFonts w:ascii="Times New Roman" w:eastAsia="Times New Roman" w:hAnsi="Times New Roman" w:cs="Times New Roman"/>
          <w:sz w:val="28"/>
          <w:szCs w:val="28"/>
        </w:rPr>
        <w:t>15,1</w:t>
      </w:r>
      <w:r w:rsidRPr="00404C36">
        <w:rPr>
          <w:rFonts w:ascii="Times New Roman" w:eastAsia="Times New Roman" w:hAnsi="Times New Roman" w:cs="Times New Roman"/>
          <w:sz w:val="28"/>
          <w:szCs w:val="28"/>
        </w:rPr>
        <w:t>%.</w:t>
      </w:r>
    </w:p>
    <w:p w:rsidR="00A934B4" w:rsidRPr="00156B3F"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156B3F">
        <w:rPr>
          <w:rFonts w:ascii="Times New Roman" w:eastAsia="Times New Roman" w:hAnsi="Times New Roman" w:cs="Times New Roman"/>
          <w:sz w:val="28"/>
          <w:szCs w:val="28"/>
        </w:rPr>
        <w:t xml:space="preserve">Налоги на совокупный доход поступили в сумме </w:t>
      </w:r>
      <w:r w:rsidR="00156B3F" w:rsidRPr="00156B3F">
        <w:rPr>
          <w:rFonts w:ascii="Times New Roman" w:eastAsia="Times New Roman" w:hAnsi="Times New Roman" w:cs="Times New Roman"/>
          <w:sz w:val="28"/>
          <w:szCs w:val="28"/>
        </w:rPr>
        <w:t>141 654,0</w:t>
      </w:r>
      <w:r w:rsidRPr="00156B3F">
        <w:rPr>
          <w:rFonts w:ascii="Times New Roman" w:eastAsia="Times New Roman" w:hAnsi="Times New Roman" w:cs="Times New Roman"/>
          <w:sz w:val="28"/>
          <w:szCs w:val="28"/>
        </w:rPr>
        <w:t xml:space="preserve"> тыс. рублей, что составляет </w:t>
      </w:r>
      <w:r w:rsidR="00156B3F" w:rsidRPr="00156B3F">
        <w:rPr>
          <w:rFonts w:ascii="Times New Roman" w:eastAsia="Times New Roman" w:hAnsi="Times New Roman" w:cs="Times New Roman"/>
          <w:sz w:val="28"/>
          <w:szCs w:val="28"/>
        </w:rPr>
        <w:t>22,2</w:t>
      </w:r>
      <w:r w:rsidRPr="00156B3F">
        <w:rPr>
          <w:rFonts w:ascii="Times New Roman" w:eastAsia="Times New Roman" w:hAnsi="Times New Roman" w:cs="Times New Roman"/>
          <w:sz w:val="28"/>
          <w:szCs w:val="28"/>
        </w:rPr>
        <w:t>% плановых назначений 202</w:t>
      </w:r>
      <w:r w:rsidR="00156B3F" w:rsidRPr="00156B3F">
        <w:rPr>
          <w:rFonts w:ascii="Times New Roman" w:eastAsia="Times New Roman" w:hAnsi="Times New Roman" w:cs="Times New Roman"/>
          <w:sz w:val="28"/>
          <w:szCs w:val="28"/>
        </w:rPr>
        <w:t>4</w:t>
      </w:r>
      <w:r w:rsidRPr="00156B3F">
        <w:rPr>
          <w:rFonts w:ascii="Times New Roman" w:eastAsia="Times New Roman" w:hAnsi="Times New Roman" w:cs="Times New Roman"/>
          <w:sz w:val="28"/>
          <w:szCs w:val="28"/>
        </w:rPr>
        <w:t xml:space="preserve"> года. По сравнению с аналогичным периодом 202</w:t>
      </w:r>
      <w:r w:rsidR="00156B3F" w:rsidRPr="00156B3F">
        <w:rPr>
          <w:rFonts w:ascii="Times New Roman" w:eastAsia="Times New Roman" w:hAnsi="Times New Roman" w:cs="Times New Roman"/>
          <w:sz w:val="28"/>
          <w:szCs w:val="28"/>
        </w:rPr>
        <w:t>3</w:t>
      </w:r>
      <w:r w:rsidRPr="00156B3F">
        <w:rPr>
          <w:rFonts w:ascii="Times New Roman" w:eastAsia="Times New Roman" w:hAnsi="Times New Roman" w:cs="Times New Roman"/>
          <w:sz w:val="28"/>
          <w:szCs w:val="28"/>
        </w:rPr>
        <w:t xml:space="preserve"> года </w:t>
      </w:r>
      <w:r w:rsidR="00156B3F" w:rsidRPr="00156B3F">
        <w:rPr>
          <w:rFonts w:ascii="Times New Roman" w:eastAsia="Times New Roman" w:hAnsi="Times New Roman" w:cs="Times New Roman"/>
          <w:sz w:val="28"/>
          <w:szCs w:val="28"/>
        </w:rPr>
        <w:t>рост</w:t>
      </w:r>
      <w:r w:rsidRPr="00156B3F">
        <w:rPr>
          <w:rFonts w:ascii="Times New Roman" w:eastAsia="Times New Roman" w:hAnsi="Times New Roman" w:cs="Times New Roman"/>
          <w:sz w:val="28"/>
          <w:szCs w:val="28"/>
        </w:rPr>
        <w:t xml:space="preserve"> налогов на совокупный доход составил </w:t>
      </w:r>
      <w:r w:rsidR="00156B3F" w:rsidRPr="00156B3F">
        <w:rPr>
          <w:rFonts w:ascii="Times New Roman" w:eastAsia="Times New Roman" w:hAnsi="Times New Roman" w:cs="Times New Roman"/>
          <w:sz w:val="28"/>
          <w:szCs w:val="28"/>
        </w:rPr>
        <w:t>79,9</w:t>
      </w:r>
      <w:r w:rsidR="00A66B8B" w:rsidRPr="00156B3F">
        <w:rPr>
          <w:rFonts w:ascii="Times New Roman" w:eastAsia="Times New Roman" w:hAnsi="Times New Roman" w:cs="Times New Roman"/>
          <w:sz w:val="28"/>
          <w:szCs w:val="28"/>
        </w:rPr>
        <w:t xml:space="preserve">% </w:t>
      </w:r>
      <w:r w:rsidR="00112FF2" w:rsidRPr="00156B3F">
        <w:rPr>
          <w:rFonts w:ascii="Times New Roman" w:hAnsi="Times New Roman" w:cs="Times New Roman"/>
          <w:sz w:val="28"/>
          <w:szCs w:val="28"/>
        </w:rPr>
        <w:t xml:space="preserve">в связи </w:t>
      </w:r>
      <w:r w:rsidR="00665134" w:rsidRPr="00156B3F">
        <w:rPr>
          <w:rFonts w:ascii="Times New Roman" w:hAnsi="Times New Roman" w:cs="Times New Roman"/>
          <w:sz w:val="28"/>
          <w:szCs w:val="28"/>
        </w:rPr>
        <w:t xml:space="preserve">с </w:t>
      </w:r>
      <w:r w:rsidR="00112FF2" w:rsidRPr="00156B3F">
        <w:rPr>
          <w:rFonts w:ascii="Times New Roman" w:hAnsi="Times New Roman" w:cs="Times New Roman"/>
          <w:sz w:val="28"/>
          <w:szCs w:val="28"/>
        </w:rPr>
        <w:t>переход</w:t>
      </w:r>
      <w:r w:rsidR="00665134" w:rsidRPr="00156B3F">
        <w:rPr>
          <w:rFonts w:ascii="Times New Roman" w:hAnsi="Times New Roman" w:cs="Times New Roman"/>
          <w:sz w:val="28"/>
          <w:szCs w:val="28"/>
        </w:rPr>
        <w:t>ом</w:t>
      </w:r>
      <w:r w:rsidR="00112FF2" w:rsidRPr="00156B3F">
        <w:rPr>
          <w:rFonts w:ascii="Times New Roman" w:hAnsi="Times New Roman" w:cs="Times New Roman"/>
          <w:sz w:val="28"/>
          <w:szCs w:val="28"/>
        </w:rPr>
        <w:t xml:space="preserve"> с 1 января 2023 года на новую систему учета налоговых платежей Единый налоговый счет (ЕНС)</w:t>
      </w:r>
      <w:r w:rsidR="008614D4">
        <w:rPr>
          <w:rFonts w:ascii="Times New Roman" w:hAnsi="Times New Roman" w:cs="Times New Roman"/>
          <w:sz w:val="28"/>
          <w:szCs w:val="28"/>
        </w:rPr>
        <w:t xml:space="preserve"> </w:t>
      </w:r>
      <w:r w:rsidR="00156B3F" w:rsidRPr="00156B3F">
        <w:rPr>
          <w:rFonts w:ascii="Times New Roman" w:hAnsi="Times New Roman" w:cs="Times New Roman"/>
          <w:sz w:val="28"/>
          <w:szCs w:val="28"/>
        </w:rPr>
        <w:t xml:space="preserve">в </w:t>
      </w:r>
      <w:r w:rsidR="008614D4">
        <w:rPr>
          <w:rFonts w:ascii="Times New Roman" w:hAnsi="Times New Roman" w:cs="Times New Roman"/>
          <w:sz w:val="28"/>
          <w:szCs w:val="28"/>
        </w:rPr>
        <w:t xml:space="preserve">1 квартале </w:t>
      </w:r>
      <w:r w:rsidR="00156B3F" w:rsidRPr="00156B3F">
        <w:rPr>
          <w:rFonts w:ascii="Times New Roman" w:hAnsi="Times New Roman" w:cs="Times New Roman"/>
          <w:sz w:val="28"/>
          <w:szCs w:val="28"/>
        </w:rPr>
        <w:t>2023 год</w:t>
      </w:r>
      <w:r w:rsidR="008614D4">
        <w:rPr>
          <w:rFonts w:ascii="Times New Roman" w:hAnsi="Times New Roman" w:cs="Times New Roman"/>
          <w:sz w:val="28"/>
          <w:szCs w:val="28"/>
        </w:rPr>
        <w:t>а</w:t>
      </w:r>
      <w:r w:rsidR="00156B3F" w:rsidRPr="00156B3F">
        <w:rPr>
          <w:rFonts w:ascii="Times New Roman" w:hAnsi="Times New Roman" w:cs="Times New Roman"/>
          <w:sz w:val="28"/>
          <w:szCs w:val="28"/>
        </w:rPr>
        <w:t xml:space="preserve"> производился подъем переплаты на ЕНС</w:t>
      </w:r>
      <w:r w:rsidR="00112FF2" w:rsidRPr="00156B3F">
        <w:rPr>
          <w:rFonts w:ascii="Times New Roman" w:hAnsi="Times New Roman" w:cs="Times New Roman"/>
          <w:sz w:val="28"/>
          <w:szCs w:val="28"/>
        </w:rPr>
        <w:t>.</w:t>
      </w:r>
    </w:p>
    <w:p w:rsidR="00A934B4" w:rsidRPr="00851877" w:rsidRDefault="00A934B4" w:rsidP="00A934B4">
      <w:pPr>
        <w:spacing w:after="0"/>
        <w:ind w:firstLine="708"/>
        <w:jc w:val="both"/>
        <w:rPr>
          <w:rFonts w:ascii="Times New Roman" w:eastAsia="Times New Roman" w:hAnsi="Times New Roman" w:cs="Times New Roman"/>
          <w:sz w:val="28"/>
          <w:szCs w:val="28"/>
        </w:rPr>
      </w:pPr>
      <w:r w:rsidRPr="00851877">
        <w:rPr>
          <w:rFonts w:ascii="Times New Roman" w:eastAsia="Times New Roman" w:hAnsi="Times New Roman" w:cs="Times New Roman"/>
          <w:sz w:val="28"/>
          <w:szCs w:val="28"/>
        </w:rPr>
        <w:t xml:space="preserve">Налоги на имущество поступили в сумме </w:t>
      </w:r>
      <w:r w:rsidR="00851877" w:rsidRPr="00851877">
        <w:rPr>
          <w:rFonts w:ascii="Times New Roman" w:eastAsia="Times New Roman" w:hAnsi="Times New Roman" w:cs="Times New Roman"/>
          <w:sz w:val="28"/>
          <w:szCs w:val="28"/>
        </w:rPr>
        <w:t>26 698,4</w:t>
      </w:r>
      <w:r w:rsidRPr="00851877">
        <w:rPr>
          <w:rFonts w:ascii="Times New Roman" w:eastAsia="Times New Roman" w:hAnsi="Times New Roman" w:cs="Times New Roman"/>
          <w:sz w:val="28"/>
          <w:szCs w:val="28"/>
        </w:rPr>
        <w:t xml:space="preserve"> тыс. рублей, тем самым плановые назначения 202</w:t>
      </w:r>
      <w:r w:rsidR="00851877" w:rsidRPr="00851877">
        <w:rPr>
          <w:rFonts w:ascii="Times New Roman" w:eastAsia="Times New Roman" w:hAnsi="Times New Roman" w:cs="Times New Roman"/>
          <w:sz w:val="28"/>
          <w:szCs w:val="28"/>
        </w:rPr>
        <w:t>4</w:t>
      </w:r>
      <w:r w:rsidRPr="00851877">
        <w:rPr>
          <w:rFonts w:ascii="Times New Roman" w:eastAsia="Times New Roman" w:hAnsi="Times New Roman" w:cs="Times New Roman"/>
          <w:sz w:val="28"/>
          <w:szCs w:val="28"/>
        </w:rPr>
        <w:t xml:space="preserve"> года исполнены на </w:t>
      </w:r>
      <w:r w:rsidR="00851877" w:rsidRPr="00851877">
        <w:rPr>
          <w:rFonts w:ascii="Times New Roman" w:eastAsia="Times New Roman" w:hAnsi="Times New Roman" w:cs="Times New Roman"/>
          <w:sz w:val="28"/>
          <w:szCs w:val="28"/>
        </w:rPr>
        <w:t>17,2</w:t>
      </w:r>
      <w:r w:rsidRPr="00851877">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851877" w:rsidRDefault="00A934B4" w:rsidP="00A934B4">
      <w:pPr>
        <w:spacing w:after="0"/>
        <w:ind w:firstLine="708"/>
        <w:jc w:val="both"/>
        <w:rPr>
          <w:rFonts w:ascii="Times New Roman" w:eastAsia="Times New Roman" w:hAnsi="Times New Roman" w:cs="Times New Roman"/>
          <w:sz w:val="28"/>
          <w:szCs w:val="28"/>
        </w:rPr>
      </w:pPr>
      <w:r w:rsidRPr="00851877">
        <w:rPr>
          <w:rFonts w:ascii="Times New Roman" w:hAnsi="Times New Roman" w:cs="Times New Roman"/>
          <w:sz w:val="28"/>
          <w:szCs w:val="28"/>
        </w:rPr>
        <w:t>Государственная пошлина по состоянию на 01.</w:t>
      </w:r>
      <w:r w:rsidR="00F33831" w:rsidRPr="00851877">
        <w:rPr>
          <w:rFonts w:ascii="Times New Roman" w:hAnsi="Times New Roman" w:cs="Times New Roman"/>
          <w:sz w:val="28"/>
          <w:szCs w:val="28"/>
        </w:rPr>
        <w:t>0</w:t>
      </w:r>
      <w:r w:rsidR="00D25B27" w:rsidRPr="00851877">
        <w:rPr>
          <w:rFonts w:ascii="Times New Roman" w:hAnsi="Times New Roman" w:cs="Times New Roman"/>
          <w:sz w:val="28"/>
          <w:szCs w:val="28"/>
        </w:rPr>
        <w:t>4.202</w:t>
      </w:r>
      <w:r w:rsidR="00851877" w:rsidRPr="00851877">
        <w:rPr>
          <w:rFonts w:ascii="Times New Roman" w:hAnsi="Times New Roman" w:cs="Times New Roman"/>
          <w:sz w:val="28"/>
          <w:szCs w:val="28"/>
        </w:rPr>
        <w:t>4</w:t>
      </w:r>
      <w:r w:rsidRPr="00851877">
        <w:rPr>
          <w:rFonts w:ascii="Times New Roman" w:hAnsi="Times New Roman" w:cs="Times New Roman"/>
          <w:sz w:val="28"/>
          <w:szCs w:val="28"/>
        </w:rPr>
        <w:t xml:space="preserve"> поступила в сумме </w:t>
      </w:r>
      <w:r w:rsidR="00851877" w:rsidRPr="00851877">
        <w:rPr>
          <w:rFonts w:ascii="Times New Roman" w:hAnsi="Times New Roman" w:cs="Times New Roman"/>
          <w:sz w:val="28"/>
          <w:szCs w:val="28"/>
        </w:rPr>
        <w:t>6 409,5</w:t>
      </w:r>
      <w:r w:rsidRPr="00851877">
        <w:rPr>
          <w:rFonts w:ascii="Times New Roman" w:hAnsi="Times New Roman" w:cs="Times New Roman"/>
          <w:sz w:val="28"/>
          <w:szCs w:val="28"/>
        </w:rPr>
        <w:t xml:space="preserve"> тыс. рублей, </w:t>
      </w:r>
      <w:r w:rsidRPr="00851877">
        <w:rPr>
          <w:rFonts w:ascii="Times New Roman" w:eastAsia="Times New Roman" w:hAnsi="Times New Roman" w:cs="Times New Roman"/>
          <w:sz w:val="28"/>
          <w:szCs w:val="28"/>
        </w:rPr>
        <w:t xml:space="preserve">что составляет </w:t>
      </w:r>
      <w:r w:rsidR="00851877" w:rsidRPr="00851877">
        <w:rPr>
          <w:rFonts w:ascii="Times New Roman" w:eastAsia="Times New Roman" w:hAnsi="Times New Roman" w:cs="Times New Roman"/>
          <w:sz w:val="28"/>
          <w:szCs w:val="28"/>
        </w:rPr>
        <w:t>17,2</w:t>
      </w:r>
      <w:r w:rsidRPr="00851877">
        <w:rPr>
          <w:rFonts w:ascii="Times New Roman" w:eastAsia="Times New Roman" w:hAnsi="Times New Roman" w:cs="Times New Roman"/>
          <w:sz w:val="28"/>
          <w:szCs w:val="28"/>
        </w:rPr>
        <w:t>% плановых назначений 202</w:t>
      </w:r>
      <w:r w:rsidR="00851877" w:rsidRPr="00851877">
        <w:rPr>
          <w:rFonts w:ascii="Times New Roman" w:eastAsia="Times New Roman" w:hAnsi="Times New Roman" w:cs="Times New Roman"/>
          <w:sz w:val="28"/>
          <w:szCs w:val="28"/>
        </w:rPr>
        <w:t>4</w:t>
      </w:r>
      <w:r w:rsidRPr="00851877">
        <w:rPr>
          <w:rFonts w:ascii="Times New Roman" w:eastAsia="Times New Roman" w:hAnsi="Times New Roman" w:cs="Times New Roman"/>
          <w:sz w:val="28"/>
          <w:szCs w:val="28"/>
        </w:rPr>
        <w:t xml:space="preserve"> года. По сравнению с аналогичным периодом 202</w:t>
      </w:r>
      <w:r w:rsidR="00851877" w:rsidRPr="00851877">
        <w:rPr>
          <w:rFonts w:ascii="Times New Roman" w:eastAsia="Times New Roman" w:hAnsi="Times New Roman" w:cs="Times New Roman"/>
          <w:sz w:val="28"/>
          <w:szCs w:val="28"/>
        </w:rPr>
        <w:t>3</w:t>
      </w:r>
      <w:r w:rsidRPr="00851877">
        <w:rPr>
          <w:rFonts w:ascii="Times New Roman" w:eastAsia="Times New Roman" w:hAnsi="Times New Roman" w:cs="Times New Roman"/>
          <w:sz w:val="28"/>
          <w:szCs w:val="28"/>
        </w:rPr>
        <w:t xml:space="preserve"> года </w:t>
      </w:r>
      <w:r w:rsidR="00851877" w:rsidRPr="00851877">
        <w:rPr>
          <w:rFonts w:ascii="Times New Roman" w:eastAsia="Times New Roman" w:hAnsi="Times New Roman" w:cs="Times New Roman"/>
          <w:sz w:val="28"/>
          <w:szCs w:val="28"/>
        </w:rPr>
        <w:t>произошло снижение</w:t>
      </w:r>
      <w:r w:rsidRPr="00851877">
        <w:rPr>
          <w:rFonts w:ascii="Times New Roman" w:eastAsia="Times New Roman" w:hAnsi="Times New Roman" w:cs="Times New Roman"/>
          <w:sz w:val="28"/>
          <w:szCs w:val="28"/>
        </w:rPr>
        <w:t xml:space="preserve"> поступлений госпошлины </w:t>
      </w:r>
      <w:r w:rsidR="00851877" w:rsidRPr="00851877">
        <w:rPr>
          <w:rFonts w:ascii="Times New Roman" w:eastAsia="Times New Roman" w:hAnsi="Times New Roman" w:cs="Times New Roman"/>
          <w:sz w:val="28"/>
          <w:szCs w:val="28"/>
        </w:rPr>
        <w:t>на 14,4</w:t>
      </w:r>
      <w:r w:rsidRPr="00851877">
        <w:rPr>
          <w:rFonts w:ascii="Times New Roman" w:eastAsia="Times New Roman" w:hAnsi="Times New Roman" w:cs="Times New Roman"/>
          <w:sz w:val="28"/>
          <w:szCs w:val="28"/>
        </w:rPr>
        <w:t xml:space="preserve">%. </w:t>
      </w:r>
    </w:p>
    <w:p w:rsidR="00A934B4" w:rsidRPr="0046252E" w:rsidRDefault="00A934B4" w:rsidP="00A934B4">
      <w:pPr>
        <w:spacing w:after="0"/>
        <w:ind w:firstLine="708"/>
        <w:jc w:val="both"/>
        <w:rPr>
          <w:rFonts w:ascii="Times New Roman" w:eastAsia="Times New Roman" w:hAnsi="Times New Roman" w:cs="Times New Roman"/>
          <w:sz w:val="28"/>
          <w:szCs w:val="28"/>
        </w:rPr>
      </w:pPr>
    </w:p>
    <w:p w:rsidR="00A934B4" w:rsidRPr="0046252E" w:rsidRDefault="00A934B4" w:rsidP="00A934B4">
      <w:pPr>
        <w:spacing w:after="0"/>
        <w:ind w:firstLine="708"/>
        <w:jc w:val="both"/>
        <w:rPr>
          <w:rFonts w:ascii="Times New Roman" w:eastAsia="Times New Roman" w:hAnsi="Times New Roman" w:cs="Times New Roman"/>
          <w:sz w:val="28"/>
          <w:szCs w:val="28"/>
        </w:rPr>
      </w:pPr>
      <w:r w:rsidRPr="0046252E">
        <w:rPr>
          <w:rFonts w:ascii="Times New Roman" w:eastAsia="Times New Roman" w:hAnsi="Times New Roman" w:cs="Times New Roman"/>
          <w:b/>
          <w:sz w:val="28"/>
          <w:szCs w:val="28"/>
        </w:rPr>
        <w:t>НЕНАЛОГОВЫЕ ДОХОДЫ</w:t>
      </w:r>
      <w:r w:rsidRPr="0046252E">
        <w:rPr>
          <w:rFonts w:ascii="Times New Roman" w:eastAsia="Times New Roman" w:hAnsi="Times New Roman" w:cs="Times New Roman"/>
          <w:sz w:val="28"/>
          <w:szCs w:val="28"/>
        </w:rPr>
        <w:t xml:space="preserve"> по состоянию на 1 </w:t>
      </w:r>
      <w:r w:rsidR="003B6363" w:rsidRPr="0046252E">
        <w:rPr>
          <w:rFonts w:ascii="Times New Roman" w:eastAsia="Times New Roman" w:hAnsi="Times New Roman" w:cs="Times New Roman"/>
          <w:sz w:val="28"/>
          <w:szCs w:val="28"/>
        </w:rPr>
        <w:t xml:space="preserve">апреля </w:t>
      </w:r>
      <w:r w:rsidRPr="0046252E">
        <w:rPr>
          <w:rFonts w:ascii="Times New Roman" w:eastAsia="Times New Roman" w:hAnsi="Times New Roman" w:cs="Times New Roman"/>
          <w:sz w:val="28"/>
          <w:szCs w:val="28"/>
        </w:rPr>
        <w:t>202</w:t>
      </w:r>
      <w:r w:rsidR="00BA4E2D" w:rsidRPr="0046252E">
        <w:rPr>
          <w:rFonts w:ascii="Times New Roman" w:eastAsia="Times New Roman" w:hAnsi="Times New Roman" w:cs="Times New Roman"/>
          <w:sz w:val="28"/>
          <w:szCs w:val="28"/>
        </w:rPr>
        <w:t>4</w:t>
      </w:r>
      <w:r w:rsidRPr="0046252E">
        <w:rPr>
          <w:rFonts w:ascii="Times New Roman" w:eastAsia="Times New Roman" w:hAnsi="Times New Roman" w:cs="Times New Roman"/>
          <w:sz w:val="28"/>
          <w:szCs w:val="28"/>
        </w:rPr>
        <w:t xml:space="preserve"> года поступили в сумме </w:t>
      </w:r>
      <w:r w:rsidR="00BA4E2D" w:rsidRPr="0046252E">
        <w:rPr>
          <w:rFonts w:ascii="Times New Roman" w:eastAsia="Times New Roman" w:hAnsi="Times New Roman" w:cs="Times New Roman"/>
          <w:sz w:val="28"/>
          <w:szCs w:val="28"/>
        </w:rPr>
        <w:t>58 801,4</w:t>
      </w:r>
      <w:r w:rsidRPr="0046252E">
        <w:rPr>
          <w:rFonts w:ascii="Times New Roman" w:eastAsia="Times New Roman" w:hAnsi="Times New Roman" w:cs="Times New Roman"/>
          <w:sz w:val="28"/>
          <w:szCs w:val="28"/>
        </w:rPr>
        <w:t xml:space="preserve"> тыс. рублей, плановые назначения 202</w:t>
      </w:r>
      <w:r w:rsidR="00BA4E2D" w:rsidRPr="0046252E">
        <w:rPr>
          <w:rFonts w:ascii="Times New Roman" w:eastAsia="Times New Roman" w:hAnsi="Times New Roman" w:cs="Times New Roman"/>
          <w:sz w:val="28"/>
          <w:szCs w:val="28"/>
        </w:rPr>
        <w:t>4</w:t>
      </w:r>
      <w:r w:rsidRPr="0046252E">
        <w:rPr>
          <w:rFonts w:ascii="Times New Roman" w:eastAsia="Times New Roman" w:hAnsi="Times New Roman" w:cs="Times New Roman"/>
          <w:sz w:val="28"/>
          <w:szCs w:val="28"/>
        </w:rPr>
        <w:t xml:space="preserve"> года выполнены на </w:t>
      </w:r>
      <w:r w:rsidR="00BA4E2D" w:rsidRPr="0046252E">
        <w:rPr>
          <w:rFonts w:ascii="Times New Roman" w:eastAsia="Times New Roman" w:hAnsi="Times New Roman" w:cs="Times New Roman"/>
          <w:sz w:val="28"/>
          <w:szCs w:val="28"/>
        </w:rPr>
        <w:t>27,3</w:t>
      </w:r>
      <w:r w:rsidRPr="0046252E">
        <w:rPr>
          <w:rFonts w:ascii="Times New Roman" w:eastAsia="Times New Roman" w:hAnsi="Times New Roman" w:cs="Times New Roman"/>
          <w:sz w:val="28"/>
          <w:szCs w:val="28"/>
        </w:rPr>
        <w:t xml:space="preserve">%. </w:t>
      </w:r>
    </w:p>
    <w:p w:rsidR="00A934B4" w:rsidRPr="0046252E" w:rsidRDefault="00A934B4" w:rsidP="00A934B4">
      <w:pPr>
        <w:shd w:val="clear" w:color="auto" w:fill="FFFFFF"/>
        <w:spacing w:before="163" w:after="0"/>
        <w:ind w:right="-568"/>
        <w:jc w:val="center"/>
        <w:rPr>
          <w:rFonts w:ascii="Times New Roman" w:eastAsia="Times New Roman" w:hAnsi="Times New Roman" w:cs="Times New Roman"/>
          <w:b/>
        </w:rPr>
      </w:pPr>
      <w:r w:rsidRPr="0046252E">
        <w:rPr>
          <w:rFonts w:ascii="Times New Roman" w:eastAsia="Times New Roman" w:hAnsi="Times New Roman" w:cs="Times New Roman"/>
          <w:b/>
        </w:rPr>
        <w:t xml:space="preserve">Неналоговые доходы бюджета города Ханты-Мансийска за </w:t>
      </w:r>
      <w:r w:rsidR="003B6363" w:rsidRPr="0046252E">
        <w:rPr>
          <w:rFonts w:ascii="Times New Roman" w:eastAsia="Times New Roman" w:hAnsi="Times New Roman" w:cs="Times New Roman"/>
          <w:b/>
        </w:rPr>
        <w:t xml:space="preserve">1 квартал </w:t>
      </w:r>
      <w:r w:rsidRPr="0046252E">
        <w:rPr>
          <w:rFonts w:ascii="Times New Roman" w:eastAsia="Times New Roman" w:hAnsi="Times New Roman" w:cs="Times New Roman"/>
          <w:b/>
        </w:rPr>
        <w:t>202</w:t>
      </w:r>
      <w:r w:rsidR="00BA4E2D" w:rsidRPr="0046252E">
        <w:rPr>
          <w:rFonts w:ascii="Times New Roman" w:eastAsia="Times New Roman" w:hAnsi="Times New Roman" w:cs="Times New Roman"/>
          <w:b/>
        </w:rPr>
        <w:t>4</w:t>
      </w:r>
      <w:r w:rsidRPr="0046252E">
        <w:rPr>
          <w:rFonts w:ascii="Times New Roman" w:eastAsia="Times New Roman" w:hAnsi="Times New Roman" w:cs="Times New Roman"/>
          <w:b/>
        </w:rPr>
        <w:t xml:space="preserve"> года</w:t>
      </w:r>
    </w:p>
    <w:p w:rsidR="00A934B4" w:rsidRPr="0046252E"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46252E">
        <w:rPr>
          <w:rFonts w:ascii="Times New Roman" w:eastAsia="Times New Roman" w:hAnsi="Times New Roman" w:cs="Times New Roman"/>
          <w:sz w:val="20"/>
          <w:szCs w:val="20"/>
        </w:rPr>
        <w:t>тыс. руб.</w:t>
      </w:r>
    </w:p>
    <w:p w:rsidR="00A934B4" w:rsidRPr="0046252E"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46252E">
        <w:rPr>
          <w:rFonts w:ascii="Times New Roman" w:eastAsia="Times New Roman" w:hAnsi="Times New Roman" w:cs="Times New Roman"/>
          <w:noProof/>
          <w:color w:val="17365D" w:themeColor="text2" w:themeShade="BF"/>
          <w:sz w:val="24"/>
          <w:szCs w:val="24"/>
        </w:rPr>
        <w:softHyphen/>
      </w:r>
      <w:r w:rsidRPr="0046252E">
        <w:rPr>
          <w:rFonts w:ascii="Times New Roman" w:eastAsia="Times New Roman" w:hAnsi="Times New Roman" w:cs="Times New Roman"/>
          <w:noProof/>
          <w:color w:val="17365D" w:themeColor="text2" w:themeShade="BF"/>
          <w:sz w:val="24"/>
          <w:szCs w:val="24"/>
        </w:rPr>
        <w:softHyphen/>
      </w:r>
      <w:r w:rsidRPr="0046252E">
        <w:rPr>
          <w:rFonts w:ascii="Times New Roman" w:eastAsia="Times New Roman" w:hAnsi="Times New Roman" w:cs="Times New Roman"/>
          <w:noProof/>
          <w:color w:val="17365D" w:themeColor="text2" w:themeShade="BF"/>
          <w:sz w:val="24"/>
          <w:szCs w:val="24"/>
        </w:rPr>
        <w:softHyphen/>
      </w:r>
      <w:r w:rsidRPr="0046252E">
        <w:rPr>
          <w:rFonts w:ascii="Times New Roman" w:eastAsia="Times New Roman" w:hAnsi="Times New Roman" w:cs="Times New Roman"/>
          <w:noProof/>
          <w:color w:val="17365D" w:themeColor="text2" w:themeShade="BF"/>
          <w:sz w:val="24"/>
          <w:szCs w:val="24"/>
        </w:rPr>
        <w:softHyphen/>
      </w:r>
      <w:r w:rsidRPr="0046252E">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46252E" w:rsidRDefault="004754C4" w:rsidP="00A934B4">
      <w:pPr>
        <w:spacing w:after="0"/>
        <w:ind w:hanging="567"/>
        <w:jc w:val="both"/>
        <w:rPr>
          <w:rFonts w:ascii="Times New Roman" w:eastAsia="Times New Roman" w:hAnsi="Times New Roman" w:cs="Times New Roman"/>
          <w:sz w:val="28"/>
          <w:szCs w:val="28"/>
        </w:rPr>
      </w:pPr>
      <w:r w:rsidRPr="0046252E">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5E730E8D" wp14:editId="7F02146E">
            <wp:simplePos x="0" y="0"/>
            <wp:positionH relativeFrom="column">
              <wp:posOffset>2150110</wp:posOffset>
            </wp:positionH>
            <wp:positionV relativeFrom="paragraph">
              <wp:posOffset>1905</wp:posOffset>
            </wp:positionV>
            <wp:extent cx="4067252" cy="3211373"/>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46252E">
        <w:rPr>
          <w:rFonts w:ascii="Times New Roman" w:eastAsia="Times New Roman" w:hAnsi="Times New Roman" w:cs="Times New Roman"/>
          <w:noProof/>
          <w:color w:val="17365D" w:themeColor="text2" w:themeShade="BF"/>
          <w:sz w:val="24"/>
          <w:szCs w:val="24"/>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46252E" w:rsidRDefault="00A934B4" w:rsidP="00A934B4">
      <w:pPr>
        <w:spacing w:after="0"/>
        <w:ind w:firstLine="708"/>
        <w:jc w:val="both"/>
        <w:rPr>
          <w:rFonts w:ascii="Times New Roman" w:eastAsia="Times New Roman" w:hAnsi="Times New Roman" w:cs="Times New Roman"/>
          <w:sz w:val="28"/>
          <w:szCs w:val="28"/>
        </w:rPr>
      </w:pPr>
    </w:p>
    <w:p w:rsidR="00A934B4" w:rsidRPr="0046252E" w:rsidRDefault="00A934B4" w:rsidP="00A934B4">
      <w:pPr>
        <w:spacing w:after="0"/>
        <w:ind w:firstLine="708"/>
        <w:jc w:val="both"/>
        <w:rPr>
          <w:rFonts w:ascii="Times New Roman" w:eastAsia="Times New Roman" w:hAnsi="Times New Roman" w:cs="Times New Roman"/>
          <w:sz w:val="28"/>
          <w:szCs w:val="28"/>
        </w:rPr>
      </w:pPr>
    </w:p>
    <w:p w:rsidR="00A934B4" w:rsidRPr="0046252E" w:rsidRDefault="00A934B4" w:rsidP="00A934B4">
      <w:pPr>
        <w:spacing w:after="0"/>
        <w:ind w:firstLine="708"/>
        <w:jc w:val="both"/>
        <w:rPr>
          <w:rFonts w:ascii="Times New Roman" w:eastAsia="Times New Roman" w:hAnsi="Times New Roman" w:cs="Times New Roman"/>
          <w:sz w:val="28"/>
          <w:szCs w:val="28"/>
        </w:rPr>
      </w:pPr>
    </w:p>
    <w:p w:rsidR="00A934B4" w:rsidRPr="0046252E" w:rsidRDefault="00A934B4" w:rsidP="00A934B4">
      <w:pPr>
        <w:jc w:val="both"/>
        <w:rPr>
          <w:rFonts w:ascii="Times New Roman" w:eastAsia="Times New Roman" w:hAnsi="Times New Roman" w:cs="Times New Roman"/>
          <w:sz w:val="28"/>
          <w:szCs w:val="28"/>
        </w:rPr>
      </w:pPr>
    </w:p>
    <w:p w:rsidR="00A934B4" w:rsidRPr="0046252E" w:rsidRDefault="00A934B4" w:rsidP="00A934B4">
      <w:pPr>
        <w:spacing w:after="0"/>
        <w:ind w:firstLine="709"/>
        <w:jc w:val="both"/>
        <w:rPr>
          <w:rFonts w:ascii="Times New Roman" w:eastAsia="Times New Roman" w:hAnsi="Times New Roman" w:cs="Times New Roman"/>
          <w:sz w:val="28"/>
          <w:szCs w:val="28"/>
        </w:rPr>
      </w:pPr>
    </w:p>
    <w:p w:rsidR="00A934B4" w:rsidRPr="0046252E" w:rsidRDefault="00A934B4" w:rsidP="00A934B4">
      <w:pPr>
        <w:spacing w:after="0"/>
        <w:ind w:firstLine="709"/>
        <w:jc w:val="both"/>
        <w:rPr>
          <w:rFonts w:ascii="Times New Roman" w:eastAsia="Times New Roman" w:hAnsi="Times New Roman" w:cs="Times New Roman"/>
          <w:sz w:val="28"/>
          <w:szCs w:val="28"/>
        </w:rPr>
      </w:pPr>
    </w:p>
    <w:p w:rsidR="00A934B4" w:rsidRPr="0046252E" w:rsidRDefault="00A934B4" w:rsidP="00A934B4">
      <w:pPr>
        <w:spacing w:after="0"/>
        <w:ind w:firstLine="709"/>
        <w:jc w:val="both"/>
        <w:rPr>
          <w:rFonts w:ascii="Times New Roman" w:eastAsia="Times New Roman" w:hAnsi="Times New Roman" w:cs="Times New Roman"/>
          <w:sz w:val="28"/>
          <w:szCs w:val="28"/>
        </w:rPr>
      </w:pPr>
    </w:p>
    <w:p w:rsidR="00A934B4" w:rsidRPr="0046252E" w:rsidRDefault="00A934B4" w:rsidP="00A934B4">
      <w:pPr>
        <w:spacing w:after="0"/>
        <w:ind w:firstLine="709"/>
        <w:jc w:val="both"/>
        <w:rPr>
          <w:rFonts w:ascii="Times New Roman" w:eastAsia="Times New Roman" w:hAnsi="Times New Roman" w:cs="Times New Roman"/>
          <w:sz w:val="28"/>
          <w:szCs w:val="28"/>
        </w:rPr>
      </w:pPr>
    </w:p>
    <w:p w:rsidR="00A934B4" w:rsidRPr="0046252E" w:rsidRDefault="00A934B4" w:rsidP="00A934B4">
      <w:pPr>
        <w:spacing w:after="0"/>
        <w:ind w:firstLine="709"/>
        <w:jc w:val="both"/>
        <w:rPr>
          <w:rFonts w:ascii="Times New Roman" w:eastAsia="Times New Roman" w:hAnsi="Times New Roman" w:cs="Times New Roman"/>
          <w:sz w:val="28"/>
          <w:szCs w:val="28"/>
        </w:rPr>
      </w:pPr>
    </w:p>
    <w:p w:rsidR="00A934B4" w:rsidRPr="0046252E" w:rsidRDefault="00A934B4" w:rsidP="00A934B4">
      <w:pPr>
        <w:spacing w:after="0"/>
        <w:ind w:firstLine="709"/>
        <w:jc w:val="both"/>
        <w:rPr>
          <w:rFonts w:ascii="Times New Roman" w:eastAsia="Times New Roman" w:hAnsi="Times New Roman" w:cs="Times New Roman"/>
          <w:sz w:val="28"/>
          <w:szCs w:val="28"/>
        </w:rPr>
      </w:pPr>
    </w:p>
    <w:p w:rsidR="00665134" w:rsidRPr="0046252E" w:rsidRDefault="00665134" w:rsidP="00A934B4">
      <w:pPr>
        <w:shd w:val="clear" w:color="auto" w:fill="FFFFFF"/>
        <w:spacing w:before="163" w:after="0"/>
        <w:ind w:firstLine="708"/>
        <w:jc w:val="both"/>
        <w:rPr>
          <w:rFonts w:ascii="Times New Roman" w:eastAsia="Times New Roman" w:hAnsi="Times New Roman" w:cs="Times New Roman"/>
          <w:sz w:val="28"/>
          <w:szCs w:val="28"/>
        </w:rPr>
      </w:pPr>
    </w:p>
    <w:p w:rsidR="008B12AB" w:rsidRPr="0046252E" w:rsidRDefault="008B12AB"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133762"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133762">
        <w:rPr>
          <w:rFonts w:ascii="Times New Roman" w:eastAsia="Times New Roman" w:hAnsi="Times New Roman" w:cs="Times New Roman"/>
          <w:sz w:val="28"/>
          <w:szCs w:val="28"/>
        </w:rPr>
        <w:t xml:space="preserve">Неналоговые доходы за </w:t>
      </w:r>
      <w:r w:rsidR="003B6363" w:rsidRPr="00133762">
        <w:rPr>
          <w:rFonts w:ascii="Times New Roman" w:eastAsia="Times New Roman" w:hAnsi="Times New Roman" w:cs="Times New Roman"/>
          <w:sz w:val="28"/>
          <w:szCs w:val="28"/>
        </w:rPr>
        <w:t xml:space="preserve">1 квартал </w:t>
      </w:r>
      <w:r w:rsidRPr="00133762">
        <w:rPr>
          <w:rFonts w:ascii="Times New Roman" w:eastAsia="Times New Roman" w:hAnsi="Times New Roman" w:cs="Times New Roman"/>
          <w:sz w:val="28"/>
          <w:szCs w:val="28"/>
        </w:rPr>
        <w:t>202</w:t>
      </w:r>
      <w:r w:rsidR="0046252E" w:rsidRPr="00133762">
        <w:rPr>
          <w:rFonts w:ascii="Times New Roman" w:eastAsia="Times New Roman" w:hAnsi="Times New Roman" w:cs="Times New Roman"/>
          <w:sz w:val="28"/>
          <w:szCs w:val="28"/>
        </w:rPr>
        <w:t>3</w:t>
      </w:r>
      <w:r w:rsidRPr="00133762">
        <w:rPr>
          <w:rFonts w:ascii="Times New Roman" w:eastAsia="Times New Roman" w:hAnsi="Times New Roman" w:cs="Times New Roman"/>
          <w:sz w:val="28"/>
          <w:szCs w:val="28"/>
        </w:rPr>
        <w:t xml:space="preserve"> года поступили в сумме </w:t>
      </w:r>
      <w:r w:rsidR="00133762" w:rsidRPr="00133762">
        <w:rPr>
          <w:rFonts w:ascii="Times New Roman" w:eastAsia="Times New Roman" w:hAnsi="Times New Roman" w:cs="Times New Roman"/>
          <w:sz w:val="28"/>
          <w:szCs w:val="28"/>
        </w:rPr>
        <w:t>58 948,1</w:t>
      </w:r>
      <w:r w:rsidRPr="00133762">
        <w:rPr>
          <w:rFonts w:ascii="Times New Roman" w:eastAsia="Times New Roman" w:hAnsi="Times New Roman" w:cs="Times New Roman"/>
          <w:sz w:val="28"/>
          <w:szCs w:val="28"/>
        </w:rPr>
        <w:t xml:space="preserve"> тыс. рублей, </w:t>
      </w:r>
      <w:r w:rsidR="00133762" w:rsidRPr="00133762">
        <w:rPr>
          <w:rFonts w:ascii="Times New Roman" w:eastAsia="Times New Roman" w:hAnsi="Times New Roman" w:cs="Times New Roman"/>
          <w:sz w:val="28"/>
          <w:szCs w:val="28"/>
        </w:rPr>
        <w:t>снижение</w:t>
      </w:r>
      <w:r w:rsidRPr="00133762">
        <w:rPr>
          <w:rFonts w:ascii="Times New Roman" w:eastAsia="Times New Roman" w:hAnsi="Times New Roman" w:cs="Times New Roman"/>
          <w:sz w:val="28"/>
          <w:szCs w:val="28"/>
        </w:rPr>
        <w:t xml:space="preserve"> поступлений неналоговых доходов за </w:t>
      </w:r>
      <w:r w:rsidR="003B6363" w:rsidRPr="00133762">
        <w:rPr>
          <w:rFonts w:ascii="Times New Roman" w:eastAsia="Times New Roman" w:hAnsi="Times New Roman" w:cs="Times New Roman"/>
          <w:sz w:val="28"/>
          <w:szCs w:val="28"/>
        </w:rPr>
        <w:t>1 квартал 202</w:t>
      </w:r>
      <w:r w:rsidR="00133762" w:rsidRPr="00133762">
        <w:rPr>
          <w:rFonts w:ascii="Times New Roman" w:eastAsia="Times New Roman" w:hAnsi="Times New Roman" w:cs="Times New Roman"/>
          <w:sz w:val="28"/>
          <w:szCs w:val="28"/>
        </w:rPr>
        <w:t>4</w:t>
      </w:r>
      <w:r w:rsidRPr="00133762">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составило </w:t>
      </w:r>
      <w:r w:rsidR="00133762" w:rsidRPr="00133762">
        <w:rPr>
          <w:rFonts w:ascii="Times New Roman" w:eastAsia="Times New Roman" w:hAnsi="Times New Roman" w:cs="Times New Roman"/>
          <w:sz w:val="28"/>
          <w:szCs w:val="28"/>
        </w:rPr>
        <w:t>0,2</w:t>
      </w:r>
      <w:r w:rsidRPr="00133762">
        <w:rPr>
          <w:rFonts w:ascii="Times New Roman" w:eastAsia="Times New Roman" w:hAnsi="Times New Roman" w:cs="Times New Roman"/>
          <w:sz w:val="28"/>
          <w:szCs w:val="28"/>
        </w:rPr>
        <w:t xml:space="preserve">% или </w:t>
      </w:r>
      <w:r w:rsidR="00133762" w:rsidRPr="00133762">
        <w:rPr>
          <w:rFonts w:ascii="Times New Roman" w:eastAsia="Times New Roman" w:hAnsi="Times New Roman" w:cs="Times New Roman"/>
          <w:sz w:val="28"/>
          <w:szCs w:val="28"/>
        </w:rPr>
        <w:t>146,7</w:t>
      </w:r>
      <w:r w:rsidRPr="00133762">
        <w:rPr>
          <w:rFonts w:ascii="Times New Roman" w:eastAsia="Times New Roman" w:hAnsi="Times New Roman" w:cs="Times New Roman"/>
          <w:sz w:val="28"/>
          <w:szCs w:val="28"/>
        </w:rPr>
        <w:t xml:space="preserve"> тыс. рублей.</w:t>
      </w:r>
    </w:p>
    <w:p w:rsidR="00A934B4" w:rsidRPr="003B670E"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1D2B62" w:rsidRDefault="00A934B4" w:rsidP="00A934B4">
      <w:pPr>
        <w:spacing w:after="0"/>
        <w:ind w:firstLine="709"/>
        <w:jc w:val="center"/>
        <w:rPr>
          <w:rFonts w:ascii="Times New Roman" w:hAnsi="Times New Roman" w:cs="Times New Roman"/>
          <w:b/>
          <w:color w:val="000000" w:themeColor="text1"/>
          <w:sz w:val="24"/>
          <w:szCs w:val="24"/>
        </w:rPr>
      </w:pPr>
      <w:r w:rsidRPr="001D2B62">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1D2B62" w:rsidRDefault="00A934B4" w:rsidP="00A934B4">
      <w:pPr>
        <w:spacing w:after="0"/>
        <w:ind w:firstLine="709"/>
        <w:jc w:val="right"/>
        <w:rPr>
          <w:rFonts w:ascii="Times New Roman" w:hAnsi="Times New Roman" w:cs="Times New Roman"/>
          <w:color w:val="000000" w:themeColor="text1"/>
          <w:sz w:val="20"/>
          <w:szCs w:val="20"/>
        </w:rPr>
      </w:pPr>
      <w:r w:rsidRPr="001D2B62">
        <w:rPr>
          <w:rFonts w:ascii="Times New Roman" w:hAnsi="Times New Roman" w:cs="Times New Roman"/>
          <w:color w:val="000000" w:themeColor="text1"/>
          <w:sz w:val="20"/>
          <w:szCs w:val="20"/>
        </w:rPr>
        <w:t>тыс. руб.</w:t>
      </w:r>
    </w:p>
    <w:p w:rsidR="00A934B4" w:rsidRPr="00291FC5" w:rsidRDefault="00A934B4" w:rsidP="00A934B4">
      <w:pPr>
        <w:spacing w:after="0" w:line="300" w:lineRule="auto"/>
        <w:jc w:val="both"/>
        <w:rPr>
          <w:rFonts w:ascii="Times New Roman" w:eastAsia="Times New Roman" w:hAnsi="Times New Roman" w:cs="Times New Roman"/>
          <w:sz w:val="28"/>
          <w:szCs w:val="28"/>
        </w:rPr>
      </w:pPr>
      <w:r w:rsidRPr="00291FC5">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291FC5" w:rsidRDefault="00A934B4" w:rsidP="00A934B4">
      <w:pPr>
        <w:spacing w:after="0"/>
        <w:ind w:firstLine="709"/>
        <w:jc w:val="both"/>
        <w:rPr>
          <w:rFonts w:ascii="Times New Roman" w:hAnsi="Times New Roman" w:cs="Times New Roman"/>
          <w:sz w:val="28"/>
          <w:szCs w:val="28"/>
        </w:rPr>
      </w:pPr>
      <w:r w:rsidRPr="00291FC5">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1D2B62" w:rsidRPr="00291FC5">
        <w:rPr>
          <w:rFonts w:ascii="Times New Roman" w:eastAsia="Times New Roman" w:hAnsi="Times New Roman" w:cs="Times New Roman"/>
          <w:sz w:val="28"/>
          <w:szCs w:val="28"/>
        </w:rPr>
        <w:t>13 846,1</w:t>
      </w:r>
      <w:r w:rsidRPr="00291FC5">
        <w:rPr>
          <w:rFonts w:ascii="Times New Roman" w:eastAsia="Times New Roman" w:hAnsi="Times New Roman" w:cs="Times New Roman"/>
          <w:sz w:val="28"/>
          <w:szCs w:val="28"/>
        </w:rPr>
        <w:t xml:space="preserve"> тыс. рублей, что составило </w:t>
      </w:r>
      <w:r w:rsidR="001D2B62" w:rsidRPr="00291FC5">
        <w:rPr>
          <w:rFonts w:ascii="Times New Roman" w:eastAsia="Times New Roman" w:hAnsi="Times New Roman" w:cs="Times New Roman"/>
          <w:sz w:val="28"/>
          <w:szCs w:val="28"/>
        </w:rPr>
        <w:t>9,3</w:t>
      </w:r>
      <w:r w:rsidRPr="00291FC5">
        <w:rPr>
          <w:rFonts w:ascii="Times New Roman" w:eastAsia="Times New Roman" w:hAnsi="Times New Roman" w:cs="Times New Roman"/>
          <w:sz w:val="28"/>
          <w:szCs w:val="28"/>
        </w:rPr>
        <w:t>% от плановых назначений на 202</w:t>
      </w:r>
      <w:r w:rsidR="001D2B62" w:rsidRPr="00291FC5">
        <w:rPr>
          <w:rFonts w:ascii="Times New Roman" w:eastAsia="Times New Roman" w:hAnsi="Times New Roman" w:cs="Times New Roman"/>
          <w:sz w:val="28"/>
          <w:szCs w:val="28"/>
        </w:rPr>
        <w:t>4</w:t>
      </w:r>
      <w:r w:rsidRPr="00291FC5">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291FC5">
        <w:rPr>
          <w:rFonts w:ascii="Times New Roman" w:eastAsia="Times New Roman" w:hAnsi="Times New Roman" w:cs="Times New Roman"/>
          <w:sz w:val="28"/>
          <w:szCs w:val="28"/>
        </w:rPr>
        <w:t>ло</w:t>
      </w:r>
      <w:r w:rsidRPr="00291FC5">
        <w:rPr>
          <w:rFonts w:ascii="Times New Roman" w:eastAsia="Times New Roman" w:hAnsi="Times New Roman" w:cs="Times New Roman"/>
          <w:sz w:val="28"/>
          <w:szCs w:val="28"/>
        </w:rPr>
        <w:t xml:space="preserve"> </w:t>
      </w:r>
      <w:r w:rsidR="001D2B62" w:rsidRPr="00291FC5">
        <w:rPr>
          <w:rFonts w:ascii="Times New Roman" w:eastAsia="Times New Roman" w:hAnsi="Times New Roman" w:cs="Times New Roman"/>
          <w:sz w:val="28"/>
          <w:szCs w:val="28"/>
        </w:rPr>
        <w:t>снижение</w:t>
      </w:r>
      <w:r w:rsidR="00511774" w:rsidRPr="00291FC5">
        <w:rPr>
          <w:rFonts w:ascii="Times New Roman" w:eastAsia="Times New Roman" w:hAnsi="Times New Roman" w:cs="Times New Roman"/>
          <w:sz w:val="28"/>
          <w:szCs w:val="28"/>
        </w:rPr>
        <w:t xml:space="preserve"> </w:t>
      </w:r>
      <w:r w:rsidR="0044366A" w:rsidRPr="00291FC5">
        <w:rPr>
          <w:rFonts w:ascii="Times New Roman" w:eastAsia="Times New Roman" w:hAnsi="Times New Roman" w:cs="Times New Roman"/>
          <w:sz w:val="28"/>
          <w:szCs w:val="28"/>
        </w:rPr>
        <w:t xml:space="preserve">поступлений на </w:t>
      </w:r>
      <w:r w:rsidR="001D2B62" w:rsidRPr="00291FC5">
        <w:rPr>
          <w:rFonts w:ascii="Times New Roman" w:eastAsia="Times New Roman" w:hAnsi="Times New Roman" w:cs="Times New Roman"/>
          <w:sz w:val="28"/>
          <w:szCs w:val="28"/>
        </w:rPr>
        <w:t>64,4</w:t>
      </w:r>
      <w:r w:rsidR="0044366A" w:rsidRPr="00291FC5">
        <w:rPr>
          <w:rFonts w:ascii="Times New Roman" w:eastAsia="Times New Roman" w:hAnsi="Times New Roman" w:cs="Times New Roman"/>
          <w:sz w:val="28"/>
          <w:szCs w:val="28"/>
        </w:rPr>
        <w:t>%</w:t>
      </w:r>
      <w:r w:rsidR="00291FC5" w:rsidRPr="00291FC5">
        <w:rPr>
          <w:rFonts w:ascii="Times New Roman" w:eastAsia="Times New Roman" w:hAnsi="Times New Roman" w:cs="Times New Roman"/>
          <w:sz w:val="28"/>
          <w:szCs w:val="28"/>
        </w:rPr>
        <w:t xml:space="preserve"> в связи с поступлением </w:t>
      </w:r>
      <w:r w:rsidR="00AD3510">
        <w:rPr>
          <w:rFonts w:ascii="Times New Roman" w:eastAsia="Times New Roman" w:hAnsi="Times New Roman" w:cs="Times New Roman"/>
          <w:sz w:val="28"/>
          <w:szCs w:val="28"/>
        </w:rPr>
        <w:t xml:space="preserve"> в 2023 году задолженности  прош</w:t>
      </w:r>
      <w:r w:rsidR="00291FC5" w:rsidRPr="00291FC5">
        <w:rPr>
          <w:rFonts w:ascii="Times New Roman" w:eastAsia="Times New Roman" w:hAnsi="Times New Roman" w:cs="Times New Roman"/>
          <w:sz w:val="28"/>
          <w:szCs w:val="28"/>
        </w:rPr>
        <w:t>лых лет по договорам аренды земельных участков</w:t>
      </w:r>
      <w:r w:rsidR="00511774" w:rsidRPr="00291FC5">
        <w:rPr>
          <w:rFonts w:ascii="Times New Roman" w:eastAsia="Times New Roman" w:hAnsi="Times New Roman" w:cs="Times New Roman"/>
          <w:sz w:val="28"/>
          <w:szCs w:val="28"/>
        </w:rPr>
        <w:t>.</w:t>
      </w:r>
      <w:r w:rsidR="0044366A" w:rsidRPr="00291FC5">
        <w:rPr>
          <w:rFonts w:ascii="Times New Roman" w:eastAsia="Times New Roman" w:hAnsi="Times New Roman" w:cs="Times New Roman"/>
          <w:sz w:val="28"/>
          <w:szCs w:val="28"/>
        </w:rPr>
        <w:t xml:space="preserve"> </w:t>
      </w:r>
    </w:p>
    <w:p w:rsidR="00A934B4" w:rsidRPr="00674B89" w:rsidRDefault="00A934B4" w:rsidP="005C0A8E">
      <w:pPr>
        <w:spacing w:after="0"/>
        <w:ind w:firstLine="709"/>
        <w:jc w:val="both"/>
        <w:rPr>
          <w:rFonts w:ascii="Times New Roman" w:hAnsi="Times New Roman" w:cs="Times New Roman"/>
          <w:color w:val="000000" w:themeColor="text1"/>
          <w:sz w:val="28"/>
          <w:szCs w:val="28"/>
        </w:rPr>
      </w:pPr>
      <w:r w:rsidRPr="00674B89">
        <w:rPr>
          <w:rFonts w:ascii="Times New Roman" w:eastAsia="Times New Roman" w:hAnsi="Times New Roman" w:cs="Times New Roman"/>
          <w:sz w:val="28"/>
          <w:szCs w:val="28"/>
        </w:rPr>
        <w:t xml:space="preserve">Платежи за пользование природными ресурсами составили </w:t>
      </w:r>
      <w:r w:rsidR="000B744B" w:rsidRPr="00674B89">
        <w:rPr>
          <w:rFonts w:ascii="Times New Roman" w:eastAsia="Times New Roman" w:hAnsi="Times New Roman" w:cs="Times New Roman"/>
          <w:sz w:val="28"/>
          <w:szCs w:val="28"/>
        </w:rPr>
        <w:t>1 945,3</w:t>
      </w:r>
      <w:r w:rsidRPr="00674B89">
        <w:rPr>
          <w:rFonts w:ascii="Times New Roman" w:eastAsia="Times New Roman" w:hAnsi="Times New Roman" w:cs="Times New Roman"/>
          <w:sz w:val="28"/>
          <w:szCs w:val="28"/>
        </w:rPr>
        <w:t xml:space="preserve"> тыс. рублей. </w:t>
      </w:r>
      <w:r w:rsidR="00122DA5" w:rsidRPr="00674B89">
        <w:rPr>
          <w:rFonts w:ascii="Times New Roman" w:eastAsia="Times New Roman" w:hAnsi="Times New Roman" w:cs="Times New Roman"/>
          <w:sz w:val="28"/>
          <w:szCs w:val="28"/>
        </w:rPr>
        <w:t>З</w:t>
      </w:r>
      <w:r w:rsidR="00EA1DCA" w:rsidRPr="00674B89">
        <w:rPr>
          <w:rFonts w:ascii="Times New Roman" w:eastAsia="Times New Roman" w:hAnsi="Times New Roman" w:cs="Times New Roman"/>
          <w:sz w:val="28"/>
          <w:szCs w:val="28"/>
        </w:rPr>
        <w:t>а аналогичный период 202</w:t>
      </w:r>
      <w:r w:rsidR="000B744B" w:rsidRPr="00674B89">
        <w:rPr>
          <w:rFonts w:ascii="Times New Roman" w:eastAsia="Times New Roman" w:hAnsi="Times New Roman" w:cs="Times New Roman"/>
          <w:sz w:val="28"/>
          <w:szCs w:val="28"/>
        </w:rPr>
        <w:t>3</w:t>
      </w:r>
      <w:r w:rsidR="00EA1DCA" w:rsidRPr="00674B89">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0B744B" w:rsidRPr="00674B89">
        <w:rPr>
          <w:rFonts w:ascii="Times New Roman" w:eastAsia="Times New Roman" w:hAnsi="Times New Roman" w:cs="Times New Roman"/>
          <w:sz w:val="28"/>
          <w:szCs w:val="28"/>
        </w:rPr>
        <w:t>-1 232,6</w:t>
      </w:r>
      <w:r w:rsidR="00EA1DCA" w:rsidRPr="00674B89">
        <w:rPr>
          <w:rFonts w:ascii="Times New Roman" w:eastAsia="Times New Roman" w:hAnsi="Times New Roman" w:cs="Times New Roman"/>
          <w:sz w:val="28"/>
          <w:szCs w:val="28"/>
        </w:rPr>
        <w:t xml:space="preserve"> тыс. рублей. В течении 202</w:t>
      </w:r>
      <w:r w:rsidR="00511774" w:rsidRPr="00674B89">
        <w:rPr>
          <w:rFonts w:ascii="Times New Roman" w:eastAsia="Times New Roman" w:hAnsi="Times New Roman" w:cs="Times New Roman"/>
          <w:sz w:val="28"/>
          <w:szCs w:val="28"/>
        </w:rPr>
        <w:t>3</w:t>
      </w:r>
      <w:r w:rsidR="00EA1DCA" w:rsidRPr="00674B89">
        <w:rPr>
          <w:rFonts w:ascii="Times New Roman" w:eastAsia="Times New Roman" w:hAnsi="Times New Roman" w:cs="Times New Roman"/>
          <w:sz w:val="28"/>
          <w:szCs w:val="28"/>
        </w:rPr>
        <w:t xml:space="preserve"> года производи</w:t>
      </w:r>
      <w:r w:rsidR="00674B89" w:rsidRPr="00674B89">
        <w:rPr>
          <w:rFonts w:ascii="Times New Roman" w:eastAsia="Times New Roman" w:hAnsi="Times New Roman" w:cs="Times New Roman"/>
          <w:sz w:val="28"/>
          <w:szCs w:val="28"/>
        </w:rPr>
        <w:t>л</w:t>
      </w:r>
      <w:r w:rsidR="00EA1DCA" w:rsidRPr="00674B89">
        <w:rPr>
          <w:rFonts w:ascii="Times New Roman" w:eastAsia="Times New Roman" w:hAnsi="Times New Roman" w:cs="Times New Roman"/>
          <w:sz w:val="28"/>
          <w:szCs w:val="28"/>
        </w:rPr>
        <w:t>ся</w:t>
      </w:r>
      <w:r w:rsidRPr="00674B89">
        <w:rPr>
          <w:rFonts w:ascii="Times New Roman" w:hAnsi="Times New Roman" w:cs="Times New Roman"/>
          <w:color w:val="000000" w:themeColor="text1"/>
          <w:sz w:val="28"/>
          <w:szCs w:val="28"/>
        </w:rPr>
        <w:t xml:space="preserve"> </w:t>
      </w:r>
      <w:r w:rsidR="00017107" w:rsidRPr="00674B89">
        <w:rPr>
          <w:rFonts w:ascii="Times New Roman" w:hAnsi="Times New Roman" w:cs="Times New Roman"/>
          <w:color w:val="000000" w:themeColor="text1"/>
          <w:sz w:val="28"/>
          <w:szCs w:val="28"/>
        </w:rPr>
        <w:t xml:space="preserve">возврат </w:t>
      </w:r>
      <w:r w:rsidR="00A66B8B" w:rsidRPr="00674B89">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5E52A6" w:rsidRDefault="00A934B4" w:rsidP="005C0A8E">
      <w:pPr>
        <w:spacing w:after="0"/>
        <w:ind w:firstLine="708"/>
        <w:jc w:val="both"/>
        <w:rPr>
          <w:rFonts w:ascii="Times New Roman" w:eastAsia="Times New Roman" w:hAnsi="Times New Roman" w:cs="Times New Roman"/>
          <w:sz w:val="28"/>
          <w:szCs w:val="28"/>
        </w:rPr>
      </w:pPr>
      <w:r w:rsidRPr="005E52A6">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5E52A6" w:rsidRPr="005E52A6">
        <w:rPr>
          <w:rFonts w:ascii="Times New Roman" w:eastAsia="Times New Roman" w:hAnsi="Times New Roman" w:cs="Times New Roman"/>
          <w:sz w:val="28"/>
          <w:szCs w:val="28"/>
        </w:rPr>
        <w:t>4</w:t>
      </w:r>
      <w:r w:rsidR="005E52A6" w:rsidRPr="005E52A6">
        <w:rPr>
          <w:rFonts w:ascii="Times New Roman" w:eastAsia="Times New Roman" w:hAnsi="Times New Roman" w:cs="Times New Roman"/>
          <w:sz w:val="28"/>
          <w:szCs w:val="28"/>
          <w:lang w:val="en-US"/>
        </w:rPr>
        <w:t> </w:t>
      </w:r>
      <w:r w:rsidR="005E52A6" w:rsidRPr="005E52A6">
        <w:rPr>
          <w:rFonts w:ascii="Times New Roman" w:eastAsia="Times New Roman" w:hAnsi="Times New Roman" w:cs="Times New Roman"/>
          <w:sz w:val="28"/>
          <w:szCs w:val="28"/>
        </w:rPr>
        <w:t>599,4</w:t>
      </w:r>
      <w:r w:rsidRPr="005E52A6">
        <w:rPr>
          <w:rFonts w:ascii="Times New Roman" w:eastAsia="Times New Roman" w:hAnsi="Times New Roman" w:cs="Times New Roman"/>
          <w:sz w:val="28"/>
          <w:szCs w:val="28"/>
        </w:rPr>
        <w:t xml:space="preserve"> тыс. рублей. </w:t>
      </w:r>
      <w:r w:rsidR="00EA1DCA" w:rsidRPr="005E52A6">
        <w:rPr>
          <w:rFonts w:ascii="Times New Roman" w:hAnsi="Times New Roman" w:cs="Times New Roman"/>
          <w:color w:val="000000" w:themeColor="text1"/>
          <w:sz w:val="28"/>
          <w:szCs w:val="28"/>
        </w:rPr>
        <w:t>По сравнению с аналогичным периодом 202</w:t>
      </w:r>
      <w:r w:rsidR="005E52A6" w:rsidRPr="005E52A6">
        <w:rPr>
          <w:rFonts w:ascii="Times New Roman" w:hAnsi="Times New Roman" w:cs="Times New Roman"/>
          <w:color w:val="000000" w:themeColor="text1"/>
          <w:sz w:val="28"/>
          <w:szCs w:val="28"/>
        </w:rPr>
        <w:t>3</w:t>
      </w:r>
      <w:r w:rsidR="00EA1DCA" w:rsidRPr="005E52A6">
        <w:rPr>
          <w:rFonts w:ascii="Times New Roman" w:hAnsi="Times New Roman" w:cs="Times New Roman"/>
          <w:color w:val="000000" w:themeColor="text1"/>
          <w:sz w:val="28"/>
          <w:szCs w:val="28"/>
        </w:rPr>
        <w:t xml:space="preserve"> года </w:t>
      </w:r>
      <w:r w:rsidR="00900AA2" w:rsidRPr="005E52A6">
        <w:rPr>
          <w:rFonts w:ascii="Times New Roman" w:hAnsi="Times New Roman" w:cs="Times New Roman"/>
          <w:color w:val="000000" w:themeColor="text1"/>
          <w:sz w:val="28"/>
          <w:szCs w:val="28"/>
        </w:rPr>
        <w:t xml:space="preserve">рост </w:t>
      </w:r>
      <w:r w:rsidR="00EA1DCA" w:rsidRPr="005E52A6">
        <w:rPr>
          <w:rFonts w:ascii="Times New Roman" w:hAnsi="Times New Roman" w:cs="Times New Roman"/>
          <w:color w:val="000000" w:themeColor="text1"/>
          <w:sz w:val="28"/>
          <w:szCs w:val="28"/>
        </w:rPr>
        <w:t>поступлений составил</w:t>
      </w:r>
      <w:r w:rsidR="005E52A6" w:rsidRPr="005E52A6">
        <w:rPr>
          <w:rFonts w:ascii="Times New Roman" w:hAnsi="Times New Roman" w:cs="Times New Roman"/>
          <w:color w:val="000000" w:themeColor="text1"/>
          <w:sz w:val="28"/>
          <w:szCs w:val="28"/>
        </w:rPr>
        <w:t xml:space="preserve"> 47,0% или</w:t>
      </w:r>
      <w:r w:rsidR="00EA1DCA" w:rsidRPr="005E52A6">
        <w:rPr>
          <w:rFonts w:ascii="Times New Roman" w:hAnsi="Times New Roman" w:cs="Times New Roman"/>
          <w:color w:val="000000" w:themeColor="text1"/>
          <w:sz w:val="28"/>
          <w:szCs w:val="28"/>
        </w:rPr>
        <w:t xml:space="preserve"> </w:t>
      </w:r>
      <w:r w:rsidR="005E52A6" w:rsidRPr="005E52A6">
        <w:rPr>
          <w:rFonts w:ascii="Times New Roman" w:hAnsi="Times New Roman" w:cs="Times New Roman"/>
          <w:color w:val="000000" w:themeColor="text1"/>
          <w:sz w:val="28"/>
          <w:szCs w:val="28"/>
        </w:rPr>
        <w:t>1 470,0</w:t>
      </w:r>
      <w:r w:rsidR="00EA1DCA" w:rsidRPr="005E52A6">
        <w:rPr>
          <w:rFonts w:ascii="Times New Roman" w:hAnsi="Times New Roman" w:cs="Times New Roman"/>
          <w:color w:val="000000" w:themeColor="text1"/>
          <w:sz w:val="28"/>
          <w:szCs w:val="28"/>
        </w:rPr>
        <w:t xml:space="preserve"> тыс</w:t>
      </w:r>
      <w:r w:rsidR="00EA1DCA" w:rsidRPr="00BB430A">
        <w:rPr>
          <w:rFonts w:ascii="Times New Roman" w:hAnsi="Times New Roman" w:cs="Times New Roman"/>
          <w:color w:val="000000" w:themeColor="text1"/>
          <w:sz w:val="28"/>
          <w:szCs w:val="28"/>
        </w:rPr>
        <w:t xml:space="preserve">. рублей, в связи с </w:t>
      </w:r>
      <w:r w:rsidR="00164080" w:rsidRPr="00BB430A">
        <w:rPr>
          <w:rFonts w:ascii="Times New Roman" w:hAnsi="Times New Roman" w:cs="Times New Roman"/>
          <w:color w:val="000000" w:themeColor="text1"/>
          <w:sz w:val="28"/>
          <w:szCs w:val="28"/>
        </w:rPr>
        <w:t>возвратом неиспользованн</w:t>
      </w:r>
      <w:r w:rsidR="00BB430A" w:rsidRPr="00BB430A">
        <w:rPr>
          <w:rFonts w:ascii="Times New Roman" w:hAnsi="Times New Roman" w:cs="Times New Roman"/>
          <w:color w:val="000000" w:themeColor="text1"/>
          <w:sz w:val="28"/>
          <w:szCs w:val="28"/>
        </w:rPr>
        <w:t>ых</w:t>
      </w:r>
      <w:r w:rsidR="00164080" w:rsidRPr="00BB430A">
        <w:rPr>
          <w:rFonts w:ascii="Times New Roman" w:hAnsi="Times New Roman" w:cs="Times New Roman"/>
          <w:color w:val="000000" w:themeColor="text1"/>
          <w:sz w:val="28"/>
          <w:szCs w:val="28"/>
        </w:rPr>
        <w:t xml:space="preserve"> суб</w:t>
      </w:r>
      <w:r w:rsidR="00D66D7F">
        <w:rPr>
          <w:rFonts w:ascii="Times New Roman" w:hAnsi="Times New Roman" w:cs="Times New Roman"/>
          <w:color w:val="000000" w:themeColor="text1"/>
          <w:sz w:val="28"/>
          <w:szCs w:val="28"/>
        </w:rPr>
        <w:t>с</w:t>
      </w:r>
      <w:r w:rsidR="00164080" w:rsidRPr="00BB430A">
        <w:rPr>
          <w:rFonts w:ascii="Times New Roman" w:hAnsi="Times New Roman" w:cs="Times New Roman"/>
          <w:color w:val="000000" w:themeColor="text1"/>
          <w:sz w:val="28"/>
          <w:szCs w:val="28"/>
        </w:rPr>
        <w:t>иди</w:t>
      </w:r>
      <w:r w:rsidR="00BB430A" w:rsidRPr="00BB430A">
        <w:rPr>
          <w:rFonts w:ascii="Times New Roman" w:hAnsi="Times New Roman" w:cs="Times New Roman"/>
          <w:color w:val="000000" w:themeColor="text1"/>
          <w:sz w:val="28"/>
          <w:szCs w:val="28"/>
        </w:rPr>
        <w:t>й.</w:t>
      </w:r>
    </w:p>
    <w:p w:rsidR="005D2F69" w:rsidRPr="0082476D" w:rsidRDefault="00A934B4" w:rsidP="00A934B4">
      <w:pPr>
        <w:spacing w:after="0" w:line="300" w:lineRule="auto"/>
        <w:ind w:firstLine="709"/>
        <w:jc w:val="both"/>
        <w:rPr>
          <w:rFonts w:ascii="Times New Roman" w:hAnsi="Times New Roman" w:cs="Times New Roman"/>
          <w:color w:val="000000" w:themeColor="text1"/>
          <w:sz w:val="28"/>
          <w:szCs w:val="28"/>
        </w:rPr>
      </w:pPr>
      <w:r w:rsidRPr="0082476D">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5E52A6" w:rsidRPr="0082476D">
        <w:rPr>
          <w:rFonts w:ascii="Times New Roman" w:eastAsia="Times New Roman" w:hAnsi="Times New Roman" w:cs="Times New Roman"/>
          <w:sz w:val="28"/>
          <w:szCs w:val="28"/>
        </w:rPr>
        <w:t>30 015,5</w:t>
      </w:r>
      <w:r w:rsidRPr="0082476D">
        <w:rPr>
          <w:rFonts w:ascii="Times New Roman" w:eastAsia="Times New Roman" w:hAnsi="Times New Roman" w:cs="Times New Roman"/>
          <w:sz w:val="28"/>
          <w:szCs w:val="28"/>
        </w:rPr>
        <w:t xml:space="preserve"> тыс. рублей, что составило </w:t>
      </w:r>
      <w:r w:rsidR="005E52A6" w:rsidRPr="0082476D">
        <w:rPr>
          <w:rFonts w:ascii="Times New Roman" w:eastAsia="Times New Roman" w:hAnsi="Times New Roman" w:cs="Times New Roman"/>
          <w:sz w:val="28"/>
          <w:szCs w:val="28"/>
        </w:rPr>
        <w:t>56,5</w:t>
      </w:r>
      <w:r w:rsidRPr="0082476D">
        <w:rPr>
          <w:rFonts w:ascii="Times New Roman" w:eastAsia="Times New Roman" w:hAnsi="Times New Roman" w:cs="Times New Roman"/>
          <w:sz w:val="28"/>
          <w:szCs w:val="28"/>
        </w:rPr>
        <w:t>% от плановых назначений, установленных на 202</w:t>
      </w:r>
      <w:r w:rsidR="005E52A6" w:rsidRPr="0082476D">
        <w:rPr>
          <w:rFonts w:ascii="Times New Roman" w:eastAsia="Times New Roman" w:hAnsi="Times New Roman" w:cs="Times New Roman"/>
          <w:sz w:val="28"/>
          <w:szCs w:val="28"/>
        </w:rPr>
        <w:t>4</w:t>
      </w:r>
      <w:r w:rsidRPr="0082476D">
        <w:rPr>
          <w:rFonts w:ascii="Times New Roman" w:eastAsia="Times New Roman" w:hAnsi="Times New Roman" w:cs="Times New Roman"/>
          <w:sz w:val="28"/>
          <w:szCs w:val="28"/>
        </w:rPr>
        <w:t xml:space="preserve"> год. </w:t>
      </w:r>
      <w:r w:rsidRPr="0082476D">
        <w:rPr>
          <w:rFonts w:ascii="Times New Roman" w:hAnsi="Times New Roman" w:cs="Times New Roman"/>
          <w:color w:val="000000" w:themeColor="text1"/>
          <w:sz w:val="28"/>
          <w:szCs w:val="28"/>
        </w:rPr>
        <w:t>По отношению к аналогичному периоду 202</w:t>
      </w:r>
      <w:r w:rsidR="005E52A6" w:rsidRPr="0082476D">
        <w:rPr>
          <w:rFonts w:ascii="Times New Roman" w:hAnsi="Times New Roman" w:cs="Times New Roman"/>
          <w:color w:val="000000" w:themeColor="text1"/>
          <w:sz w:val="28"/>
          <w:szCs w:val="28"/>
        </w:rPr>
        <w:t>3</w:t>
      </w:r>
      <w:r w:rsidRPr="0082476D">
        <w:rPr>
          <w:rFonts w:ascii="Times New Roman" w:hAnsi="Times New Roman" w:cs="Times New Roman"/>
          <w:color w:val="000000" w:themeColor="text1"/>
          <w:sz w:val="28"/>
          <w:szCs w:val="28"/>
        </w:rPr>
        <w:t xml:space="preserve"> года произош</w:t>
      </w:r>
      <w:r w:rsidR="005E52A6" w:rsidRPr="0082476D">
        <w:rPr>
          <w:rFonts w:ascii="Times New Roman" w:hAnsi="Times New Roman" w:cs="Times New Roman"/>
          <w:color w:val="000000" w:themeColor="text1"/>
          <w:sz w:val="28"/>
          <w:szCs w:val="28"/>
        </w:rPr>
        <w:t>ел</w:t>
      </w:r>
      <w:r w:rsidR="00680A9D" w:rsidRPr="0082476D">
        <w:rPr>
          <w:rFonts w:ascii="Times New Roman" w:hAnsi="Times New Roman" w:cs="Times New Roman"/>
          <w:color w:val="000000" w:themeColor="text1"/>
          <w:sz w:val="28"/>
          <w:szCs w:val="28"/>
        </w:rPr>
        <w:t xml:space="preserve"> </w:t>
      </w:r>
      <w:r w:rsidR="005E52A6" w:rsidRPr="0082476D">
        <w:rPr>
          <w:rFonts w:ascii="Times New Roman" w:hAnsi="Times New Roman" w:cs="Times New Roman"/>
          <w:color w:val="000000" w:themeColor="text1"/>
          <w:sz w:val="28"/>
          <w:szCs w:val="28"/>
        </w:rPr>
        <w:t>рост</w:t>
      </w:r>
      <w:r w:rsidRPr="0082476D">
        <w:rPr>
          <w:rFonts w:ascii="Times New Roman" w:hAnsi="Times New Roman" w:cs="Times New Roman"/>
          <w:color w:val="000000" w:themeColor="text1"/>
          <w:sz w:val="28"/>
          <w:szCs w:val="28"/>
        </w:rPr>
        <w:t xml:space="preserve"> поступлений на </w:t>
      </w:r>
      <w:r w:rsidR="005E52A6" w:rsidRPr="0082476D">
        <w:rPr>
          <w:rFonts w:ascii="Times New Roman" w:hAnsi="Times New Roman" w:cs="Times New Roman"/>
          <w:color w:val="000000" w:themeColor="text1"/>
          <w:sz w:val="28"/>
          <w:szCs w:val="28"/>
        </w:rPr>
        <w:t>15 078,0 тыс. рублей</w:t>
      </w:r>
      <w:r w:rsidR="00EA1DCA" w:rsidRPr="0082476D">
        <w:rPr>
          <w:rFonts w:ascii="Times New Roman" w:hAnsi="Times New Roman" w:cs="Times New Roman"/>
          <w:color w:val="000000" w:themeColor="text1"/>
          <w:sz w:val="28"/>
          <w:szCs w:val="28"/>
        </w:rPr>
        <w:t xml:space="preserve">, </w:t>
      </w:r>
      <w:r w:rsidR="00A66B8B" w:rsidRPr="0082476D">
        <w:rPr>
          <w:rFonts w:ascii="Times New Roman" w:hAnsi="Times New Roman" w:cs="Times New Roman"/>
          <w:color w:val="000000" w:themeColor="text1"/>
          <w:sz w:val="28"/>
          <w:szCs w:val="28"/>
        </w:rPr>
        <w:t xml:space="preserve">в связи </w:t>
      </w:r>
      <w:r w:rsidR="0082476D" w:rsidRPr="0082476D">
        <w:rPr>
          <w:rFonts w:ascii="Times New Roman" w:hAnsi="Times New Roman" w:cs="Times New Roman"/>
          <w:color w:val="000000" w:themeColor="text1"/>
          <w:sz w:val="28"/>
          <w:szCs w:val="28"/>
        </w:rPr>
        <w:t>с п</w:t>
      </w:r>
      <w:r w:rsidR="005E52A6" w:rsidRPr="0082476D">
        <w:rPr>
          <w:rFonts w:ascii="Times New Roman" w:hAnsi="Times New Roman" w:cs="Times New Roman"/>
          <w:color w:val="000000" w:themeColor="text1"/>
          <w:sz w:val="28"/>
          <w:szCs w:val="28"/>
        </w:rPr>
        <w:t>оступление</w:t>
      </w:r>
      <w:r w:rsidR="0082476D" w:rsidRPr="0082476D">
        <w:rPr>
          <w:rFonts w:ascii="Times New Roman" w:hAnsi="Times New Roman" w:cs="Times New Roman"/>
          <w:color w:val="000000" w:themeColor="text1"/>
          <w:sz w:val="28"/>
          <w:szCs w:val="28"/>
        </w:rPr>
        <w:t>м</w:t>
      </w:r>
      <w:r w:rsidR="005E52A6" w:rsidRPr="0082476D">
        <w:rPr>
          <w:rFonts w:ascii="Times New Roman" w:hAnsi="Times New Roman" w:cs="Times New Roman"/>
          <w:color w:val="000000" w:themeColor="text1"/>
          <w:sz w:val="28"/>
          <w:szCs w:val="28"/>
        </w:rPr>
        <w:t xml:space="preserve"> в 2024 году денежных средств от продажи земельн</w:t>
      </w:r>
      <w:r w:rsidR="00D52B20">
        <w:rPr>
          <w:rFonts w:ascii="Times New Roman" w:hAnsi="Times New Roman" w:cs="Times New Roman"/>
          <w:color w:val="000000" w:themeColor="text1"/>
          <w:sz w:val="28"/>
          <w:szCs w:val="28"/>
        </w:rPr>
        <w:t>ых</w:t>
      </w:r>
      <w:r w:rsidR="005E52A6" w:rsidRPr="0082476D">
        <w:rPr>
          <w:rFonts w:ascii="Times New Roman" w:hAnsi="Times New Roman" w:cs="Times New Roman"/>
          <w:color w:val="000000" w:themeColor="text1"/>
          <w:sz w:val="28"/>
          <w:szCs w:val="28"/>
        </w:rPr>
        <w:t xml:space="preserve"> участк</w:t>
      </w:r>
      <w:r w:rsidR="00D52B20">
        <w:rPr>
          <w:rFonts w:ascii="Times New Roman" w:hAnsi="Times New Roman" w:cs="Times New Roman"/>
          <w:color w:val="000000" w:themeColor="text1"/>
          <w:sz w:val="28"/>
          <w:szCs w:val="28"/>
        </w:rPr>
        <w:t>ов</w:t>
      </w:r>
      <w:r w:rsidR="005E52A6" w:rsidRPr="0082476D">
        <w:rPr>
          <w:rFonts w:ascii="Times New Roman" w:hAnsi="Times New Roman" w:cs="Times New Roman"/>
          <w:color w:val="000000" w:themeColor="text1"/>
          <w:sz w:val="28"/>
          <w:szCs w:val="28"/>
        </w:rPr>
        <w:t xml:space="preserve"> по договор</w:t>
      </w:r>
      <w:r w:rsidR="00D52B20">
        <w:rPr>
          <w:rFonts w:ascii="Times New Roman" w:hAnsi="Times New Roman" w:cs="Times New Roman"/>
          <w:color w:val="000000" w:themeColor="text1"/>
          <w:sz w:val="28"/>
          <w:szCs w:val="28"/>
        </w:rPr>
        <w:t>ам</w:t>
      </w:r>
      <w:r w:rsidR="005E52A6" w:rsidRPr="0082476D">
        <w:rPr>
          <w:rFonts w:ascii="Times New Roman" w:hAnsi="Times New Roman" w:cs="Times New Roman"/>
          <w:color w:val="000000" w:themeColor="text1"/>
          <w:sz w:val="28"/>
          <w:szCs w:val="28"/>
        </w:rPr>
        <w:t xml:space="preserve"> купли-продажи, проведение аукциона</w:t>
      </w:r>
      <w:r w:rsidR="00A66B8B" w:rsidRPr="0082476D">
        <w:rPr>
          <w:rFonts w:ascii="Times New Roman" w:hAnsi="Times New Roman" w:cs="Times New Roman"/>
          <w:color w:val="000000" w:themeColor="text1"/>
          <w:sz w:val="28"/>
          <w:szCs w:val="28"/>
        </w:rPr>
        <w:t>.</w:t>
      </w:r>
    </w:p>
    <w:p w:rsidR="00A934B4" w:rsidRPr="00606076" w:rsidRDefault="00A934B4" w:rsidP="00A66B8B">
      <w:pPr>
        <w:spacing w:after="0" w:line="300" w:lineRule="auto"/>
        <w:ind w:firstLine="709"/>
        <w:jc w:val="both"/>
        <w:rPr>
          <w:rFonts w:ascii="Times New Roman" w:eastAsia="Times New Roman" w:hAnsi="Times New Roman" w:cs="Times New Roman"/>
          <w:sz w:val="28"/>
          <w:szCs w:val="28"/>
        </w:rPr>
      </w:pPr>
      <w:r w:rsidRPr="00606076">
        <w:rPr>
          <w:rFonts w:ascii="Times New Roman" w:hAnsi="Times New Roman" w:cs="Times New Roman"/>
          <w:color w:val="000000" w:themeColor="text1"/>
          <w:sz w:val="28"/>
          <w:szCs w:val="28"/>
        </w:rPr>
        <w:t xml:space="preserve">По штрафам поступили средства в сумме </w:t>
      </w:r>
      <w:r w:rsidR="00164080" w:rsidRPr="00606076">
        <w:rPr>
          <w:rFonts w:ascii="Times New Roman" w:hAnsi="Times New Roman" w:cs="Times New Roman"/>
          <w:color w:val="000000" w:themeColor="text1"/>
          <w:sz w:val="28"/>
          <w:szCs w:val="28"/>
        </w:rPr>
        <w:t>7 058,4</w:t>
      </w:r>
      <w:r w:rsidRPr="00606076">
        <w:rPr>
          <w:rFonts w:ascii="Times New Roman" w:hAnsi="Times New Roman" w:cs="Times New Roman"/>
          <w:color w:val="000000" w:themeColor="text1"/>
          <w:sz w:val="28"/>
          <w:szCs w:val="28"/>
        </w:rPr>
        <w:t xml:space="preserve"> тыс. рублей. Плановые назначения 202</w:t>
      </w:r>
      <w:r w:rsidR="00164080" w:rsidRPr="00606076">
        <w:rPr>
          <w:rFonts w:ascii="Times New Roman" w:hAnsi="Times New Roman" w:cs="Times New Roman"/>
          <w:color w:val="000000" w:themeColor="text1"/>
          <w:sz w:val="28"/>
          <w:szCs w:val="28"/>
        </w:rPr>
        <w:t>4</w:t>
      </w:r>
      <w:r w:rsidRPr="00606076">
        <w:rPr>
          <w:rFonts w:ascii="Times New Roman" w:hAnsi="Times New Roman" w:cs="Times New Roman"/>
          <w:color w:val="000000" w:themeColor="text1"/>
          <w:sz w:val="28"/>
          <w:szCs w:val="28"/>
        </w:rPr>
        <w:t xml:space="preserve"> года исполнены на </w:t>
      </w:r>
      <w:r w:rsidR="00164080" w:rsidRPr="00606076">
        <w:rPr>
          <w:rFonts w:ascii="Times New Roman" w:hAnsi="Times New Roman" w:cs="Times New Roman"/>
          <w:color w:val="000000" w:themeColor="text1"/>
          <w:sz w:val="28"/>
          <w:szCs w:val="28"/>
        </w:rPr>
        <w:t>60,1</w:t>
      </w:r>
      <w:r w:rsidRPr="00606076">
        <w:rPr>
          <w:rFonts w:ascii="Times New Roman" w:hAnsi="Times New Roman" w:cs="Times New Roman"/>
          <w:color w:val="000000" w:themeColor="text1"/>
          <w:sz w:val="28"/>
          <w:szCs w:val="28"/>
        </w:rPr>
        <w:t xml:space="preserve">%. </w:t>
      </w:r>
      <w:r w:rsidR="00680A9D" w:rsidRPr="00606076">
        <w:rPr>
          <w:rFonts w:ascii="Times New Roman" w:hAnsi="Times New Roman" w:cs="Times New Roman"/>
          <w:color w:val="000000" w:themeColor="text1"/>
          <w:sz w:val="28"/>
          <w:szCs w:val="28"/>
        </w:rPr>
        <w:t>По отношению к аналогичному периоду прошлого года произош</w:t>
      </w:r>
      <w:r w:rsidR="00164080" w:rsidRPr="00606076">
        <w:rPr>
          <w:rFonts w:ascii="Times New Roman" w:hAnsi="Times New Roman" w:cs="Times New Roman"/>
          <w:color w:val="000000" w:themeColor="text1"/>
          <w:sz w:val="28"/>
          <w:szCs w:val="28"/>
        </w:rPr>
        <w:t>ел</w:t>
      </w:r>
      <w:r w:rsidR="00680A9D" w:rsidRPr="00606076">
        <w:rPr>
          <w:rFonts w:ascii="Times New Roman" w:hAnsi="Times New Roman" w:cs="Times New Roman"/>
          <w:color w:val="000000" w:themeColor="text1"/>
          <w:sz w:val="28"/>
          <w:szCs w:val="28"/>
        </w:rPr>
        <w:t xml:space="preserve"> </w:t>
      </w:r>
      <w:r w:rsidR="00164080" w:rsidRPr="00606076">
        <w:rPr>
          <w:rFonts w:ascii="Times New Roman" w:hAnsi="Times New Roman" w:cs="Times New Roman"/>
          <w:color w:val="000000" w:themeColor="text1"/>
          <w:sz w:val="28"/>
          <w:szCs w:val="28"/>
        </w:rPr>
        <w:t>рост</w:t>
      </w:r>
      <w:r w:rsidR="00680A9D" w:rsidRPr="00606076">
        <w:rPr>
          <w:rFonts w:ascii="Times New Roman" w:hAnsi="Times New Roman" w:cs="Times New Roman"/>
          <w:color w:val="000000" w:themeColor="text1"/>
          <w:sz w:val="28"/>
          <w:szCs w:val="28"/>
        </w:rPr>
        <w:t xml:space="preserve"> поступления штрафов на </w:t>
      </w:r>
      <w:r w:rsidR="00606076" w:rsidRPr="00606076">
        <w:rPr>
          <w:rFonts w:ascii="Times New Roman" w:hAnsi="Times New Roman" w:cs="Times New Roman"/>
          <w:color w:val="000000" w:themeColor="text1"/>
          <w:sz w:val="28"/>
          <w:szCs w:val="28"/>
        </w:rPr>
        <w:t>59,4% или на 2 630,6</w:t>
      </w:r>
      <w:r w:rsidR="00680A9D" w:rsidRPr="00606076">
        <w:rPr>
          <w:rFonts w:ascii="Times New Roman" w:hAnsi="Times New Roman" w:cs="Times New Roman"/>
          <w:color w:val="000000" w:themeColor="text1"/>
          <w:sz w:val="28"/>
          <w:szCs w:val="28"/>
        </w:rPr>
        <w:t xml:space="preserve"> тыс. рублей</w:t>
      </w:r>
      <w:r w:rsidR="00A66B8B" w:rsidRPr="00606076">
        <w:rPr>
          <w:rFonts w:ascii="Times New Roman" w:hAnsi="Times New Roman" w:cs="Times New Roman"/>
          <w:color w:val="000000" w:themeColor="text1"/>
          <w:sz w:val="28"/>
          <w:szCs w:val="28"/>
        </w:rPr>
        <w:t>.</w:t>
      </w:r>
    </w:p>
    <w:p w:rsidR="00F30F87" w:rsidRPr="003B670E" w:rsidRDefault="00F30F87" w:rsidP="00A934B4">
      <w:pPr>
        <w:spacing w:after="0"/>
        <w:ind w:firstLine="708"/>
        <w:jc w:val="both"/>
        <w:rPr>
          <w:rFonts w:ascii="Times New Roman" w:eastAsia="Times New Roman" w:hAnsi="Times New Roman" w:cs="Times New Roman"/>
          <w:b/>
          <w:sz w:val="28"/>
          <w:szCs w:val="28"/>
          <w:highlight w:val="yellow"/>
        </w:rPr>
      </w:pPr>
    </w:p>
    <w:p w:rsidR="00A934B4" w:rsidRPr="008B32D4" w:rsidRDefault="00A934B4" w:rsidP="00A934B4">
      <w:pPr>
        <w:spacing w:after="0"/>
        <w:ind w:firstLine="708"/>
        <w:jc w:val="both"/>
        <w:rPr>
          <w:rFonts w:ascii="Times New Roman" w:eastAsia="Times New Roman" w:hAnsi="Times New Roman" w:cs="Times New Roman"/>
          <w:sz w:val="28"/>
          <w:szCs w:val="28"/>
        </w:rPr>
      </w:pPr>
      <w:r w:rsidRPr="008B32D4">
        <w:rPr>
          <w:rFonts w:ascii="Times New Roman" w:eastAsia="Times New Roman" w:hAnsi="Times New Roman" w:cs="Times New Roman"/>
          <w:b/>
          <w:sz w:val="28"/>
          <w:szCs w:val="28"/>
        </w:rPr>
        <w:t>БЕЗВОЗМЕЗДНЫЕ ПОСТУПЛЕНИЯ</w:t>
      </w:r>
      <w:r w:rsidRPr="008B32D4">
        <w:rPr>
          <w:rFonts w:ascii="Times New Roman" w:eastAsia="Times New Roman" w:hAnsi="Times New Roman" w:cs="Times New Roman"/>
          <w:sz w:val="28"/>
          <w:szCs w:val="28"/>
        </w:rPr>
        <w:t xml:space="preserve"> в бюджет города по состоянию на 01.</w:t>
      </w:r>
      <w:r w:rsidR="000A19D6" w:rsidRPr="008B32D4">
        <w:rPr>
          <w:rFonts w:ascii="Times New Roman" w:eastAsia="Times New Roman" w:hAnsi="Times New Roman" w:cs="Times New Roman"/>
          <w:sz w:val="28"/>
          <w:szCs w:val="28"/>
        </w:rPr>
        <w:t>04.202</w:t>
      </w:r>
      <w:r w:rsidR="00606076" w:rsidRPr="008B32D4">
        <w:rPr>
          <w:rFonts w:ascii="Times New Roman" w:eastAsia="Times New Roman" w:hAnsi="Times New Roman" w:cs="Times New Roman"/>
          <w:sz w:val="28"/>
          <w:szCs w:val="28"/>
        </w:rPr>
        <w:t>4</w:t>
      </w:r>
      <w:r w:rsidRPr="008B32D4">
        <w:rPr>
          <w:rFonts w:ascii="Times New Roman" w:eastAsia="Times New Roman" w:hAnsi="Times New Roman" w:cs="Times New Roman"/>
          <w:sz w:val="28"/>
          <w:szCs w:val="28"/>
        </w:rPr>
        <w:t xml:space="preserve"> составили </w:t>
      </w:r>
      <w:r w:rsidR="000A19D6" w:rsidRPr="008B32D4">
        <w:rPr>
          <w:rFonts w:ascii="Times New Roman" w:eastAsia="Times New Roman" w:hAnsi="Times New Roman" w:cs="Times New Roman"/>
          <w:sz w:val="28"/>
          <w:szCs w:val="28"/>
        </w:rPr>
        <w:t>1</w:t>
      </w:r>
      <w:r w:rsidR="00606076" w:rsidRPr="008B32D4">
        <w:rPr>
          <w:rFonts w:ascii="Times New Roman" w:eastAsia="Times New Roman" w:hAnsi="Times New Roman" w:cs="Times New Roman"/>
          <w:sz w:val="28"/>
          <w:szCs w:val="28"/>
        </w:rPr>
        <w:t> 218 708,7</w:t>
      </w:r>
      <w:r w:rsidRPr="008B32D4">
        <w:rPr>
          <w:rFonts w:ascii="Times New Roman" w:eastAsia="Times New Roman" w:hAnsi="Times New Roman" w:cs="Times New Roman"/>
          <w:sz w:val="28"/>
          <w:szCs w:val="28"/>
        </w:rPr>
        <w:t xml:space="preserve"> тыс. рублей, что составляет </w:t>
      </w:r>
      <w:r w:rsidR="00606076" w:rsidRPr="008B32D4">
        <w:rPr>
          <w:rFonts w:ascii="Times New Roman" w:eastAsia="Times New Roman" w:hAnsi="Times New Roman" w:cs="Times New Roman"/>
          <w:sz w:val="28"/>
          <w:szCs w:val="28"/>
        </w:rPr>
        <w:t>14,8</w:t>
      </w:r>
      <w:r w:rsidRPr="008B32D4">
        <w:rPr>
          <w:rFonts w:ascii="Times New Roman" w:eastAsia="Times New Roman" w:hAnsi="Times New Roman" w:cs="Times New Roman"/>
          <w:sz w:val="28"/>
          <w:szCs w:val="28"/>
        </w:rPr>
        <w:t>% от плановых назначений, установленных на 202</w:t>
      </w:r>
      <w:r w:rsidR="00606076" w:rsidRPr="008B32D4">
        <w:rPr>
          <w:rFonts w:ascii="Times New Roman" w:eastAsia="Times New Roman" w:hAnsi="Times New Roman" w:cs="Times New Roman"/>
          <w:sz w:val="28"/>
          <w:szCs w:val="28"/>
        </w:rPr>
        <w:t>4</w:t>
      </w:r>
      <w:r w:rsidRPr="008B32D4">
        <w:rPr>
          <w:rFonts w:ascii="Times New Roman" w:eastAsia="Times New Roman" w:hAnsi="Times New Roman" w:cs="Times New Roman"/>
          <w:sz w:val="28"/>
          <w:szCs w:val="28"/>
        </w:rPr>
        <w:t xml:space="preserve"> год. </w:t>
      </w:r>
    </w:p>
    <w:p w:rsidR="00F30F87" w:rsidRPr="008B32D4"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8B32D4" w:rsidRDefault="00A934B4" w:rsidP="00A934B4">
      <w:pPr>
        <w:shd w:val="clear" w:color="auto" w:fill="FFFFFF"/>
        <w:spacing w:before="163" w:after="0"/>
        <w:ind w:right="-568"/>
        <w:jc w:val="center"/>
        <w:rPr>
          <w:rFonts w:ascii="Times New Roman" w:eastAsia="Times New Roman" w:hAnsi="Times New Roman" w:cs="Times New Roman"/>
          <w:b/>
        </w:rPr>
      </w:pPr>
      <w:r w:rsidRPr="008B32D4">
        <w:rPr>
          <w:rFonts w:ascii="Times New Roman" w:eastAsia="Times New Roman" w:hAnsi="Times New Roman" w:cs="Times New Roman"/>
          <w:b/>
        </w:rPr>
        <w:t xml:space="preserve">Безвозмездные поступления в  бюджет города Ханты-Мансийска за </w:t>
      </w:r>
      <w:r w:rsidR="00E3722B" w:rsidRPr="008B32D4">
        <w:rPr>
          <w:rFonts w:ascii="Times New Roman" w:eastAsia="Times New Roman" w:hAnsi="Times New Roman" w:cs="Times New Roman"/>
          <w:b/>
        </w:rPr>
        <w:t xml:space="preserve">1 квартал </w:t>
      </w:r>
      <w:r w:rsidRPr="008B32D4">
        <w:rPr>
          <w:rFonts w:ascii="Times New Roman" w:eastAsia="Times New Roman" w:hAnsi="Times New Roman" w:cs="Times New Roman"/>
          <w:b/>
        </w:rPr>
        <w:t>202</w:t>
      </w:r>
      <w:r w:rsidR="00606076" w:rsidRPr="008B32D4">
        <w:rPr>
          <w:rFonts w:ascii="Times New Roman" w:eastAsia="Times New Roman" w:hAnsi="Times New Roman" w:cs="Times New Roman"/>
          <w:b/>
        </w:rPr>
        <w:t>4</w:t>
      </w:r>
      <w:r w:rsidRPr="008B32D4">
        <w:rPr>
          <w:rFonts w:ascii="Times New Roman" w:eastAsia="Times New Roman" w:hAnsi="Times New Roman" w:cs="Times New Roman"/>
          <w:b/>
        </w:rPr>
        <w:t xml:space="preserve"> года</w:t>
      </w:r>
    </w:p>
    <w:p w:rsidR="00A934B4" w:rsidRPr="008B32D4"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8B32D4">
        <w:rPr>
          <w:rFonts w:ascii="Times New Roman" w:eastAsia="Times New Roman" w:hAnsi="Times New Roman" w:cs="Times New Roman"/>
          <w:sz w:val="20"/>
          <w:szCs w:val="20"/>
        </w:rPr>
        <w:t>тыс. руб.</w:t>
      </w:r>
    </w:p>
    <w:p w:rsidR="00A934B4" w:rsidRPr="008B32D4"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8B32D4">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707" y="10251"/>
                <wp:lineTo x="707" y="10983"/>
                <wp:lineTo x="10748" y="11569"/>
                <wp:lineTo x="2263" y="13180"/>
                <wp:lineTo x="566" y="13619"/>
                <wp:lineTo x="566" y="14058"/>
                <wp:lineTo x="3394" y="14644"/>
                <wp:lineTo x="11031" y="14644"/>
                <wp:lineTo x="15981" y="14351"/>
                <wp:lineTo x="17819" y="14205"/>
                <wp:lineTo x="17819" y="13765"/>
                <wp:lineTo x="10748" y="11569"/>
                <wp:lineTo x="10607" y="9226"/>
                <wp:lineTo x="2687" y="6883"/>
                <wp:lineTo x="5233" y="6883"/>
                <wp:lineTo x="17112" y="4979"/>
                <wp:lineTo x="17112"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B32D4">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8B32D4">
        <w:rPr>
          <w:rFonts w:ascii="Times New Roman" w:eastAsia="Times New Roman" w:hAnsi="Times New Roman" w:cs="Times New Roman"/>
          <w:noProof/>
          <w:color w:val="17365D" w:themeColor="text2" w:themeShade="BF"/>
          <w:sz w:val="24"/>
          <w:szCs w:val="24"/>
        </w:rPr>
        <w:softHyphen/>
      </w:r>
      <w:r w:rsidR="00A934B4" w:rsidRPr="008B32D4">
        <w:rPr>
          <w:rFonts w:ascii="Times New Roman" w:eastAsia="Times New Roman" w:hAnsi="Times New Roman" w:cs="Times New Roman"/>
          <w:noProof/>
          <w:color w:val="17365D" w:themeColor="text2" w:themeShade="BF"/>
          <w:sz w:val="24"/>
          <w:szCs w:val="24"/>
        </w:rPr>
        <w:softHyphen/>
      </w:r>
      <w:r w:rsidR="00A934B4" w:rsidRPr="008B32D4">
        <w:rPr>
          <w:rFonts w:ascii="Times New Roman" w:eastAsia="Times New Roman" w:hAnsi="Times New Roman" w:cs="Times New Roman"/>
          <w:noProof/>
          <w:color w:val="17365D" w:themeColor="text2" w:themeShade="BF"/>
          <w:sz w:val="24"/>
          <w:szCs w:val="24"/>
        </w:rPr>
        <w:softHyphen/>
      </w:r>
      <w:r w:rsidR="00A934B4" w:rsidRPr="008B32D4">
        <w:rPr>
          <w:rFonts w:ascii="Times New Roman" w:eastAsia="Times New Roman" w:hAnsi="Times New Roman" w:cs="Times New Roman"/>
          <w:noProof/>
          <w:color w:val="17365D" w:themeColor="text2" w:themeShade="BF"/>
          <w:sz w:val="24"/>
          <w:szCs w:val="24"/>
        </w:rPr>
        <w:softHyphen/>
      </w:r>
      <w:r w:rsidR="00A934B4" w:rsidRPr="008B32D4">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8B32D4" w:rsidRDefault="00A934B4" w:rsidP="00A934B4">
      <w:pPr>
        <w:tabs>
          <w:tab w:val="left" w:pos="7137"/>
        </w:tabs>
        <w:spacing w:after="0"/>
        <w:ind w:firstLine="708"/>
        <w:jc w:val="both"/>
        <w:rPr>
          <w:rFonts w:ascii="Times New Roman" w:eastAsia="Times New Roman" w:hAnsi="Times New Roman" w:cs="Times New Roman"/>
          <w:sz w:val="28"/>
          <w:szCs w:val="28"/>
        </w:rPr>
      </w:pPr>
      <w:r w:rsidRPr="008B32D4">
        <w:rPr>
          <w:rFonts w:ascii="Times New Roman" w:eastAsia="Times New Roman" w:hAnsi="Times New Roman" w:cs="Times New Roman"/>
          <w:sz w:val="28"/>
          <w:szCs w:val="28"/>
        </w:rPr>
        <w:tab/>
      </w:r>
    </w:p>
    <w:p w:rsidR="00A934B4" w:rsidRPr="008B32D4" w:rsidRDefault="00A934B4" w:rsidP="00A934B4">
      <w:pPr>
        <w:jc w:val="both"/>
        <w:rPr>
          <w:rFonts w:ascii="Times New Roman" w:eastAsia="Times New Roman" w:hAnsi="Times New Roman" w:cs="Times New Roman"/>
          <w:sz w:val="28"/>
          <w:szCs w:val="28"/>
        </w:rPr>
      </w:pPr>
    </w:p>
    <w:p w:rsidR="00A934B4" w:rsidRPr="008B32D4" w:rsidRDefault="00A934B4" w:rsidP="00A934B4">
      <w:pPr>
        <w:jc w:val="center"/>
        <w:rPr>
          <w:rFonts w:ascii="Times New Roman" w:eastAsia="Times New Roman" w:hAnsi="Times New Roman" w:cs="Times New Roman"/>
          <w:b/>
          <w:sz w:val="28"/>
          <w:szCs w:val="28"/>
          <w:u w:val="single"/>
        </w:rPr>
      </w:pPr>
    </w:p>
    <w:p w:rsidR="00A934B4" w:rsidRPr="008B32D4" w:rsidRDefault="00A934B4" w:rsidP="00A934B4">
      <w:pPr>
        <w:jc w:val="center"/>
        <w:rPr>
          <w:rFonts w:ascii="Times New Roman" w:eastAsia="Times New Roman" w:hAnsi="Times New Roman" w:cs="Times New Roman"/>
          <w:b/>
          <w:sz w:val="28"/>
          <w:szCs w:val="28"/>
          <w:u w:val="single"/>
        </w:rPr>
      </w:pP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tabs>
          <w:tab w:val="left" w:pos="4733"/>
        </w:tabs>
        <w:spacing w:after="0"/>
        <w:ind w:firstLine="708"/>
        <w:jc w:val="both"/>
        <w:rPr>
          <w:rFonts w:ascii="Times New Roman" w:eastAsia="Times New Roman" w:hAnsi="Times New Roman" w:cs="Times New Roman"/>
          <w:sz w:val="28"/>
          <w:szCs w:val="28"/>
        </w:rPr>
      </w:pPr>
      <w:r w:rsidRPr="008B32D4">
        <w:rPr>
          <w:rFonts w:ascii="Times New Roman" w:eastAsia="Times New Roman" w:hAnsi="Times New Roman" w:cs="Times New Roman"/>
          <w:sz w:val="28"/>
          <w:szCs w:val="28"/>
        </w:rPr>
        <w:tab/>
      </w:r>
      <w:r w:rsidRPr="008B32D4">
        <w:rPr>
          <w:rFonts w:ascii="Times New Roman" w:eastAsia="Times New Roman" w:hAnsi="Times New Roman" w:cs="Times New Roman"/>
          <w:sz w:val="28"/>
          <w:szCs w:val="28"/>
        </w:rPr>
        <w:tab/>
      </w: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E3722B" w:rsidRPr="008B32D4" w:rsidRDefault="00E3722B" w:rsidP="00A934B4">
      <w:pPr>
        <w:spacing w:after="0"/>
        <w:ind w:firstLine="708"/>
        <w:jc w:val="both"/>
        <w:rPr>
          <w:rFonts w:ascii="Times New Roman" w:eastAsia="Times New Roman" w:hAnsi="Times New Roman" w:cs="Times New Roman"/>
          <w:sz w:val="28"/>
          <w:szCs w:val="28"/>
        </w:rPr>
      </w:pPr>
    </w:p>
    <w:p w:rsidR="00E3722B" w:rsidRPr="008B32D4" w:rsidRDefault="00E3722B"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spacing w:after="0"/>
        <w:ind w:firstLine="708"/>
        <w:jc w:val="both"/>
        <w:rPr>
          <w:rFonts w:ascii="Times New Roman" w:eastAsia="Times New Roman" w:hAnsi="Times New Roman" w:cs="Times New Roman"/>
          <w:sz w:val="28"/>
          <w:szCs w:val="28"/>
        </w:rPr>
      </w:pPr>
      <w:r w:rsidRPr="008B32D4">
        <w:rPr>
          <w:rFonts w:ascii="Times New Roman" w:eastAsia="Times New Roman" w:hAnsi="Times New Roman" w:cs="Times New Roman"/>
          <w:sz w:val="28"/>
          <w:szCs w:val="28"/>
        </w:rPr>
        <w:t xml:space="preserve">Безвозмездные поступления за </w:t>
      </w:r>
      <w:r w:rsidR="00E3722B" w:rsidRPr="008B32D4">
        <w:rPr>
          <w:rFonts w:ascii="Times New Roman" w:eastAsia="Times New Roman" w:hAnsi="Times New Roman" w:cs="Times New Roman"/>
          <w:sz w:val="28"/>
          <w:szCs w:val="28"/>
        </w:rPr>
        <w:t>1 квартал 202</w:t>
      </w:r>
      <w:r w:rsidR="008B32D4">
        <w:rPr>
          <w:rFonts w:ascii="Times New Roman" w:eastAsia="Times New Roman" w:hAnsi="Times New Roman" w:cs="Times New Roman"/>
          <w:sz w:val="28"/>
          <w:szCs w:val="28"/>
        </w:rPr>
        <w:t>3</w:t>
      </w:r>
      <w:r w:rsidRPr="008B32D4">
        <w:rPr>
          <w:rFonts w:ascii="Times New Roman" w:eastAsia="Times New Roman" w:hAnsi="Times New Roman" w:cs="Times New Roman"/>
          <w:sz w:val="28"/>
          <w:szCs w:val="28"/>
        </w:rPr>
        <w:t xml:space="preserve"> года поступили в сумме </w:t>
      </w:r>
      <w:r w:rsidR="008B32D4">
        <w:rPr>
          <w:rFonts w:ascii="Times New Roman" w:eastAsia="Times New Roman" w:hAnsi="Times New Roman" w:cs="Times New Roman"/>
          <w:sz w:val="28"/>
          <w:szCs w:val="28"/>
        </w:rPr>
        <w:t>1 470 516,5</w:t>
      </w:r>
      <w:r w:rsidRPr="008B32D4">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Pr>
          <w:rFonts w:ascii="Times New Roman" w:eastAsia="Times New Roman" w:hAnsi="Times New Roman" w:cs="Times New Roman"/>
          <w:sz w:val="28"/>
          <w:szCs w:val="28"/>
        </w:rPr>
        <w:t xml:space="preserve">в </w:t>
      </w:r>
      <w:r w:rsidRPr="008B32D4">
        <w:rPr>
          <w:rFonts w:ascii="Times New Roman" w:eastAsia="Times New Roman" w:hAnsi="Times New Roman" w:cs="Times New Roman"/>
          <w:sz w:val="28"/>
          <w:szCs w:val="28"/>
        </w:rPr>
        <w:t>202</w:t>
      </w:r>
      <w:r w:rsidR="008B32D4">
        <w:rPr>
          <w:rFonts w:ascii="Times New Roman" w:eastAsia="Times New Roman" w:hAnsi="Times New Roman" w:cs="Times New Roman"/>
          <w:sz w:val="28"/>
          <w:szCs w:val="28"/>
        </w:rPr>
        <w:t>4</w:t>
      </w:r>
      <w:r w:rsidRPr="008B32D4">
        <w:rPr>
          <w:rFonts w:ascii="Times New Roman" w:eastAsia="Times New Roman" w:hAnsi="Times New Roman" w:cs="Times New Roman"/>
          <w:sz w:val="28"/>
          <w:szCs w:val="28"/>
        </w:rPr>
        <w:t xml:space="preserve"> год</w:t>
      </w:r>
      <w:r w:rsidR="008B32D4">
        <w:rPr>
          <w:rFonts w:ascii="Times New Roman" w:eastAsia="Times New Roman" w:hAnsi="Times New Roman" w:cs="Times New Roman"/>
          <w:sz w:val="28"/>
          <w:szCs w:val="28"/>
        </w:rPr>
        <w:t>у</w:t>
      </w:r>
      <w:r w:rsidRPr="008B32D4">
        <w:rPr>
          <w:rFonts w:ascii="Times New Roman" w:eastAsia="Times New Roman" w:hAnsi="Times New Roman" w:cs="Times New Roman"/>
          <w:sz w:val="28"/>
          <w:szCs w:val="28"/>
        </w:rPr>
        <w:t xml:space="preserve"> </w:t>
      </w:r>
      <w:r w:rsidR="008B32D4">
        <w:rPr>
          <w:rFonts w:ascii="Times New Roman" w:eastAsia="Times New Roman" w:hAnsi="Times New Roman" w:cs="Times New Roman"/>
          <w:sz w:val="28"/>
          <w:szCs w:val="28"/>
        </w:rPr>
        <w:t xml:space="preserve">снижение поступлений </w:t>
      </w:r>
      <w:r w:rsidRPr="008B32D4">
        <w:rPr>
          <w:rFonts w:ascii="Times New Roman" w:eastAsia="Times New Roman" w:hAnsi="Times New Roman" w:cs="Times New Roman"/>
          <w:sz w:val="28"/>
          <w:szCs w:val="28"/>
        </w:rPr>
        <w:t xml:space="preserve"> на </w:t>
      </w:r>
      <w:r w:rsidR="008B32D4">
        <w:rPr>
          <w:rFonts w:ascii="Times New Roman" w:eastAsia="Times New Roman" w:hAnsi="Times New Roman" w:cs="Times New Roman"/>
          <w:sz w:val="28"/>
          <w:szCs w:val="28"/>
        </w:rPr>
        <w:t>17,1</w:t>
      </w:r>
      <w:r w:rsidRPr="008B32D4">
        <w:rPr>
          <w:rFonts w:ascii="Times New Roman" w:eastAsia="Times New Roman" w:hAnsi="Times New Roman" w:cs="Times New Roman"/>
          <w:sz w:val="28"/>
          <w:szCs w:val="28"/>
        </w:rPr>
        <w:t>%.</w:t>
      </w:r>
    </w:p>
    <w:p w:rsidR="00A934B4" w:rsidRPr="008B32D4" w:rsidRDefault="00A934B4" w:rsidP="00A934B4">
      <w:pPr>
        <w:spacing w:after="0"/>
        <w:ind w:firstLine="708"/>
        <w:jc w:val="both"/>
        <w:rPr>
          <w:rFonts w:ascii="Times New Roman" w:eastAsia="Times New Roman" w:hAnsi="Times New Roman" w:cs="Times New Roman"/>
          <w:sz w:val="28"/>
          <w:szCs w:val="28"/>
        </w:rPr>
      </w:pPr>
    </w:p>
    <w:p w:rsidR="00A934B4" w:rsidRPr="008B32D4" w:rsidRDefault="00A934B4" w:rsidP="00A934B4">
      <w:pPr>
        <w:spacing w:after="0"/>
        <w:ind w:firstLine="709"/>
        <w:jc w:val="center"/>
        <w:rPr>
          <w:rFonts w:ascii="Times New Roman" w:hAnsi="Times New Roman" w:cs="Times New Roman"/>
          <w:b/>
          <w:color w:val="000000" w:themeColor="text1"/>
          <w:sz w:val="24"/>
          <w:szCs w:val="24"/>
        </w:rPr>
      </w:pPr>
      <w:r w:rsidRPr="008B32D4">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8B32D4" w:rsidRDefault="00A934B4" w:rsidP="00A934B4">
      <w:pPr>
        <w:spacing w:after="0"/>
        <w:ind w:firstLine="709"/>
        <w:jc w:val="right"/>
        <w:rPr>
          <w:rFonts w:ascii="Times New Roman" w:hAnsi="Times New Roman" w:cs="Times New Roman"/>
          <w:color w:val="000000" w:themeColor="text1"/>
          <w:sz w:val="20"/>
          <w:szCs w:val="20"/>
        </w:rPr>
      </w:pPr>
      <w:r w:rsidRPr="008B32D4">
        <w:rPr>
          <w:rFonts w:ascii="Times New Roman" w:hAnsi="Times New Roman" w:cs="Times New Roman"/>
          <w:color w:val="000000" w:themeColor="text1"/>
          <w:sz w:val="20"/>
          <w:szCs w:val="20"/>
        </w:rPr>
        <w:t>тыс. руб.</w:t>
      </w:r>
    </w:p>
    <w:p w:rsidR="00A934B4" w:rsidRPr="003B670E" w:rsidRDefault="00A934B4" w:rsidP="00A934B4">
      <w:pPr>
        <w:jc w:val="center"/>
        <w:rPr>
          <w:rFonts w:ascii="Times New Roman" w:eastAsia="Times New Roman" w:hAnsi="Times New Roman" w:cs="Times New Roman"/>
          <w:b/>
          <w:sz w:val="28"/>
          <w:szCs w:val="28"/>
          <w:highlight w:val="yellow"/>
          <w:u w:val="single"/>
        </w:rPr>
      </w:pPr>
      <w:r w:rsidRPr="003B670E">
        <w:rPr>
          <w:rFonts w:ascii="Times New Roman" w:eastAsia="Times New Roman" w:hAnsi="Times New Roman" w:cs="Times New Roman"/>
          <w:noProof/>
          <w:sz w:val="28"/>
          <w:szCs w:val="28"/>
          <w:highlight w:val="yellow"/>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67638F" w:rsidRDefault="00A934B4" w:rsidP="00A934B4">
      <w:pPr>
        <w:jc w:val="center"/>
        <w:rPr>
          <w:rFonts w:ascii="Times New Roman" w:eastAsia="Times New Roman" w:hAnsi="Times New Roman" w:cs="Times New Roman"/>
          <w:b/>
          <w:sz w:val="28"/>
          <w:szCs w:val="28"/>
          <w:u w:val="single"/>
        </w:rPr>
      </w:pPr>
      <w:r w:rsidRPr="0067638F">
        <w:rPr>
          <w:rFonts w:ascii="Times New Roman" w:eastAsia="Times New Roman" w:hAnsi="Times New Roman" w:cs="Times New Roman"/>
          <w:b/>
          <w:sz w:val="28"/>
          <w:szCs w:val="28"/>
          <w:u w:val="single"/>
        </w:rPr>
        <w:t>Источники финансирования дефицита бюджета</w:t>
      </w:r>
    </w:p>
    <w:p w:rsidR="00A934B4" w:rsidRPr="0067638F" w:rsidRDefault="00A934B4" w:rsidP="00A934B4">
      <w:pPr>
        <w:ind w:firstLine="708"/>
        <w:jc w:val="both"/>
        <w:rPr>
          <w:rFonts w:ascii="Times New Roman" w:eastAsia="Times New Roman" w:hAnsi="Times New Roman" w:cs="Times New Roman"/>
          <w:sz w:val="28"/>
          <w:szCs w:val="28"/>
        </w:rPr>
      </w:pPr>
      <w:r w:rsidRPr="0067638F">
        <w:rPr>
          <w:rFonts w:ascii="Times New Roman" w:eastAsia="Times New Roman" w:hAnsi="Times New Roman" w:cs="Times New Roman"/>
          <w:sz w:val="28"/>
          <w:szCs w:val="28"/>
        </w:rPr>
        <w:t xml:space="preserve">По итогам исполнения бюджета города Ханты-Мансийска за </w:t>
      </w:r>
      <w:r w:rsidR="00E337B3" w:rsidRPr="0067638F">
        <w:rPr>
          <w:rFonts w:ascii="Times New Roman" w:eastAsia="Times New Roman" w:hAnsi="Times New Roman" w:cs="Times New Roman"/>
          <w:sz w:val="28"/>
          <w:szCs w:val="28"/>
        </w:rPr>
        <w:t>1 квартал 202</w:t>
      </w:r>
      <w:r w:rsidR="00C50B26" w:rsidRPr="0067638F">
        <w:rPr>
          <w:rFonts w:ascii="Times New Roman" w:eastAsia="Times New Roman" w:hAnsi="Times New Roman" w:cs="Times New Roman"/>
          <w:sz w:val="28"/>
          <w:szCs w:val="28"/>
        </w:rPr>
        <w:t>4</w:t>
      </w:r>
      <w:r w:rsidRPr="0067638F">
        <w:rPr>
          <w:rFonts w:ascii="Times New Roman" w:eastAsia="Times New Roman" w:hAnsi="Times New Roman" w:cs="Times New Roman"/>
          <w:sz w:val="28"/>
          <w:szCs w:val="28"/>
        </w:rPr>
        <w:t xml:space="preserve"> года сложился дефицит в </w:t>
      </w:r>
      <w:r w:rsidRPr="00D65520">
        <w:rPr>
          <w:rFonts w:ascii="Times New Roman" w:eastAsia="Times New Roman" w:hAnsi="Times New Roman" w:cs="Times New Roman"/>
          <w:sz w:val="28"/>
          <w:szCs w:val="28"/>
        </w:rPr>
        <w:t xml:space="preserve">сумме </w:t>
      </w:r>
      <w:r w:rsidR="00C50B26" w:rsidRPr="00D65520">
        <w:rPr>
          <w:rFonts w:ascii="Times New Roman" w:eastAsia="Times New Roman" w:hAnsi="Times New Roman" w:cs="Times New Roman"/>
          <w:sz w:val="28"/>
          <w:szCs w:val="28"/>
        </w:rPr>
        <w:t>246</w:t>
      </w:r>
      <w:r w:rsidR="00C50B26" w:rsidRPr="00D65520">
        <w:rPr>
          <w:rFonts w:ascii="Times New Roman" w:eastAsia="Times New Roman" w:hAnsi="Times New Roman" w:cs="Times New Roman"/>
          <w:sz w:val="28"/>
          <w:szCs w:val="28"/>
          <w:lang w:val="en-US"/>
        </w:rPr>
        <w:t> </w:t>
      </w:r>
      <w:r w:rsidR="00C50B26" w:rsidRPr="00D65520">
        <w:rPr>
          <w:rFonts w:ascii="Times New Roman" w:eastAsia="Times New Roman" w:hAnsi="Times New Roman" w:cs="Times New Roman"/>
          <w:sz w:val="28"/>
          <w:szCs w:val="28"/>
        </w:rPr>
        <w:t>798,</w:t>
      </w:r>
      <w:r w:rsidR="00D65520" w:rsidRPr="00D65520">
        <w:rPr>
          <w:rFonts w:ascii="Times New Roman" w:eastAsia="Times New Roman" w:hAnsi="Times New Roman" w:cs="Times New Roman"/>
          <w:sz w:val="28"/>
          <w:szCs w:val="28"/>
        </w:rPr>
        <w:t>9</w:t>
      </w:r>
      <w:r w:rsidRPr="00D65520">
        <w:rPr>
          <w:rFonts w:ascii="Times New Roman" w:eastAsia="Times New Roman" w:hAnsi="Times New Roman" w:cs="Times New Roman"/>
          <w:sz w:val="28"/>
          <w:szCs w:val="28"/>
        </w:rPr>
        <w:t xml:space="preserve"> тыс. рублей</w:t>
      </w:r>
      <w:r w:rsidRPr="0067638F">
        <w:rPr>
          <w:rFonts w:ascii="Times New Roman" w:eastAsia="Times New Roman" w:hAnsi="Times New Roman" w:cs="Times New Roman"/>
          <w:sz w:val="28"/>
          <w:szCs w:val="28"/>
        </w:rPr>
        <w:t xml:space="preserve">. </w:t>
      </w:r>
    </w:p>
    <w:p w:rsidR="00A934B4" w:rsidRPr="0067638F" w:rsidRDefault="00A934B4" w:rsidP="00A934B4">
      <w:pPr>
        <w:spacing w:after="0"/>
        <w:ind w:firstLine="709"/>
        <w:jc w:val="both"/>
        <w:rPr>
          <w:rFonts w:ascii="Times New Roman" w:hAnsi="Times New Roman"/>
          <w:sz w:val="28"/>
          <w:szCs w:val="28"/>
        </w:rPr>
      </w:pPr>
      <w:r w:rsidRPr="0067638F">
        <w:rPr>
          <w:rFonts w:ascii="Times New Roman" w:hAnsi="Times New Roman"/>
          <w:sz w:val="28"/>
          <w:szCs w:val="28"/>
        </w:rPr>
        <w:t xml:space="preserve">Муниципальный долг по состоянию на 1 </w:t>
      </w:r>
      <w:r w:rsidR="004807D1" w:rsidRPr="0067638F">
        <w:rPr>
          <w:rFonts w:ascii="Times New Roman" w:hAnsi="Times New Roman"/>
          <w:sz w:val="28"/>
          <w:szCs w:val="28"/>
        </w:rPr>
        <w:t xml:space="preserve">апреля </w:t>
      </w:r>
      <w:r w:rsidRPr="0067638F">
        <w:rPr>
          <w:rFonts w:ascii="Times New Roman" w:hAnsi="Times New Roman"/>
          <w:sz w:val="28"/>
          <w:szCs w:val="28"/>
        </w:rPr>
        <w:t>202</w:t>
      </w:r>
      <w:r w:rsidR="00C50B26" w:rsidRPr="0067638F">
        <w:rPr>
          <w:rFonts w:ascii="Times New Roman" w:hAnsi="Times New Roman"/>
          <w:sz w:val="28"/>
          <w:szCs w:val="28"/>
        </w:rPr>
        <w:t>4</w:t>
      </w:r>
      <w:r w:rsidRPr="0067638F">
        <w:rPr>
          <w:rFonts w:ascii="Times New Roman" w:hAnsi="Times New Roman"/>
          <w:sz w:val="28"/>
          <w:szCs w:val="28"/>
        </w:rPr>
        <w:t xml:space="preserve"> года </w:t>
      </w:r>
      <w:r w:rsidR="004F46E2" w:rsidRPr="0067638F">
        <w:rPr>
          <w:rFonts w:ascii="Times New Roman" w:hAnsi="Times New Roman"/>
          <w:sz w:val="28"/>
          <w:szCs w:val="28"/>
        </w:rPr>
        <w:t xml:space="preserve">составил </w:t>
      </w:r>
      <w:r w:rsidR="0067638F" w:rsidRPr="0067638F">
        <w:rPr>
          <w:rFonts w:ascii="Times New Roman" w:hAnsi="Times New Roman"/>
          <w:sz w:val="28"/>
          <w:szCs w:val="28"/>
        </w:rPr>
        <w:t>379 672,2</w:t>
      </w:r>
      <w:r w:rsidR="004F46E2" w:rsidRPr="0067638F">
        <w:rPr>
          <w:rFonts w:ascii="Times New Roman" w:hAnsi="Times New Roman"/>
          <w:sz w:val="28"/>
          <w:szCs w:val="28"/>
        </w:rPr>
        <w:t xml:space="preserve"> тыс. рублей</w:t>
      </w:r>
      <w:r w:rsidRPr="0067638F">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2B233F" w:rsidRDefault="00D74A3B" w:rsidP="00D74A3B">
      <w:pPr>
        <w:jc w:val="center"/>
        <w:rPr>
          <w:rFonts w:ascii="Times New Roman" w:hAnsi="Times New Roman" w:cs="Times New Roman"/>
          <w:b/>
          <w:sz w:val="28"/>
          <w:szCs w:val="28"/>
          <w:u w:val="single"/>
        </w:rPr>
      </w:pPr>
      <w:r w:rsidRPr="002B233F">
        <w:rPr>
          <w:rFonts w:ascii="Times New Roman" w:hAnsi="Times New Roman" w:cs="Times New Roman"/>
          <w:b/>
          <w:sz w:val="28"/>
          <w:szCs w:val="28"/>
          <w:u w:val="single"/>
        </w:rPr>
        <w:t>Р</w:t>
      </w:r>
      <w:r w:rsidR="009902E7" w:rsidRPr="002B233F">
        <w:rPr>
          <w:rFonts w:ascii="Times New Roman" w:hAnsi="Times New Roman" w:cs="Times New Roman"/>
          <w:b/>
          <w:sz w:val="28"/>
          <w:szCs w:val="28"/>
          <w:u w:val="single"/>
        </w:rPr>
        <w:t>АСХОДЫ</w:t>
      </w:r>
    </w:p>
    <w:p w:rsidR="00D74A3B" w:rsidRPr="002B233F" w:rsidRDefault="00D74A3B" w:rsidP="00A91028">
      <w:pPr>
        <w:ind w:firstLine="851"/>
        <w:jc w:val="both"/>
        <w:rPr>
          <w:rFonts w:ascii="Times New Roman" w:hAnsi="Times New Roman" w:cs="Times New Roman"/>
          <w:sz w:val="28"/>
          <w:szCs w:val="28"/>
        </w:rPr>
      </w:pPr>
      <w:r w:rsidRPr="002B233F">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2B233F">
        <w:rPr>
          <w:rFonts w:ascii="Times New Roman" w:hAnsi="Times New Roman" w:cs="Times New Roman"/>
          <w:sz w:val="28"/>
          <w:szCs w:val="28"/>
        </w:rPr>
        <w:t>уточненном п</w:t>
      </w:r>
      <w:r w:rsidRPr="002B233F">
        <w:rPr>
          <w:rFonts w:ascii="Times New Roman" w:hAnsi="Times New Roman" w:cs="Times New Roman"/>
          <w:sz w:val="28"/>
          <w:szCs w:val="28"/>
        </w:rPr>
        <w:t xml:space="preserve">лане </w:t>
      </w:r>
      <w:r w:rsidR="005E254B" w:rsidRPr="002B233F">
        <w:rPr>
          <w:rFonts w:ascii="Times New Roman" w:hAnsi="Times New Roman" w:cs="Times New Roman"/>
          <w:sz w:val="28"/>
          <w:szCs w:val="28"/>
        </w:rPr>
        <w:t xml:space="preserve">на год </w:t>
      </w:r>
      <w:r w:rsidR="00FA0362" w:rsidRPr="002B233F">
        <w:rPr>
          <w:rFonts w:ascii="Times New Roman" w:hAnsi="Times New Roman" w:cs="Times New Roman"/>
          <w:sz w:val="28"/>
          <w:szCs w:val="28"/>
        </w:rPr>
        <w:t>1</w:t>
      </w:r>
      <w:r w:rsidR="003B670E" w:rsidRPr="002B233F">
        <w:rPr>
          <w:rFonts w:ascii="Times New Roman" w:hAnsi="Times New Roman" w:cs="Times New Roman"/>
          <w:sz w:val="28"/>
          <w:szCs w:val="28"/>
        </w:rPr>
        <w:t>3 991 822,7</w:t>
      </w:r>
      <w:r w:rsidR="00F63752" w:rsidRPr="002B233F">
        <w:rPr>
          <w:rFonts w:ascii="Times New Roman" w:eastAsia="Times New Roman" w:hAnsi="Times New Roman" w:cs="Times New Roman"/>
          <w:sz w:val="28"/>
          <w:szCs w:val="28"/>
        </w:rPr>
        <w:t xml:space="preserve"> </w:t>
      </w:r>
      <w:r w:rsidRPr="002B233F">
        <w:rPr>
          <w:rFonts w:ascii="Times New Roman" w:hAnsi="Times New Roman" w:cs="Times New Roman"/>
          <w:sz w:val="28"/>
          <w:szCs w:val="28"/>
        </w:rPr>
        <w:t xml:space="preserve">тыс. рублей исполнен в сумме </w:t>
      </w:r>
      <w:r w:rsidR="003C319E" w:rsidRPr="002B233F">
        <w:rPr>
          <w:rFonts w:ascii="Times New Roman" w:hAnsi="Times New Roman" w:cs="Times New Roman"/>
          <w:sz w:val="28"/>
          <w:szCs w:val="28"/>
        </w:rPr>
        <w:t>2</w:t>
      </w:r>
      <w:r w:rsidR="003B670E" w:rsidRPr="002B233F">
        <w:rPr>
          <w:rFonts w:ascii="Times New Roman" w:hAnsi="Times New Roman" w:cs="Times New Roman"/>
          <w:sz w:val="28"/>
          <w:szCs w:val="28"/>
        </w:rPr>
        <w:t xml:space="preserve"> 585 761,7 </w:t>
      </w:r>
      <w:r w:rsidRPr="002B233F">
        <w:rPr>
          <w:rFonts w:ascii="Times New Roman" w:hAnsi="Times New Roman" w:cs="Times New Roman"/>
          <w:sz w:val="28"/>
          <w:szCs w:val="28"/>
        </w:rPr>
        <w:t>тыс.</w:t>
      </w:r>
      <w:r w:rsidR="00A579DC" w:rsidRPr="002B233F">
        <w:rPr>
          <w:rFonts w:ascii="Times New Roman" w:hAnsi="Times New Roman" w:cs="Times New Roman"/>
          <w:sz w:val="28"/>
          <w:szCs w:val="28"/>
        </w:rPr>
        <w:t xml:space="preserve"> </w:t>
      </w:r>
      <w:r w:rsidRPr="002B233F">
        <w:rPr>
          <w:rFonts w:ascii="Times New Roman" w:hAnsi="Times New Roman" w:cs="Times New Roman"/>
          <w:sz w:val="28"/>
          <w:szCs w:val="28"/>
        </w:rPr>
        <w:t xml:space="preserve">рублей или на </w:t>
      </w:r>
      <w:r w:rsidR="003B670E" w:rsidRPr="002B233F">
        <w:rPr>
          <w:rFonts w:ascii="Times New Roman" w:hAnsi="Times New Roman" w:cs="Times New Roman"/>
          <w:sz w:val="28"/>
          <w:szCs w:val="28"/>
        </w:rPr>
        <w:t>19</w:t>
      </w:r>
      <w:r w:rsidRPr="002B233F">
        <w:rPr>
          <w:rFonts w:ascii="Times New Roman" w:hAnsi="Times New Roman" w:cs="Times New Roman"/>
          <w:sz w:val="28"/>
          <w:szCs w:val="28"/>
        </w:rPr>
        <w:t>%.</w:t>
      </w:r>
    </w:p>
    <w:p w:rsidR="007A4219" w:rsidRDefault="007A4219" w:rsidP="00A91028">
      <w:pPr>
        <w:spacing w:after="0" w:line="360" w:lineRule="auto"/>
        <w:ind w:firstLine="567"/>
        <w:jc w:val="center"/>
        <w:rPr>
          <w:rFonts w:ascii="Times New Roman" w:hAnsi="Times New Roman" w:cs="Times New Roman"/>
          <w:b/>
          <w:sz w:val="28"/>
          <w:szCs w:val="28"/>
        </w:rPr>
      </w:pPr>
    </w:p>
    <w:p w:rsidR="008532E2" w:rsidRPr="002B233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Расходы бюджета города Ханты-Мансийска за </w:t>
      </w:r>
      <w:r w:rsidR="00501DA4" w:rsidRPr="002B233F">
        <w:rPr>
          <w:rFonts w:ascii="Times New Roman" w:hAnsi="Times New Roman" w:cs="Times New Roman"/>
          <w:b/>
          <w:sz w:val="28"/>
          <w:szCs w:val="28"/>
        </w:rPr>
        <w:t>первый квартал</w:t>
      </w:r>
      <w:r w:rsidRPr="002B233F">
        <w:rPr>
          <w:rFonts w:ascii="Times New Roman" w:hAnsi="Times New Roman" w:cs="Times New Roman"/>
          <w:b/>
          <w:sz w:val="28"/>
          <w:szCs w:val="28"/>
        </w:rPr>
        <w:t xml:space="preserve"> 202</w:t>
      </w:r>
      <w:r w:rsidR="003B670E"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1860C3" w:rsidRPr="002B233F" w:rsidRDefault="008532E2" w:rsidP="00A91028">
      <w:pPr>
        <w:spacing w:after="0"/>
        <w:ind w:firstLine="567"/>
        <w:jc w:val="right"/>
        <w:rPr>
          <w:rFonts w:ascii="Times New Roman" w:hAnsi="Times New Roman" w:cs="Times New Roman"/>
          <w:i/>
          <w:sz w:val="28"/>
          <w:szCs w:val="28"/>
        </w:rPr>
      </w:pPr>
      <w:r w:rsidRPr="002B233F">
        <w:rPr>
          <w:rFonts w:ascii="Times New Roman" w:hAnsi="Times New Roman" w:cs="Times New Roman"/>
          <w:sz w:val="28"/>
          <w:szCs w:val="28"/>
        </w:rPr>
        <w:tab/>
        <w:t xml:space="preserve"> </w:t>
      </w:r>
      <w:r w:rsidRPr="002B233F">
        <w:rPr>
          <w:rFonts w:ascii="Times New Roman" w:hAnsi="Times New Roman" w:cs="Times New Roman"/>
          <w:i/>
          <w:sz w:val="28"/>
          <w:szCs w:val="28"/>
        </w:rPr>
        <w:t xml:space="preserve">                                          </w:t>
      </w:r>
    </w:p>
    <w:tbl>
      <w:tblPr>
        <w:tblW w:w="9272" w:type="dxa"/>
        <w:tblInd w:w="113" w:type="dxa"/>
        <w:tblLook w:val="04A0" w:firstRow="1" w:lastRow="0" w:firstColumn="1" w:lastColumn="0" w:noHBand="0" w:noVBand="1"/>
      </w:tblPr>
      <w:tblGrid>
        <w:gridCol w:w="2972"/>
        <w:gridCol w:w="1540"/>
        <w:gridCol w:w="1680"/>
        <w:gridCol w:w="1540"/>
        <w:gridCol w:w="1540"/>
      </w:tblGrid>
      <w:tr w:rsidR="001860C3" w:rsidRPr="001860C3" w:rsidTr="001860C3">
        <w:trPr>
          <w:trHeight w:val="39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Исполнено за 1 квартал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2024 год</w:t>
            </w:r>
          </w:p>
        </w:tc>
      </w:tr>
      <w:tr w:rsidR="001860C3" w:rsidRPr="001860C3" w:rsidTr="001860C3">
        <w:trPr>
          <w:trHeight w:val="180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Исполнено за 1 квартал 2024 года</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исполнения уточненного  плана на год</w:t>
            </w:r>
          </w:p>
        </w:tc>
      </w:tr>
      <w:tr w:rsidR="001860C3" w:rsidRPr="001860C3" w:rsidTr="001860C3">
        <w:trPr>
          <w:trHeight w:val="31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2 452 620,6</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13 991 822,7</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2 585 761,7</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18,5%</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1 142 214,1</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5 997 953,5</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1 440 365,0</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24,0%</w:t>
            </w:r>
          </w:p>
        </w:tc>
      </w:tr>
      <w:tr w:rsidR="001860C3" w:rsidRPr="001860C3" w:rsidTr="001860C3">
        <w:trPr>
          <w:trHeight w:val="189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1 310 406,5</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7 993 869,2</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i/>
                <w:iCs/>
                <w:color w:val="000000"/>
                <w:sz w:val="24"/>
                <w:szCs w:val="24"/>
              </w:rPr>
            </w:pPr>
            <w:r w:rsidRPr="001860C3">
              <w:rPr>
                <w:rFonts w:ascii="Times New Roman" w:eastAsia="Times New Roman" w:hAnsi="Times New Roman" w:cs="Times New Roman"/>
                <w:i/>
                <w:iCs/>
                <w:color w:val="000000"/>
                <w:sz w:val="24"/>
                <w:szCs w:val="24"/>
              </w:rPr>
              <w:t>1 145 396,7</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14,3%</w:t>
            </w:r>
          </w:p>
        </w:tc>
      </w:tr>
    </w:tbl>
    <w:p w:rsidR="008532E2" w:rsidRPr="002B233F" w:rsidRDefault="008532E2" w:rsidP="00A91028">
      <w:pPr>
        <w:spacing w:after="0"/>
        <w:ind w:firstLine="567"/>
        <w:jc w:val="right"/>
        <w:rPr>
          <w:rFonts w:ascii="Times New Roman" w:hAnsi="Times New Roman" w:cs="Times New Roman"/>
          <w:sz w:val="24"/>
          <w:szCs w:val="24"/>
        </w:rPr>
      </w:pPr>
      <w:r w:rsidRPr="002B233F">
        <w:rPr>
          <w:rFonts w:ascii="Times New Roman" w:hAnsi="Times New Roman" w:cs="Times New Roman"/>
          <w:i/>
          <w:sz w:val="28"/>
          <w:szCs w:val="28"/>
        </w:rPr>
        <w:t xml:space="preserve">          </w:t>
      </w:r>
      <w:r w:rsidR="00A91028" w:rsidRPr="002B233F">
        <w:rPr>
          <w:rFonts w:ascii="Times New Roman" w:hAnsi="Times New Roman" w:cs="Times New Roman"/>
          <w:i/>
          <w:sz w:val="28"/>
          <w:szCs w:val="28"/>
        </w:rPr>
        <w:t xml:space="preserve">                         </w:t>
      </w:r>
      <w:r w:rsidRPr="002B233F">
        <w:rPr>
          <w:rFonts w:ascii="Times New Roman" w:hAnsi="Times New Roman" w:cs="Times New Roman"/>
          <w:i/>
          <w:sz w:val="28"/>
          <w:szCs w:val="28"/>
        </w:rPr>
        <w:t xml:space="preserve">          </w:t>
      </w:r>
      <w:r w:rsidRPr="002B233F">
        <w:rPr>
          <w:rFonts w:ascii="Times New Roman" w:hAnsi="Times New Roman" w:cs="Times New Roman"/>
          <w:sz w:val="24"/>
          <w:szCs w:val="24"/>
        </w:rPr>
        <w:t>(тыс. рублей)</w:t>
      </w:r>
    </w:p>
    <w:p w:rsidR="005E254B" w:rsidRPr="002B233F" w:rsidRDefault="005E254B" w:rsidP="00A91028">
      <w:pPr>
        <w:spacing w:after="0"/>
        <w:ind w:firstLine="567"/>
        <w:jc w:val="right"/>
        <w:rPr>
          <w:rFonts w:ascii="Times New Roman" w:hAnsi="Times New Roman" w:cs="Times New Roman"/>
          <w:sz w:val="20"/>
          <w:szCs w:val="20"/>
        </w:rPr>
      </w:pPr>
    </w:p>
    <w:p w:rsidR="008532E2" w:rsidRPr="002B233F" w:rsidRDefault="008532E2" w:rsidP="00A91028">
      <w:pPr>
        <w:autoSpaceDE w:val="0"/>
        <w:autoSpaceDN w:val="0"/>
        <w:adjustRightInd w:val="0"/>
        <w:spacing w:after="0"/>
        <w:ind w:firstLine="567"/>
        <w:jc w:val="both"/>
        <w:rPr>
          <w:rFonts w:ascii="Times New Roman" w:hAnsi="Times New Roman" w:cs="Times New Roman"/>
          <w:sz w:val="28"/>
          <w:szCs w:val="28"/>
        </w:rPr>
      </w:pPr>
      <w:r w:rsidRPr="002B233F">
        <w:rPr>
          <w:rFonts w:ascii="Times New Roman" w:hAnsi="Times New Roman" w:cs="Times New Roman"/>
          <w:sz w:val="28"/>
          <w:szCs w:val="28"/>
        </w:rPr>
        <w:t>Расходование средств бюджета города в 202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году осуществляется                             </w:t>
      </w:r>
      <w:r w:rsidR="00FA0362" w:rsidRPr="002B233F">
        <w:rPr>
          <w:rFonts w:ascii="Times New Roman" w:hAnsi="Times New Roman" w:cs="Times New Roman"/>
          <w:sz w:val="28"/>
          <w:szCs w:val="28"/>
        </w:rPr>
        <w:t>9</w:t>
      </w:r>
      <w:r w:rsidRPr="002B233F">
        <w:rPr>
          <w:rFonts w:ascii="Times New Roman" w:hAnsi="Times New Roman" w:cs="Times New Roman"/>
          <w:sz w:val="28"/>
          <w:szCs w:val="28"/>
        </w:rPr>
        <w:t xml:space="preserve"> главными распорядителями средств бюджета города</w:t>
      </w:r>
      <w:r w:rsidR="005E254B" w:rsidRPr="002B233F">
        <w:rPr>
          <w:rFonts w:ascii="Times New Roman" w:hAnsi="Times New Roman" w:cs="Times New Roman"/>
          <w:sz w:val="28"/>
          <w:szCs w:val="28"/>
        </w:rPr>
        <w:t>.</w:t>
      </w:r>
      <w:r w:rsidRPr="002B233F">
        <w:rPr>
          <w:rFonts w:ascii="Times New Roman" w:hAnsi="Times New Roman" w:cs="Times New Roman"/>
          <w:sz w:val="28"/>
          <w:szCs w:val="28"/>
        </w:rPr>
        <w:t xml:space="preserve"> </w:t>
      </w:r>
    </w:p>
    <w:p w:rsidR="00501DA4" w:rsidRPr="002B233F"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2B233F" w:rsidRDefault="008532E2" w:rsidP="008532E2">
      <w:pPr>
        <w:pStyle w:val="33"/>
        <w:ind w:firstLine="708"/>
        <w:jc w:val="center"/>
        <w:rPr>
          <w:sz w:val="20"/>
          <w:szCs w:val="20"/>
        </w:rPr>
      </w:pPr>
      <w:r w:rsidRPr="002B233F">
        <w:rPr>
          <w:b/>
          <w:snapToGrid w:val="0"/>
          <w:sz w:val="28"/>
          <w:szCs w:val="28"/>
        </w:rPr>
        <w:t xml:space="preserve">Исполнение бюджета города Ханты-Мансийска по расходам в разрезе </w:t>
      </w:r>
      <w:r w:rsidRPr="002B233F">
        <w:rPr>
          <w:b/>
          <w:sz w:val="28"/>
          <w:szCs w:val="28"/>
        </w:rPr>
        <w:t xml:space="preserve">главных распорядителей бюджетных средств за </w:t>
      </w:r>
      <w:r w:rsidR="00501DA4" w:rsidRPr="002B233F">
        <w:rPr>
          <w:b/>
          <w:sz w:val="28"/>
          <w:szCs w:val="28"/>
        </w:rPr>
        <w:t>первый квартал</w:t>
      </w:r>
      <w:r w:rsidRPr="002B233F">
        <w:rPr>
          <w:b/>
          <w:sz w:val="28"/>
          <w:szCs w:val="28"/>
        </w:rPr>
        <w:t xml:space="preserve"> 202</w:t>
      </w:r>
      <w:r w:rsidR="003B670E" w:rsidRPr="002B233F">
        <w:rPr>
          <w:b/>
          <w:sz w:val="28"/>
          <w:szCs w:val="28"/>
        </w:rPr>
        <w:t>4</w:t>
      </w:r>
      <w:r w:rsidRPr="002B233F">
        <w:rPr>
          <w:b/>
          <w:sz w:val="28"/>
          <w:szCs w:val="28"/>
        </w:rPr>
        <w:t xml:space="preserve"> года</w:t>
      </w:r>
    </w:p>
    <w:p w:rsidR="008532E2" w:rsidRPr="002B233F" w:rsidRDefault="008532E2" w:rsidP="008532E2">
      <w:pPr>
        <w:spacing w:after="0"/>
        <w:jc w:val="right"/>
        <w:rPr>
          <w:rFonts w:ascii="Times New Roman" w:hAnsi="Times New Roman" w:cs="Times New Roman"/>
          <w:sz w:val="20"/>
          <w:szCs w:val="20"/>
        </w:rPr>
      </w:pPr>
      <w:r w:rsidRPr="002B233F">
        <w:rPr>
          <w:rFonts w:ascii="Times New Roman" w:hAnsi="Times New Roman" w:cs="Times New Roman"/>
          <w:sz w:val="24"/>
          <w:szCs w:val="24"/>
        </w:rPr>
        <w:t>(тыс. рублей)</w:t>
      </w:r>
    </w:p>
    <w:tbl>
      <w:tblPr>
        <w:tblW w:w="9209" w:type="dxa"/>
        <w:tblInd w:w="113" w:type="dxa"/>
        <w:tblLayout w:type="fixed"/>
        <w:tblLook w:val="04A0" w:firstRow="1" w:lastRow="0" w:firstColumn="1" w:lastColumn="0" w:noHBand="0" w:noVBand="1"/>
      </w:tblPr>
      <w:tblGrid>
        <w:gridCol w:w="2830"/>
        <w:gridCol w:w="1600"/>
        <w:gridCol w:w="1680"/>
        <w:gridCol w:w="1540"/>
        <w:gridCol w:w="1559"/>
      </w:tblGrid>
      <w:tr w:rsidR="001860C3" w:rsidRPr="001860C3" w:rsidTr="001860C3">
        <w:trPr>
          <w:trHeight w:val="43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Исполнено за 1 квартал 2023 года</w:t>
            </w:r>
          </w:p>
        </w:tc>
        <w:tc>
          <w:tcPr>
            <w:tcW w:w="4779" w:type="dxa"/>
            <w:gridSpan w:val="3"/>
            <w:tcBorders>
              <w:top w:val="single" w:sz="4" w:space="0" w:color="auto"/>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2024 год</w:t>
            </w:r>
          </w:p>
        </w:tc>
      </w:tr>
      <w:tr w:rsidR="001860C3" w:rsidRPr="001860C3" w:rsidTr="001860C3">
        <w:trPr>
          <w:trHeight w:val="156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Исполнено за 1 квартал 2024 года</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исполнения уточненного  плана на год</w:t>
            </w:r>
          </w:p>
        </w:tc>
      </w:tr>
      <w:tr w:rsidR="001860C3" w:rsidRPr="001860C3" w:rsidTr="001860C3">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8 527,2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40 413,8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9 236,1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22,9%</w:t>
            </w:r>
          </w:p>
        </w:tc>
      </w:tr>
      <w:tr w:rsidR="001860C3" w:rsidRPr="001860C3" w:rsidTr="001860C3">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4 830,2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26 495,8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5 473,0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20,7%</w:t>
            </w:r>
          </w:p>
        </w:tc>
      </w:tr>
      <w:tr w:rsidR="001860C3" w:rsidRPr="001860C3" w:rsidTr="001860C3">
        <w:trPr>
          <w:trHeight w:val="54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356 131,9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1 897 871,7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455 823,4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24,0%</w:t>
            </w:r>
          </w:p>
        </w:tc>
      </w:tr>
      <w:tr w:rsidR="001860C3" w:rsidRPr="001860C3" w:rsidTr="001860C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17 923,4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397 619,6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28 735,9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7,2%</w:t>
            </w:r>
          </w:p>
        </w:tc>
      </w:tr>
      <w:tr w:rsidR="001860C3" w:rsidRPr="001860C3" w:rsidTr="001860C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152 918,9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364 351,6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93 465,4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25,7%</w:t>
            </w:r>
          </w:p>
        </w:tc>
      </w:tr>
      <w:tr w:rsidR="001860C3" w:rsidRPr="001860C3" w:rsidTr="001860C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1 069 385,4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6 507 922,3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1 195 604,4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18,4%</w:t>
            </w:r>
          </w:p>
        </w:tc>
      </w:tr>
      <w:tr w:rsidR="001860C3" w:rsidRPr="001860C3" w:rsidTr="001860C3">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Управление по физической культуре, спорту, молодежной политике и туризму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72 449,5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360 677,8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78 017,6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21,6%</w:t>
            </w:r>
          </w:p>
        </w:tc>
      </w:tr>
      <w:tr w:rsidR="001860C3" w:rsidRPr="001860C3" w:rsidTr="001860C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433 398,5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1 941 019,4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619 715,3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31,9%</w:t>
            </w:r>
          </w:p>
        </w:tc>
      </w:tr>
      <w:tr w:rsidR="001860C3" w:rsidRPr="001860C3" w:rsidTr="001860C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337 055,6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2 455 450,7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99 690,6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4,1%</w:t>
            </w:r>
          </w:p>
        </w:tc>
      </w:tr>
      <w:tr w:rsidR="001860C3" w:rsidRPr="001860C3" w:rsidTr="001860C3">
        <w:trPr>
          <w:trHeight w:val="4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2 452 620,6 </w:t>
            </w:r>
          </w:p>
        </w:tc>
        <w:tc>
          <w:tcPr>
            <w:tcW w:w="168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13 991 822,7 </w:t>
            </w:r>
          </w:p>
        </w:tc>
        <w:tc>
          <w:tcPr>
            <w:tcW w:w="15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2 585 761,7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18,5%</w:t>
            </w:r>
          </w:p>
        </w:tc>
      </w:tr>
    </w:tbl>
    <w:p w:rsidR="008532E2" w:rsidRPr="002B233F" w:rsidRDefault="008532E2" w:rsidP="008532E2">
      <w:pPr>
        <w:spacing w:after="0" w:line="360" w:lineRule="auto"/>
        <w:ind w:firstLine="567"/>
        <w:jc w:val="both"/>
        <w:rPr>
          <w:rFonts w:ascii="Times New Roman" w:eastAsia="Calibri" w:hAnsi="Times New Roman" w:cs="Times New Roman"/>
          <w:sz w:val="28"/>
          <w:szCs w:val="28"/>
        </w:rPr>
      </w:pPr>
    </w:p>
    <w:p w:rsidR="008532E2" w:rsidRPr="002B233F" w:rsidRDefault="008532E2" w:rsidP="008532E2">
      <w:pPr>
        <w:spacing w:after="0" w:line="360" w:lineRule="auto"/>
        <w:ind w:firstLine="567"/>
        <w:jc w:val="both"/>
        <w:rPr>
          <w:rFonts w:ascii="Times New Roman" w:eastAsia="Times New Roman" w:hAnsi="Times New Roman" w:cs="Times New Roman"/>
          <w:sz w:val="28"/>
          <w:szCs w:val="28"/>
        </w:rPr>
      </w:pPr>
      <w:r w:rsidRPr="002B233F">
        <w:rPr>
          <w:rFonts w:ascii="Times New Roman" w:eastAsia="Calibri" w:hAnsi="Times New Roman" w:cs="Times New Roman"/>
          <w:sz w:val="28"/>
          <w:szCs w:val="28"/>
        </w:rPr>
        <w:t>С целью повышения эффективности и результативности бюджетных расходов,</w:t>
      </w:r>
      <w:r w:rsidRPr="002B233F">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2B233F"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2B233F"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2B233F">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2B233F">
        <w:rPr>
          <w:rFonts w:ascii="Times New Roman" w:hAnsi="Times New Roman" w:cs="Times New Roman"/>
          <w:b/>
          <w:sz w:val="28"/>
          <w:szCs w:val="28"/>
        </w:rPr>
        <w:t>первый квартал</w:t>
      </w:r>
      <w:r w:rsidR="006A70FF" w:rsidRPr="002B233F">
        <w:rPr>
          <w:rFonts w:ascii="Times New Roman" w:hAnsi="Times New Roman" w:cs="Times New Roman"/>
          <w:b/>
          <w:sz w:val="28"/>
          <w:szCs w:val="28"/>
        </w:rPr>
        <w:t xml:space="preserve"> </w:t>
      </w:r>
      <w:r w:rsidRPr="002B233F">
        <w:rPr>
          <w:rFonts w:ascii="Times New Roman" w:hAnsi="Times New Roman" w:cs="Times New Roman"/>
          <w:b/>
          <w:sz w:val="28"/>
          <w:szCs w:val="28"/>
        </w:rPr>
        <w:t>202</w:t>
      </w:r>
      <w:r w:rsidR="00BD168B"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8532E2" w:rsidRPr="002B233F"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B233F">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972"/>
        <w:gridCol w:w="1640"/>
        <w:gridCol w:w="1620"/>
        <w:gridCol w:w="1559"/>
        <w:gridCol w:w="1560"/>
      </w:tblGrid>
      <w:tr w:rsidR="001860C3" w:rsidRPr="001860C3" w:rsidTr="001860C3">
        <w:trPr>
          <w:trHeight w:val="37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Наименование</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Исполнено за 1 квартал 2023 года</w:t>
            </w:r>
          </w:p>
        </w:tc>
        <w:tc>
          <w:tcPr>
            <w:tcW w:w="4739" w:type="dxa"/>
            <w:gridSpan w:val="3"/>
            <w:tcBorders>
              <w:top w:val="single" w:sz="4" w:space="0" w:color="auto"/>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color w:val="000000"/>
                <w:sz w:val="24"/>
                <w:szCs w:val="24"/>
              </w:rPr>
            </w:pPr>
            <w:r w:rsidRPr="001860C3">
              <w:rPr>
                <w:rFonts w:ascii="Times New Roman" w:eastAsia="Times New Roman" w:hAnsi="Times New Roman" w:cs="Times New Roman"/>
                <w:color w:val="000000"/>
                <w:sz w:val="24"/>
                <w:szCs w:val="24"/>
              </w:rPr>
              <w:t>2024 год</w:t>
            </w:r>
          </w:p>
        </w:tc>
      </w:tr>
      <w:tr w:rsidR="001860C3" w:rsidRPr="001860C3" w:rsidTr="001860C3">
        <w:trPr>
          <w:trHeight w:val="151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Уточненный план на 2024 год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Исполнено за 1 квартал 2024 года</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исполнения уточненного  плана на год</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Муниципальные программы в социальной сфере (6 программ)</w:t>
            </w:r>
          </w:p>
        </w:tc>
        <w:tc>
          <w:tcPr>
            <w:tcW w:w="164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1 634 121,2 </w:t>
            </w:r>
          </w:p>
        </w:tc>
        <w:tc>
          <w:tcPr>
            <w:tcW w:w="162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9 875 596,3 </w:t>
            </w:r>
          </w:p>
        </w:tc>
        <w:tc>
          <w:tcPr>
            <w:tcW w:w="1559"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1 475 109,9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14,9%</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1 350 582,1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8 585 180,9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1 217 972,0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14,2%</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56 633,4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281 252,0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73 786,1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26,2%</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"Развитие молодежной политики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0,0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84 436,4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10 790,7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12,8%</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72 453,8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384 901,9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81 600,8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21,2%</w:t>
            </w:r>
          </w:p>
        </w:tc>
      </w:tr>
      <w:tr w:rsidR="001860C3" w:rsidRPr="001860C3" w:rsidTr="001860C3">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79 675,7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148 020,1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11 733,0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7,9%</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74 776,2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391 805,0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79 227,3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20,2%</w:t>
            </w:r>
          </w:p>
        </w:tc>
      </w:tr>
      <w:tr w:rsidR="001860C3" w:rsidRPr="001860C3" w:rsidTr="001860C3">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жилищно-коммунального хозяйства (6 программ)</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610 709,6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2 739 727,5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825 438,7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30,1%</w:t>
            </w:r>
          </w:p>
        </w:tc>
      </w:tr>
      <w:tr w:rsidR="001860C3" w:rsidRPr="001860C3" w:rsidTr="001860C3">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278 129,9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1 325 116,0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444 551,9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33,5%</w:t>
            </w:r>
          </w:p>
        </w:tc>
      </w:tr>
      <w:tr w:rsidR="001860C3" w:rsidRPr="001860C3" w:rsidTr="001860C3">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154 182,7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454 545,5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81 877,8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18,0%</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16 019,3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98 471,1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11 443,1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11,6%</w:t>
            </w:r>
          </w:p>
        </w:tc>
      </w:tr>
      <w:tr w:rsidR="001860C3" w:rsidRPr="001860C3" w:rsidTr="001860C3">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74 353,3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240 078,8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85 888,5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35,8%</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46 473,9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350 449,2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151 986,2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43,4%</w:t>
            </w:r>
          </w:p>
        </w:tc>
      </w:tr>
      <w:tr w:rsidR="001860C3" w:rsidRPr="001860C3" w:rsidTr="001860C3">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880,2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#ДЕЛ/0!</w:t>
            </w:r>
          </w:p>
        </w:tc>
      </w:tr>
      <w:tr w:rsidR="001860C3" w:rsidRPr="001860C3" w:rsidTr="001860C3">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40 670,3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271 066,9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49 691,2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18,3%</w:t>
            </w:r>
          </w:p>
        </w:tc>
      </w:tr>
      <w:tr w:rsidR="001860C3" w:rsidRPr="001860C3" w:rsidTr="001860C3">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Муниципальные программы в иных сферах (4 программы)</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207 789,8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1 376 498,9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285 213,1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20,7%</w:t>
            </w:r>
          </w:p>
        </w:tc>
      </w:tr>
      <w:tr w:rsidR="001860C3" w:rsidRPr="001860C3" w:rsidTr="001860C3">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3 002,7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32 732,2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3 761,8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11,5%</w:t>
            </w:r>
          </w:p>
        </w:tc>
      </w:tr>
      <w:tr w:rsidR="001860C3" w:rsidRPr="001860C3" w:rsidTr="001860C3">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34 644,0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177 620,7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39 496,3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22,2%</w:t>
            </w:r>
          </w:p>
        </w:tc>
      </w:tr>
      <w:tr w:rsidR="001860C3" w:rsidRPr="001860C3" w:rsidTr="001860C3">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138 744,8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700 915,6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198 147,9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28,3%</w:t>
            </w:r>
          </w:p>
        </w:tc>
      </w:tr>
      <w:tr w:rsidR="001860C3" w:rsidRPr="001860C3" w:rsidTr="001860C3">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31 398,3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465 230,4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 xml:space="preserve">43 807,1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sz w:val="24"/>
                <w:szCs w:val="24"/>
              </w:rPr>
            </w:pPr>
            <w:r w:rsidRPr="001860C3">
              <w:rPr>
                <w:rFonts w:ascii="Times New Roman" w:eastAsia="Times New Roman" w:hAnsi="Times New Roman" w:cs="Times New Roman"/>
                <w:sz w:val="24"/>
                <w:szCs w:val="24"/>
              </w:rPr>
              <w:t>9,4%</w:t>
            </w:r>
          </w:p>
        </w:tc>
      </w:tr>
      <w:tr w:rsidR="001860C3" w:rsidRPr="001860C3" w:rsidTr="001860C3">
        <w:trPr>
          <w:trHeight w:val="8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860C3" w:rsidRPr="001860C3" w:rsidRDefault="001860C3" w:rsidP="001860C3">
            <w:pPr>
              <w:spacing w:after="0" w:line="240" w:lineRule="auto"/>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Расходы на реализацию муниципальных программ, всего:</w:t>
            </w:r>
          </w:p>
        </w:tc>
        <w:tc>
          <w:tcPr>
            <w:tcW w:w="164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2 452 620,6 </w:t>
            </w:r>
          </w:p>
        </w:tc>
        <w:tc>
          <w:tcPr>
            <w:tcW w:w="1620"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13 991 822,7 </w:t>
            </w:r>
          </w:p>
        </w:tc>
        <w:tc>
          <w:tcPr>
            <w:tcW w:w="155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 xml:space="preserve">2 585 761,7 </w:t>
            </w:r>
          </w:p>
        </w:tc>
        <w:tc>
          <w:tcPr>
            <w:tcW w:w="1560"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Times New Roman" w:eastAsia="Times New Roman" w:hAnsi="Times New Roman" w:cs="Times New Roman"/>
                <w:b/>
                <w:bCs/>
                <w:sz w:val="24"/>
                <w:szCs w:val="24"/>
              </w:rPr>
            </w:pPr>
            <w:r w:rsidRPr="001860C3">
              <w:rPr>
                <w:rFonts w:ascii="Times New Roman" w:eastAsia="Times New Roman" w:hAnsi="Times New Roman" w:cs="Times New Roman"/>
                <w:b/>
                <w:bCs/>
                <w:sz w:val="24"/>
                <w:szCs w:val="24"/>
              </w:rPr>
              <w:t>18,5%</w:t>
            </w:r>
          </w:p>
        </w:tc>
      </w:tr>
    </w:tbl>
    <w:p w:rsidR="00EE279E" w:rsidRDefault="00EE279E" w:rsidP="00EE279E">
      <w:pPr>
        <w:spacing w:after="0" w:line="360" w:lineRule="auto"/>
        <w:ind w:firstLine="567"/>
        <w:jc w:val="both"/>
        <w:rPr>
          <w:rFonts w:ascii="Times New Roman" w:hAnsi="Times New Roman" w:cs="Times New Roman"/>
          <w:sz w:val="28"/>
          <w:szCs w:val="28"/>
        </w:rPr>
      </w:pPr>
    </w:p>
    <w:p w:rsidR="00EE279E" w:rsidRPr="00EE279E" w:rsidRDefault="00EE279E" w:rsidP="00EE279E">
      <w:pPr>
        <w:spacing w:after="0" w:line="360" w:lineRule="auto"/>
        <w:ind w:firstLine="567"/>
        <w:jc w:val="both"/>
        <w:rPr>
          <w:rFonts w:ascii="Times New Roman" w:hAnsi="Times New Roman" w:cs="Times New Roman"/>
          <w:sz w:val="28"/>
          <w:szCs w:val="28"/>
        </w:rPr>
      </w:pPr>
      <w:r w:rsidRPr="00EE279E">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01.04.2024 все целевые показатели исполняются в соответствии с сетевым графиком, риски не достижения целевых показателей отсутствуют.</w:t>
      </w:r>
    </w:p>
    <w:p w:rsidR="008532E2" w:rsidRDefault="0074411C" w:rsidP="00EE279E">
      <w:pPr>
        <w:spacing w:after="0" w:line="360" w:lineRule="auto"/>
        <w:ind w:firstLine="567"/>
        <w:jc w:val="both"/>
        <w:rPr>
          <w:rFonts w:ascii="Times New Roman" w:hAnsi="Times New Roman" w:cs="Times New Roman"/>
          <w:sz w:val="28"/>
          <w:szCs w:val="28"/>
        </w:rPr>
      </w:pPr>
      <w:r w:rsidRPr="002B233F">
        <w:rPr>
          <w:rFonts w:ascii="Times New Roman" w:hAnsi="Times New Roman" w:cs="Times New Roman"/>
          <w:sz w:val="28"/>
          <w:szCs w:val="28"/>
        </w:rPr>
        <w:t>И</w:t>
      </w:r>
      <w:r w:rsidR="008532E2" w:rsidRPr="002B233F">
        <w:rPr>
          <w:rFonts w:ascii="Times New Roman" w:hAnsi="Times New Roman" w:cs="Times New Roman"/>
          <w:sz w:val="28"/>
          <w:szCs w:val="28"/>
        </w:rPr>
        <w:t>сполнени</w:t>
      </w:r>
      <w:r w:rsidRPr="002B233F">
        <w:rPr>
          <w:rFonts w:ascii="Times New Roman" w:hAnsi="Times New Roman" w:cs="Times New Roman"/>
          <w:sz w:val="28"/>
          <w:szCs w:val="28"/>
        </w:rPr>
        <w:t>е</w:t>
      </w:r>
      <w:r w:rsidR="008532E2" w:rsidRPr="002B233F">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2B233F">
        <w:rPr>
          <w:rFonts w:ascii="Times New Roman" w:hAnsi="Times New Roman" w:cs="Times New Roman"/>
          <w:sz w:val="28"/>
          <w:szCs w:val="28"/>
        </w:rPr>
        <w:t>о</w:t>
      </w:r>
      <w:r w:rsidR="008532E2" w:rsidRPr="002B233F">
        <w:rPr>
          <w:rFonts w:ascii="Times New Roman" w:hAnsi="Times New Roman" w:cs="Times New Roman"/>
          <w:sz w:val="28"/>
          <w:szCs w:val="28"/>
        </w:rPr>
        <w:t xml:space="preserve"> в приложении</w:t>
      </w:r>
      <w:r w:rsidR="00757BEA" w:rsidRPr="002B233F">
        <w:rPr>
          <w:rFonts w:ascii="Times New Roman" w:hAnsi="Times New Roman" w:cs="Times New Roman"/>
          <w:sz w:val="28"/>
          <w:szCs w:val="28"/>
        </w:rPr>
        <w:t xml:space="preserve"> 1</w:t>
      </w:r>
      <w:r w:rsidR="008532E2" w:rsidRPr="002B233F">
        <w:rPr>
          <w:rFonts w:ascii="Times New Roman" w:hAnsi="Times New Roman" w:cs="Times New Roman"/>
          <w:sz w:val="28"/>
          <w:szCs w:val="28"/>
        </w:rPr>
        <w:t xml:space="preserve"> к пояснительной записке.</w:t>
      </w:r>
    </w:p>
    <w:p w:rsidR="005618BD" w:rsidRDefault="005618BD" w:rsidP="00A91028">
      <w:pPr>
        <w:spacing w:after="0" w:line="360" w:lineRule="auto"/>
        <w:ind w:right="-1" w:firstLine="567"/>
        <w:jc w:val="both"/>
        <w:rPr>
          <w:rFonts w:ascii="Times New Roman" w:hAnsi="Times New Roman" w:cs="Times New Roman"/>
          <w:sz w:val="28"/>
          <w:szCs w:val="28"/>
        </w:rPr>
      </w:pPr>
    </w:p>
    <w:p w:rsidR="005618BD" w:rsidRPr="002B233F" w:rsidRDefault="005618BD" w:rsidP="00A91028">
      <w:pPr>
        <w:spacing w:after="0" w:line="360" w:lineRule="auto"/>
        <w:ind w:right="-1" w:firstLine="567"/>
        <w:jc w:val="both"/>
        <w:rPr>
          <w:rFonts w:ascii="Times New Roman" w:hAnsi="Times New Roman" w:cs="Times New Roman"/>
          <w:sz w:val="28"/>
          <w:szCs w:val="28"/>
        </w:rPr>
      </w:pPr>
      <w:r w:rsidRPr="002B233F">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2B233F" w:rsidRDefault="008532E2" w:rsidP="00A91028">
      <w:pPr>
        <w:spacing w:after="0" w:line="360" w:lineRule="auto"/>
        <w:ind w:firstLine="567"/>
        <w:jc w:val="both"/>
        <w:rPr>
          <w:rFonts w:ascii="Times New Roman" w:eastAsia="Calibri" w:hAnsi="Times New Roman" w:cs="Times New Roman"/>
          <w:sz w:val="28"/>
          <w:szCs w:val="28"/>
          <w:lang w:eastAsia="en-US"/>
        </w:rPr>
      </w:pPr>
      <w:r w:rsidRPr="002B233F">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1A1313" w:rsidRPr="002B233F">
        <w:rPr>
          <w:rFonts w:ascii="Times New Roman" w:eastAsia="Calibri" w:hAnsi="Times New Roman" w:cs="Times New Roman"/>
          <w:sz w:val="28"/>
          <w:szCs w:val="28"/>
          <w:lang w:eastAsia="en-US"/>
        </w:rPr>
        <w:t>1 квартал</w:t>
      </w:r>
      <w:r w:rsidR="006A70FF" w:rsidRPr="002B233F">
        <w:rPr>
          <w:rFonts w:ascii="Times New Roman" w:eastAsia="Calibri" w:hAnsi="Times New Roman" w:cs="Times New Roman"/>
          <w:sz w:val="28"/>
          <w:szCs w:val="28"/>
          <w:lang w:eastAsia="en-US"/>
        </w:rPr>
        <w:t xml:space="preserve"> </w:t>
      </w:r>
      <w:r w:rsidR="001A1313" w:rsidRPr="002B233F">
        <w:rPr>
          <w:rFonts w:ascii="Times New Roman" w:eastAsia="Calibri" w:hAnsi="Times New Roman" w:cs="Times New Roman"/>
          <w:sz w:val="28"/>
          <w:szCs w:val="28"/>
          <w:lang w:eastAsia="en-US"/>
        </w:rPr>
        <w:t>202</w:t>
      </w:r>
      <w:r w:rsidR="00512CE4" w:rsidRPr="002B233F">
        <w:rPr>
          <w:rFonts w:ascii="Times New Roman" w:eastAsia="Calibri" w:hAnsi="Times New Roman" w:cs="Times New Roman"/>
          <w:sz w:val="28"/>
          <w:szCs w:val="28"/>
          <w:lang w:eastAsia="en-US"/>
        </w:rPr>
        <w:t>4</w:t>
      </w:r>
      <w:r w:rsidRPr="002B233F">
        <w:rPr>
          <w:rFonts w:ascii="Times New Roman" w:eastAsia="Calibri" w:hAnsi="Times New Roman" w:cs="Times New Roman"/>
          <w:sz w:val="28"/>
          <w:szCs w:val="28"/>
          <w:lang w:eastAsia="en-US"/>
        </w:rPr>
        <w:t xml:space="preserve"> года составляет </w:t>
      </w:r>
      <w:r w:rsidR="00512CE4" w:rsidRPr="002B233F">
        <w:rPr>
          <w:rFonts w:ascii="Times New Roman" w:eastAsia="Calibri" w:hAnsi="Times New Roman" w:cs="Times New Roman"/>
          <w:sz w:val="28"/>
          <w:szCs w:val="28"/>
          <w:lang w:eastAsia="en-US"/>
        </w:rPr>
        <w:t>57</w:t>
      </w:r>
      <w:r w:rsidRPr="002B233F">
        <w:rPr>
          <w:rFonts w:ascii="Times New Roman" w:eastAsia="Calibri" w:hAnsi="Times New Roman" w:cs="Times New Roman"/>
          <w:sz w:val="28"/>
          <w:szCs w:val="28"/>
          <w:lang w:eastAsia="en-US"/>
        </w:rPr>
        <w:t>% от структуры программных расходов бюджета города, или</w:t>
      </w:r>
      <w:r w:rsidR="006670EA" w:rsidRPr="002B233F">
        <w:rPr>
          <w:rFonts w:ascii="Times New Roman" w:eastAsia="Calibri" w:hAnsi="Times New Roman" w:cs="Times New Roman"/>
          <w:sz w:val="28"/>
          <w:szCs w:val="28"/>
          <w:lang w:eastAsia="en-US"/>
        </w:rPr>
        <w:t xml:space="preserve"> </w:t>
      </w:r>
      <w:r w:rsidR="003C319E" w:rsidRPr="002B233F">
        <w:rPr>
          <w:rFonts w:ascii="Times New Roman" w:eastAsia="Calibri" w:hAnsi="Times New Roman" w:cs="Times New Roman"/>
          <w:sz w:val="28"/>
          <w:szCs w:val="28"/>
          <w:lang w:eastAsia="en-US"/>
        </w:rPr>
        <w:t>1</w:t>
      </w:r>
      <w:r w:rsidR="00512CE4" w:rsidRPr="002B233F">
        <w:rPr>
          <w:rFonts w:ascii="Times New Roman" w:eastAsia="Calibri" w:hAnsi="Times New Roman" w:cs="Times New Roman"/>
          <w:sz w:val="28"/>
          <w:szCs w:val="28"/>
          <w:lang w:eastAsia="en-US"/>
        </w:rPr>
        <w:t> 475 109,9</w:t>
      </w:r>
      <w:r w:rsidRPr="002B233F">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2B233F">
        <w:rPr>
          <w:rFonts w:ascii="Times New Roman" w:eastAsia="Calibri" w:hAnsi="Times New Roman" w:cs="Times New Roman"/>
          <w:sz w:val="28"/>
          <w:szCs w:val="28"/>
          <w:lang w:eastAsia="en-US"/>
        </w:rPr>
        <w:t xml:space="preserve">и жилищно-коммунального хозяйства </w:t>
      </w:r>
      <w:r w:rsidRPr="002B233F">
        <w:rPr>
          <w:rFonts w:ascii="Times New Roman" w:eastAsia="Calibri" w:hAnsi="Times New Roman" w:cs="Times New Roman"/>
          <w:sz w:val="28"/>
          <w:szCs w:val="28"/>
          <w:lang w:eastAsia="en-US"/>
        </w:rPr>
        <w:t xml:space="preserve">составили </w:t>
      </w:r>
      <w:r w:rsidR="00512CE4" w:rsidRPr="002B233F">
        <w:rPr>
          <w:rFonts w:ascii="Times New Roman" w:eastAsia="Calibri" w:hAnsi="Times New Roman" w:cs="Times New Roman"/>
          <w:sz w:val="28"/>
          <w:szCs w:val="28"/>
          <w:lang w:eastAsia="en-US"/>
        </w:rPr>
        <w:t>825 438,7</w:t>
      </w:r>
      <w:r w:rsidRPr="002B233F">
        <w:rPr>
          <w:rFonts w:ascii="Times New Roman" w:eastAsia="Calibri" w:hAnsi="Times New Roman" w:cs="Times New Roman"/>
          <w:sz w:val="28"/>
          <w:szCs w:val="28"/>
          <w:lang w:eastAsia="en-US"/>
        </w:rPr>
        <w:t xml:space="preserve"> тыс. рублей или </w:t>
      </w:r>
      <w:r w:rsidR="00512CE4" w:rsidRPr="002B233F">
        <w:rPr>
          <w:rFonts w:ascii="Times New Roman" w:eastAsia="Calibri" w:hAnsi="Times New Roman" w:cs="Times New Roman"/>
          <w:sz w:val="28"/>
          <w:szCs w:val="28"/>
          <w:lang w:eastAsia="en-US"/>
        </w:rPr>
        <w:t>32</w:t>
      </w:r>
      <w:r w:rsidRPr="002B233F">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2B233F">
        <w:rPr>
          <w:rFonts w:ascii="Times New Roman" w:eastAsia="Calibri" w:hAnsi="Times New Roman" w:cs="Times New Roman"/>
          <w:sz w:val="28"/>
          <w:szCs w:val="28"/>
          <w:lang w:eastAsia="en-US"/>
        </w:rPr>
        <w:t>направлено</w:t>
      </w:r>
      <w:r w:rsidRPr="002B233F">
        <w:rPr>
          <w:rFonts w:ascii="Times New Roman" w:eastAsia="Calibri" w:hAnsi="Times New Roman" w:cs="Times New Roman"/>
          <w:sz w:val="28"/>
          <w:szCs w:val="28"/>
          <w:lang w:eastAsia="en-US"/>
        </w:rPr>
        <w:t xml:space="preserve"> </w:t>
      </w:r>
      <w:r w:rsidR="00EA4B8B" w:rsidRPr="002B233F">
        <w:rPr>
          <w:rFonts w:ascii="Times New Roman" w:eastAsia="Calibri" w:hAnsi="Times New Roman" w:cs="Times New Roman"/>
          <w:sz w:val="28"/>
          <w:szCs w:val="28"/>
          <w:lang w:eastAsia="en-US"/>
        </w:rPr>
        <w:t>11</w:t>
      </w:r>
      <w:r w:rsidRPr="002B233F">
        <w:rPr>
          <w:rFonts w:ascii="Times New Roman" w:eastAsia="Calibri" w:hAnsi="Times New Roman" w:cs="Times New Roman"/>
          <w:sz w:val="28"/>
          <w:szCs w:val="28"/>
          <w:lang w:eastAsia="en-US"/>
        </w:rPr>
        <w:t xml:space="preserve">% в структуре программных расходов или </w:t>
      </w:r>
      <w:r w:rsidR="00512CE4" w:rsidRPr="002B233F">
        <w:rPr>
          <w:rFonts w:ascii="Times New Roman" w:eastAsia="Calibri" w:hAnsi="Times New Roman" w:cs="Times New Roman"/>
          <w:sz w:val="28"/>
          <w:szCs w:val="28"/>
          <w:lang w:eastAsia="en-US"/>
        </w:rPr>
        <w:t>285 213,1</w:t>
      </w:r>
      <w:r w:rsidRPr="002B233F">
        <w:rPr>
          <w:rFonts w:ascii="Times New Roman" w:eastAsia="Calibri" w:hAnsi="Times New Roman" w:cs="Times New Roman"/>
          <w:sz w:val="28"/>
          <w:szCs w:val="28"/>
          <w:lang w:eastAsia="en-US"/>
        </w:rPr>
        <w:t xml:space="preserve"> тыс. рублей.</w:t>
      </w:r>
    </w:p>
    <w:p w:rsidR="008532E2" w:rsidRPr="002B233F" w:rsidRDefault="008532E2" w:rsidP="00A91028">
      <w:pPr>
        <w:spacing w:after="0" w:line="360" w:lineRule="auto"/>
        <w:ind w:firstLine="567"/>
        <w:jc w:val="both"/>
        <w:rPr>
          <w:rFonts w:ascii="Times New Roman" w:eastAsia="Courier New" w:hAnsi="Times New Roman" w:cs="Times New Roman"/>
          <w:color w:val="000000"/>
          <w:sz w:val="28"/>
          <w:szCs w:val="28"/>
        </w:rPr>
      </w:pPr>
      <w:r w:rsidRPr="002B233F">
        <w:rPr>
          <w:rFonts w:ascii="Times New Roman" w:eastAsia="Courier New" w:hAnsi="Times New Roman" w:cs="Times New Roman"/>
          <w:color w:val="000000"/>
          <w:sz w:val="28"/>
          <w:szCs w:val="28"/>
        </w:rPr>
        <w:t xml:space="preserve">На реализацию </w:t>
      </w:r>
      <w:r w:rsidR="004554C1" w:rsidRPr="002B233F">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2B233F">
        <w:rPr>
          <w:rFonts w:ascii="Times New Roman" w:eastAsia="Courier New" w:hAnsi="Times New Roman" w:cs="Times New Roman"/>
          <w:color w:val="000000"/>
          <w:sz w:val="28"/>
          <w:szCs w:val="28"/>
        </w:rPr>
        <w:t>национальных</w:t>
      </w:r>
      <w:r w:rsidR="004554C1" w:rsidRPr="002B233F">
        <w:rPr>
          <w:rFonts w:ascii="Times New Roman" w:eastAsia="Courier New" w:hAnsi="Times New Roman" w:cs="Times New Roman"/>
          <w:color w:val="000000"/>
          <w:sz w:val="28"/>
          <w:szCs w:val="28"/>
        </w:rPr>
        <w:t xml:space="preserve"> (федеральных)</w:t>
      </w:r>
      <w:r w:rsidRPr="002B233F">
        <w:rPr>
          <w:rFonts w:ascii="Times New Roman" w:eastAsia="Courier New" w:hAnsi="Times New Roman" w:cs="Times New Roman"/>
          <w:color w:val="000000"/>
          <w:sz w:val="28"/>
          <w:szCs w:val="28"/>
        </w:rPr>
        <w:t xml:space="preserve"> проектов в </w:t>
      </w:r>
      <w:r w:rsidR="00512CE4" w:rsidRPr="002B233F">
        <w:rPr>
          <w:rFonts w:ascii="Times New Roman" w:eastAsia="Courier New" w:hAnsi="Times New Roman" w:cs="Times New Roman"/>
          <w:color w:val="000000"/>
          <w:sz w:val="28"/>
          <w:szCs w:val="28"/>
        </w:rPr>
        <w:t xml:space="preserve">1 квартале </w:t>
      </w:r>
      <w:r w:rsidRPr="002B233F">
        <w:rPr>
          <w:rFonts w:ascii="Times New Roman" w:eastAsia="Courier New" w:hAnsi="Times New Roman" w:cs="Times New Roman"/>
          <w:color w:val="000000"/>
          <w:sz w:val="28"/>
          <w:szCs w:val="28"/>
        </w:rPr>
        <w:t>202</w:t>
      </w:r>
      <w:r w:rsidR="00512CE4" w:rsidRPr="002B233F">
        <w:rPr>
          <w:rFonts w:ascii="Times New Roman" w:eastAsia="Courier New" w:hAnsi="Times New Roman" w:cs="Times New Roman"/>
          <w:color w:val="000000"/>
          <w:sz w:val="28"/>
          <w:szCs w:val="28"/>
        </w:rPr>
        <w:t>4</w:t>
      </w:r>
      <w:r w:rsidRPr="002B233F">
        <w:rPr>
          <w:rFonts w:ascii="Times New Roman" w:eastAsia="Courier New" w:hAnsi="Times New Roman" w:cs="Times New Roman"/>
          <w:color w:val="000000"/>
          <w:sz w:val="28"/>
          <w:szCs w:val="28"/>
        </w:rPr>
        <w:t xml:space="preserve"> году направлены средства в сумме </w:t>
      </w:r>
      <w:r w:rsidR="009F0D40" w:rsidRPr="002B233F">
        <w:rPr>
          <w:rFonts w:ascii="Times New Roman" w:eastAsia="Courier New" w:hAnsi="Times New Roman" w:cs="Times New Roman"/>
          <w:color w:val="000000"/>
          <w:sz w:val="28"/>
          <w:szCs w:val="28"/>
        </w:rPr>
        <w:t>1</w:t>
      </w:r>
      <w:r w:rsidR="00512CE4" w:rsidRPr="002B233F">
        <w:rPr>
          <w:rFonts w:ascii="Times New Roman" w:eastAsia="Courier New" w:hAnsi="Times New Roman" w:cs="Times New Roman"/>
          <w:color w:val="000000"/>
          <w:sz w:val="28"/>
          <w:szCs w:val="28"/>
        </w:rPr>
        <w:t>3 932,6</w:t>
      </w:r>
      <w:r w:rsidRPr="002B233F">
        <w:rPr>
          <w:rFonts w:ascii="Times New Roman" w:eastAsia="Courier New" w:hAnsi="Times New Roman" w:cs="Times New Roman"/>
          <w:color w:val="000000"/>
          <w:sz w:val="28"/>
          <w:szCs w:val="28"/>
        </w:rPr>
        <w:t xml:space="preserve"> тыс. рублей, из них средства местного бюджета – </w:t>
      </w:r>
      <w:r w:rsidR="00410E18" w:rsidRPr="002B233F">
        <w:rPr>
          <w:rFonts w:ascii="Times New Roman" w:eastAsia="Courier New" w:hAnsi="Times New Roman" w:cs="Times New Roman"/>
          <w:color w:val="000000"/>
          <w:sz w:val="28"/>
          <w:szCs w:val="28"/>
        </w:rPr>
        <w:t>12 931,8</w:t>
      </w:r>
      <w:r w:rsidR="008B241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 xml:space="preserve">тыс. рублей, </w:t>
      </w:r>
      <w:r w:rsidR="007C7D87" w:rsidRPr="002B233F">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B233F">
        <w:rPr>
          <w:rFonts w:ascii="Times New Roman" w:eastAsia="Courier New" w:hAnsi="Times New Roman" w:cs="Times New Roman"/>
          <w:color w:val="000000"/>
          <w:sz w:val="28"/>
          <w:szCs w:val="28"/>
        </w:rPr>
        <w:t xml:space="preserve"> – </w:t>
      </w:r>
      <w:r w:rsidR="00410E18" w:rsidRPr="002B233F">
        <w:rPr>
          <w:rFonts w:ascii="Times New Roman" w:eastAsia="Courier New" w:hAnsi="Times New Roman" w:cs="Times New Roman"/>
          <w:color w:val="000000"/>
          <w:sz w:val="28"/>
          <w:szCs w:val="28"/>
        </w:rPr>
        <w:t>1 000,8</w:t>
      </w:r>
      <w:r w:rsidR="0069596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тыс. рублей.</w:t>
      </w:r>
    </w:p>
    <w:p w:rsidR="005E254B" w:rsidRPr="002B233F" w:rsidRDefault="004554C1" w:rsidP="00A91028">
      <w:pPr>
        <w:spacing w:after="0" w:line="360" w:lineRule="auto"/>
        <w:ind w:right="-1" w:firstLine="567"/>
        <w:jc w:val="both"/>
        <w:rPr>
          <w:rFonts w:ascii="Times New Roman" w:hAnsi="Times New Roman" w:cs="Times New Roman"/>
          <w:sz w:val="28"/>
          <w:szCs w:val="28"/>
        </w:rPr>
      </w:pPr>
      <w:r w:rsidRPr="002B233F">
        <w:rPr>
          <w:rFonts w:ascii="Times New Roman" w:hAnsi="Times New Roman" w:cs="Times New Roman"/>
          <w:sz w:val="28"/>
          <w:szCs w:val="28"/>
        </w:rPr>
        <w:t xml:space="preserve">Более подробный анализ </w:t>
      </w:r>
      <w:r w:rsidR="005E254B" w:rsidRPr="002B233F">
        <w:rPr>
          <w:rFonts w:ascii="Times New Roman" w:hAnsi="Times New Roman" w:cs="Times New Roman"/>
          <w:sz w:val="28"/>
          <w:szCs w:val="28"/>
        </w:rPr>
        <w:t xml:space="preserve">исполнения </w:t>
      </w:r>
      <w:r w:rsidRPr="002B233F">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2B233F">
        <w:rPr>
          <w:rFonts w:ascii="Times New Roman" w:eastAsia="Courier New" w:hAnsi="Times New Roman" w:cs="Times New Roman"/>
          <w:color w:val="000000"/>
          <w:sz w:val="28"/>
          <w:szCs w:val="28"/>
        </w:rPr>
        <w:t>4</w:t>
      </w:r>
      <w:r w:rsidRPr="002B233F">
        <w:rPr>
          <w:rFonts w:ascii="Times New Roman" w:eastAsia="Courier New" w:hAnsi="Times New Roman" w:cs="Times New Roman"/>
          <w:color w:val="000000"/>
          <w:sz w:val="28"/>
          <w:szCs w:val="28"/>
        </w:rPr>
        <w:t xml:space="preserve"> году</w:t>
      </w:r>
      <w:r w:rsidR="005E254B" w:rsidRPr="002B233F">
        <w:rPr>
          <w:rFonts w:ascii="Times New Roman" w:hAnsi="Times New Roman" w:cs="Times New Roman"/>
          <w:sz w:val="28"/>
          <w:szCs w:val="28"/>
        </w:rPr>
        <w:t xml:space="preserve"> представлен в </w:t>
      </w:r>
      <w:r w:rsidR="00757BEA" w:rsidRPr="002B233F">
        <w:rPr>
          <w:rFonts w:ascii="Times New Roman" w:hAnsi="Times New Roman" w:cs="Times New Roman"/>
          <w:sz w:val="28"/>
          <w:szCs w:val="28"/>
        </w:rPr>
        <w:t>приложении 2 к пояснительной записке</w:t>
      </w:r>
      <w:r w:rsidR="005E254B" w:rsidRPr="002B233F">
        <w:rPr>
          <w:rFonts w:ascii="Times New Roman" w:hAnsi="Times New Roman" w:cs="Times New Roman"/>
          <w:sz w:val="28"/>
          <w:szCs w:val="28"/>
        </w:rPr>
        <w:t>.</w:t>
      </w:r>
    </w:p>
    <w:p w:rsidR="008532E2" w:rsidRPr="002B233F" w:rsidRDefault="008532E2" w:rsidP="00A91028">
      <w:pPr>
        <w:spacing w:after="0" w:line="240" w:lineRule="auto"/>
        <w:ind w:firstLine="567"/>
        <w:jc w:val="center"/>
        <w:rPr>
          <w:rFonts w:ascii="Times New Roman" w:hAnsi="Times New Roman" w:cs="Times New Roman"/>
          <w:b/>
          <w:color w:val="FF0000"/>
          <w:sz w:val="28"/>
          <w:szCs w:val="28"/>
        </w:rPr>
      </w:pPr>
    </w:p>
    <w:p w:rsidR="008532E2" w:rsidRPr="002B233F" w:rsidRDefault="008532E2" w:rsidP="00AB6B60">
      <w:pPr>
        <w:spacing w:after="0"/>
        <w:jc w:val="right"/>
        <w:rPr>
          <w:rFonts w:ascii="Times New Roman" w:hAnsi="Times New Roman" w:cs="Times New Roman"/>
          <w:sz w:val="24"/>
          <w:szCs w:val="24"/>
        </w:rPr>
      </w:pPr>
    </w:p>
    <w:p w:rsidR="008532E2" w:rsidRPr="002B233F" w:rsidRDefault="008532E2" w:rsidP="00AB6B60">
      <w:pPr>
        <w:spacing w:after="0"/>
        <w:jc w:val="right"/>
        <w:rPr>
          <w:rFonts w:ascii="Times New Roman" w:hAnsi="Times New Roman" w:cs="Times New Roman"/>
          <w:sz w:val="24"/>
          <w:szCs w:val="24"/>
        </w:rPr>
      </w:pPr>
      <w:r w:rsidRPr="002B233F">
        <w:rPr>
          <w:rFonts w:ascii="Times New Roman" w:eastAsia="Times New Roman" w:hAnsi="Times New Roman" w:cs="Times New Roman"/>
          <w:color w:val="000000" w:themeColor="text1"/>
          <w:sz w:val="28"/>
          <w:szCs w:val="28"/>
        </w:rPr>
        <w:t>Директор Департамента                                                                       О.И.Граф</w:t>
      </w:r>
    </w:p>
    <w:p w:rsidR="002D0C44" w:rsidRPr="002B233F" w:rsidRDefault="002D0C44" w:rsidP="002D0C44">
      <w:pPr>
        <w:spacing w:after="0"/>
        <w:ind w:firstLine="709"/>
        <w:jc w:val="both"/>
        <w:rPr>
          <w:rFonts w:ascii="Times New Roman" w:eastAsia="Times New Roman" w:hAnsi="Times New Roman" w:cs="Times New Roman"/>
          <w:color w:val="FF0000"/>
          <w:sz w:val="28"/>
          <w:szCs w:val="28"/>
        </w:rPr>
      </w:pPr>
    </w:p>
    <w:p w:rsidR="00AB6B60" w:rsidRPr="002B233F" w:rsidRDefault="00AB6B60" w:rsidP="00D74A3B">
      <w:pPr>
        <w:spacing w:after="0"/>
        <w:rPr>
          <w:rFonts w:ascii="Times New Roman" w:eastAsia="Times New Roman" w:hAnsi="Times New Roman" w:cs="Times New Roman"/>
          <w:color w:val="FF0000"/>
          <w:sz w:val="28"/>
          <w:szCs w:val="28"/>
        </w:rPr>
      </w:pPr>
    </w:p>
    <w:p w:rsidR="0037638C" w:rsidRPr="002B233F" w:rsidRDefault="0037638C" w:rsidP="00D74A3B">
      <w:pPr>
        <w:spacing w:after="0"/>
        <w:rPr>
          <w:rFonts w:ascii="Times New Roman" w:eastAsia="Times New Roman" w:hAnsi="Times New Roman" w:cs="Times New Roman"/>
          <w:color w:val="000000" w:themeColor="text1"/>
          <w:sz w:val="28"/>
          <w:szCs w:val="28"/>
        </w:rPr>
        <w:sectPr w:rsidR="0037638C" w:rsidRPr="002B233F" w:rsidSect="000C15D9">
          <w:headerReference w:type="default" r:id="rId18"/>
          <w:pgSz w:w="11906" w:h="16838"/>
          <w:pgMar w:top="1135" w:right="1276" w:bottom="1134" w:left="1559" w:header="709" w:footer="709" w:gutter="0"/>
          <w:cols w:space="708"/>
          <w:titlePg/>
          <w:docGrid w:linePitch="360"/>
        </w:sectPr>
      </w:pPr>
    </w:p>
    <w:p w:rsidR="00757BEA" w:rsidRPr="002B233F" w:rsidRDefault="001A63D5" w:rsidP="001A63D5">
      <w:pPr>
        <w:jc w:val="right"/>
        <w:rPr>
          <w:rFonts w:ascii="Times New Roman" w:eastAsia="Times New Roman" w:hAnsi="Times New Roman" w:cs="Times New Roman"/>
          <w:sz w:val="14"/>
          <w:szCs w:val="14"/>
        </w:rPr>
      </w:pPr>
      <w:bookmarkStart w:id="1" w:name="RANGE!A1:S454"/>
      <w:bookmarkEnd w:id="1"/>
      <w:r w:rsidRPr="002B233F">
        <w:rPr>
          <w:rFonts w:ascii="Times New Roman" w:eastAsia="Times New Roman" w:hAnsi="Times New Roman" w:cs="Times New Roman"/>
          <w:sz w:val="14"/>
          <w:szCs w:val="14"/>
        </w:rPr>
        <w:t>Приложение 1 к пояснительной записке</w:t>
      </w:r>
    </w:p>
    <w:p w:rsidR="001A63D5" w:rsidRPr="002B233F" w:rsidRDefault="001A63D5" w:rsidP="001A63D5">
      <w:pPr>
        <w:jc w:val="right"/>
        <w:rPr>
          <w:rFonts w:ascii="Times New Roman" w:eastAsia="Times New Roman" w:hAnsi="Times New Roman" w:cs="Times New Roman"/>
          <w:sz w:val="14"/>
          <w:szCs w:val="14"/>
        </w:rPr>
      </w:pPr>
    </w:p>
    <w:p w:rsidR="001A63D5" w:rsidRPr="002B233F" w:rsidRDefault="001A63D5" w:rsidP="001A63D5">
      <w:pPr>
        <w:jc w:val="center"/>
        <w:rPr>
          <w:rFonts w:ascii="Times New Roman" w:eastAsia="Times New Roman" w:hAnsi="Times New Roman" w:cs="Times New Roman"/>
          <w:b/>
          <w:sz w:val="20"/>
          <w:szCs w:val="20"/>
        </w:rPr>
      </w:pPr>
      <w:r w:rsidRPr="002B233F">
        <w:rPr>
          <w:rFonts w:ascii="Times New Roman" w:eastAsia="Times New Roman" w:hAnsi="Times New Roman" w:cs="Times New Roman"/>
          <w:b/>
          <w:sz w:val="20"/>
          <w:szCs w:val="20"/>
        </w:rPr>
        <w:t>Информация об исполнении бюджета города по муниципальным программам за первый кавртал 202</w:t>
      </w:r>
      <w:r w:rsidR="003B670E" w:rsidRPr="002B233F">
        <w:rPr>
          <w:rFonts w:ascii="Times New Roman" w:eastAsia="Times New Roman" w:hAnsi="Times New Roman" w:cs="Times New Roman"/>
          <w:b/>
          <w:sz w:val="20"/>
          <w:szCs w:val="20"/>
        </w:rPr>
        <w:t>4</w:t>
      </w:r>
      <w:r w:rsidRPr="002B233F">
        <w:rPr>
          <w:rFonts w:ascii="Times New Roman" w:eastAsia="Times New Roman" w:hAnsi="Times New Roman" w:cs="Times New Roman"/>
          <w:b/>
          <w:sz w:val="20"/>
          <w:szCs w:val="20"/>
        </w:rPr>
        <w:t xml:space="preserve"> года</w:t>
      </w:r>
    </w:p>
    <w:p w:rsidR="001A63D5" w:rsidRPr="002B233F" w:rsidRDefault="001A63D5" w:rsidP="001A63D5">
      <w:pPr>
        <w:jc w:val="right"/>
        <w:rPr>
          <w:rFonts w:ascii="Times New Roman" w:eastAsia="Times New Roman" w:hAnsi="Times New Roman" w:cs="Times New Roman"/>
          <w:sz w:val="14"/>
          <w:szCs w:val="14"/>
        </w:rPr>
      </w:pPr>
      <w:r w:rsidRPr="002B233F">
        <w:rPr>
          <w:rFonts w:ascii="Times New Roman" w:eastAsia="Times New Roman" w:hAnsi="Times New Roman" w:cs="Times New Roman"/>
          <w:sz w:val="14"/>
          <w:szCs w:val="14"/>
        </w:rPr>
        <w:t>(рубли)</w:t>
      </w:r>
    </w:p>
    <w:tbl>
      <w:tblPr>
        <w:tblW w:w="14883" w:type="dxa"/>
        <w:tblInd w:w="113" w:type="dxa"/>
        <w:tblLayout w:type="fixed"/>
        <w:tblLook w:val="04A0" w:firstRow="1" w:lastRow="0" w:firstColumn="1" w:lastColumn="0" w:noHBand="0" w:noVBand="1"/>
      </w:tblPr>
      <w:tblGrid>
        <w:gridCol w:w="6374"/>
        <w:gridCol w:w="992"/>
        <w:gridCol w:w="1843"/>
        <w:gridCol w:w="1418"/>
        <w:gridCol w:w="1479"/>
        <w:gridCol w:w="1419"/>
        <w:gridCol w:w="1358"/>
      </w:tblGrid>
      <w:tr w:rsidR="001860C3" w:rsidRPr="001860C3" w:rsidTr="001860C3">
        <w:trPr>
          <w:trHeight w:val="555"/>
        </w:trPr>
        <w:tc>
          <w:tcPr>
            <w:tcW w:w="6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Наименование</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Бюджетная классификация</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Уточненный план на год</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Исполнено на отчетную дату</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Остаток от уточненного плана на отчетный период</w:t>
            </w:r>
          </w:p>
        </w:tc>
      </w:tr>
      <w:tr w:rsidR="001860C3" w:rsidRPr="001860C3" w:rsidTr="001860C3">
        <w:trPr>
          <w:trHeight w:val="1050"/>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Arial" w:eastAsia="Times New Roman" w:hAnsi="Arial"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РзПр</w:t>
            </w:r>
          </w:p>
        </w:tc>
        <w:tc>
          <w:tcPr>
            <w:tcW w:w="1843" w:type="dxa"/>
            <w:tcBorders>
              <w:top w:val="nil"/>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ЦСР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ВР</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Arial" w:eastAsia="Times New Roman" w:hAnsi="Arial" w:cs="Arial"/>
                <w:color w:val="000000"/>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Arial" w:eastAsia="Times New Roman" w:hAnsi="Arial" w:cs="Arial"/>
                <w:color w:val="000000"/>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1860C3" w:rsidRPr="001860C3" w:rsidRDefault="001860C3" w:rsidP="001860C3">
            <w:pPr>
              <w:spacing w:after="0" w:line="240" w:lineRule="auto"/>
              <w:rPr>
                <w:rFonts w:ascii="Arial" w:eastAsia="Times New Roman" w:hAnsi="Arial" w:cs="Arial"/>
                <w:color w:val="000000"/>
                <w:sz w:val="16"/>
                <w:szCs w:val="16"/>
              </w:rPr>
            </w:pP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32 732 191,49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3 761 818,85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"Профилактика правонарушений"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31 929 854,74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3 691 755,43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7 682 642,64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2 592 644,88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56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0310120060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7 682 642,64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2 592 644,88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101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4 978 700,00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1 099 110,55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154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0310284250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4 677 900,00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1 099 110,55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12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0310284250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300 800,00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деятельности народных дружин"</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184 800,00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Создание условий для деятельности народных дружин</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0310382300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77 400,00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Создание условий для деятельности народных дружин</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0310382300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5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03103S2300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77 400,00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4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03103S2300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6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74 820,90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профилактике правонарушений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0310420050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74 820,90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1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8 900,00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9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0310651200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5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18 999 991,20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Инвестиции в объекты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0310942110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18 999 991,20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347"/>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339 003,42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70 063,42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437"/>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55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0320120040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и проведение профилактических мероприятий"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239 003,42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70 063,42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0320320040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0320320040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68 940,00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0320320040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70 063,42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70 063,42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"Реализация государственной национальной политики и профилактика экстремизма"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463 333,33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163 333,33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0330199990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63 333,33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0330199990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0330399990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0330499990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0330699990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271 066 928,72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49 691 157,77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"Градостроительное обеспечение и комплексное развитие территории"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33 934 563,13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1 044 999,97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"Реализация полномочий в области градостроительной деятельности"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30 257 295,13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1 044 999,97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На реализацию полномочий в области градостроительной деятельности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0410182910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10 612 600,00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3 445 000,00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14 788 025,13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944 999,97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04101S2910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1 311 670,00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3 077 268,00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3 077 268,00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61"/>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Гранты в форме субсидий общественным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0410361800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"Формирование комфортной городской среды"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48 671 064,12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360 000,00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"Формирование современной городской среды"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21 367 564,12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360 000,00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0420199990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21 367 564,12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360 000,00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Региональный проект "Формирование комфортной городской среды"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27 303 500,00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программ формирования современной городской среды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042F255550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27 303 500,00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32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188 461 301,47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48 286 157,80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8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188 461 301,47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48 286 157,80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76 905 182,57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19 920 366,55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26 082 725,90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3 945 238,58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439 153,20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439 153,20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78 255 158,00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23 007 184,43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904 740,00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5 387 101,80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924 746,43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362 240,00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24 468,61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0430102400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384 901 906,12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81 600 802,34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"Развитие массовой физической культуры и спорта"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62 779 132,66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11 610 806,44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4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36 583 492,16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8 991 788,16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0510185160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76 350,00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360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5 303 300,00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19 953 487,26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5 950 993,28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10 900 354,90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3 040 794,88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97"/>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14 215 495,80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2 619 018,28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Мероприятий по организации отдыха и оздоровления детей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0510220010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855 872,00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13 359 623,80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2 619 018,28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11 980 144,70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0510382130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3 548 700,00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9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0510382970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3 186 400,00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4 890 565,76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6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05103S2130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186 773,68</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05103S2970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167 705,26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62"/>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322 122 773,46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69 989 995,90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84"/>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322 122 773,46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69 989 995,90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0520100590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189 333 816,43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39 724 044,59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0520100590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109 284 448,86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25 494 997,11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0520102040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21 454 910,00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4 730 851,31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0520102400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1 646 087,17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0520102400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335 830,00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40 102,89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0520102400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67 681,00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281 252 002,99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73 786 094,26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"Обеспечение прав граждан на доступ к культурным ценностям и информации"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104 822 394,42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20 995 430,33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библиотечного дела"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104 714 794,42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20 995 430,33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0610100590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103 625 259,42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20 942 605,33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0610182520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371 000,00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42 260,00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179 410,00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Государственная поддержка отрасли культуры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06101L5191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446 375,00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1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06101S2520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92 750,00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10 565,00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40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107 600,00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98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0610284100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107 600,00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"Организация культурного досуга населения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176 429 608,57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52 790 663,93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"Реализация творческого потенциала жителей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176 429 608,57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52 790 663,93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0620100590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167 499 761,37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52 159 617,27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0620185160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1 020 000,00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0620199990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7 909 847,20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631 046,66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8 585 180 921,86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1 217 972 004,20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103 696,23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"Общее образование. Дополнительное образование детей"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5 983 366 619,13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1 146 217 890,89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103 696,23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системы дошкольного и общего образования"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2 921 280,00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323 800,00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1 195 320,00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1 402 160,00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36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66 857 436,67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226 741,77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организации отдыха и оздоровления детей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0710220010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7 028 170,00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191 434,00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организации отдыха и оздоровления детей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0710220010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02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0710282050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18 603 700,00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21 184,66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0710284080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28 790 100,00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115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07102S2050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12 402 466,67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14 123,11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64"/>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5 813 292 584,37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1 139 779 653,34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103 696,23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227 730 375,75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54 309 621,40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278 639 145,55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73 389 714,50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359 094 082,11</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75 894 943,76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15 348 651,82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4 072 785,12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29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0710382470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14 304 000,00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1 532 000,00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8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0710384030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298 545 800,00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75 211 469,61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4 648 488,46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1 523 038,69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31 851,52</w:t>
            </w:r>
          </w:p>
        </w:tc>
      </w:tr>
      <w:tr w:rsidR="001860C3" w:rsidRPr="001860C3" w:rsidTr="001228AC">
        <w:trPr>
          <w:trHeight w:val="98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293 511,54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8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83 964 000,00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21 569 648,98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71 844,71</w:t>
            </w:r>
          </w:p>
        </w:tc>
      </w:tr>
      <w:tr w:rsidR="001860C3" w:rsidRPr="001860C3" w:rsidTr="001228AC">
        <w:trPr>
          <w:trHeight w:val="125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0710384301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1 829 454 607,75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334 923 353,48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13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0710384301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123 199 992,25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26 062 500,00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41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0710384302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74 880 600,00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12 266 057,49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38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0710384303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2 258 282 700,00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415 514 229,74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27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0710384305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9 826 400,00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435 428,00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356 000,00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1 418 029,14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268 082,00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41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07103L3030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95 931 400,00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22 381 585,00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3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07103L3040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137 374 800,00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20 425 195,57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51"/>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94 402 187,09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5 200 614,65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55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0710400590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56 263 703,51</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841 949,99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0710461550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306 958,63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85 806,95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93"/>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0710461550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16 125 356,66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743 308,10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0710461550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21 706 168,29</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3 529 549,61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Региональный проект "Патриотическое воспитание граждан Российской Федерации"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5 893 131,00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1 010 881,13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7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071EВ51790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5 893 131,00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1 010 881,13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435 000,00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136 720,00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5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435 000,00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136 720,00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0720199990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285 000,00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136 720,00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0720199990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"Допризывная подготовка обучающихся"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3 344 012,00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306 000,00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"Поддержка детских и юношеских общественных организаций и объединений"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1 725 655,00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306 000,00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0730199990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1 725 655,00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306 000,00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1 618 357,00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0730299990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1 618 357,00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"Ресурсное обеспечение системы образования"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2 597 948 090,73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71 284 063,31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функций управления и контроля в сфере образования"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33 604 775,80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9 980 057,92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31 587 618,80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9 955 507,92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142 000,00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1 875 157,00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24 550,00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126 391 734,69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36 823 546,39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115 907 191,75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35 612 152,92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86 400,00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21 600,00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9 868 822,94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1 187 014,47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70 960,00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2 779,00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278 360,00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комплексной безопасности образовательных организаций"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71 715 886,24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11 558 764,08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32 227 088,60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3 399 147,56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36 533 022,55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7 630 679,65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0740300590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2 955 775,09</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528 936,87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материально-технической базы образовательных организаций"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580 444 884,93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Инвестиции в муниципальную собственность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0740442110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599 000,00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Инвестиции в муниципальную собственность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0740442110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7 606 000,00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0740482090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8 989 800,00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83"/>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0740482870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344 044 000,00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0740485160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699 000,00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1 795 000,00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9 579 540,00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9 436 200,49</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5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07404L7501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137 505 333,33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3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07404L7501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21 963 900,00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07404S2870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38 227 111,11</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Региональный проект "Современная школа"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1 785 790 809,07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12 921 694,92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6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074E153050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627 271 160,00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074E1S3050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6 317 636,85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074E1S5200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70 578 490,00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12 921 694,92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8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074E1S5200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29 302 022,22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074E1А3050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153 396 900,00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Строительство и реконструкция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074E1Д5200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635 206 400,00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Строительство и реконструкция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074E1Д5200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263 718 200,00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"Формирование законопослушного поведения участников дорожного движения"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87 200,00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27 330,00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"Формирование законопослушного поведения участников дорожного движения"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87 200,00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27 330,00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0750199990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87 200,00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27 330,00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1 325 115 978,62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444 551 854,97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"Развитие жилищного и дорожного хозяйства, благоустройство"</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1 248 546 071,22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410 685 068,57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284"/>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324 545 145,88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80 033 771,52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72 231 439,35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21 918 584,62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16 373 526,55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8 383 333,95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136 058 171,31</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27 218 136,55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16 724,00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331,00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76 408 697,85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21 431 960,06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907 830,00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109 687,00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6 956 334,42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646 324,34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220 400,00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75 635,00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250 000,00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13 988 460,40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1 133 231,00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85 988 138,43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30 714 388,16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0810261100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25 705 300,00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4 443 050,43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0810261100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22 026 838,43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21 868 973,61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07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0810284340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5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0810284340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38 253 400,00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4 402 364,12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456 844 355,27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210 430 490,52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456 844 355,27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210 430 490,52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381 168 431,64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89 506 418,37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75 378 358,98</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22 879 259,37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0810420020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13 817 473,87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8 764 637,40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Инвестиции в объекты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0810442110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66 251 037,90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0810484200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633 900,00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633 900,00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0810484280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37 266,00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1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0810484280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4 627 034,00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7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0605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0810484290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204 400,00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0810499990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220 218 960,89</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57 228 621,60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"Создание условий для обеспечения качественными коммунальными услугами"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76 569 907,40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33 866 786,40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32"/>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17 321 500,00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96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0820182591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13 857 200,00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7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08201S2591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3 464 300,00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51"/>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2 977 611,32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2 977 611,32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6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1 383 333,33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1 383 333,33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1 250 000,00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0820599990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1 250 000,00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мероприятий по модернизации систем коммунальной инфраструктуры"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19 770 676,35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78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0820609505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6 717 000,00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3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0820609605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8 955 300,00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3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08206S9605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4 098 376,35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Проектирование, строительство, реконструкция (капитальный ремонт) инженерных сетей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33 866 786,40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33 866 786,40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Инвестиции в объекты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0820742110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33 866 786,40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33 866 786,40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148 020 062,35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11 733 000,00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228AC">
        <w:trPr>
          <w:trHeight w:val="837"/>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109 583 258,43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11 733 000,00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9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0900182901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69 563 105,26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10 377 400,00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7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0900182901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86 330,00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64 970,00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55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0900182903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27 879 664,74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10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09001S2901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8 597 687,17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1 282 600,00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9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09001S2901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10 670,00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8 030,00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833"/>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09001S2903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3 445 801,26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38 408 103,92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9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0900351350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9 905 000,00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7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0900351760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4 093 200,00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5 243 730,24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2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09003D1340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1 209 000,00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обеспечению жильем молодых семей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09003L4970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17 957 173,68</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9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28 700,00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140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0900484220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28 700,00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240 078 838,91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85 888 448,38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1 704 647,66 </w:t>
            </w:r>
          </w:p>
        </w:tc>
      </w:tr>
      <w:tr w:rsidR="001860C3" w:rsidRPr="001860C3" w:rsidTr="001228AC">
        <w:trPr>
          <w:trHeight w:val="69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107 893 734,23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52 590 694,18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1 672 054,54 </w:t>
            </w:r>
          </w:p>
        </w:tc>
      </w:tr>
      <w:tr w:rsidR="001860C3" w:rsidRPr="001860C3" w:rsidTr="001228AC">
        <w:trPr>
          <w:trHeight w:val="83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1000142110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410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19 633 000,00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4 132 000,00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45 323 576,80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40 090 894,20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20 510 002,27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8 291 193,98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4 057 900,00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24 000,00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16 794 407,23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1 672 054,54</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235 587,63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5 113,00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1 339 260,30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47 493,00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132 185 104,68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33 297 754,20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32 593,12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45 542 024,36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13 545 140,63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11 179 461,17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996 398,21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32 593,12</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34 293,00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34 293,00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1000202040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69 815 326,15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18 341 502,38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1000202400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5 614 000,00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380 419,98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454 545 455,00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81 877 834,40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228AC">
        <w:trPr>
          <w:trHeight w:val="61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18 277 990,84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6 351 732,69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9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1300182400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11 751 623,93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1 400 638,09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6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1300182400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6 343 587,00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4 887 577,27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4"/>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13001S2400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118 703,27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14 147,86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3"/>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13001S2400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64 076,64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49 369,47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98"/>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436 267 464,16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75 526 101,71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9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1300282400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280 375 137,49</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49 484 034,70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1300282400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97 552 651,58</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16 967 163,67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6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1300282400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53 977 000,00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8 319 642,34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13002S2400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2 832 072,55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499 838,73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8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13002S2400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985 380,32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171 385,49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2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13002S2400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545 222,22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84 036,78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465 230 425,82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43 807 149,96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296 376,00 </w:t>
            </w:r>
          </w:p>
        </w:tc>
      </w:tr>
      <w:tr w:rsidR="001860C3" w:rsidRPr="001860C3" w:rsidTr="001228AC">
        <w:trPr>
          <w:trHeight w:val="521"/>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99 647 015,00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28 679 169,96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289 649,50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74 552 300,00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27 196 247,87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211 882,33</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1400102040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1 157 161,40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48 870,00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17 093 668,60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863 462,09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77 767,17</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1400102400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6 843 885,00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570 590,00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175 000 000,00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56 779,85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6 726,50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Обслуживание муниципального долга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1301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1400220170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730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5 000 000,00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56 779,85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6 726,50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Обслуживание муниципального долга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1400220170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170 000 000,00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122 972 534,82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Резервные фонды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1400320210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870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122 972 534,82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67 610 876,00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15 071 200,15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19 439 372,00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6 156 526,38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14 436 640,00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3 508 637,93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944 444,00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164 600,00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330 000,00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155 587,11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38 000,00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38 000,00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Выполнение полномочий Думы города в сфере наград и почетных званий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574 700,00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74 711,00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Председатель представительного органа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1400402110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7 006 643,00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1 492 170,80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Депутаты представительного органа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5 513 086,00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1 056 371,42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1400402250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9 719 308,00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1 884 204,61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6 089 080,00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109 906,54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1400402400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3 519 603,00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430 484,36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350 449 154,99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151 986 199,07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228AC">
        <w:trPr>
          <w:trHeight w:val="48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117 968 420,22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106 515 599,76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98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1500183000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95 864 000,00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95 864 000,00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11 452 820,22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2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15001S3000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10 651 600,00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10 651 599,76</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421"/>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40 464 460,77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1 662 827,20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1500220060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3 400 000,00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964 327,20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37 064 460,77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698 500,00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192 016 274,00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43 807 772,11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0408</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1500361100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75 045 450,91</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0408</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1500399990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116 970 823,09</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43 807 772,11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391 805 016,40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79 227 335,98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реализации гражданских инициатив"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20 072 000,00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79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1700161800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3 000 000,00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0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1700161800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17 072 000,00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62"/>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135 658 487,71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25 160 430,00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1700200590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127 968 687,75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21 043 553,50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149 998,50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7 089 799,96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3 966 878,00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4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172 930 744,30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34 112 462,18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83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1700385150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26 435 136,00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11 479 131,00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25 100 132,00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70 236,00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16 077,27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3 644 349,30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296 571,14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26 187 728,00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6 558 342,77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82 372 160,00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14 231 505,00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9 121 003,00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1 530 835,00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деятельности МКУ "Ресурсный центр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63 143 784,39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19 954 443,80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56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1700400590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59 444 909,14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19 206 040,51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1700400590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3 698 875,25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748 403,29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177 620 653,05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39 496 271,15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228AC">
        <w:trPr>
          <w:trHeight w:val="561"/>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41 773 192,05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2 771 270,64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56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14 138 815,79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2 315 330,17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5 295 730,62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6 527 755,00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27 634 376,26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2 771 270,64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0309</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2210299990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23 164 576,26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2 771 270,64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2210299990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4 469 800,00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38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135 847 461,00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36 725 000,51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135 847 461,00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36 725 000,51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2220100590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121 161 288,70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35 564 791,69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2220100590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14 262 323,54</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1 103 802,82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2220100590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423 848,76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56 406,00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молодежной политики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84 436 396,46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10 790 727,40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и проведение мероприятий в сфере молодежной политики"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9 915 000,00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69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0707</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2500185160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0707</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2500199990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9 765 000,00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1 550 000,00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0707</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2500299990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1 550 000,00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4 450 000,00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0707</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2500399990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4 450 000,00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деятельности МБУ "Центр молодежных проектов"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68 521 396,46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10 790 727,40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4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0707</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2500400590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68 521 396,46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10 790 727,40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700 915 626,09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198 147 937,48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45 974,00 </w:t>
            </w:r>
          </w:p>
        </w:tc>
      </w:tr>
      <w:tr w:rsidR="001860C3" w:rsidRPr="001860C3" w:rsidTr="001228AC">
        <w:trPr>
          <w:trHeight w:val="69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1 014 000,00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532 000,00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1 014 000,00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532 000,00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89"/>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280 000,00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1037"/>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699 621 626,09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197 615 937,48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45 974,00 </w:t>
            </w:r>
          </w:p>
        </w:tc>
      </w:tr>
      <w:tr w:rsidR="001860C3" w:rsidRPr="001860C3" w:rsidTr="001228AC">
        <w:trPr>
          <w:trHeight w:val="54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182 578 343,67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57 561 569,28</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45 974,00</w:t>
            </w:r>
          </w:p>
        </w:tc>
      </w:tr>
      <w:tr w:rsidR="001860C3" w:rsidRPr="001860C3" w:rsidTr="001860C3">
        <w:trPr>
          <w:trHeight w:val="91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114 447 844,47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27 164 247,54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6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0410</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7 201 500,00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872 545,43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2600500590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623 830,00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147 452,00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Глава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2600502030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7 753 423,00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1 507 333,72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Расходы на обеспечение функций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2600502040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306 170 023,08</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95 980 464,55</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24 925 307,36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3 509 217,12</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12 485 950,00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3 641 950,69</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6 252,51</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6 252,51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7 000 000,00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399 635,00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2 252,00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2 252,00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Прочие мероприятия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2600502400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850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1 600 000,00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597 600,00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5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2600559300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6 431 381,00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2 076 172,37</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8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2600559300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2 732 419,00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63 827,63</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2600584270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11 366 220,00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2 542 323,30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32"/>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2600584270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2 157 680,00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98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2600585150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330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7 945 600,00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40 000,00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4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0304</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26005D9300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4 193 600,00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1 503 094,34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98 471 110,98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11 443 063,79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 xml:space="preserve">0,00 </w:t>
            </w:r>
          </w:p>
        </w:tc>
      </w:tr>
      <w:tr w:rsidR="001860C3" w:rsidRPr="001860C3" w:rsidTr="001228AC">
        <w:trPr>
          <w:trHeight w:val="368"/>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18 458 023,71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2 000 000,00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2710199990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2 000 000,00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"Финансовая поддержка субъектов малого и среднего предпринимательства"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9 379 468,16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2710261100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9 379 468,16</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Региональный проект "Создание условий для легкого старта и комфортного ведения бизнеса"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535 333,33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88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271I482330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481 800,00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856"/>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271I4S2330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53 533,33</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Региональный проект "Акселерация субъектов малого и среднего предпринимательства"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6 543 222,22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493"/>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271I582380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5 888 900,00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7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271I5S2380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654 322,22</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38 039 400,00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2 657 261,74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животноводства "</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98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2720284382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"Развитие рыбохозяйственного комплекса"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15 299 400,00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2720461100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15 000 000,00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79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0405</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2720484383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299 400,00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41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2 200 000,00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1 800 000,00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2720699990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2 200 000,00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1 800 000,00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67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20 500 000,00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857 261,74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Предоставление субсидий организациям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2720861100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810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20 500 000,00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857 261,74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"Улучшение условий и охраны труда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24 883 125,27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3 337 802,05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973 505,00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91"/>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2740184120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123 505,00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2740299990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и проведение смотров-конкурсов в области охраны труда"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7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2740384120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240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690"/>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4 466 595,00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1 224 990,61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70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2740484120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120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4 466 595,00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1 224 990,61</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"Содействие трудоустройству граждан"</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19 303 025,27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2 112 811,44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46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 по содействию трудоустройству граждан</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2740685060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8 850 900,00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1 930 734,00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2740699990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10 452 125,27</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182 077,44</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46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Подпрограмма "Развитие внутреннего и въездного туризма в городе Ханты-Мансийске"</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17 090 562,00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5 448 000,00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228AC">
        <w:trPr>
          <w:trHeight w:val="616"/>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6 390 562,00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2750199990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6 390 562,00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228AC">
        <w:trPr>
          <w:trHeight w:val="543"/>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10 700 000,00 </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5 448 000,00 </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 xml:space="preserve">0,00 </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2750499990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9 450 000,00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5 448 000,00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0C3" w:rsidRPr="001860C3" w:rsidRDefault="001860C3" w:rsidP="001860C3">
            <w:pPr>
              <w:spacing w:after="0" w:line="240" w:lineRule="auto"/>
              <w:rPr>
                <w:rFonts w:ascii="Arial" w:eastAsia="Times New Roman" w:hAnsi="Arial" w:cs="Arial"/>
                <w:color w:val="000000"/>
                <w:sz w:val="16"/>
                <w:szCs w:val="16"/>
              </w:rPr>
            </w:pPr>
            <w:r w:rsidRPr="001860C3">
              <w:rPr>
                <w:rFonts w:ascii="Arial" w:eastAsia="Times New Roman" w:hAnsi="Arial" w:cs="Arial"/>
                <w:color w:val="000000"/>
                <w:sz w:val="16"/>
                <w:szCs w:val="16"/>
              </w:rPr>
              <w:t>Реализация мероприятий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2750499990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center"/>
              <w:rPr>
                <w:rFonts w:ascii="Arial" w:eastAsia="Times New Roman" w:hAnsi="Arial" w:cs="Arial"/>
                <w:color w:val="000000"/>
                <w:sz w:val="16"/>
                <w:szCs w:val="16"/>
              </w:rPr>
            </w:pPr>
            <w:r w:rsidRPr="001860C3">
              <w:rPr>
                <w:rFonts w:ascii="Arial" w:eastAsia="Times New Roman" w:hAnsi="Arial" w:cs="Arial"/>
                <w:color w:val="000000"/>
                <w:sz w:val="16"/>
                <w:szCs w:val="16"/>
              </w:rPr>
              <w:t>610</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1 250 000,00</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color w:val="000000"/>
                <w:sz w:val="16"/>
                <w:szCs w:val="16"/>
              </w:rPr>
            </w:pPr>
            <w:r w:rsidRPr="001860C3">
              <w:rPr>
                <w:rFonts w:ascii="Arial" w:eastAsia="Times New Roman" w:hAnsi="Arial" w:cs="Arial"/>
                <w:color w:val="000000"/>
                <w:sz w:val="16"/>
                <w:szCs w:val="16"/>
              </w:rPr>
              <w:t>0,00</w:t>
            </w:r>
          </w:p>
        </w:tc>
      </w:tr>
      <w:tr w:rsidR="001860C3" w:rsidRPr="001860C3" w:rsidTr="001860C3">
        <w:trPr>
          <w:trHeight w:val="285"/>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ИТОГО:</w:t>
            </w:r>
          </w:p>
        </w:tc>
        <w:tc>
          <w:tcPr>
            <w:tcW w:w="147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13 991 822 669,85</w:t>
            </w:r>
          </w:p>
        </w:tc>
        <w:tc>
          <w:tcPr>
            <w:tcW w:w="1419"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2 585 761 700,00</w:t>
            </w:r>
          </w:p>
        </w:tc>
        <w:tc>
          <w:tcPr>
            <w:tcW w:w="1358" w:type="dxa"/>
            <w:tcBorders>
              <w:top w:val="nil"/>
              <w:left w:val="nil"/>
              <w:bottom w:val="single" w:sz="4" w:space="0" w:color="auto"/>
              <w:right w:val="single" w:sz="4" w:space="0" w:color="auto"/>
            </w:tcBorders>
            <w:shd w:val="clear" w:color="auto" w:fill="auto"/>
            <w:noWrap/>
            <w:vAlign w:val="center"/>
            <w:hideMark/>
          </w:tcPr>
          <w:p w:rsidR="001860C3" w:rsidRPr="001860C3" w:rsidRDefault="001860C3" w:rsidP="001860C3">
            <w:pPr>
              <w:spacing w:after="0" w:line="240" w:lineRule="auto"/>
              <w:jc w:val="right"/>
              <w:rPr>
                <w:rFonts w:ascii="Arial" w:eastAsia="Times New Roman" w:hAnsi="Arial" w:cs="Arial"/>
                <w:b/>
                <w:bCs/>
                <w:color w:val="000000"/>
                <w:sz w:val="16"/>
                <w:szCs w:val="16"/>
              </w:rPr>
            </w:pPr>
            <w:r w:rsidRPr="001860C3">
              <w:rPr>
                <w:rFonts w:ascii="Arial" w:eastAsia="Times New Roman" w:hAnsi="Arial" w:cs="Arial"/>
                <w:b/>
                <w:bCs/>
                <w:color w:val="000000"/>
                <w:sz w:val="16"/>
                <w:szCs w:val="16"/>
              </w:rPr>
              <w:t>2 150 693,89</w:t>
            </w:r>
          </w:p>
        </w:tc>
      </w:tr>
    </w:tbl>
    <w:p w:rsidR="001A63D5" w:rsidRPr="00BD168B" w:rsidRDefault="001A63D5" w:rsidP="001A63D5">
      <w:pPr>
        <w:jc w:val="right"/>
        <w:rPr>
          <w:rFonts w:ascii="Times New Roman" w:eastAsia="Times New Roman" w:hAnsi="Times New Roman" w:cs="Times New Roman"/>
          <w:sz w:val="28"/>
          <w:szCs w:val="28"/>
        </w:rPr>
      </w:pPr>
    </w:p>
    <w:p w:rsidR="00757BEA" w:rsidRPr="00BD168B" w:rsidRDefault="00757BEA">
      <w:pPr>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br w:type="page"/>
      </w:r>
    </w:p>
    <w:p w:rsidR="00757BEA" w:rsidRPr="00BD168B" w:rsidRDefault="00757BEA" w:rsidP="00757BEA">
      <w:pPr>
        <w:spacing w:after="0" w:line="240" w:lineRule="auto"/>
        <w:jc w:val="right"/>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t xml:space="preserve">Приложение </w:t>
      </w:r>
      <w:r w:rsidR="005638CB" w:rsidRPr="00BD168B">
        <w:rPr>
          <w:rFonts w:ascii="Times New Roman" w:eastAsia="Times New Roman" w:hAnsi="Times New Roman" w:cs="Times New Roman"/>
          <w:sz w:val="14"/>
          <w:szCs w:val="14"/>
        </w:rPr>
        <w:t>2</w:t>
      </w:r>
      <w:r w:rsidRPr="00BD168B">
        <w:rPr>
          <w:rFonts w:ascii="Times New Roman" w:eastAsia="Times New Roman" w:hAnsi="Times New Roman" w:cs="Times New Roman"/>
          <w:sz w:val="14"/>
          <w:szCs w:val="14"/>
        </w:rPr>
        <w:t xml:space="preserve"> к пояснительной записке</w:t>
      </w: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jc w:val="center"/>
        <w:rPr>
          <w:rFonts w:ascii="Times New Roman" w:eastAsia="Times New Roman" w:hAnsi="Times New Roman" w:cs="Times New Roman"/>
          <w:sz w:val="14"/>
          <w:szCs w:val="14"/>
        </w:rPr>
      </w:pPr>
      <w:r w:rsidRPr="00BD168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1A1313" w:rsidRPr="00BD168B">
        <w:rPr>
          <w:rFonts w:ascii="Times New Roman" w:eastAsia="Times New Roman" w:hAnsi="Times New Roman" w:cs="Times New Roman"/>
          <w:b/>
          <w:bCs/>
          <w:sz w:val="20"/>
          <w:szCs w:val="20"/>
        </w:rPr>
        <w:t>первый квартал</w:t>
      </w:r>
      <w:r w:rsidRPr="00BD168B">
        <w:rPr>
          <w:rFonts w:ascii="Times New Roman" w:eastAsia="Times New Roman" w:hAnsi="Times New Roman" w:cs="Times New Roman"/>
          <w:b/>
          <w:bCs/>
          <w:sz w:val="20"/>
          <w:szCs w:val="20"/>
        </w:rPr>
        <w:t xml:space="preserve"> 202</w:t>
      </w:r>
      <w:r w:rsidR="003B670E" w:rsidRPr="00BD168B">
        <w:rPr>
          <w:rFonts w:ascii="Times New Roman" w:eastAsia="Times New Roman" w:hAnsi="Times New Roman" w:cs="Times New Roman"/>
          <w:b/>
          <w:bCs/>
          <w:sz w:val="20"/>
          <w:szCs w:val="20"/>
        </w:rPr>
        <w:t>4</w:t>
      </w:r>
      <w:r w:rsidRPr="00BD168B">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BD168B">
        <w:rPr>
          <w:rFonts w:ascii="Times New Roman" w:eastAsia="Times New Roman" w:hAnsi="Times New Roman" w:cs="Times New Roman"/>
          <w:bCs/>
          <w:sz w:val="18"/>
          <w:szCs w:val="18"/>
        </w:rPr>
        <w:t>(</w:t>
      </w:r>
      <w:r w:rsidRPr="00BD168B">
        <w:rPr>
          <w:rFonts w:ascii="Times New Roman" w:eastAsia="Times New Roman" w:hAnsi="Times New Roman" w:cs="Times New Roman"/>
          <w:bCs/>
          <w:sz w:val="14"/>
          <w:szCs w:val="14"/>
        </w:rPr>
        <w:t>рубли)</w:t>
      </w:r>
    </w:p>
    <w:tbl>
      <w:tblPr>
        <w:tblW w:w="14879" w:type="dxa"/>
        <w:tblInd w:w="113" w:type="dxa"/>
        <w:tblLayout w:type="fixed"/>
        <w:tblLook w:val="04A0" w:firstRow="1" w:lastRow="0" w:firstColumn="1" w:lastColumn="0" w:noHBand="0" w:noVBand="1"/>
      </w:tblPr>
      <w:tblGrid>
        <w:gridCol w:w="562"/>
        <w:gridCol w:w="1276"/>
        <w:gridCol w:w="1134"/>
        <w:gridCol w:w="1134"/>
        <w:gridCol w:w="1134"/>
        <w:gridCol w:w="567"/>
        <w:gridCol w:w="1135"/>
        <w:gridCol w:w="992"/>
        <w:gridCol w:w="992"/>
        <w:gridCol w:w="992"/>
        <w:gridCol w:w="567"/>
        <w:gridCol w:w="992"/>
        <w:gridCol w:w="709"/>
        <w:gridCol w:w="850"/>
        <w:gridCol w:w="709"/>
        <w:gridCol w:w="567"/>
        <w:gridCol w:w="567"/>
      </w:tblGrid>
      <w:tr w:rsidR="00A74CD2" w:rsidRPr="00A74CD2" w:rsidTr="00A74CD2">
        <w:trPr>
          <w:trHeight w:val="28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п/п</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Наименование проекта</w:t>
            </w:r>
          </w:p>
        </w:tc>
        <w:tc>
          <w:tcPr>
            <w:tcW w:w="13041" w:type="dxa"/>
            <w:gridSpan w:val="15"/>
            <w:tcBorders>
              <w:top w:val="single" w:sz="4" w:space="0" w:color="000000"/>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2024 год</w:t>
            </w:r>
          </w:p>
        </w:tc>
      </w:tr>
      <w:tr w:rsidR="00A74CD2" w:rsidRPr="00A74CD2" w:rsidTr="00A74CD2">
        <w:trPr>
          <w:trHeight w:val="28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p>
        </w:tc>
        <w:tc>
          <w:tcPr>
            <w:tcW w:w="3969" w:type="dxa"/>
            <w:gridSpan w:val="4"/>
            <w:tcBorders>
              <w:top w:val="single" w:sz="4" w:space="0" w:color="000000"/>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1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ВСЕГО</w:t>
            </w:r>
          </w:p>
        </w:tc>
        <w:tc>
          <w:tcPr>
            <w:tcW w:w="4535" w:type="dxa"/>
            <w:gridSpan w:val="5"/>
            <w:tcBorders>
              <w:top w:val="single" w:sz="4" w:space="0" w:color="000000"/>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Исполнено, в том числе:</w:t>
            </w:r>
          </w:p>
        </w:tc>
        <w:tc>
          <w:tcPr>
            <w:tcW w:w="3402" w:type="dxa"/>
            <w:gridSpan w:val="5"/>
            <w:tcBorders>
              <w:top w:val="single" w:sz="4" w:space="0" w:color="000000"/>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исполнения</w:t>
            </w:r>
          </w:p>
        </w:tc>
      </w:tr>
      <w:tr w:rsidR="00A74CD2" w:rsidRPr="00A74CD2" w:rsidTr="00A74CD2">
        <w:trPr>
          <w:trHeight w:val="338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 том числе за счет безвозмездных  поступлений от физических и юридических лиц</w:t>
            </w:r>
          </w:p>
        </w:tc>
        <w:tc>
          <w:tcPr>
            <w:tcW w:w="1135" w:type="dxa"/>
            <w:vMerge/>
            <w:tcBorders>
              <w:top w:val="nil"/>
              <w:left w:val="single" w:sz="4" w:space="0" w:color="000000"/>
              <w:bottom w:val="single" w:sz="4" w:space="0" w:color="000000"/>
              <w:right w:val="single" w:sz="4" w:space="0" w:color="000000"/>
            </w:tcBorders>
            <w:vAlign w:val="center"/>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 том числе за счет безвозмездных  поступлений от физических и юридических лиц</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 том числе за счет безвозмездных  поступлений от физических и юридических лиц</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ВСЕГО</w:t>
            </w:r>
          </w:p>
        </w:tc>
      </w:tr>
      <w:tr w:rsidR="00A74CD2" w:rsidRPr="00A74CD2" w:rsidTr="00A74CD2">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b/>
                <w:bCs/>
                <w:color w:val="000000"/>
                <w:sz w:val="14"/>
                <w:szCs w:val="14"/>
              </w:rPr>
            </w:pPr>
            <w:r w:rsidRPr="00026881">
              <w:rPr>
                <w:rFonts w:ascii="Times New Roman" w:eastAsia="Times New Roman" w:hAnsi="Times New Roman" w:cs="Times New Roman"/>
                <w:b/>
                <w:bCs/>
                <w:color w:val="000000"/>
                <w:sz w:val="14"/>
                <w:szCs w:val="14"/>
              </w:rPr>
              <w:t>Всего на реализацию национальных проектов</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1682276360,00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143789635,62</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143789635,62</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1826065995,62</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1000772,36</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12931803,69</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12931803,69</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13932576,05</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0,06</w:t>
            </w:r>
          </w:p>
        </w:tc>
        <w:tc>
          <w:tcPr>
            <w:tcW w:w="850"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8,99</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8,99</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0,76</w:t>
            </w:r>
          </w:p>
        </w:tc>
      </w:tr>
      <w:tr w:rsidR="00A74CD2" w:rsidRPr="00A74CD2" w:rsidTr="00A74CD2">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w:t>
            </w:r>
            <w:r w:rsidR="00A74CD2">
              <w:rPr>
                <w:rFonts w:ascii="Times New Roman" w:eastAsia="Times New Roman" w:hAnsi="Times New Roman" w:cs="Times New Roman"/>
                <w:b/>
                <w:bCs/>
                <w:i/>
                <w:iCs/>
                <w:color w:val="000000"/>
                <w:sz w:val="14"/>
                <w:szCs w:val="14"/>
              </w:rPr>
              <w:t>ациональный проект ''Культура''</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II.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''Цифровая экономика''</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III.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''Образование''</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1654062860,00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137621080,07</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137621080,07</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1791683940,07</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1000772,36</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12931803,69</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12931803,69</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13932576,05</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0,06</w:t>
            </w:r>
          </w:p>
        </w:tc>
        <w:tc>
          <w:tcPr>
            <w:tcW w:w="850"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9,40</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9,40</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0,78</w:t>
            </w:r>
          </w:p>
        </w:tc>
      </w:tr>
      <w:tr w:rsidR="00A74CD2" w:rsidRPr="00A74CD2" w:rsidTr="00A74CD2">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Региональный проект "Современная школа"</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1648228660,00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137562149,07</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137562149,07</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1785790809,07</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12921694,92</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12921694,92</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12921694,92</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9,39</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9,39</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0,72</w:t>
            </w:r>
          </w:p>
        </w:tc>
      </w:tr>
      <w:tr w:rsidR="00A74CD2" w:rsidRPr="00A74CD2" w:rsidTr="00A74CD2">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5834200,00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58931,00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58931,00</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5893131,00</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1000772,36</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10108,77</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10108,77</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1010881,13</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17,15</w:t>
            </w:r>
          </w:p>
        </w:tc>
        <w:tc>
          <w:tcPr>
            <w:tcW w:w="850"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17,15</w:t>
            </w:r>
          </w:p>
        </w:tc>
        <w:tc>
          <w:tcPr>
            <w:tcW w:w="709"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17,15</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17,15</w:t>
            </w:r>
          </w:p>
        </w:tc>
      </w:tr>
      <w:tr w:rsidR="00A74CD2" w:rsidRPr="00A74CD2" w:rsidTr="00A74CD2">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IV.</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w:t>
            </w:r>
            <w:r w:rsidR="00A74CD2">
              <w:rPr>
                <w:rFonts w:ascii="Times New Roman" w:eastAsia="Times New Roman" w:hAnsi="Times New Roman" w:cs="Times New Roman"/>
                <w:b/>
                <w:bCs/>
                <w:i/>
                <w:iCs/>
                <w:color w:val="000000"/>
                <w:sz w:val="14"/>
                <w:szCs w:val="14"/>
              </w:rPr>
              <w:t>ект ''Жилье и городская среда''</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21842800,00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5460700,00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5460700,00</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27303500,00</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21842800,00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5460700,00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5460700,00</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27303500,00</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V.</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''Экология''</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108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VI.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6370700,00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707855,55</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707855,55</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7078555,55</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481800,00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53533,33</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53533,33</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535333,33</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 </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5888900,00</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654322,22</w:t>
            </w:r>
          </w:p>
        </w:tc>
        <w:tc>
          <w:tcPr>
            <w:tcW w:w="1134"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654322,22</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right"/>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6543222,22</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VII.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VIII.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''Здравоохранение''</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IX.</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w:t>
            </w:r>
            <w:r w:rsidR="00A74CD2">
              <w:rPr>
                <w:rFonts w:ascii="Times New Roman" w:eastAsia="Times New Roman" w:hAnsi="Times New Roman" w:cs="Times New Roman"/>
                <w:b/>
                <w:bCs/>
                <w:i/>
                <w:iCs/>
                <w:color w:val="000000"/>
                <w:sz w:val="14"/>
                <w:szCs w:val="14"/>
              </w:rPr>
              <w:t>иональный проект ''Демография''</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X.</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''Безопасные и каче</w:t>
            </w:r>
            <w:r w:rsidR="00A74CD2">
              <w:rPr>
                <w:rFonts w:ascii="Times New Roman" w:eastAsia="Times New Roman" w:hAnsi="Times New Roman" w:cs="Times New Roman"/>
                <w:b/>
                <w:bCs/>
                <w:i/>
                <w:iCs/>
                <w:color w:val="000000"/>
                <w:sz w:val="14"/>
                <w:szCs w:val="14"/>
              </w:rPr>
              <w:t>ственные автомобильные дороги''</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r w:rsidR="00A74CD2" w:rsidRPr="00A74CD2" w:rsidTr="00A74CD2">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026881" w:rsidRPr="00026881" w:rsidRDefault="00026881" w:rsidP="00026881">
            <w:pPr>
              <w:spacing w:after="0" w:line="240" w:lineRule="auto"/>
              <w:jc w:val="center"/>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XI.</w:t>
            </w:r>
          </w:p>
        </w:tc>
        <w:tc>
          <w:tcPr>
            <w:tcW w:w="1276" w:type="dxa"/>
            <w:tcBorders>
              <w:top w:val="nil"/>
              <w:left w:val="nil"/>
              <w:bottom w:val="single" w:sz="4" w:space="0" w:color="000000"/>
              <w:right w:val="single" w:sz="4" w:space="0" w:color="000000"/>
            </w:tcBorders>
            <w:shd w:val="clear" w:color="auto" w:fill="auto"/>
            <w:vAlign w:val="bottom"/>
            <w:hideMark/>
          </w:tcPr>
          <w:p w:rsidR="00026881" w:rsidRPr="00026881" w:rsidRDefault="00026881" w:rsidP="00A74CD2">
            <w:pPr>
              <w:spacing w:after="0" w:line="240" w:lineRule="auto"/>
              <w:rPr>
                <w:rFonts w:ascii="Times New Roman" w:eastAsia="Times New Roman" w:hAnsi="Times New Roman" w:cs="Times New Roman"/>
                <w:b/>
                <w:bCs/>
                <w:i/>
                <w:iCs/>
                <w:color w:val="000000"/>
                <w:sz w:val="14"/>
                <w:szCs w:val="14"/>
              </w:rPr>
            </w:pPr>
            <w:r w:rsidRPr="00026881">
              <w:rPr>
                <w:rFonts w:ascii="Times New Roman" w:eastAsia="Times New Roman" w:hAnsi="Times New Roman" w:cs="Times New Roman"/>
                <w:b/>
                <w:bCs/>
                <w:i/>
                <w:iCs/>
                <w:color w:val="000000"/>
                <w:sz w:val="14"/>
                <w:szCs w:val="14"/>
              </w:rPr>
              <w:t>Национальный проект ''Между</w:t>
            </w:r>
            <w:r w:rsidR="00A74CD2">
              <w:rPr>
                <w:rFonts w:ascii="Times New Roman" w:eastAsia="Times New Roman" w:hAnsi="Times New Roman" w:cs="Times New Roman"/>
                <w:b/>
                <w:bCs/>
                <w:i/>
                <w:iCs/>
                <w:color w:val="000000"/>
                <w:sz w:val="14"/>
                <w:szCs w:val="14"/>
              </w:rPr>
              <w:t>народная кооперация и экспорт''</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c>
          <w:tcPr>
            <w:tcW w:w="567" w:type="dxa"/>
            <w:tcBorders>
              <w:top w:val="nil"/>
              <w:left w:val="nil"/>
              <w:bottom w:val="single" w:sz="4" w:space="0" w:color="000000"/>
              <w:right w:val="single" w:sz="4" w:space="0" w:color="000000"/>
            </w:tcBorders>
            <w:shd w:val="clear" w:color="auto" w:fill="auto"/>
            <w:vAlign w:val="center"/>
            <w:hideMark/>
          </w:tcPr>
          <w:p w:rsidR="00026881" w:rsidRPr="00026881" w:rsidRDefault="00026881" w:rsidP="00026881">
            <w:pPr>
              <w:spacing w:after="0" w:line="240" w:lineRule="auto"/>
              <w:jc w:val="center"/>
              <w:rPr>
                <w:rFonts w:ascii="Times New Roman" w:eastAsia="Times New Roman" w:hAnsi="Times New Roman" w:cs="Times New Roman"/>
                <w:color w:val="000000"/>
                <w:sz w:val="14"/>
                <w:szCs w:val="14"/>
              </w:rPr>
            </w:pPr>
            <w:r w:rsidRPr="00026881">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C3" w:rsidRDefault="001860C3" w:rsidP="004C25A4">
      <w:pPr>
        <w:spacing w:after="0" w:line="240" w:lineRule="auto"/>
      </w:pPr>
      <w:r>
        <w:separator/>
      </w:r>
    </w:p>
  </w:endnote>
  <w:endnote w:type="continuationSeparator" w:id="0">
    <w:p w:rsidR="001860C3" w:rsidRDefault="001860C3"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C3" w:rsidRDefault="001860C3" w:rsidP="004C25A4">
      <w:pPr>
        <w:spacing w:after="0" w:line="240" w:lineRule="auto"/>
      </w:pPr>
      <w:r>
        <w:separator/>
      </w:r>
    </w:p>
  </w:footnote>
  <w:footnote w:type="continuationSeparator" w:id="0">
    <w:p w:rsidR="001860C3" w:rsidRDefault="001860C3"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1860C3" w:rsidRDefault="001860C3">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FE48B7">
          <w:rPr>
            <w:noProof/>
            <w:sz w:val="28"/>
            <w:szCs w:val="28"/>
          </w:rPr>
          <w:t>2</w:t>
        </w:r>
        <w:r w:rsidRPr="000E4D41">
          <w:rPr>
            <w:sz w:val="28"/>
            <w:szCs w:val="28"/>
          </w:rPr>
          <w:fldChar w:fldCharType="end"/>
        </w:r>
      </w:p>
    </w:sdtContent>
  </w:sdt>
  <w:p w:rsidR="001860C3" w:rsidRDefault="001860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4801"/>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48B7"/>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1 квартал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1061452.7</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5194032.8</c:v>
                </c:pt>
              </c:numCache>
            </c:numRef>
          </c:val>
        </c:ser>
        <c:dLbls>
          <c:showLegendKey val="0"/>
          <c:showVal val="0"/>
          <c:showCatName val="0"/>
          <c:showSerName val="0"/>
          <c:showPercent val="0"/>
          <c:showBubbleSize val="0"/>
        </c:dLbls>
        <c:gapWidth val="182"/>
        <c:axId val="121477720"/>
        <c:axId val="121479288"/>
      </c:barChart>
      <c:catAx>
        <c:axId val="121477720"/>
        <c:scaling>
          <c:orientation val="minMax"/>
        </c:scaling>
        <c:delete val="1"/>
        <c:axPos val="l"/>
        <c:numFmt formatCode="General" sourceLinked="1"/>
        <c:majorTickMark val="none"/>
        <c:minorTickMark val="none"/>
        <c:tickLblPos val="nextTo"/>
        <c:crossAx val="121479288"/>
        <c:crosses val="autoZero"/>
        <c:auto val="1"/>
        <c:lblAlgn val="ctr"/>
        <c:lblOffset val="100"/>
        <c:noMultiLvlLbl val="0"/>
      </c:catAx>
      <c:valAx>
        <c:axId val="121479288"/>
        <c:scaling>
          <c:orientation val="minMax"/>
        </c:scaling>
        <c:delete val="1"/>
        <c:axPos val="b"/>
        <c:numFmt formatCode="_-* #\ ##0.0\ _₽_-;\-* #\ ##0.0\ _₽_-;_-* &quot;-&quot;?\ _₽_-;_-@_-" sourceLinked="1"/>
        <c:majorTickMark val="none"/>
        <c:minorTickMark val="none"/>
        <c:tickLblPos val="nextTo"/>
        <c:crossAx val="121477720"/>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первый квартал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1 квартал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0.56999999999999995</c:v>
                </c:pt>
                <c:pt idx="1">
                  <c:v>0.32</c:v>
                </c:pt>
                <c:pt idx="2">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1 квартал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876869.5</c:v>
                </c:pt>
                <c:pt idx="1">
                  <c:v>9821.2999999999993</c:v>
                </c:pt>
                <c:pt idx="2">
                  <c:v>141654</c:v>
                </c:pt>
                <c:pt idx="3">
                  <c:v>26698.400000000001</c:v>
                </c:pt>
                <c:pt idx="4">
                  <c:v>6409.5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4325773.0999999996</c:v>
                </c:pt>
                <c:pt idx="1">
                  <c:v>38927.699999999997</c:v>
                </c:pt>
                <c:pt idx="2">
                  <c:v>636958</c:v>
                </c:pt>
                <c:pt idx="3">
                  <c:v>155184</c:v>
                </c:pt>
                <c:pt idx="4">
                  <c:v>37190</c:v>
                </c:pt>
              </c:numCache>
            </c:numRef>
          </c:val>
        </c:ser>
        <c:dLbls>
          <c:showLegendKey val="0"/>
          <c:showVal val="0"/>
          <c:showCatName val="0"/>
          <c:showSerName val="0"/>
          <c:showPercent val="0"/>
          <c:showBubbleSize val="0"/>
        </c:dLbls>
        <c:gapWidth val="150"/>
        <c:axId val="121478896"/>
        <c:axId val="121483208"/>
      </c:barChart>
      <c:catAx>
        <c:axId val="121478896"/>
        <c:scaling>
          <c:orientation val="minMax"/>
        </c:scaling>
        <c:delete val="0"/>
        <c:axPos val="l"/>
        <c:numFmt formatCode="General" sourceLinked="0"/>
        <c:majorTickMark val="none"/>
        <c:minorTickMark val="none"/>
        <c:tickLblPos val="nextTo"/>
        <c:txPr>
          <a:bodyPr/>
          <a:lstStyle/>
          <a:p>
            <a:pPr>
              <a:defRPr sz="1000"/>
            </a:pPr>
            <a:endParaRPr lang="ru-RU"/>
          </a:p>
        </c:txPr>
        <c:crossAx val="121483208"/>
        <c:crosses val="autoZero"/>
        <c:auto val="1"/>
        <c:lblAlgn val="ctr"/>
        <c:lblOffset val="100"/>
        <c:noMultiLvlLbl val="0"/>
      </c:catAx>
      <c:valAx>
        <c:axId val="121483208"/>
        <c:scaling>
          <c:orientation val="minMax"/>
        </c:scaling>
        <c:delete val="1"/>
        <c:axPos val="b"/>
        <c:numFmt formatCode="_-* #\ ##0.0_р_._-;\-* #\ ##0.0_р_._-;_-* &quot;-&quot;??_р_._-;_-@_-" sourceLinked="1"/>
        <c:majorTickMark val="out"/>
        <c:minorTickMark val="none"/>
        <c:tickLblPos val="nextTo"/>
        <c:crossAx val="121478896"/>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1 квартал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727114.5</c:v>
                </c:pt>
                <c:pt idx="1">
                  <c:v>8531.2999999999993</c:v>
                </c:pt>
                <c:pt idx="2">
                  <c:v>78750.7</c:v>
                </c:pt>
                <c:pt idx="3">
                  <c:v>15497.3</c:v>
                </c:pt>
                <c:pt idx="4">
                  <c:v>7489.3</c:v>
                </c:pt>
              </c:numCache>
            </c:numRef>
          </c:val>
        </c:ser>
        <c:ser>
          <c:idx val="1"/>
          <c:order val="1"/>
          <c:tx>
            <c:strRef>
              <c:f>Лист1!$C$1</c:f>
              <c:strCache>
                <c:ptCount val="1"/>
                <c:pt idx="0">
                  <c:v>Поступило за 1 квартал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876869.5</c:v>
                </c:pt>
                <c:pt idx="1">
                  <c:v>9821.2999999999993</c:v>
                </c:pt>
                <c:pt idx="2">
                  <c:v>141654</c:v>
                </c:pt>
                <c:pt idx="3">
                  <c:v>26698.400000000001</c:v>
                </c:pt>
                <c:pt idx="4">
                  <c:v>6409.5</c:v>
                </c:pt>
              </c:numCache>
            </c:numRef>
          </c:val>
        </c:ser>
        <c:dLbls>
          <c:showLegendKey val="0"/>
          <c:showVal val="0"/>
          <c:showCatName val="0"/>
          <c:showSerName val="0"/>
          <c:showPercent val="0"/>
          <c:showBubbleSize val="0"/>
        </c:dLbls>
        <c:gapWidth val="150"/>
        <c:axId val="121479680"/>
        <c:axId val="121483992"/>
      </c:barChart>
      <c:catAx>
        <c:axId val="121479680"/>
        <c:scaling>
          <c:orientation val="minMax"/>
        </c:scaling>
        <c:delete val="0"/>
        <c:axPos val="b"/>
        <c:numFmt formatCode="General" sourceLinked="0"/>
        <c:majorTickMark val="none"/>
        <c:minorTickMark val="none"/>
        <c:tickLblPos val="nextTo"/>
        <c:crossAx val="121483992"/>
        <c:crosses val="autoZero"/>
        <c:auto val="1"/>
        <c:lblAlgn val="ctr"/>
        <c:lblOffset val="100"/>
        <c:noMultiLvlLbl val="0"/>
      </c:catAx>
      <c:valAx>
        <c:axId val="121483992"/>
        <c:scaling>
          <c:orientation val="minMax"/>
        </c:scaling>
        <c:delete val="1"/>
        <c:axPos val="l"/>
        <c:numFmt formatCode="_-* #\ ##0.0_р_._-;\-* #\ ##0.0_р_._-;_-* &quot;-&quot;??_р_._-;_-@_-" sourceLinked="1"/>
        <c:majorTickMark val="out"/>
        <c:minorTickMark val="none"/>
        <c:tickLblPos val="nextTo"/>
        <c:crossAx val="121479680"/>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1 квартал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13846.1</c:v>
                </c:pt>
                <c:pt idx="1">
                  <c:v>1945.3</c:v>
                </c:pt>
                <c:pt idx="2">
                  <c:v>4599.3999999999996</c:v>
                </c:pt>
                <c:pt idx="3">
                  <c:v>30015.5</c:v>
                </c:pt>
                <c:pt idx="4">
                  <c:v>7058.4</c:v>
                </c:pt>
                <c:pt idx="5">
                  <c:v>1336.7</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679.8</c:v>
                </c:pt>
                <c:pt idx="2">
                  <c:v>250</c:v>
                </c:pt>
                <c:pt idx="3">
                  <c:v>53080</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18993616"/>
        <c:axId val="179049560"/>
      </c:barChart>
      <c:catAx>
        <c:axId val="118993616"/>
        <c:scaling>
          <c:orientation val="minMax"/>
        </c:scaling>
        <c:delete val="0"/>
        <c:axPos val="l"/>
        <c:numFmt formatCode="General" sourceLinked="0"/>
        <c:majorTickMark val="none"/>
        <c:minorTickMark val="none"/>
        <c:tickLblPos val="nextTo"/>
        <c:txPr>
          <a:bodyPr/>
          <a:lstStyle/>
          <a:p>
            <a:pPr>
              <a:defRPr sz="700"/>
            </a:pPr>
            <a:endParaRPr lang="ru-RU"/>
          </a:p>
        </c:txPr>
        <c:crossAx val="179049560"/>
        <c:crosses val="autoZero"/>
        <c:auto val="1"/>
        <c:lblAlgn val="l"/>
        <c:lblOffset val="100"/>
        <c:noMultiLvlLbl val="0"/>
      </c:catAx>
      <c:valAx>
        <c:axId val="179049560"/>
        <c:scaling>
          <c:orientation val="minMax"/>
        </c:scaling>
        <c:delete val="1"/>
        <c:axPos val="b"/>
        <c:numFmt formatCode="_-* #\ ##0.0_р_._-;\-* #\ ##0.0_р_._-;_-* &quot;-&quot;??_р_._-;_-@_-" sourceLinked="1"/>
        <c:majorTickMark val="none"/>
        <c:minorTickMark val="none"/>
        <c:tickLblPos val="none"/>
        <c:crossAx val="11899361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1 квартал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58801.4</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215307.3</c:v>
                </c:pt>
              </c:numCache>
            </c:numRef>
          </c:val>
        </c:ser>
        <c:dLbls>
          <c:showLegendKey val="0"/>
          <c:showVal val="0"/>
          <c:showCatName val="0"/>
          <c:showSerName val="0"/>
          <c:showPercent val="0"/>
          <c:showBubbleSize val="0"/>
        </c:dLbls>
        <c:gapWidth val="182"/>
        <c:axId val="179047600"/>
        <c:axId val="179044072"/>
      </c:barChart>
      <c:catAx>
        <c:axId val="179047600"/>
        <c:scaling>
          <c:orientation val="minMax"/>
        </c:scaling>
        <c:delete val="1"/>
        <c:axPos val="l"/>
        <c:numFmt formatCode="General" sourceLinked="1"/>
        <c:majorTickMark val="none"/>
        <c:minorTickMark val="none"/>
        <c:tickLblPos val="nextTo"/>
        <c:crossAx val="179044072"/>
        <c:crosses val="autoZero"/>
        <c:auto val="1"/>
        <c:lblAlgn val="ctr"/>
        <c:lblOffset val="100"/>
        <c:noMultiLvlLbl val="0"/>
      </c:catAx>
      <c:valAx>
        <c:axId val="179044072"/>
        <c:scaling>
          <c:orientation val="minMax"/>
        </c:scaling>
        <c:delete val="1"/>
        <c:axPos val="b"/>
        <c:numFmt formatCode="_-* #\ ##0.0\ _₽_-;\-* #\ ##0.0\ _₽_-;_-* &quot;-&quot;?\ _₽_-;_-@_-" sourceLinked="1"/>
        <c:majorTickMark val="none"/>
        <c:minorTickMark val="none"/>
        <c:tickLblPos val="nextTo"/>
        <c:crossAx val="179047600"/>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1 квартал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13846.1</c:v>
                </c:pt>
                <c:pt idx="1">
                  <c:v>1945.3</c:v>
                </c:pt>
                <c:pt idx="2">
                  <c:v>4599.3999999999996</c:v>
                </c:pt>
                <c:pt idx="3">
                  <c:v>30015.5</c:v>
                </c:pt>
                <c:pt idx="4">
                  <c:v>7058.4</c:v>
                </c:pt>
                <c:pt idx="5">
                  <c:v>1336.7</c:v>
                </c:pt>
              </c:numCache>
            </c:numRef>
          </c:val>
        </c:ser>
        <c:ser>
          <c:idx val="1"/>
          <c:order val="1"/>
          <c:tx>
            <c:strRef>
              <c:f>Лист1!$C$1</c:f>
              <c:strCache>
                <c:ptCount val="1"/>
                <c:pt idx="0">
                  <c:v>Поступило за  1 квартал 2023 года</c:v>
                </c:pt>
              </c:strCache>
            </c:strRef>
          </c:tx>
          <c:spPr>
            <a:solidFill>
              <a:schemeClr val="accent3">
                <a:lumMod val="75000"/>
              </a:schemeClr>
            </a:solidFill>
          </c:spPr>
          <c:invertIfNegative val="0"/>
          <c:dLbls>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38843.300000000003</c:v>
                </c:pt>
                <c:pt idx="1">
                  <c:v>-1232.5999999999999</c:v>
                </c:pt>
                <c:pt idx="2">
                  <c:v>3129.2</c:v>
                </c:pt>
                <c:pt idx="3">
                  <c:v>14937.5</c:v>
                </c:pt>
                <c:pt idx="4">
                  <c:v>4427.8</c:v>
                </c:pt>
                <c:pt idx="5">
                  <c:v>-1157.0999999999999</c:v>
                </c:pt>
              </c:numCache>
            </c:numRef>
          </c:val>
        </c:ser>
        <c:dLbls>
          <c:showLegendKey val="0"/>
          <c:showVal val="0"/>
          <c:showCatName val="0"/>
          <c:showSerName val="0"/>
          <c:showPercent val="0"/>
          <c:showBubbleSize val="0"/>
        </c:dLbls>
        <c:gapWidth val="150"/>
        <c:axId val="179043680"/>
        <c:axId val="179047992"/>
      </c:barChart>
      <c:catAx>
        <c:axId val="179043680"/>
        <c:scaling>
          <c:orientation val="minMax"/>
        </c:scaling>
        <c:delete val="0"/>
        <c:axPos val="l"/>
        <c:numFmt formatCode="General" sourceLinked="0"/>
        <c:majorTickMark val="none"/>
        <c:minorTickMark val="none"/>
        <c:tickLblPos val="nextTo"/>
        <c:txPr>
          <a:bodyPr/>
          <a:lstStyle/>
          <a:p>
            <a:pPr>
              <a:defRPr sz="800"/>
            </a:pPr>
            <a:endParaRPr lang="ru-RU"/>
          </a:p>
        </c:txPr>
        <c:crossAx val="179047992"/>
        <c:crosses val="autoZero"/>
        <c:auto val="1"/>
        <c:lblAlgn val="ctr"/>
        <c:lblOffset val="100"/>
        <c:noMultiLvlLbl val="0"/>
      </c:catAx>
      <c:valAx>
        <c:axId val="179047992"/>
        <c:scaling>
          <c:orientation val="minMax"/>
        </c:scaling>
        <c:delete val="1"/>
        <c:axPos val="b"/>
        <c:numFmt formatCode="_-* #\ ##0.0_р_._-;\-* #\ ##0.0_р_._-;_-* &quot;-&quot;??_р_._-;_-@_-" sourceLinked="1"/>
        <c:majorTickMark val="none"/>
        <c:minorTickMark val="none"/>
        <c:tickLblPos val="none"/>
        <c:crossAx val="179043680"/>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1 квартал 2024 года</c:v>
                </c:pt>
              </c:strCache>
            </c:strRef>
          </c:tx>
          <c:spPr>
            <a:solidFill>
              <a:schemeClr val="accent1"/>
            </a:solidFill>
            <a:ln>
              <a:noFill/>
            </a:ln>
            <a:effectLst/>
          </c:spPr>
          <c:invertIfNegative val="0"/>
          <c:dLbls>
            <c:dLbl>
              <c:idx val="0"/>
              <c:layout>
                <c:manualLayout>
                  <c:x val="3.8494863502166965E-2"/>
                  <c:y val="-1.3559144090039613E-2"/>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1218708.7</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8227492.9000000004</c:v>
                </c:pt>
              </c:numCache>
            </c:numRef>
          </c:val>
        </c:ser>
        <c:dLbls>
          <c:showLegendKey val="0"/>
          <c:showVal val="0"/>
          <c:showCatName val="0"/>
          <c:showSerName val="0"/>
          <c:showPercent val="0"/>
          <c:showBubbleSize val="0"/>
        </c:dLbls>
        <c:gapWidth val="182"/>
        <c:axId val="179044856"/>
        <c:axId val="179048384"/>
      </c:barChart>
      <c:catAx>
        <c:axId val="179044856"/>
        <c:scaling>
          <c:orientation val="minMax"/>
        </c:scaling>
        <c:delete val="1"/>
        <c:axPos val="l"/>
        <c:numFmt formatCode="General" sourceLinked="1"/>
        <c:majorTickMark val="none"/>
        <c:minorTickMark val="none"/>
        <c:tickLblPos val="nextTo"/>
        <c:crossAx val="179048384"/>
        <c:crosses val="autoZero"/>
        <c:auto val="1"/>
        <c:lblAlgn val="ctr"/>
        <c:lblOffset val="100"/>
        <c:noMultiLvlLbl val="0"/>
      </c:catAx>
      <c:valAx>
        <c:axId val="179048384"/>
        <c:scaling>
          <c:orientation val="minMax"/>
        </c:scaling>
        <c:delete val="1"/>
        <c:axPos val="b"/>
        <c:numFmt formatCode="_-* #\ ##0.0\ _₽_-;\-* #\ ##0.0\ _₽_-;_-* &quot;-&quot;?\ _₽_-;_-@_-" sourceLinked="1"/>
        <c:majorTickMark val="none"/>
        <c:minorTickMark val="none"/>
        <c:tickLblPos val="nextTo"/>
        <c:crossAx val="179044856"/>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1 квартал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74682</c:v>
                </c:pt>
                <c:pt idx="1">
                  <c:v>208513.7</c:v>
                </c:pt>
                <c:pt idx="2">
                  <c:v>901155.2</c:v>
                </c:pt>
                <c:pt idx="3">
                  <c:v>34357.800000000003</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312437.90000000002</c:v>
                </c:pt>
                <c:pt idx="1">
                  <c:v>3002446</c:v>
                </c:pt>
                <c:pt idx="2">
                  <c:v>4807826.7</c:v>
                </c:pt>
                <c:pt idx="3">
                  <c:v>104782.3</c:v>
                </c:pt>
              </c:numCache>
            </c:numRef>
          </c:val>
        </c:ser>
        <c:dLbls>
          <c:showLegendKey val="0"/>
          <c:showVal val="0"/>
          <c:showCatName val="0"/>
          <c:showSerName val="0"/>
          <c:showPercent val="0"/>
          <c:showBubbleSize val="0"/>
        </c:dLbls>
        <c:gapWidth val="150"/>
        <c:axId val="179045248"/>
        <c:axId val="179045640"/>
      </c:barChart>
      <c:catAx>
        <c:axId val="179045248"/>
        <c:scaling>
          <c:orientation val="minMax"/>
        </c:scaling>
        <c:delete val="0"/>
        <c:axPos val="l"/>
        <c:numFmt formatCode="General" sourceLinked="0"/>
        <c:majorTickMark val="none"/>
        <c:minorTickMark val="none"/>
        <c:tickLblPos val="nextTo"/>
        <c:crossAx val="179045640"/>
        <c:crosses val="autoZero"/>
        <c:auto val="1"/>
        <c:lblAlgn val="ctr"/>
        <c:lblOffset val="100"/>
        <c:noMultiLvlLbl val="0"/>
      </c:catAx>
      <c:valAx>
        <c:axId val="179045640"/>
        <c:scaling>
          <c:orientation val="minMax"/>
        </c:scaling>
        <c:delete val="1"/>
        <c:axPos val="b"/>
        <c:numFmt formatCode="_-* #\ ##0.0_р_._-;\-* #\ ##0.0_р_._-;_-* &quot;-&quot;??_р_._-;_-@_-" sourceLinked="1"/>
        <c:majorTickMark val="none"/>
        <c:minorTickMark val="none"/>
        <c:tickLblPos val="none"/>
        <c:crossAx val="17904524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1 квартал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74682</c:v>
                </c:pt>
                <c:pt idx="1">
                  <c:v>208513.7</c:v>
                </c:pt>
                <c:pt idx="2">
                  <c:v>901155.2</c:v>
                </c:pt>
                <c:pt idx="3">
                  <c:v>35831.4</c:v>
                </c:pt>
                <c:pt idx="4">
                  <c:v>-1473.6</c:v>
                </c:pt>
              </c:numCache>
            </c:numRef>
          </c:val>
        </c:ser>
        <c:ser>
          <c:idx val="1"/>
          <c:order val="1"/>
          <c:tx>
            <c:strRef>
              <c:f>Лист1!$C$1</c:f>
              <c:strCache>
                <c:ptCount val="1"/>
                <c:pt idx="0">
                  <c:v>Поступило за 1 квартал 2023 года2</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168381.1</c:v>
                </c:pt>
                <c:pt idx="1">
                  <c:v>480236.5</c:v>
                </c:pt>
                <c:pt idx="2">
                  <c:v>786561.2</c:v>
                </c:pt>
                <c:pt idx="3">
                  <c:v>44148.5</c:v>
                </c:pt>
                <c:pt idx="4">
                  <c:v>-8810.7999999999993</c:v>
                </c:pt>
              </c:numCache>
            </c:numRef>
          </c:val>
        </c:ser>
        <c:dLbls>
          <c:showLegendKey val="0"/>
          <c:showVal val="0"/>
          <c:showCatName val="0"/>
          <c:showSerName val="0"/>
          <c:showPercent val="0"/>
          <c:showBubbleSize val="0"/>
        </c:dLbls>
        <c:gapWidth val="150"/>
        <c:axId val="179046032"/>
        <c:axId val="179047208"/>
      </c:barChart>
      <c:catAx>
        <c:axId val="179046032"/>
        <c:scaling>
          <c:orientation val="minMax"/>
        </c:scaling>
        <c:delete val="0"/>
        <c:axPos val="l"/>
        <c:numFmt formatCode="General" sourceLinked="0"/>
        <c:majorTickMark val="none"/>
        <c:minorTickMark val="none"/>
        <c:tickLblPos val="nextTo"/>
        <c:crossAx val="179047208"/>
        <c:crosses val="autoZero"/>
        <c:auto val="1"/>
        <c:lblAlgn val="ctr"/>
        <c:lblOffset val="100"/>
        <c:noMultiLvlLbl val="0"/>
      </c:catAx>
      <c:valAx>
        <c:axId val="179047208"/>
        <c:scaling>
          <c:orientation val="minMax"/>
        </c:scaling>
        <c:delete val="1"/>
        <c:axPos val="b"/>
        <c:numFmt formatCode="_-* #\ ##0.0_р_._-;\-* #\ ##0.0_р_._-;_-* &quot;-&quot;??_р_._-;_-@_-" sourceLinked="1"/>
        <c:majorTickMark val="none"/>
        <c:minorTickMark val="none"/>
        <c:tickLblPos val="none"/>
        <c:crossAx val="179046032"/>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4AA50-B04E-4985-8731-6CC60929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11849</TotalTime>
  <Pages>46</Pages>
  <Words>13086</Words>
  <Characters>74595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338</cp:revision>
  <cp:lastPrinted>2024-04-09T04:45:00Z</cp:lastPrinted>
  <dcterms:created xsi:type="dcterms:W3CDTF">2020-07-14T10:31:00Z</dcterms:created>
  <dcterms:modified xsi:type="dcterms:W3CDTF">2024-05-13T06:07:00Z</dcterms:modified>
</cp:coreProperties>
</file>