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pStyle w:val="a3"/>
        <w:spacing w:before="0"/>
        <w:ind w:left="5335" w:right="339" w:firstLine="3585"/>
      </w:pPr>
      <w:bookmarkStart w:id="0" w:name="_GoBack"/>
      <w:bookmarkEnd w:id="0"/>
      <w:r>
        <w:t>Приложение</w:t>
      </w:r>
      <w:r>
        <w:rPr>
          <w:spacing w:val="-18"/>
        </w:rPr>
        <w:t xml:space="preserve"> </w:t>
      </w:r>
      <w:r>
        <w:t>6 к Решению Думы города Ханты-Мансийска</w:t>
      </w:r>
    </w:p>
    <w:p w:rsidR="00D241D5" w:rsidRDefault="00BE37D9">
      <w:pPr>
        <w:pStyle w:val="a3"/>
        <w:spacing w:before="0"/>
        <w:ind w:left="6087"/>
      </w:pP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2025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309-VII </w:t>
      </w:r>
      <w:r>
        <w:rPr>
          <w:spacing w:val="-5"/>
        </w:rPr>
        <w:t>РД</w:t>
      </w:r>
    </w:p>
    <w:p w:rsidR="00D241D5" w:rsidRDefault="00D241D5">
      <w:pPr>
        <w:pStyle w:val="a3"/>
        <w:spacing w:before="0"/>
      </w:pPr>
    </w:p>
    <w:p w:rsidR="00D241D5" w:rsidRDefault="00D241D5">
      <w:pPr>
        <w:pStyle w:val="a3"/>
        <w:spacing w:before="0"/>
      </w:pPr>
    </w:p>
    <w:p w:rsidR="00D241D5" w:rsidRDefault="00BE37D9">
      <w:pPr>
        <w:pStyle w:val="a3"/>
        <w:spacing w:before="0"/>
        <w:ind w:left="1092" w:right="528" w:hanging="1"/>
        <w:jc w:val="center"/>
      </w:pPr>
      <w:r>
        <w:t>Сведения о численности муниципальных служащих органов местного самоуправления города Ханты-Мансийска, работников муниципальных учреждений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фактических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</w:p>
    <w:p w:rsidR="00D241D5" w:rsidRDefault="00BE37D9">
      <w:pPr>
        <w:pStyle w:val="a3"/>
        <w:spacing w:before="0"/>
        <w:ind w:left="8890"/>
        <w:jc w:val="center"/>
      </w:pPr>
      <w:r>
        <w:t>(тыс.</w:t>
      </w:r>
      <w:r>
        <w:rPr>
          <w:spacing w:val="-4"/>
        </w:rPr>
        <w:t xml:space="preserve"> </w:t>
      </w:r>
      <w:r>
        <w:rPr>
          <w:spacing w:val="-2"/>
        </w:rPr>
        <w:t>рублей)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120"/>
        <w:gridCol w:w="2120"/>
      </w:tblGrid>
      <w:tr w:rsidR="00D241D5">
        <w:trPr>
          <w:trHeight w:val="2249"/>
        </w:trPr>
        <w:tc>
          <w:tcPr>
            <w:tcW w:w="5665" w:type="dxa"/>
          </w:tcPr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spacing w:before="159"/>
              <w:rPr>
                <w:sz w:val="28"/>
              </w:rPr>
            </w:pPr>
          </w:p>
          <w:p w:rsidR="00D241D5" w:rsidRDefault="00BE37D9">
            <w:pPr>
              <w:pStyle w:val="TableParagraph"/>
              <w:ind w:left="1912" w:hanging="116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бюджетной </w:t>
            </w:r>
            <w:r>
              <w:rPr>
                <w:spacing w:val="-2"/>
                <w:sz w:val="28"/>
              </w:rPr>
              <w:t>классификации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159"/>
              <w:ind w:left="128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Среднегодовое количество фактически занятых штатных единиц</w:t>
            </w:r>
          </w:p>
        </w:tc>
        <w:tc>
          <w:tcPr>
            <w:tcW w:w="2120" w:type="dxa"/>
          </w:tcPr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spacing w:before="159"/>
              <w:rPr>
                <w:sz w:val="28"/>
              </w:rPr>
            </w:pPr>
          </w:p>
          <w:p w:rsidR="00D241D5" w:rsidRDefault="00BE37D9">
            <w:pPr>
              <w:pStyle w:val="TableParagraph"/>
              <w:ind w:left="282" w:firstLine="133"/>
              <w:rPr>
                <w:sz w:val="28"/>
              </w:rPr>
            </w:pPr>
            <w:r>
              <w:rPr>
                <w:sz w:val="28"/>
              </w:rPr>
              <w:t>Расходы на оплату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367,6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720 </w:t>
            </w:r>
            <w:r>
              <w:rPr>
                <w:spacing w:val="-2"/>
                <w:sz w:val="28"/>
              </w:rPr>
              <w:t>048,6</w:t>
            </w:r>
          </w:p>
        </w:tc>
      </w:tr>
      <w:tr w:rsidR="00D241D5">
        <w:trPr>
          <w:trHeight w:val="750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53"/>
              <w:ind w:left="107" w:right="1454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14"/>
              <w:ind w:left="128" w:right="1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69,8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14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104 </w:t>
            </w:r>
            <w:r>
              <w:rPr>
                <w:spacing w:val="-2"/>
                <w:sz w:val="28"/>
              </w:rPr>
              <w:t>347,7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235,7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303 </w:t>
            </w:r>
            <w:r>
              <w:rPr>
                <w:spacing w:val="-2"/>
                <w:sz w:val="28"/>
              </w:rPr>
              <w:t>814,2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115,3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128 </w:t>
            </w:r>
            <w:r>
              <w:rPr>
                <w:spacing w:val="-2"/>
                <w:sz w:val="28"/>
              </w:rPr>
              <w:t>752,4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731,8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4 151 </w:t>
            </w:r>
            <w:r>
              <w:rPr>
                <w:spacing w:val="-2"/>
                <w:sz w:val="28"/>
              </w:rPr>
              <w:t>428,7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168,7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pacing w:val="-2"/>
                <w:sz w:val="28"/>
              </w:rPr>
              <w:t>958,1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31,0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  <w:r>
              <w:rPr>
                <w:spacing w:val="-2"/>
                <w:sz w:val="28"/>
              </w:rPr>
              <w:t>943,5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201,7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214 </w:t>
            </w:r>
            <w:r>
              <w:rPr>
                <w:spacing w:val="-2"/>
                <w:sz w:val="28"/>
              </w:rPr>
              <w:t>337,0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42,8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56 </w:t>
            </w:r>
            <w:r>
              <w:rPr>
                <w:spacing w:val="-2"/>
                <w:sz w:val="28"/>
              </w:rPr>
              <w:t>336,3</w:t>
            </w:r>
          </w:p>
        </w:tc>
      </w:tr>
      <w:tr w:rsidR="00D241D5">
        <w:trPr>
          <w:trHeight w:val="375"/>
        </w:trPr>
        <w:tc>
          <w:tcPr>
            <w:tcW w:w="5665" w:type="dxa"/>
          </w:tcPr>
          <w:p w:rsidR="00D241D5" w:rsidRDefault="00BE37D9">
            <w:pPr>
              <w:pStyle w:val="TableParagraph"/>
              <w:spacing w:before="2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964,4</w:t>
            </w:r>
          </w:p>
        </w:tc>
        <w:tc>
          <w:tcPr>
            <w:tcW w:w="2120" w:type="dxa"/>
          </w:tcPr>
          <w:p w:rsidR="00D241D5" w:rsidRDefault="00BE37D9">
            <w:pPr>
              <w:pStyle w:val="TableParagraph"/>
              <w:spacing w:before="26"/>
              <w:ind w:left="12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5 919 </w:t>
            </w:r>
            <w:r>
              <w:rPr>
                <w:b/>
                <w:spacing w:val="-2"/>
                <w:sz w:val="28"/>
              </w:rPr>
              <w:t>966,5</w:t>
            </w:r>
          </w:p>
        </w:tc>
      </w:tr>
    </w:tbl>
    <w:p w:rsidR="00BE37D9" w:rsidRDefault="00BE37D9"/>
    <w:sectPr w:rsidR="00BE37D9">
      <w:headerReference w:type="default" r:id="rId7"/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1" w:rsidRDefault="00A853C1">
      <w:r>
        <w:separator/>
      </w:r>
    </w:p>
  </w:endnote>
  <w:endnote w:type="continuationSeparator" w:id="0">
    <w:p w:rsidR="00A853C1" w:rsidRDefault="00A8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1" w:rsidRDefault="00A853C1">
      <w:r>
        <w:separator/>
      </w:r>
    </w:p>
  </w:footnote>
  <w:footnote w:type="continuationSeparator" w:id="0">
    <w:p w:rsidR="00A853C1" w:rsidRDefault="00A8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BE37D9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5899008" behindDoc="1" locked="0" layoutInCell="1" allowOverlap="1">
              <wp:simplePos x="0" y="0"/>
              <wp:positionH relativeFrom="page">
                <wp:posOffset>3931437</wp:posOffset>
              </wp:positionH>
              <wp:positionV relativeFrom="page">
                <wp:posOffset>465760</wp:posOffset>
              </wp:positionV>
              <wp:extent cx="2374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1D5" w:rsidRDefault="00D241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55pt;margin-top:36.65pt;width:18.7pt;height:13pt;z-index:-37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" filled="f" stroked="f">
              <v:path arrowok="t"/>
              <v:textbox inset="0,0,0,0">
                <w:txbxContent>
                  <w:p w:rsidR="00D241D5" w:rsidRDefault="00D241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1E01A1"/>
    <w:rsid w:val="004D33A6"/>
    <w:rsid w:val="00703945"/>
    <w:rsid w:val="0074319A"/>
    <w:rsid w:val="00A853C1"/>
    <w:rsid w:val="00B4544B"/>
    <w:rsid w:val="00BE37D9"/>
    <w:rsid w:val="00C307FC"/>
    <w:rsid w:val="00D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5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4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5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7</cp:revision>
  <dcterms:created xsi:type="dcterms:W3CDTF">2025-05-05T05:24:00Z</dcterms:created>
  <dcterms:modified xsi:type="dcterms:W3CDTF">2025-05-05T05:53:00Z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