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w:t>
      </w:r>
      <w:r w:rsidR="00465BA6">
        <w:rPr>
          <w:rFonts w:ascii="Times New Roman" w:hAnsi="Times New Roman" w:cs="Times New Roman"/>
          <w:b/>
          <w:sz w:val="28"/>
          <w:szCs w:val="28"/>
        </w:rPr>
        <w:t>постановлени</w:t>
      </w:r>
      <w:r w:rsidR="00501A3C">
        <w:rPr>
          <w:rFonts w:ascii="Times New Roman" w:hAnsi="Times New Roman" w:cs="Times New Roman"/>
          <w:b/>
          <w:sz w:val="28"/>
          <w:szCs w:val="28"/>
        </w:rPr>
        <w:t>ю</w:t>
      </w:r>
      <w:r w:rsidR="00465BA6">
        <w:rPr>
          <w:rFonts w:ascii="Times New Roman" w:hAnsi="Times New Roman" w:cs="Times New Roman"/>
          <w:b/>
          <w:sz w:val="28"/>
          <w:szCs w:val="28"/>
        </w:rPr>
        <w:t xml:space="preserve">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91028">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00EB17B4">
        <w:rPr>
          <w:rFonts w:ascii="Times New Roman" w:hAnsi="Times New Roman" w:cs="Times New Roman"/>
          <w:sz w:val="28"/>
          <w:szCs w:val="28"/>
        </w:rPr>
        <w:t>2</w:t>
      </w:r>
      <w:r w:rsidR="00A300AC">
        <w:rPr>
          <w:rFonts w:ascii="Times New Roman" w:hAnsi="Times New Roman" w:cs="Times New Roman"/>
          <w:sz w:val="28"/>
          <w:szCs w:val="28"/>
        </w:rPr>
        <w:t>2</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7025BC"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за </w:t>
      </w:r>
      <w:r w:rsidR="00A91028" w:rsidRPr="009902E7">
        <w:rPr>
          <w:rFonts w:ascii="Times New Roman" w:hAnsi="Times New Roman" w:cs="Times New Roman"/>
          <w:sz w:val="28"/>
          <w:szCs w:val="28"/>
        </w:rPr>
        <w:t>девять месяцев</w:t>
      </w:r>
      <w:r w:rsidR="00943557" w:rsidRPr="009902E7">
        <w:rPr>
          <w:rFonts w:ascii="Times New Roman" w:hAnsi="Times New Roman" w:cs="Times New Roman"/>
          <w:sz w:val="28"/>
          <w:szCs w:val="28"/>
        </w:rPr>
        <w:t xml:space="preserve"> </w:t>
      </w:r>
      <w:r w:rsidRPr="009902E7">
        <w:rPr>
          <w:rFonts w:ascii="Times New Roman" w:hAnsi="Times New Roman" w:cs="Times New Roman"/>
          <w:sz w:val="28"/>
          <w:szCs w:val="28"/>
        </w:rPr>
        <w:t>20</w:t>
      </w:r>
      <w:r w:rsidR="00EB17B4" w:rsidRPr="009902E7">
        <w:rPr>
          <w:rFonts w:ascii="Times New Roman" w:hAnsi="Times New Roman" w:cs="Times New Roman"/>
          <w:sz w:val="28"/>
          <w:szCs w:val="28"/>
        </w:rPr>
        <w:t>2</w:t>
      </w:r>
      <w:r w:rsidR="000A5928" w:rsidRPr="009902E7">
        <w:rPr>
          <w:rFonts w:ascii="Times New Roman" w:hAnsi="Times New Roman" w:cs="Times New Roman"/>
          <w:sz w:val="28"/>
          <w:szCs w:val="28"/>
        </w:rPr>
        <w:t>2</w:t>
      </w:r>
      <w:r w:rsidRPr="009902E7">
        <w:rPr>
          <w:rFonts w:ascii="Times New Roman" w:hAnsi="Times New Roman" w:cs="Times New Roman"/>
          <w:sz w:val="28"/>
          <w:szCs w:val="28"/>
        </w:rPr>
        <w:t xml:space="preserve"> года подготовлен в </w:t>
      </w:r>
      <w:r w:rsidR="00633748" w:rsidRPr="009902E7">
        <w:rPr>
          <w:rFonts w:ascii="Times New Roman" w:hAnsi="Times New Roman" w:cs="Times New Roman"/>
          <w:sz w:val="28"/>
          <w:szCs w:val="28"/>
        </w:rPr>
        <w:t xml:space="preserve">соответствии со статьями 264.1 </w:t>
      </w:r>
      <w:r w:rsidRPr="009902E7">
        <w:rPr>
          <w:rFonts w:ascii="Times New Roman" w:hAnsi="Times New Roman" w:cs="Times New Roman"/>
          <w:sz w:val="28"/>
          <w:szCs w:val="28"/>
        </w:rPr>
        <w:t>и 264.2 Бюджетного кодекса Российской Федерации, решени</w:t>
      </w:r>
      <w:r w:rsidR="00633748" w:rsidRPr="009902E7">
        <w:rPr>
          <w:rFonts w:ascii="Times New Roman" w:hAnsi="Times New Roman" w:cs="Times New Roman"/>
          <w:sz w:val="28"/>
          <w:szCs w:val="28"/>
        </w:rPr>
        <w:t>ем Думы города Ханты-Мансийска</w:t>
      </w:r>
      <w:r w:rsidR="00633748" w:rsidRPr="009902E7">
        <w:rPr>
          <w:rFonts w:ascii="Times New Roman" w:hAnsi="Times New Roman" w:cs="Times New Roman"/>
          <w:sz w:val="28"/>
          <w:szCs w:val="28"/>
        </w:rPr>
        <w:br/>
      </w:r>
      <w:r w:rsidRPr="009902E7">
        <w:rPr>
          <w:rFonts w:ascii="Times New Roman" w:eastAsia="Times New Roman" w:hAnsi="Times New Roman" w:cs="Times New Roman"/>
          <w:sz w:val="28"/>
          <w:szCs w:val="28"/>
        </w:rPr>
        <w:t xml:space="preserve">№ </w:t>
      </w:r>
      <w:r w:rsidR="007025BC" w:rsidRPr="009902E7">
        <w:rPr>
          <w:rFonts w:ascii="Times New Roman" w:eastAsia="Times New Roman" w:hAnsi="Times New Roman" w:cs="Times New Roman"/>
          <w:sz w:val="28"/>
          <w:szCs w:val="28"/>
        </w:rPr>
        <w:t>141</w:t>
      </w:r>
      <w:r w:rsidRPr="009902E7">
        <w:rPr>
          <w:rFonts w:ascii="Times New Roman" w:eastAsia="Times New Roman" w:hAnsi="Times New Roman" w:cs="Times New Roman"/>
          <w:sz w:val="28"/>
          <w:szCs w:val="28"/>
        </w:rPr>
        <w:t>-</w:t>
      </w:r>
      <w:r w:rsidRPr="009902E7">
        <w:rPr>
          <w:rFonts w:ascii="Times New Roman" w:eastAsia="Times New Roman" w:hAnsi="Times New Roman" w:cs="Times New Roman"/>
          <w:sz w:val="28"/>
          <w:szCs w:val="28"/>
          <w:lang w:val="en-US"/>
        </w:rPr>
        <w:t>V</w:t>
      </w:r>
      <w:r w:rsidR="007025BC" w:rsidRPr="009902E7">
        <w:rPr>
          <w:rFonts w:ascii="Times New Roman" w:eastAsia="Times New Roman" w:hAnsi="Times New Roman" w:cs="Times New Roman"/>
          <w:sz w:val="28"/>
          <w:szCs w:val="28"/>
          <w:lang w:val="en-US"/>
        </w:rPr>
        <w:t>I</w:t>
      </w:r>
      <w:r w:rsidR="008E3D9C" w:rsidRPr="009902E7">
        <w:rPr>
          <w:rFonts w:ascii="Times New Roman" w:eastAsia="Times New Roman" w:hAnsi="Times New Roman" w:cs="Times New Roman"/>
          <w:sz w:val="28"/>
          <w:szCs w:val="28"/>
        </w:rPr>
        <w:t xml:space="preserve"> РД </w:t>
      </w:r>
      <w:r w:rsidRPr="009902E7">
        <w:rPr>
          <w:rFonts w:ascii="Times New Roman" w:eastAsia="Times New Roman" w:hAnsi="Times New Roman" w:cs="Times New Roman"/>
          <w:sz w:val="28"/>
          <w:szCs w:val="28"/>
        </w:rPr>
        <w:t xml:space="preserve">от </w:t>
      </w:r>
      <w:r w:rsidR="007025BC" w:rsidRPr="009902E7">
        <w:rPr>
          <w:rFonts w:ascii="Times New Roman" w:eastAsia="Times New Roman" w:hAnsi="Times New Roman" w:cs="Times New Roman"/>
          <w:sz w:val="28"/>
          <w:szCs w:val="28"/>
        </w:rPr>
        <w:t xml:space="preserve">30.06.2017 </w:t>
      </w:r>
      <w:r w:rsidR="008E3D9C" w:rsidRPr="009902E7">
        <w:rPr>
          <w:rFonts w:ascii="Times New Roman" w:hAnsi="Times New Roman" w:cs="Times New Roman"/>
          <w:sz w:val="28"/>
          <w:szCs w:val="28"/>
        </w:rPr>
        <w:t xml:space="preserve">«О Положении об </w:t>
      </w:r>
      <w:r w:rsidRPr="009902E7">
        <w:rPr>
          <w:rFonts w:ascii="Times New Roman" w:hAnsi="Times New Roman" w:cs="Times New Roman"/>
          <w:sz w:val="28"/>
          <w:szCs w:val="28"/>
        </w:rPr>
        <w:t>отдельных вопросах организации и осуществлен</w:t>
      </w:r>
      <w:r w:rsidR="008E3D9C" w:rsidRPr="009902E7">
        <w:rPr>
          <w:rFonts w:ascii="Times New Roman" w:hAnsi="Times New Roman" w:cs="Times New Roman"/>
          <w:sz w:val="28"/>
          <w:szCs w:val="28"/>
        </w:rPr>
        <w:t>ия бюджетного процесса в городе</w:t>
      </w:r>
      <w:r w:rsidR="008E3D9C" w:rsidRPr="009902E7">
        <w:rPr>
          <w:rFonts w:ascii="Times New Roman" w:hAnsi="Times New Roman" w:cs="Times New Roman"/>
          <w:sz w:val="28"/>
          <w:szCs w:val="28"/>
        </w:rPr>
        <w:br/>
      </w:r>
      <w:r w:rsidRPr="009902E7">
        <w:rPr>
          <w:rFonts w:ascii="Times New Roman" w:hAnsi="Times New Roman" w:cs="Times New Roman"/>
          <w:sz w:val="28"/>
          <w:szCs w:val="28"/>
        </w:rPr>
        <w:t>Ханты-Мансийске»</w:t>
      </w:r>
      <w:r w:rsidR="007025BC" w:rsidRPr="009902E7">
        <w:rPr>
          <w:rFonts w:ascii="Times New Roman" w:hAnsi="Times New Roman" w:cs="Times New Roman"/>
          <w:sz w:val="28"/>
          <w:szCs w:val="28"/>
        </w:rPr>
        <w:t>.</w:t>
      </w:r>
    </w:p>
    <w:p w:rsidR="00D74A3B" w:rsidRPr="009902E7" w:rsidRDefault="00D74A3B" w:rsidP="00192E59">
      <w:pPr>
        <w:autoSpaceDE w:val="0"/>
        <w:autoSpaceDN w:val="0"/>
        <w:adjustRightInd w:val="0"/>
        <w:spacing w:after="0"/>
        <w:ind w:firstLine="709"/>
        <w:jc w:val="both"/>
        <w:rPr>
          <w:rFonts w:ascii="Times New Roman" w:hAnsi="Times New Roman" w:cs="Times New Roman"/>
          <w:sz w:val="28"/>
          <w:szCs w:val="28"/>
        </w:rPr>
      </w:pPr>
      <w:r w:rsidRPr="009902E7">
        <w:rPr>
          <w:rFonts w:ascii="Times New Roman" w:hAnsi="Times New Roman" w:cs="Times New Roman"/>
          <w:sz w:val="28"/>
          <w:szCs w:val="28"/>
        </w:rPr>
        <w:t xml:space="preserve">Отчёт об исполнении бюджета города </w:t>
      </w:r>
      <w:r w:rsidR="001F0A57" w:rsidRPr="009902E7">
        <w:rPr>
          <w:rFonts w:ascii="Times New Roman" w:hAnsi="Times New Roman" w:cs="Times New Roman"/>
          <w:sz w:val="28"/>
          <w:szCs w:val="28"/>
        </w:rPr>
        <w:t xml:space="preserve">за </w:t>
      </w:r>
      <w:r w:rsidR="00A91028" w:rsidRPr="009902E7">
        <w:rPr>
          <w:rFonts w:ascii="Times New Roman" w:hAnsi="Times New Roman" w:cs="Times New Roman"/>
          <w:sz w:val="28"/>
          <w:szCs w:val="28"/>
        </w:rPr>
        <w:t>девять месяцев</w:t>
      </w:r>
      <w:r w:rsidR="001F0A57" w:rsidRPr="009902E7">
        <w:rPr>
          <w:rFonts w:ascii="Times New Roman" w:hAnsi="Times New Roman" w:cs="Times New Roman"/>
          <w:sz w:val="28"/>
          <w:szCs w:val="28"/>
        </w:rPr>
        <w:t xml:space="preserve"> 202</w:t>
      </w:r>
      <w:r w:rsidR="00A300AC" w:rsidRPr="009902E7">
        <w:rPr>
          <w:rFonts w:ascii="Times New Roman" w:hAnsi="Times New Roman" w:cs="Times New Roman"/>
          <w:sz w:val="28"/>
          <w:szCs w:val="28"/>
        </w:rPr>
        <w:t>2</w:t>
      </w:r>
      <w:r w:rsidR="00A21010" w:rsidRPr="009902E7">
        <w:rPr>
          <w:rFonts w:ascii="Times New Roman" w:hAnsi="Times New Roman" w:cs="Times New Roman"/>
          <w:sz w:val="28"/>
          <w:szCs w:val="28"/>
        </w:rPr>
        <w:t xml:space="preserve"> года </w:t>
      </w:r>
      <w:r w:rsidRPr="009902E7">
        <w:rPr>
          <w:rFonts w:ascii="Times New Roman" w:hAnsi="Times New Roman" w:cs="Times New Roman"/>
          <w:sz w:val="28"/>
          <w:szCs w:val="28"/>
        </w:rPr>
        <w:t>соста</w:t>
      </w:r>
      <w:r w:rsidR="00F606AA" w:rsidRPr="009902E7">
        <w:rPr>
          <w:rFonts w:ascii="Times New Roman" w:hAnsi="Times New Roman" w:cs="Times New Roman"/>
          <w:sz w:val="28"/>
          <w:szCs w:val="28"/>
        </w:rPr>
        <w:t xml:space="preserve">влен в соответствии с приказом </w:t>
      </w:r>
      <w:r w:rsidRPr="009902E7">
        <w:rPr>
          <w:rFonts w:ascii="Times New Roman" w:hAnsi="Times New Roman" w:cs="Times New Roman"/>
          <w:sz w:val="28"/>
          <w:szCs w:val="28"/>
        </w:rPr>
        <w:t>Министерства Финансов Российской Федерации</w:t>
      </w:r>
      <w:r w:rsidR="008E3D9C" w:rsidRPr="009902E7">
        <w:rPr>
          <w:rFonts w:ascii="Times New Roman" w:hAnsi="Times New Roman" w:cs="Times New Roman"/>
          <w:sz w:val="28"/>
          <w:szCs w:val="28"/>
        </w:rPr>
        <w:t xml:space="preserve"> от </w:t>
      </w:r>
      <w:r w:rsidRPr="009902E7">
        <w:rPr>
          <w:rFonts w:ascii="Times New Roman" w:hAnsi="Times New Roman" w:cs="Times New Roman"/>
          <w:sz w:val="28"/>
          <w:szCs w:val="28"/>
        </w:rPr>
        <w:t>2</w:t>
      </w:r>
      <w:r w:rsidR="00762834" w:rsidRPr="009902E7">
        <w:rPr>
          <w:rFonts w:ascii="Times New Roman" w:hAnsi="Times New Roman" w:cs="Times New Roman"/>
          <w:sz w:val="28"/>
          <w:szCs w:val="28"/>
        </w:rPr>
        <w:t>8</w:t>
      </w:r>
      <w:r w:rsidR="008E3D9C" w:rsidRPr="009902E7">
        <w:rPr>
          <w:rFonts w:ascii="Times New Roman" w:hAnsi="Times New Roman" w:cs="Times New Roman"/>
          <w:sz w:val="28"/>
          <w:szCs w:val="28"/>
        </w:rPr>
        <w:t>.12.</w:t>
      </w:r>
      <w:r w:rsidRPr="009902E7">
        <w:rPr>
          <w:rFonts w:ascii="Times New Roman" w:hAnsi="Times New Roman" w:cs="Times New Roman"/>
          <w:sz w:val="28"/>
          <w:szCs w:val="28"/>
        </w:rPr>
        <w:t xml:space="preserve">2010 </w:t>
      </w:r>
      <w:r w:rsidR="008E3D9C" w:rsidRPr="009902E7">
        <w:rPr>
          <w:rFonts w:ascii="Times New Roman" w:hAnsi="Times New Roman" w:cs="Times New Roman"/>
          <w:sz w:val="28"/>
          <w:szCs w:val="28"/>
        </w:rPr>
        <w:t>№</w:t>
      </w:r>
      <w:r w:rsidRPr="009902E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bookmarkStart w:id="0" w:name="_GoBack"/>
      <w:bookmarkEnd w:id="0"/>
    </w:p>
    <w:p w:rsidR="00D74A3B" w:rsidRPr="009902E7" w:rsidRDefault="00D74A3B" w:rsidP="00192E59">
      <w:pPr>
        <w:pStyle w:val="ConsPlusNormal"/>
        <w:spacing w:line="276" w:lineRule="auto"/>
        <w:ind w:firstLine="709"/>
        <w:jc w:val="both"/>
        <w:rPr>
          <w:rFonts w:ascii="Times New Roman" w:hAnsi="Times New Roman" w:cs="Times New Roman"/>
          <w:sz w:val="28"/>
          <w:szCs w:val="28"/>
        </w:rPr>
      </w:pPr>
      <w:r w:rsidRPr="009902E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360958"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9902E7">
        <w:rPr>
          <w:rFonts w:ascii="Times New Roman" w:hAnsi="Times New Roman" w:cs="Times New Roman"/>
          <w:sz w:val="28"/>
          <w:szCs w:val="28"/>
        </w:rPr>
        <w:t>В представленном отч</w:t>
      </w:r>
      <w:r w:rsidR="001960C0" w:rsidRPr="009902E7">
        <w:rPr>
          <w:rFonts w:ascii="Times New Roman" w:hAnsi="Times New Roman" w:cs="Times New Roman"/>
          <w:sz w:val="28"/>
          <w:szCs w:val="28"/>
        </w:rPr>
        <w:t>е</w:t>
      </w:r>
      <w:r w:rsidRPr="009902E7">
        <w:rPr>
          <w:rFonts w:ascii="Times New Roman" w:hAnsi="Times New Roman" w:cs="Times New Roman"/>
          <w:sz w:val="28"/>
          <w:szCs w:val="28"/>
        </w:rPr>
        <w:t xml:space="preserve">те уточнённые бюджетные назначения отличаются от плана, </w:t>
      </w:r>
      <w:r w:rsidR="00B55D53" w:rsidRPr="009902E7">
        <w:rPr>
          <w:rFonts w:ascii="Times New Roman" w:hAnsi="Times New Roman" w:cs="Times New Roman"/>
          <w:sz w:val="28"/>
          <w:szCs w:val="28"/>
        </w:rPr>
        <w:t>утвержденного</w:t>
      </w:r>
      <w:r w:rsidRPr="009902E7">
        <w:rPr>
          <w:rFonts w:ascii="Times New Roman" w:hAnsi="Times New Roman" w:cs="Times New Roman"/>
          <w:sz w:val="28"/>
          <w:szCs w:val="28"/>
        </w:rPr>
        <w:t xml:space="preserve"> Решением Думы города</w:t>
      </w:r>
      <w:r w:rsidR="00233B2F" w:rsidRPr="009902E7">
        <w:rPr>
          <w:rFonts w:ascii="Times New Roman" w:hAnsi="Times New Roman" w:cs="Times New Roman"/>
          <w:sz w:val="28"/>
          <w:szCs w:val="28"/>
        </w:rPr>
        <w:br/>
      </w:r>
      <w:r w:rsidRPr="009902E7">
        <w:rPr>
          <w:rFonts w:ascii="Times New Roman" w:hAnsi="Times New Roman" w:cs="Times New Roman"/>
          <w:sz w:val="28"/>
          <w:szCs w:val="28"/>
        </w:rPr>
        <w:t xml:space="preserve">Ханты-Мансийска </w:t>
      </w:r>
      <w:r w:rsidR="006B770C" w:rsidRPr="009902E7">
        <w:rPr>
          <w:rFonts w:ascii="Times New Roman" w:eastAsia="Times New Roman" w:hAnsi="Times New Roman" w:cs="Times New Roman"/>
          <w:sz w:val="28"/>
          <w:szCs w:val="28"/>
        </w:rPr>
        <w:t>от 24.12.2021 № 26-</w:t>
      </w:r>
      <w:r w:rsidR="006B770C" w:rsidRPr="009902E7">
        <w:rPr>
          <w:rFonts w:ascii="Times New Roman" w:eastAsia="Times New Roman" w:hAnsi="Times New Roman" w:cs="Times New Roman"/>
          <w:sz w:val="28"/>
          <w:szCs w:val="28"/>
          <w:lang w:val="en-US"/>
        </w:rPr>
        <w:t>VII</w:t>
      </w:r>
      <w:r w:rsidR="006B770C" w:rsidRPr="009902E7">
        <w:rPr>
          <w:rFonts w:ascii="Times New Roman" w:eastAsia="Times New Roman" w:hAnsi="Times New Roman" w:cs="Times New Roman"/>
          <w:sz w:val="28"/>
          <w:szCs w:val="28"/>
        </w:rPr>
        <w:t xml:space="preserve"> РД</w:t>
      </w:r>
      <w:r w:rsidR="00233B2F" w:rsidRPr="009902E7">
        <w:rPr>
          <w:rFonts w:ascii="Times New Roman" w:hAnsi="Times New Roman" w:cs="Times New Roman"/>
          <w:sz w:val="28"/>
          <w:szCs w:val="28"/>
        </w:rPr>
        <w:t xml:space="preserve">. </w:t>
      </w:r>
      <w:r w:rsidRPr="009902E7">
        <w:rPr>
          <w:rFonts w:ascii="Times New Roman" w:hAnsi="Times New Roman" w:cs="Times New Roman"/>
          <w:sz w:val="28"/>
          <w:szCs w:val="28"/>
        </w:rPr>
        <w:t>В соответствии со стать</w:t>
      </w:r>
      <w:r w:rsidR="00F606AA" w:rsidRPr="009902E7">
        <w:rPr>
          <w:rFonts w:ascii="Times New Roman" w:hAnsi="Times New Roman" w:cs="Times New Roman"/>
          <w:sz w:val="28"/>
          <w:szCs w:val="28"/>
        </w:rPr>
        <w:t>е</w:t>
      </w:r>
      <w:r w:rsidRPr="009902E7">
        <w:rPr>
          <w:rFonts w:ascii="Times New Roman" w:hAnsi="Times New Roman" w:cs="Times New Roman"/>
          <w:sz w:val="28"/>
          <w:szCs w:val="28"/>
        </w:rPr>
        <w:t>й 217 Бюджетного кодекса Р</w:t>
      </w:r>
      <w:r w:rsidR="00233B2F" w:rsidRPr="009902E7">
        <w:rPr>
          <w:rFonts w:ascii="Times New Roman" w:hAnsi="Times New Roman" w:cs="Times New Roman"/>
          <w:sz w:val="28"/>
          <w:szCs w:val="28"/>
        </w:rPr>
        <w:t>оссийской Федерации</w:t>
      </w:r>
      <w:r w:rsidR="002B1006" w:rsidRPr="009902E7">
        <w:rPr>
          <w:rFonts w:ascii="Times New Roman" w:hAnsi="Times New Roman" w:cs="Times New Roman"/>
          <w:sz w:val="28"/>
          <w:szCs w:val="28"/>
        </w:rPr>
        <w:t>, стать</w:t>
      </w:r>
      <w:r w:rsidR="001960C0" w:rsidRPr="009902E7">
        <w:rPr>
          <w:rFonts w:ascii="Times New Roman" w:hAnsi="Times New Roman" w:cs="Times New Roman"/>
          <w:sz w:val="28"/>
          <w:szCs w:val="28"/>
        </w:rPr>
        <w:t>е</w:t>
      </w:r>
      <w:r w:rsidR="002B1006" w:rsidRPr="009902E7">
        <w:rPr>
          <w:rFonts w:ascii="Times New Roman" w:hAnsi="Times New Roman" w:cs="Times New Roman"/>
          <w:sz w:val="28"/>
          <w:szCs w:val="28"/>
        </w:rPr>
        <w:t>й 1</w:t>
      </w:r>
      <w:r w:rsidR="006B770C" w:rsidRPr="009902E7">
        <w:rPr>
          <w:rFonts w:ascii="Times New Roman" w:hAnsi="Times New Roman" w:cs="Times New Roman"/>
          <w:sz w:val="28"/>
          <w:szCs w:val="28"/>
        </w:rPr>
        <w:t>3</w:t>
      </w:r>
      <w:r w:rsidR="002B1006" w:rsidRPr="009902E7">
        <w:rPr>
          <w:rFonts w:ascii="Times New Roman" w:hAnsi="Times New Roman" w:cs="Times New Roman"/>
          <w:sz w:val="28"/>
          <w:szCs w:val="28"/>
        </w:rPr>
        <w:t xml:space="preserve"> Решения</w:t>
      </w:r>
      <w:r w:rsidRPr="009902E7">
        <w:rPr>
          <w:rFonts w:ascii="Times New Roman" w:hAnsi="Times New Roman" w:cs="Times New Roman"/>
          <w:sz w:val="28"/>
          <w:szCs w:val="28"/>
        </w:rPr>
        <w:t xml:space="preserve"> </w:t>
      </w:r>
      <w:r w:rsidR="00233B2F" w:rsidRPr="009902E7">
        <w:rPr>
          <w:rFonts w:ascii="Times New Roman" w:eastAsia="Times New Roman" w:hAnsi="Times New Roman" w:cs="Times New Roman"/>
          <w:sz w:val="28"/>
          <w:szCs w:val="28"/>
        </w:rPr>
        <w:t xml:space="preserve">Думы города </w:t>
      </w:r>
      <w:r w:rsidR="002B1006" w:rsidRPr="009902E7">
        <w:rPr>
          <w:rFonts w:ascii="Times New Roman" w:eastAsia="Times New Roman" w:hAnsi="Times New Roman" w:cs="Times New Roman"/>
          <w:sz w:val="28"/>
          <w:szCs w:val="28"/>
        </w:rPr>
        <w:t xml:space="preserve">Ханты-Мансийска от </w:t>
      </w:r>
      <w:r w:rsidR="006B770C" w:rsidRPr="009902E7">
        <w:rPr>
          <w:rFonts w:ascii="Times New Roman" w:eastAsia="Times New Roman" w:hAnsi="Times New Roman" w:cs="Times New Roman"/>
          <w:sz w:val="28"/>
          <w:szCs w:val="28"/>
        </w:rPr>
        <w:t>24</w:t>
      </w:r>
      <w:r w:rsidR="00FA4EA2" w:rsidRPr="009902E7">
        <w:rPr>
          <w:rFonts w:ascii="Times New Roman" w:eastAsia="Times New Roman" w:hAnsi="Times New Roman" w:cs="Times New Roman"/>
          <w:sz w:val="28"/>
          <w:szCs w:val="28"/>
        </w:rPr>
        <w:t>.12.202</w:t>
      </w:r>
      <w:r w:rsidR="006B770C" w:rsidRPr="009902E7">
        <w:rPr>
          <w:rFonts w:ascii="Times New Roman" w:eastAsia="Times New Roman" w:hAnsi="Times New Roman" w:cs="Times New Roman"/>
          <w:sz w:val="28"/>
          <w:szCs w:val="28"/>
        </w:rPr>
        <w:t>1 № 26</w:t>
      </w:r>
      <w:r w:rsidR="00FA4EA2" w:rsidRPr="009902E7">
        <w:rPr>
          <w:rFonts w:ascii="Times New Roman" w:eastAsia="Times New Roman" w:hAnsi="Times New Roman" w:cs="Times New Roman"/>
          <w:sz w:val="28"/>
          <w:szCs w:val="28"/>
        </w:rPr>
        <w:t>-</w:t>
      </w:r>
      <w:r w:rsidR="00FA4EA2" w:rsidRPr="009902E7">
        <w:rPr>
          <w:rFonts w:ascii="Times New Roman" w:eastAsia="Times New Roman" w:hAnsi="Times New Roman" w:cs="Times New Roman"/>
          <w:sz w:val="28"/>
          <w:szCs w:val="28"/>
          <w:lang w:val="en-US"/>
        </w:rPr>
        <w:t>VI</w:t>
      </w:r>
      <w:r w:rsidR="006B770C" w:rsidRPr="009902E7">
        <w:rPr>
          <w:rFonts w:ascii="Times New Roman" w:eastAsia="Times New Roman" w:hAnsi="Times New Roman" w:cs="Times New Roman"/>
          <w:sz w:val="28"/>
          <w:szCs w:val="28"/>
          <w:lang w:val="en-US"/>
        </w:rPr>
        <w:t>I</w:t>
      </w:r>
      <w:r w:rsidR="00FA4EA2" w:rsidRPr="009902E7">
        <w:rPr>
          <w:rFonts w:ascii="Times New Roman" w:eastAsia="Times New Roman" w:hAnsi="Times New Roman" w:cs="Times New Roman"/>
          <w:sz w:val="28"/>
          <w:szCs w:val="28"/>
        </w:rPr>
        <w:t xml:space="preserve"> РД</w:t>
      </w:r>
      <w:r w:rsidR="00233B2F" w:rsidRPr="009902E7">
        <w:rPr>
          <w:rFonts w:ascii="Times New Roman" w:eastAsia="Times New Roman" w:hAnsi="Times New Roman" w:cs="Times New Roman"/>
          <w:sz w:val="28"/>
          <w:szCs w:val="28"/>
        </w:rPr>
        <w:t xml:space="preserve"> «О бюджете города </w:t>
      </w:r>
      <w:r w:rsidR="00EE7D81" w:rsidRPr="009902E7">
        <w:rPr>
          <w:rFonts w:ascii="Times New Roman" w:eastAsia="Times New Roman" w:hAnsi="Times New Roman" w:cs="Times New Roman"/>
          <w:sz w:val="28"/>
          <w:szCs w:val="28"/>
        </w:rPr>
        <w:t>Ханты-Мансийска на 202</w:t>
      </w:r>
      <w:r w:rsidR="006B770C" w:rsidRPr="009902E7">
        <w:rPr>
          <w:rFonts w:ascii="Times New Roman" w:eastAsia="Times New Roman" w:hAnsi="Times New Roman" w:cs="Times New Roman"/>
          <w:sz w:val="28"/>
          <w:szCs w:val="28"/>
        </w:rPr>
        <w:t>2</w:t>
      </w:r>
      <w:r w:rsidR="00233B2F" w:rsidRPr="009902E7">
        <w:rPr>
          <w:rFonts w:ascii="Times New Roman" w:eastAsia="Times New Roman" w:hAnsi="Times New Roman" w:cs="Times New Roman"/>
          <w:sz w:val="28"/>
          <w:szCs w:val="28"/>
        </w:rPr>
        <w:t xml:space="preserve"> год и плановый период</w:t>
      </w:r>
      <w:r w:rsidR="00233B2F" w:rsidRPr="009902E7">
        <w:rPr>
          <w:rFonts w:ascii="Times New Roman" w:eastAsia="Times New Roman" w:hAnsi="Times New Roman" w:cs="Times New Roman"/>
          <w:sz w:val="28"/>
          <w:szCs w:val="28"/>
        </w:rPr>
        <w:br/>
      </w:r>
      <w:r w:rsidR="002B1006" w:rsidRPr="009902E7">
        <w:rPr>
          <w:rFonts w:ascii="Times New Roman" w:eastAsia="Times New Roman" w:hAnsi="Times New Roman" w:cs="Times New Roman"/>
          <w:sz w:val="28"/>
          <w:szCs w:val="28"/>
        </w:rPr>
        <w:t>20</w:t>
      </w:r>
      <w:r w:rsidR="00FA4EA2"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3</w:t>
      </w:r>
      <w:r w:rsidR="002B1006" w:rsidRPr="009902E7">
        <w:rPr>
          <w:rFonts w:ascii="Times New Roman" w:eastAsia="Times New Roman" w:hAnsi="Times New Roman" w:cs="Times New Roman"/>
          <w:sz w:val="28"/>
          <w:szCs w:val="28"/>
        </w:rPr>
        <w:t xml:space="preserve"> и 20</w:t>
      </w:r>
      <w:r w:rsidR="00762834" w:rsidRPr="009902E7">
        <w:rPr>
          <w:rFonts w:ascii="Times New Roman" w:eastAsia="Times New Roman" w:hAnsi="Times New Roman" w:cs="Times New Roman"/>
          <w:sz w:val="28"/>
          <w:szCs w:val="28"/>
        </w:rPr>
        <w:t>2</w:t>
      </w:r>
      <w:r w:rsidR="006B770C" w:rsidRPr="009902E7">
        <w:rPr>
          <w:rFonts w:ascii="Times New Roman" w:eastAsia="Times New Roman" w:hAnsi="Times New Roman" w:cs="Times New Roman"/>
          <w:sz w:val="28"/>
          <w:szCs w:val="28"/>
        </w:rPr>
        <w:t>4</w:t>
      </w:r>
      <w:r w:rsidR="002B1006" w:rsidRPr="009902E7">
        <w:rPr>
          <w:rFonts w:ascii="Times New Roman" w:eastAsia="Times New Roman" w:hAnsi="Times New Roman" w:cs="Times New Roman"/>
          <w:sz w:val="28"/>
          <w:szCs w:val="28"/>
        </w:rPr>
        <w:t xml:space="preserve"> годов» </w:t>
      </w:r>
      <w:r w:rsidRPr="009902E7">
        <w:rPr>
          <w:rFonts w:ascii="Times New Roman" w:hAnsi="Times New Roman" w:cs="Times New Roman"/>
          <w:sz w:val="28"/>
          <w:szCs w:val="28"/>
        </w:rPr>
        <w:t>в сводную бюджетную роспись были</w:t>
      </w:r>
      <w:r w:rsidRPr="00A91028">
        <w:rPr>
          <w:rFonts w:ascii="Times New Roman" w:hAnsi="Times New Roman" w:cs="Times New Roman"/>
          <w:sz w:val="28"/>
          <w:szCs w:val="28"/>
        </w:rPr>
        <w:t xml:space="preserve"> внесены изменения без внесения изменений в Решение о бюджете в связи с поступлением </w:t>
      </w:r>
      <w:r w:rsidR="00E772D0" w:rsidRPr="00A91028">
        <w:rPr>
          <w:rFonts w:ascii="Times New Roman" w:hAnsi="Times New Roman" w:cs="Times New Roman"/>
          <w:sz w:val="28"/>
          <w:szCs w:val="28"/>
        </w:rPr>
        <w:t>иных межбюджетных трансфертов</w:t>
      </w:r>
      <w:r w:rsidRPr="00A91028">
        <w:rPr>
          <w:rFonts w:ascii="Times New Roman" w:hAnsi="Times New Roman" w:cs="Times New Roman"/>
          <w:sz w:val="28"/>
          <w:szCs w:val="28"/>
        </w:rPr>
        <w:t xml:space="preserve"> из бюджета Ханты-М</w:t>
      </w:r>
      <w:r w:rsidR="00233B2F" w:rsidRPr="00A91028">
        <w:rPr>
          <w:rFonts w:ascii="Times New Roman" w:hAnsi="Times New Roman" w:cs="Times New Roman"/>
          <w:sz w:val="28"/>
          <w:szCs w:val="28"/>
        </w:rPr>
        <w:t xml:space="preserve">ансийского автономного округа, </w:t>
      </w:r>
      <w:r w:rsidRPr="00A91028">
        <w:rPr>
          <w:rFonts w:ascii="Times New Roman" w:hAnsi="Times New Roman" w:cs="Times New Roman"/>
          <w:sz w:val="28"/>
          <w:szCs w:val="28"/>
        </w:rPr>
        <w:t>имеющих целевое назначение,</w:t>
      </w:r>
      <w:r w:rsidR="0004199D" w:rsidRPr="00A91028">
        <w:rPr>
          <w:rFonts w:ascii="Times New Roman" w:hAnsi="Times New Roman" w:cs="Times New Roman"/>
          <w:sz w:val="28"/>
          <w:szCs w:val="28"/>
        </w:rPr>
        <w:t xml:space="preserve"> </w:t>
      </w:r>
      <w:r w:rsidRPr="00A91028">
        <w:rPr>
          <w:rFonts w:ascii="Times New Roman" w:hAnsi="Times New Roman" w:cs="Times New Roman"/>
          <w:sz w:val="28"/>
          <w:szCs w:val="28"/>
        </w:rPr>
        <w:t>сверх объемов, утвержденных Решением Думы города Ха</w:t>
      </w:r>
      <w:r w:rsidR="00233B2F" w:rsidRPr="00A91028">
        <w:rPr>
          <w:rFonts w:ascii="Times New Roman" w:hAnsi="Times New Roman" w:cs="Times New Roman"/>
          <w:sz w:val="28"/>
          <w:szCs w:val="28"/>
        </w:rPr>
        <w:t>нты-Мансийска «О бюджете</w:t>
      </w:r>
      <w:r w:rsidR="00E75426" w:rsidRPr="00A91028">
        <w:rPr>
          <w:rFonts w:ascii="Times New Roman" w:hAnsi="Times New Roman" w:cs="Times New Roman"/>
          <w:sz w:val="28"/>
          <w:szCs w:val="28"/>
        </w:rPr>
        <w:t xml:space="preserve"> </w:t>
      </w:r>
      <w:r w:rsidR="00233B2F" w:rsidRPr="00A91028">
        <w:rPr>
          <w:rFonts w:ascii="Times New Roman" w:hAnsi="Times New Roman" w:cs="Times New Roman"/>
          <w:sz w:val="28"/>
          <w:szCs w:val="28"/>
        </w:rPr>
        <w:t>города</w:t>
      </w:r>
      <w:r w:rsidR="00E75426" w:rsidRPr="00A91028">
        <w:rPr>
          <w:rFonts w:ascii="Times New Roman" w:hAnsi="Times New Roman" w:cs="Times New Roman"/>
          <w:sz w:val="28"/>
          <w:szCs w:val="28"/>
        </w:rPr>
        <w:t xml:space="preserve"> </w:t>
      </w:r>
      <w:r w:rsidR="00EE7D81" w:rsidRPr="00A91028">
        <w:rPr>
          <w:rFonts w:ascii="Times New Roman" w:hAnsi="Times New Roman" w:cs="Times New Roman"/>
          <w:sz w:val="28"/>
          <w:szCs w:val="28"/>
        </w:rPr>
        <w:t xml:space="preserve">Ханты-Мансийска на </w:t>
      </w:r>
      <w:r w:rsidR="00EE7D81" w:rsidRPr="00360958">
        <w:rPr>
          <w:rFonts w:ascii="Times New Roman" w:hAnsi="Times New Roman" w:cs="Times New Roman"/>
          <w:sz w:val="28"/>
          <w:szCs w:val="28"/>
        </w:rPr>
        <w:t>202</w:t>
      </w:r>
      <w:r w:rsidR="00A300AC" w:rsidRPr="00360958">
        <w:rPr>
          <w:rFonts w:ascii="Times New Roman" w:hAnsi="Times New Roman" w:cs="Times New Roman"/>
          <w:sz w:val="28"/>
          <w:szCs w:val="28"/>
        </w:rPr>
        <w:t>2</w:t>
      </w:r>
      <w:r w:rsidRPr="00360958">
        <w:rPr>
          <w:rFonts w:ascii="Times New Roman" w:hAnsi="Times New Roman" w:cs="Times New Roman"/>
          <w:sz w:val="28"/>
          <w:szCs w:val="28"/>
        </w:rPr>
        <w:t xml:space="preserve"> год и плановый период</w:t>
      </w:r>
      <w:r w:rsidR="00EE7D81" w:rsidRPr="00360958">
        <w:rPr>
          <w:rFonts w:ascii="Times New Roman" w:hAnsi="Times New Roman" w:cs="Times New Roman"/>
          <w:sz w:val="28"/>
          <w:szCs w:val="28"/>
        </w:rPr>
        <w:t xml:space="preserve"> 202</w:t>
      </w:r>
      <w:r w:rsidR="00A300AC" w:rsidRPr="00360958">
        <w:rPr>
          <w:rFonts w:ascii="Times New Roman" w:hAnsi="Times New Roman" w:cs="Times New Roman"/>
          <w:sz w:val="28"/>
          <w:szCs w:val="28"/>
        </w:rPr>
        <w:t>3</w:t>
      </w:r>
      <w:r w:rsidR="00762834" w:rsidRPr="00360958">
        <w:rPr>
          <w:rFonts w:ascii="Times New Roman" w:hAnsi="Times New Roman" w:cs="Times New Roman"/>
          <w:sz w:val="28"/>
          <w:szCs w:val="28"/>
        </w:rPr>
        <w:t xml:space="preserve"> </w:t>
      </w:r>
      <w:r w:rsidR="00EC70A8" w:rsidRPr="00360958">
        <w:rPr>
          <w:rFonts w:ascii="Times New Roman" w:hAnsi="Times New Roman" w:cs="Times New Roman"/>
          <w:sz w:val="28"/>
          <w:szCs w:val="28"/>
        </w:rPr>
        <w:t xml:space="preserve">и </w:t>
      </w:r>
      <w:r w:rsidR="00762834" w:rsidRPr="00360958">
        <w:rPr>
          <w:rFonts w:ascii="Times New Roman" w:hAnsi="Times New Roman" w:cs="Times New Roman"/>
          <w:sz w:val="28"/>
          <w:szCs w:val="28"/>
        </w:rPr>
        <w:t>202</w:t>
      </w:r>
      <w:r w:rsidR="00A300AC" w:rsidRPr="00360958">
        <w:rPr>
          <w:rFonts w:ascii="Times New Roman" w:hAnsi="Times New Roman" w:cs="Times New Roman"/>
          <w:sz w:val="28"/>
          <w:szCs w:val="28"/>
        </w:rPr>
        <w:t>4</w:t>
      </w:r>
      <w:r w:rsidR="00E75426" w:rsidRPr="00360958">
        <w:rPr>
          <w:rFonts w:ascii="Times New Roman" w:hAnsi="Times New Roman" w:cs="Times New Roman"/>
          <w:sz w:val="28"/>
          <w:szCs w:val="28"/>
        </w:rPr>
        <w:t xml:space="preserve"> </w:t>
      </w:r>
      <w:r w:rsidR="00762834" w:rsidRPr="00360958">
        <w:rPr>
          <w:rFonts w:ascii="Times New Roman" w:hAnsi="Times New Roman" w:cs="Times New Roman"/>
          <w:sz w:val="28"/>
          <w:szCs w:val="28"/>
        </w:rPr>
        <w:t>годов</w:t>
      </w:r>
      <w:r w:rsidR="00E75426" w:rsidRPr="00360958">
        <w:rPr>
          <w:rFonts w:ascii="Times New Roman" w:hAnsi="Times New Roman" w:cs="Times New Roman"/>
          <w:sz w:val="28"/>
          <w:szCs w:val="28"/>
        </w:rPr>
        <w:t xml:space="preserve"> </w:t>
      </w:r>
      <w:r w:rsidR="004A6DA8" w:rsidRPr="00360958">
        <w:rPr>
          <w:rFonts w:ascii="Times New Roman" w:hAnsi="Times New Roman" w:cs="Times New Roman"/>
          <w:sz w:val="28"/>
          <w:szCs w:val="28"/>
        </w:rPr>
        <w:t>п</w:t>
      </w:r>
      <w:r w:rsidR="00F606AA" w:rsidRPr="00360958">
        <w:rPr>
          <w:rFonts w:ascii="Times New Roman" w:hAnsi="Times New Roman" w:cs="Times New Roman"/>
          <w:sz w:val="28"/>
          <w:szCs w:val="28"/>
        </w:rPr>
        <w:t>о доходам</w:t>
      </w:r>
      <w:r w:rsidR="00DA62C2" w:rsidRPr="00360958">
        <w:rPr>
          <w:rFonts w:ascii="Times New Roman" w:hAnsi="Times New Roman" w:cs="Times New Roman"/>
          <w:sz w:val="28"/>
          <w:szCs w:val="28"/>
        </w:rPr>
        <w:t xml:space="preserve"> </w:t>
      </w:r>
      <w:r w:rsidR="000B2B46" w:rsidRPr="00360958">
        <w:rPr>
          <w:rFonts w:ascii="Times New Roman" w:hAnsi="Times New Roman" w:cs="Times New Roman"/>
          <w:sz w:val="28"/>
          <w:szCs w:val="28"/>
        </w:rPr>
        <w:t xml:space="preserve">на сумму </w:t>
      </w:r>
      <w:r w:rsidR="00360958" w:rsidRPr="00360958">
        <w:rPr>
          <w:rFonts w:ascii="Times New Roman" w:hAnsi="Times New Roman" w:cs="Times New Roman"/>
          <w:sz w:val="28"/>
          <w:szCs w:val="28"/>
        </w:rPr>
        <w:t>362 121,3</w:t>
      </w:r>
      <w:r w:rsidR="00BE5078" w:rsidRPr="00360958">
        <w:rPr>
          <w:rFonts w:ascii="Times New Roman" w:eastAsia="Times New Roman" w:hAnsi="Times New Roman" w:cs="Times New Roman"/>
          <w:sz w:val="28"/>
          <w:szCs w:val="28"/>
        </w:rPr>
        <w:t> </w:t>
      </w:r>
      <w:r w:rsidR="000B2B46" w:rsidRPr="00360958">
        <w:rPr>
          <w:rFonts w:ascii="Times New Roman" w:hAnsi="Times New Roman" w:cs="Times New Roman"/>
          <w:sz w:val="28"/>
          <w:szCs w:val="28"/>
        </w:rPr>
        <w:t xml:space="preserve">тыс. рублей </w:t>
      </w:r>
      <w:r w:rsidR="00DA62C2" w:rsidRPr="00360958">
        <w:rPr>
          <w:rFonts w:ascii="Times New Roman" w:hAnsi="Times New Roman" w:cs="Times New Roman"/>
          <w:sz w:val="28"/>
          <w:szCs w:val="28"/>
        </w:rPr>
        <w:t>и расходам</w:t>
      </w:r>
      <w:r w:rsidR="00F606AA" w:rsidRPr="00360958">
        <w:rPr>
          <w:rFonts w:ascii="Times New Roman" w:hAnsi="Times New Roman" w:cs="Times New Roman"/>
          <w:sz w:val="28"/>
          <w:szCs w:val="28"/>
        </w:rPr>
        <w:t xml:space="preserve"> на </w:t>
      </w:r>
      <w:r w:rsidRPr="00360958">
        <w:rPr>
          <w:rFonts w:ascii="Times New Roman" w:hAnsi="Times New Roman" w:cs="Times New Roman"/>
          <w:sz w:val="28"/>
          <w:szCs w:val="28"/>
        </w:rPr>
        <w:t xml:space="preserve">сумму </w:t>
      </w:r>
      <w:r w:rsidR="006B05F5" w:rsidRPr="00360958">
        <w:rPr>
          <w:rFonts w:ascii="Times New Roman" w:hAnsi="Times New Roman" w:cs="Times New Roman"/>
          <w:sz w:val="28"/>
          <w:szCs w:val="28"/>
        </w:rPr>
        <w:t xml:space="preserve">271 466 ,3 </w:t>
      </w:r>
      <w:r w:rsidR="002B1006" w:rsidRPr="00360958">
        <w:rPr>
          <w:rFonts w:ascii="Times New Roman" w:eastAsia="Times New Roman" w:hAnsi="Times New Roman" w:cs="Times New Roman"/>
          <w:sz w:val="28"/>
          <w:szCs w:val="28"/>
        </w:rPr>
        <w:t>тыс.</w:t>
      </w:r>
      <w:r w:rsidR="00EC70A8" w:rsidRPr="00360958">
        <w:rPr>
          <w:rFonts w:ascii="Times New Roman" w:eastAsia="Times New Roman" w:hAnsi="Times New Roman" w:cs="Times New Roman"/>
          <w:sz w:val="28"/>
          <w:szCs w:val="28"/>
        </w:rPr>
        <w:t xml:space="preserve"> </w:t>
      </w:r>
      <w:r w:rsidR="00233B2F" w:rsidRPr="00360958">
        <w:rPr>
          <w:rFonts w:ascii="Times New Roman" w:hAnsi="Times New Roman" w:cs="Times New Roman"/>
          <w:sz w:val="28"/>
          <w:szCs w:val="28"/>
        </w:rPr>
        <w:t>рублей</w:t>
      </w:r>
      <w:r w:rsidRPr="00360958">
        <w:rPr>
          <w:rFonts w:ascii="Times New Roman" w:hAnsi="Times New Roman" w:cs="Times New Roman"/>
          <w:sz w:val="28"/>
          <w:szCs w:val="28"/>
        </w:rPr>
        <w:t>.</w:t>
      </w:r>
      <w:r w:rsidR="00271985" w:rsidRPr="00360958">
        <w:rPr>
          <w:rFonts w:ascii="Times New Roman" w:eastAsia="Times New Roman" w:hAnsi="Times New Roman" w:cs="Times New Roman"/>
          <w:sz w:val="28"/>
          <w:szCs w:val="28"/>
        </w:rPr>
        <w:t xml:space="preserve"> </w:t>
      </w:r>
    </w:p>
    <w:p w:rsidR="00236684" w:rsidRPr="00360958" w:rsidRDefault="006B05F5" w:rsidP="003B53D3">
      <w:pPr>
        <w:autoSpaceDE w:val="0"/>
        <w:autoSpaceDN w:val="0"/>
        <w:adjustRightInd w:val="0"/>
        <w:spacing w:after="0"/>
        <w:ind w:firstLine="540"/>
        <w:jc w:val="both"/>
        <w:rPr>
          <w:rFonts w:ascii="Times New Roman" w:hAnsi="Times New Roman" w:cs="Times New Roman"/>
          <w:sz w:val="28"/>
          <w:szCs w:val="28"/>
        </w:rPr>
      </w:pPr>
      <w:r w:rsidRPr="00360958">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360958" w:rsidRPr="00360958">
        <w:rPr>
          <w:rFonts w:ascii="Times New Roman" w:hAnsi="Times New Roman" w:cs="Times New Roman"/>
          <w:sz w:val="28"/>
          <w:szCs w:val="28"/>
        </w:rPr>
        <w:t xml:space="preserve">90 655,0 </w:t>
      </w:r>
      <w:r w:rsidRPr="00360958">
        <w:rPr>
          <w:rFonts w:ascii="Times New Roman" w:eastAsia="Times New Roman" w:hAnsi="Times New Roman" w:cs="Times New Roman"/>
          <w:sz w:val="28"/>
          <w:szCs w:val="28"/>
        </w:rPr>
        <w:t>тыс. рублей в связи с</w:t>
      </w:r>
      <w:r w:rsidR="00360958" w:rsidRPr="00360958">
        <w:rPr>
          <w:rFonts w:ascii="Times New Roman" w:eastAsia="Times New Roman" w:hAnsi="Times New Roman" w:cs="Times New Roman"/>
          <w:sz w:val="28"/>
          <w:szCs w:val="28"/>
        </w:rPr>
        <w:t xml:space="preserve"> с поступлением дотации бюджетам городских округов на поддержку мер по обеспечению сбалансированности бюджетов.</w:t>
      </w: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lastRenderedPageBreak/>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37" w:type="dxa"/>
        <w:tblInd w:w="113" w:type="dxa"/>
        <w:tblLook w:val="04A0" w:firstRow="1" w:lastRow="0" w:firstColumn="1" w:lastColumn="0" w:noHBand="0" w:noVBand="1"/>
      </w:tblPr>
      <w:tblGrid>
        <w:gridCol w:w="4957"/>
        <w:gridCol w:w="2140"/>
        <w:gridCol w:w="2140"/>
      </w:tblGrid>
      <w:tr w:rsidR="00360958" w:rsidRPr="00360958" w:rsidTr="00360958">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доходной части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Изменение расходной части</w:t>
            </w:r>
          </w:p>
        </w:tc>
      </w:tr>
      <w:tr w:rsidR="00360958" w:rsidRPr="00360958" w:rsidTr="00360958">
        <w:trPr>
          <w:trHeight w:val="157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3 004 800,00</w:t>
            </w:r>
          </w:p>
        </w:tc>
      </w:tr>
      <w:tr w:rsidR="00360958" w:rsidRPr="00360958" w:rsidTr="00360958">
        <w:trPr>
          <w:trHeight w:val="189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-5 980 000,00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-7 044 000,00</w:t>
            </w:r>
          </w:p>
        </w:tc>
      </w:tr>
      <w:tr w:rsidR="00360958" w:rsidRPr="00360958" w:rsidTr="00360958">
        <w:trPr>
          <w:trHeight w:val="220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-13 690 700,00</w:t>
            </w:r>
          </w:p>
        </w:tc>
      </w:tr>
      <w:tr w:rsidR="00360958" w:rsidRPr="00360958" w:rsidTr="00360958">
        <w:trPr>
          <w:trHeight w:val="63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Консолидированные субсидии на Создание новых мест в муниципальных общеобразовательных организациях</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184 246 600,00</w:t>
            </w:r>
          </w:p>
        </w:tc>
      </w:tr>
      <w:tr w:rsidR="00360958" w:rsidRPr="00360958" w:rsidTr="00F33831">
        <w:trPr>
          <w:trHeight w:val="94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8 735 600,00</w:t>
            </w:r>
          </w:p>
        </w:tc>
      </w:tr>
      <w:tr w:rsidR="00360958" w:rsidRPr="00360958" w:rsidTr="00F33831">
        <w:trPr>
          <w:trHeight w:val="6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Субвенция на осуществление деятельности по опеке и попечительству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-249 100,00</w:t>
            </w:r>
          </w:p>
        </w:tc>
      </w:tr>
      <w:tr w:rsidR="00360958" w:rsidRPr="00360958" w:rsidTr="00F33831">
        <w:trPr>
          <w:trHeight w:val="37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620 200,00</w:t>
            </w:r>
          </w:p>
        </w:tc>
      </w:tr>
      <w:tr w:rsidR="00360958" w:rsidRPr="00360958" w:rsidTr="00F33831">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Субвенции на поддержку и развитие животноводства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-7 000,00</w:t>
            </w:r>
          </w:p>
        </w:tc>
      </w:tr>
      <w:tr w:rsidR="00360958" w:rsidRPr="00360958" w:rsidTr="00360958">
        <w:trPr>
          <w:trHeight w:val="106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5 247 500,00</w:t>
            </w:r>
          </w:p>
        </w:tc>
      </w:tr>
      <w:tr w:rsidR="00360958" w:rsidRPr="00360958" w:rsidTr="00360958">
        <w:trPr>
          <w:trHeight w:val="16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 в целях реализации отдельных задач социально-экономического развития и социально значимых проектов</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48 459 100,00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4 515 900,00</w:t>
            </w:r>
          </w:p>
        </w:tc>
      </w:tr>
      <w:tr w:rsidR="00360958" w:rsidRPr="00360958" w:rsidTr="00360958">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7 292 000,00</w:t>
            </w:r>
          </w:p>
        </w:tc>
      </w:tr>
      <w:tr w:rsidR="00360958" w:rsidRPr="00360958" w:rsidTr="00F33831">
        <w:trPr>
          <w:trHeight w:val="126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Дотации на поощрение достижения наилучших значений показателей деятельности органов местного самоуправления городских округов и муниципальных районов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c>
          <w:tcPr>
            <w:tcW w:w="2140" w:type="dxa"/>
            <w:tcBorders>
              <w:top w:val="nil"/>
              <w:left w:val="nil"/>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36 315 400,00</w:t>
            </w:r>
          </w:p>
        </w:tc>
      </w:tr>
      <w:tr w:rsidR="00360958" w:rsidRPr="00360958" w:rsidTr="00963744">
        <w:trPr>
          <w:trHeight w:val="3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 xml:space="preserve">Дотации бюджетам городских округов на поддержку мер по обеспечению </w:t>
            </w:r>
            <w:r w:rsidRPr="00360958">
              <w:rPr>
                <w:rFonts w:ascii="Times New Roman" w:eastAsia="Times New Roman" w:hAnsi="Times New Roman" w:cs="Times New Roman"/>
                <w:sz w:val="24"/>
                <w:szCs w:val="24"/>
              </w:rPr>
              <w:lastRenderedPageBreak/>
              <w:t>сбалансированности бюджетов</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lastRenderedPageBreak/>
              <w:t>90 655 000,00</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958" w:rsidRPr="00360958" w:rsidRDefault="00360958" w:rsidP="00360958">
            <w:pPr>
              <w:spacing w:after="0" w:line="240" w:lineRule="auto"/>
              <w:jc w:val="center"/>
              <w:rPr>
                <w:rFonts w:ascii="Times New Roman" w:eastAsia="Times New Roman" w:hAnsi="Times New Roman" w:cs="Times New Roman"/>
                <w:sz w:val="24"/>
                <w:szCs w:val="24"/>
              </w:rPr>
            </w:pPr>
            <w:r w:rsidRPr="00360958">
              <w:rPr>
                <w:rFonts w:ascii="Times New Roman" w:eastAsia="Times New Roman" w:hAnsi="Times New Roman" w:cs="Times New Roman"/>
                <w:sz w:val="24"/>
                <w:szCs w:val="24"/>
              </w:rPr>
              <w:t>0,00</w:t>
            </w:r>
          </w:p>
        </w:tc>
      </w:tr>
      <w:tr w:rsidR="00360958" w:rsidRPr="00360958" w:rsidTr="00F33831">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ИТОГО:</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362 121 300,00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360958" w:rsidRPr="00360958" w:rsidRDefault="00360958" w:rsidP="00360958">
            <w:pPr>
              <w:spacing w:after="0" w:line="240" w:lineRule="auto"/>
              <w:jc w:val="right"/>
              <w:rPr>
                <w:rFonts w:ascii="Times New Roman" w:eastAsia="Times New Roman" w:hAnsi="Times New Roman" w:cs="Times New Roman"/>
                <w:b/>
                <w:bCs/>
                <w:sz w:val="24"/>
                <w:szCs w:val="24"/>
              </w:rPr>
            </w:pPr>
            <w:r w:rsidRPr="00360958">
              <w:rPr>
                <w:rFonts w:ascii="Times New Roman" w:eastAsia="Times New Roman" w:hAnsi="Times New Roman" w:cs="Times New Roman"/>
                <w:b/>
                <w:bCs/>
                <w:sz w:val="24"/>
                <w:szCs w:val="24"/>
              </w:rPr>
              <w:t>271 466 300,00</w:t>
            </w:r>
          </w:p>
        </w:tc>
      </w:tr>
    </w:tbl>
    <w:p w:rsidR="00316C7C" w:rsidRDefault="00316C7C" w:rsidP="00A934B4">
      <w:pPr>
        <w:ind w:firstLine="851"/>
        <w:jc w:val="center"/>
        <w:rPr>
          <w:rFonts w:ascii="Times New Roman" w:hAnsi="Times New Roman" w:cs="Times New Roman"/>
          <w:b/>
          <w:sz w:val="28"/>
          <w:szCs w:val="28"/>
          <w:u w:val="single"/>
        </w:rPr>
      </w:pPr>
    </w:p>
    <w:p w:rsidR="00A934B4" w:rsidRPr="007A4DE2" w:rsidRDefault="00A934B4" w:rsidP="00A934B4">
      <w:pPr>
        <w:ind w:firstLine="851"/>
        <w:jc w:val="center"/>
        <w:rPr>
          <w:rFonts w:ascii="Times New Roman" w:hAnsi="Times New Roman" w:cs="Times New Roman"/>
          <w:b/>
          <w:sz w:val="28"/>
          <w:szCs w:val="28"/>
          <w:u w:val="single"/>
        </w:rPr>
      </w:pPr>
      <w:r w:rsidRPr="007A4DE2">
        <w:rPr>
          <w:rFonts w:ascii="Times New Roman" w:hAnsi="Times New Roman" w:cs="Times New Roman"/>
          <w:b/>
          <w:sz w:val="28"/>
          <w:szCs w:val="28"/>
          <w:u w:val="single"/>
        </w:rPr>
        <w:t>ДОХОДЫ</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7"/>
          <w:sz w:val="28"/>
          <w:szCs w:val="28"/>
        </w:rPr>
        <w:t xml:space="preserve">По состоянию на 01 </w:t>
      </w:r>
      <w:r w:rsidR="007A4DE2" w:rsidRPr="007A4DE2">
        <w:rPr>
          <w:rFonts w:ascii="Times New Roman" w:hAnsi="Times New Roman" w:cs="Times New Roman"/>
          <w:color w:val="000000"/>
          <w:spacing w:val="7"/>
          <w:sz w:val="28"/>
          <w:szCs w:val="28"/>
        </w:rPr>
        <w:t>октября</w:t>
      </w:r>
      <w:r w:rsidRPr="007A4DE2">
        <w:rPr>
          <w:rFonts w:ascii="Times New Roman" w:hAnsi="Times New Roman" w:cs="Times New Roman"/>
          <w:color w:val="000000"/>
          <w:spacing w:val="7"/>
          <w:sz w:val="28"/>
          <w:szCs w:val="28"/>
        </w:rPr>
        <w:t xml:space="preserve"> 2022 года в бюджет города Ханты-Мансийска поступили доходы в сумме </w:t>
      </w:r>
      <w:r w:rsidR="007A4DE2" w:rsidRPr="007A4DE2">
        <w:rPr>
          <w:rFonts w:ascii="Times New Roman" w:hAnsi="Times New Roman" w:cs="Times New Roman"/>
          <w:color w:val="000000"/>
          <w:spacing w:val="7"/>
          <w:sz w:val="28"/>
          <w:szCs w:val="28"/>
        </w:rPr>
        <w:t>7 732 198,2</w:t>
      </w:r>
      <w:r w:rsidRPr="007A4DE2">
        <w:rPr>
          <w:rFonts w:ascii="Times New Roman" w:hAnsi="Times New Roman" w:cs="Times New Roman"/>
          <w:color w:val="000000"/>
          <w:spacing w:val="7"/>
          <w:sz w:val="28"/>
          <w:szCs w:val="28"/>
        </w:rPr>
        <w:t xml:space="preserve"> тыс. </w:t>
      </w:r>
      <w:r w:rsidRPr="007A4DE2">
        <w:rPr>
          <w:rFonts w:ascii="Times New Roman" w:hAnsi="Times New Roman" w:cs="Times New Roman"/>
          <w:bCs/>
          <w:color w:val="000000"/>
          <w:spacing w:val="-2"/>
          <w:sz w:val="28"/>
          <w:szCs w:val="28"/>
        </w:rPr>
        <w:t xml:space="preserve">рублей при уточнённом плане на 2022 год в сумме </w:t>
      </w:r>
      <w:r w:rsidR="00F94B23" w:rsidRPr="007A4DE2">
        <w:rPr>
          <w:rFonts w:ascii="Times New Roman" w:hAnsi="Times New Roman" w:cs="Times New Roman"/>
          <w:bCs/>
          <w:color w:val="000000"/>
          <w:spacing w:val="-2"/>
          <w:sz w:val="28"/>
          <w:szCs w:val="28"/>
        </w:rPr>
        <w:t>12 </w:t>
      </w:r>
      <w:r w:rsidR="007A4DE2" w:rsidRPr="007A4DE2">
        <w:rPr>
          <w:rFonts w:ascii="Times New Roman" w:hAnsi="Times New Roman" w:cs="Times New Roman"/>
          <w:bCs/>
          <w:color w:val="000000"/>
          <w:spacing w:val="-2"/>
          <w:sz w:val="28"/>
          <w:szCs w:val="28"/>
        </w:rPr>
        <w:t xml:space="preserve"> 515 102,3</w:t>
      </w:r>
      <w:r w:rsidRPr="007A4DE2">
        <w:rPr>
          <w:rFonts w:ascii="Times New Roman" w:hAnsi="Times New Roman" w:cs="Times New Roman"/>
          <w:bCs/>
          <w:color w:val="000000"/>
          <w:spacing w:val="-2"/>
          <w:sz w:val="28"/>
          <w:szCs w:val="28"/>
        </w:rPr>
        <w:t xml:space="preserve"> тыс. рублей, плановые назначения исполнены на </w:t>
      </w:r>
      <w:r w:rsidR="007A4DE2" w:rsidRPr="007A4DE2">
        <w:rPr>
          <w:rFonts w:ascii="Times New Roman" w:hAnsi="Times New Roman" w:cs="Times New Roman"/>
          <w:bCs/>
          <w:color w:val="000000"/>
          <w:spacing w:val="-2"/>
          <w:sz w:val="28"/>
          <w:szCs w:val="28"/>
        </w:rPr>
        <w:t>61,8</w:t>
      </w:r>
      <w:r w:rsidRPr="007A4DE2">
        <w:rPr>
          <w:rFonts w:ascii="Times New Roman" w:hAnsi="Times New Roman" w:cs="Times New Roman"/>
          <w:color w:val="000000"/>
          <w:spacing w:val="-2"/>
          <w:sz w:val="28"/>
          <w:szCs w:val="28"/>
        </w:rPr>
        <w:t xml:space="preserve">%. </w:t>
      </w:r>
    </w:p>
    <w:p w:rsidR="00A934B4" w:rsidRPr="007A4DE2"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За отчётный период доходы бюджета города сложились из:</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налоговых доходов, поступивших в сумме </w:t>
      </w:r>
      <w:r w:rsidR="007A4DE2" w:rsidRPr="007A4DE2">
        <w:rPr>
          <w:rFonts w:ascii="Times New Roman" w:hAnsi="Times New Roman" w:cs="Times New Roman"/>
          <w:color w:val="000000"/>
          <w:spacing w:val="-2"/>
          <w:sz w:val="28"/>
          <w:szCs w:val="28"/>
        </w:rPr>
        <w:t>3 140 678,7</w:t>
      </w:r>
      <w:r w:rsidRPr="007A4DE2">
        <w:rPr>
          <w:rFonts w:ascii="Times New Roman CYR" w:eastAsia="Times New Roman" w:hAnsi="Times New Roman CYR" w:cs="Times New Roman CYR"/>
          <w:sz w:val="28"/>
          <w:szCs w:val="28"/>
        </w:rPr>
        <w:t xml:space="preserve"> </w:t>
      </w:r>
      <w:r w:rsidRPr="007A4DE2">
        <w:rPr>
          <w:rFonts w:ascii="Times New Roman" w:eastAsia="Times New Roman" w:hAnsi="Times New Roman" w:cs="Times New Roman"/>
          <w:sz w:val="28"/>
          <w:szCs w:val="28"/>
        </w:rPr>
        <w:t xml:space="preserve">тыс. </w:t>
      </w:r>
      <w:r w:rsidRPr="007A4DE2">
        <w:rPr>
          <w:rFonts w:ascii="Times New Roman" w:hAnsi="Times New Roman" w:cs="Times New Roman"/>
          <w:color w:val="000000"/>
          <w:spacing w:val="-2"/>
          <w:sz w:val="28"/>
          <w:szCs w:val="28"/>
        </w:rPr>
        <w:t>рублей, их удельный вес в структуре доходов бюджета составил 4</w:t>
      </w:r>
      <w:r w:rsidR="007A4DE2" w:rsidRPr="007A4DE2">
        <w:rPr>
          <w:rFonts w:ascii="Times New Roman" w:hAnsi="Times New Roman" w:cs="Times New Roman"/>
          <w:color w:val="000000"/>
          <w:spacing w:val="-2"/>
          <w:sz w:val="28"/>
          <w:szCs w:val="28"/>
        </w:rPr>
        <w:t>0</w:t>
      </w:r>
      <w:r w:rsidRPr="007A4DE2">
        <w:rPr>
          <w:rFonts w:ascii="Times New Roman" w:hAnsi="Times New Roman" w:cs="Times New Roman"/>
          <w:color w:val="000000"/>
          <w:spacing w:val="-2"/>
          <w:sz w:val="28"/>
          <w:szCs w:val="28"/>
        </w:rPr>
        <w:t>%;</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неналоговых доходов в сумме </w:t>
      </w:r>
      <w:r w:rsidR="007A4DE2" w:rsidRPr="007A4DE2">
        <w:rPr>
          <w:rFonts w:ascii="Times New Roman" w:eastAsia="Times New Roman" w:hAnsi="Times New Roman" w:cs="Times New Roman"/>
          <w:sz w:val="28"/>
          <w:szCs w:val="28"/>
        </w:rPr>
        <w:t>211 247,2</w:t>
      </w:r>
      <w:r w:rsidRPr="007A4DE2">
        <w:rPr>
          <w:rFonts w:ascii="Times New Roman" w:eastAsia="Times New Roman" w:hAnsi="Times New Roman" w:cs="Times New Roman"/>
          <w:sz w:val="28"/>
          <w:szCs w:val="28"/>
        </w:rPr>
        <w:t xml:space="preserve"> тыс.</w:t>
      </w:r>
      <w:r w:rsidRPr="007A4DE2">
        <w:rPr>
          <w:rFonts w:ascii="Times New Roman" w:hAnsi="Times New Roman" w:cs="Times New Roman"/>
          <w:color w:val="000000"/>
          <w:spacing w:val="-2"/>
          <w:sz w:val="28"/>
          <w:szCs w:val="28"/>
        </w:rPr>
        <w:t xml:space="preserve"> рублей, занимающих в структуре бюджета 3%;</w:t>
      </w:r>
    </w:p>
    <w:p w:rsidR="00A934B4" w:rsidRPr="007A4DE2"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A4DE2">
        <w:rPr>
          <w:rFonts w:ascii="Times New Roman" w:hAnsi="Times New Roman" w:cs="Times New Roman"/>
          <w:color w:val="000000"/>
          <w:spacing w:val="-2"/>
          <w:sz w:val="28"/>
          <w:szCs w:val="28"/>
        </w:rPr>
        <w:t xml:space="preserve">безвозмездных поступлений в сумме </w:t>
      </w:r>
      <w:r w:rsidR="007A4DE2" w:rsidRPr="007A4DE2">
        <w:rPr>
          <w:rFonts w:ascii="Times New Roman" w:hAnsi="Times New Roman" w:cs="Times New Roman"/>
          <w:color w:val="000000"/>
          <w:spacing w:val="-2"/>
          <w:sz w:val="28"/>
          <w:szCs w:val="28"/>
        </w:rPr>
        <w:t>4 380 272,3</w:t>
      </w:r>
      <w:r w:rsidRPr="007A4DE2">
        <w:rPr>
          <w:rFonts w:ascii="Times New Roman" w:eastAsia="Times New Roman" w:hAnsi="Times New Roman" w:cs="Times New Roman"/>
          <w:sz w:val="28"/>
          <w:szCs w:val="28"/>
        </w:rPr>
        <w:t xml:space="preserve"> тыс. </w:t>
      </w:r>
      <w:r w:rsidRPr="007A4DE2">
        <w:rPr>
          <w:rFonts w:ascii="Times New Roman" w:hAnsi="Times New Roman" w:cs="Times New Roman"/>
          <w:color w:val="000000"/>
          <w:spacing w:val="-2"/>
          <w:sz w:val="28"/>
          <w:szCs w:val="28"/>
        </w:rPr>
        <w:t xml:space="preserve">рублей, занимающих </w:t>
      </w:r>
      <w:r w:rsidR="00F94B23" w:rsidRPr="007A4DE2">
        <w:rPr>
          <w:rFonts w:ascii="Times New Roman" w:hAnsi="Times New Roman" w:cs="Times New Roman"/>
          <w:color w:val="000000"/>
          <w:spacing w:val="-2"/>
          <w:sz w:val="28"/>
          <w:szCs w:val="28"/>
        </w:rPr>
        <w:t>5</w:t>
      </w:r>
      <w:r w:rsidR="007A4DE2" w:rsidRPr="007A4DE2">
        <w:rPr>
          <w:rFonts w:ascii="Times New Roman" w:hAnsi="Times New Roman" w:cs="Times New Roman"/>
          <w:color w:val="000000"/>
          <w:spacing w:val="-2"/>
          <w:sz w:val="28"/>
          <w:szCs w:val="28"/>
        </w:rPr>
        <w:t>7</w:t>
      </w:r>
      <w:r w:rsidR="00F94B23" w:rsidRPr="007A4DE2">
        <w:rPr>
          <w:rFonts w:ascii="Times New Roman" w:hAnsi="Times New Roman" w:cs="Times New Roman"/>
          <w:color w:val="000000"/>
          <w:spacing w:val="-2"/>
          <w:sz w:val="28"/>
          <w:szCs w:val="28"/>
        </w:rPr>
        <w:t xml:space="preserve"> </w:t>
      </w:r>
      <w:r w:rsidRPr="007A4DE2">
        <w:rPr>
          <w:rFonts w:ascii="Times New Roman" w:hAnsi="Times New Roman" w:cs="Times New Roman"/>
          <w:color w:val="000000"/>
          <w:spacing w:val="-2"/>
          <w:sz w:val="28"/>
          <w:szCs w:val="28"/>
        </w:rPr>
        <w:t>% в структуре доходов бюджета.</w:t>
      </w:r>
    </w:p>
    <w:p w:rsidR="00A934B4" w:rsidRPr="00A91028"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F33831"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2"/>
          <w:sz w:val="28"/>
          <w:szCs w:val="28"/>
        </w:rPr>
        <w:t xml:space="preserve">Доходы бюджета города Ханты-Мансийска за  </w:t>
      </w:r>
    </w:p>
    <w:p w:rsidR="00A934B4" w:rsidRDefault="00F33831" w:rsidP="00A934B4">
      <w:pPr>
        <w:shd w:val="clear" w:color="auto" w:fill="FFFFFF"/>
        <w:spacing w:after="0"/>
        <w:ind w:firstLine="851"/>
        <w:jc w:val="center"/>
        <w:rPr>
          <w:rFonts w:ascii="Times New Roman" w:hAnsi="Times New Roman" w:cs="Times New Roman"/>
          <w:b/>
          <w:color w:val="000000"/>
          <w:spacing w:val="-2"/>
          <w:sz w:val="28"/>
          <w:szCs w:val="28"/>
        </w:rPr>
      </w:pPr>
      <w:r w:rsidRPr="00F33831">
        <w:rPr>
          <w:rFonts w:ascii="Times New Roman" w:hAnsi="Times New Roman" w:cs="Times New Roman"/>
          <w:b/>
          <w:color w:val="000000"/>
          <w:spacing w:val="7"/>
          <w:sz w:val="28"/>
          <w:szCs w:val="28"/>
        </w:rPr>
        <w:t>9 месяцев</w:t>
      </w:r>
      <w:r w:rsidR="00A934B4" w:rsidRPr="00F33831">
        <w:rPr>
          <w:rFonts w:ascii="Times New Roman" w:hAnsi="Times New Roman" w:cs="Times New Roman"/>
          <w:b/>
          <w:color w:val="000000"/>
          <w:spacing w:val="7"/>
          <w:sz w:val="28"/>
          <w:szCs w:val="28"/>
        </w:rPr>
        <w:t xml:space="preserve"> </w:t>
      </w:r>
      <w:r w:rsidR="00A934B4" w:rsidRPr="00F33831">
        <w:rPr>
          <w:rFonts w:ascii="Times New Roman" w:hAnsi="Times New Roman" w:cs="Times New Roman"/>
          <w:b/>
          <w:color w:val="000000"/>
          <w:spacing w:val="-2"/>
          <w:sz w:val="28"/>
          <w:szCs w:val="28"/>
        </w:rPr>
        <w:t>2022 года</w:t>
      </w:r>
    </w:p>
    <w:p w:rsidR="00A934B4" w:rsidRPr="00F33831"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F33831">
        <w:rPr>
          <w:rFonts w:ascii="Times New Roman" w:hAnsi="Times New Roman" w:cs="Times New Roman"/>
          <w:color w:val="000000"/>
          <w:spacing w:val="-2"/>
          <w:sz w:val="24"/>
          <w:szCs w:val="24"/>
        </w:rPr>
        <w:t xml:space="preserve">                    (тыс. рублей)</w:t>
      </w:r>
    </w:p>
    <w:tbl>
      <w:tblPr>
        <w:tblW w:w="9356" w:type="dxa"/>
        <w:tblInd w:w="-34" w:type="dxa"/>
        <w:tblLayout w:type="fixed"/>
        <w:tblLook w:val="04A0" w:firstRow="1" w:lastRow="0" w:firstColumn="1" w:lastColumn="0" w:noHBand="0" w:noVBand="1"/>
      </w:tblPr>
      <w:tblGrid>
        <w:gridCol w:w="3261"/>
        <w:gridCol w:w="1695"/>
        <w:gridCol w:w="6"/>
        <w:gridCol w:w="1414"/>
        <w:gridCol w:w="1559"/>
        <w:gridCol w:w="1421"/>
      </w:tblGrid>
      <w:tr w:rsidR="00A934B4" w:rsidRPr="00A91028" w:rsidTr="00F33831">
        <w:trPr>
          <w:trHeight w:val="7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4B4" w:rsidRPr="00F33831" w:rsidRDefault="00A934B4" w:rsidP="003D39EB">
            <w:pPr>
              <w:spacing w:after="0" w:line="240" w:lineRule="auto"/>
              <w:rPr>
                <w:rFonts w:ascii="Times New Roman CYR" w:eastAsia="Times New Roman" w:hAnsi="Times New Roman CYR" w:cs="Times New Roman CYR"/>
                <w:bCs/>
              </w:rPr>
            </w:pPr>
            <w:r w:rsidRPr="00F33831">
              <w:rPr>
                <w:rFonts w:ascii="Times New Roman CYR" w:eastAsia="Times New Roman" w:hAnsi="Times New Roman CYR" w:cs="Times New Roman CYR"/>
                <w:bCs/>
              </w:rPr>
              <w:t>Наименование</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1F7620"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A934B4" w:rsidRPr="00F33831">
              <w:rPr>
                <w:rFonts w:ascii="Times New Roman" w:eastAsia="Times New Roman" w:hAnsi="Times New Roman" w:cs="Times New Roman"/>
                <w:color w:val="000000"/>
              </w:rPr>
              <w:t xml:space="preserve"> </w:t>
            </w:r>
            <w:r w:rsidR="00F33831" w:rsidRPr="00F33831">
              <w:rPr>
                <w:rFonts w:ascii="Times New Roman" w:eastAsia="Times New Roman" w:hAnsi="Times New Roman" w:cs="Times New Roman"/>
                <w:color w:val="000000"/>
              </w:rPr>
              <w:t>9 месяцев</w:t>
            </w:r>
            <w:r w:rsidR="00A934B4" w:rsidRPr="00F33831">
              <w:rPr>
                <w:rFonts w:ascii="Times New Roman" w:eastAsia="Times New Roman" w:hAnsi="Times New Roman" w:cs="Times New Roman"/>
                <w:color w:val="000000"/>
              </w:rPr>
              <w:t xml:space="preserve"> 2021 года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Уточнённый план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F33831">
            <w:pPr>
              <w:spacing w:after="0" w:line="240" w:lineRule="auto"/>
              <w:jc w:val="center"/>
              <w:rPr>
                <w:rFonts w:ascii="Times New Roman" w:eastAsia="Times New Roman" w:hAnsi="Times New Roman" w:cs="Times New Roman"/>
                <w:color w:val="000000"/>
              </w:rPr>
            </w:pPr>
            <w:r w:rsidRPr="00F33831">
              <w:rPr>
                <w:rFonts w:ascii="Times New Roman" w:eastAsia="Times New Roman" w:hAnsi="Times New Roman" w:cs="Times New Roman"/>
                <w:color w:val="000000"/>
              </w:rPr>
              <w:t xml:space="preserve">Исполнено за  </w:t>
            </w:r>
            <w:r w:rsidR="00F33831" w:rsidRPr="00F33831">
              <w:rPr>
                <w:rFonts w:ascii="Times New Roman" w:eastAsia="Times New Roman" w:hAnsi="Times New Roman" w:cs="Times New Roman"/>
                <w:color w:val="000000"/>
              </w:rPr>
              <w:t>9 месяцев</w:t>
            </w:r>
            <w:r w:rsidRPr="00F33831">
              <w:rPr>
                <w:rFonts w:ascii="Times New Roman" w:eastAsia="Times New Roman" w:hAnsi="Times New Roman" w:cs="Times New Roman"/>
                <w:color w:val="000000"/>
              </w:rPr>
              <w:t xml:space="preserve"> 2022 года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934B4" w:rsidRPr="00F33831" w:rsidRDefault="00A934B4" w:rsidP="003D39EB">
            <w:pPr>
              <w:spacing w:after="0" w:line="240" w:lineRule="auto"/>
              <w:jc w:val="center"/>
              <w:rPr>
                <w:rFonts w:ascii="Times New Roman" w:eastAsia="Times New Roman" w:hAnsi="Times New Roman" w:cs="Times New Roman"/>
              </w:rPr>
            </w:pPr>
            <w:r w:rsidRPr="00F33831">
              <w:rPr>
                <w:rFonts w:ascii="Times New Roman" w:eastAsia="Times New Roman" w:hAnsi="Times New Roman" w:cs="Times New Roman"/>
              </w:rPr>
              <w:t>Процент исполнения</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 на доходы физических лиц</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2 559 012,1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3 845 180,9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2 568 793,7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66,8%</w:t>
            </w:r>
          </w:p>
        </w:tc>
      </w:tr>
      <w:tr w:rsidR="00F33831" w:rsidRPr="00F33831" w:rsidTr="00F33831">
        <w:trPr>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20 536,6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27 385,7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25 682,7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93,8%</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402 722,0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565 133,0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461 033,1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81,6%</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УСНО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370 703,4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530 708,0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439 077,3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82,7%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ЕНВД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12 865,7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729,1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ЕСХН</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63,1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4 623,0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739,7%</w:t>
            </w:r>
          </w:p>
        </w:tc>
      </w:tr>
      <w:tr w:rsidR="00F33831" w:rsidRPr="00F33831" w:rsidTr="00F33831">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19 089,8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33 800,0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16 603,7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49,1%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Налоги на имущество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70 001,8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160 155,0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61 231,6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38,2%</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6 473,2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29 215,0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7 068,0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24,2%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13 413,3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34 140,0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15 988,0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46,8%</w:t>
            </w:r>
          </w:p>
        </w:tc>
      </w:tr>
      <w:tr w:rsidR="00F33831" w:rsidRPr="00F33831" w:rsidTr="00F33831">
        <w:trPr>
          <w:trHeight w:val="21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6 663,3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11 949,0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7 961,0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66,6%</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Транспортный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6 750,0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22 191,0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8 027,0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36,2%</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50 115,3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96 800,0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38 175,6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39,4%</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организаций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46 943,0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80 120,0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34 700,1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43,3%</w:t>
            </w:r>
          </w:p>
        </w:tc>
      </w:tr>
      <w:tr w:rsidR="00F33831" w:rsidRPr="00F33831" w:rsidTr="00F33831">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i/>
                <w:iCs/>
                <w:sz w:val="20"/>
                <w:szCs w:val="20"/>
              </w:rPr>
            </w:pPr>
            <w:r w:rsidRPr="00F33831">
              <w:rPr>
                <w:rFonts w:ascii="Times New Roman CYR" w:eastAsia="Times New Roman" w:hAnsi="Times New Roman CYR" w:cs="Times New Roman CYR"/>
                <w:i/>
                <w:iCs/>
                <w:sz w:val="20"/>
                <w:szCs w:val="20"/>
              </w:rPr>
              <w:t>Земельный налог с физических лиц</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3 172,3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16 680,0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3 475,5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20,8%</w:t>
            </w:r>
          </w:p>
        </w:tc>
      </w:tr>
      <w:tr w:rsidR="00F33831" w:rsidRPr="00F33831" w:rsidTr="00F3383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Государственная пошлина, сборы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23 129,8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30 373,0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23 957,6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78,9%</w:t>
            </w:r>
          </w:p>
        </w:tc>
      </w:tr>
      <w:tr w:rsidR="00F33831" w:rsidRPr="00F33831" w:rsidTr="00F33831">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lastRenderedPageBreak/>
              <w:t>Задолженность и перерасчёты по отменённым налогам</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200,3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20,0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имущества, находящегося в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139 741,5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118 256,0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126 191,5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106,7%</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Платежи за пользование природными ресурсами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11 438,9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12 149,6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32,4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-0,3%</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оказания платных услуг и компенсация затрат государства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7 849,7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825,0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1 820,3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220,6%</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Доходы от продажи материальных и нематериальных активов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74 887,7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51 292,0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67 244,3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131,1%</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Штрафы, санкции, возмещение ущерба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24 318,8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11 451,3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15 746,0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137,5%</w:t>
            </w:r>
          </w:p>
        </w:tc>
      </w:tr>
      <w:tr w:rsidR="00F33831" w:rsidRPr="00F33831" w:rsidTr="00F33831">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неналоговые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4 505,4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1 110,0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277,5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25,0%</w:t>
            </w:r>
          </w:p>
        </w:tc>
      </w:tr>
      <w:tr w:rsidR="00F33831" w:rsidRPr="00F33831" w:rsidTr="00F33831">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Итого собственные доходы без учёта безвозмездных поступлений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3 337 944,0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4 823 311,5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3 351 925,9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69,5%</w:t>
            </w:r>
          </w:p>
        </w:tc>
      </w:tr>
      <w:tr w:rsidR="00F33831" w:rsidRPr="00F33831" w:rsidTr="00F33831">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3 075 202,0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4 628 227,6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3 140 678,7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67,9%</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в числе собственных доходов - неналоговые доходы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262 742,0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195 083,9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211 247,2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108,3%</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4 146 749,8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7 691 790,8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4 380 272,3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56,9%</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Дотации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97 788,1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247 657,9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184 297,1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74,4%</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Субсидии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1 248 310,4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3 411 339,7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1 109 950,9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32,5%</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Субвенции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2 727 660,0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3 892 732,3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2 984 447,6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76,7%</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73 874,5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140 060,9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105 126,9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75,1%</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Прочие безвозмездные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14"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33831" w:rsidRPr="00F33831" w:rsidRDefault="00F33831" w:rsidP="00F33831">
            <w:pPr>
              <w:spacing w:after="0" w:line="240" w:lineRule="auto"/>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Возврат остатков субсидий и субвенций прошлых лет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883,2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xml:space="preserve">-      3 550,2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sz w:val="20"/>
                <w:szCs w:val="20"/>
              </w:rPr>
            </w:pPr>
            <w:r w:rsidRPr="00F33831">
              <w:rPr>
                <w:rFonts w:ascii="Times New Roman CYR" w:eastAsia="Times New Roman" w:hAnsi="Times New Roman CYR" w:cs="Times New Roman CYR"/>
                <w:sz w:val="20"/>
                <w:szCs w:val="20"/>
              </w:rPr>
              <w:t> </w:t>
            </w:r>
          </w:p>
        </w:tc>
      </w:tr>
      <w:tr w:rsidR="00F33831" w:rsidRPr="00F33831" w:rsidTr="00F33831">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ВСЕГО ДОХОДОВ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7 484 693,8   </w:t>
            </w:r>
          </w:p>
        </w:tc>
        <w:tc>
          <w:tcPr>
            <w:tcW w:w="1414" w:type="dxa"/>
            <w:tcBorders>
              <w:top w:val="nil"/>
              <w:left w:val="nil"/>
              <w:bottom w:val="single" w:sz="4" w:space="0" w:color="auto"/>
              <w:right w:val="single" w:sz="4" w:space="0" w:color="auto"/>
            </w:tcBorders>
            <w:shd w:val="clear" w:color="auto" w:fill="auto"/>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12 515 102,3</w:t>
            </w:r>
          </w:p>
        </w:tc>
        <w:tc>
          <w:tcPr>
            <w:tcW w:w="1559" w:type="dxa"/>
            <w:tcBorders>
              <w:top w:val="nil"/>
              <w:left w:val="nil"/>
              <w:bottom w:val="single" w:sz="4" w:space="0" w:color="auto"/>
              <w:right w:val="single" w:sz="4" w:space="0" w:color="auto"/>
            </w:tcBorders>
            <w:shd w:val="clear" w:color="000000" w:fill="FFFFFF"/>
            <w:noWrap/>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 xml:space="preserve"> 7 732 198,2   </w:t>
            </w:r>
          </w:p>
        </w:tc>
        <w:tc>
          <w:tcPr>
            <w:tcW w:w="1421" w:type="dxa"/>
            <w:tcBorders>
              <w:top w:val="nil"/>
              <w:left w:val="nil"/>
              <w:bottom w:val="single" w:sz="4" w:space="0" w:color="auto"/>
              <w:right w:val="single" w:sz="4" w:space="0" w:color="auto"/>
            </w:tcBorders>
            <w:shd w:val="clear" w:color="auto" w:fill="auto"/>
            <w:vAlign w:val="center"/>
            <w:hideMark/>
          </w:tcPr>
          <w:p w:rsidR="00F33831" w:rsidRPr="00F33831" w:rsidRDefault="00F33831" w:rsidP="00F33831">
            <w:pPr>
              <w:spacing w:after="0" w:line="240" w:lineRule="auto"/>
              <w:jc w:val="center"/>
              <w:rPr>
                <w:rFonts w:ascii="Times New Roman CYR" w:eastAsia="Times New Roman" w:hAnsi="Times New Roman CYR" w:cs="Times New Roman CYR"/>
                <w:b/>
                <w:bCs/>
                <w:sz w:val="20"/>
                <w:szCs w:val="20"/>
              </w:rPr>
            </w:pPr>
            <w:r w:rsidRPr="00F33831">
              <w:rPr>
                <w:rFonts w:ascii="Times New Roman CYR" w:eastAsia="Times New Roman" w:hAnsi="Times New Roman CYR" w:cs="Times New Roman CYR"/>
                <w:b/>
                <w:bCs/>
                <w:sz w:val="20"/>
                <w:szCs w:val="20"/>
              </w:rPr>
              <w:t>61,8%</w:t>
            </w:r>
          </w:p>
        </w:tc>
      </w:tr>
    </w:tbl>
    <w:p w:rsidR="00963744" w:rsidRPr="00A91028" w:rsidRDefault="00963744"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F33831"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b/>
          <w:sz w:val="28"/>
          <w:szCs w:val="28"/>
        </w:rPr>
        <w:t>НАЛОГОВЫЕ ДОХОДЫ</w:t>
      </w:r>
      <w:r w:rsidRPr="00F33831">
        <w:rPr>
          <w:rFonts w:ascii="Times New Roman" w:eastAsia="Times New Roman" w:hAnsi="Times New Roman" w:cs="Times New Roman"/>
          <w:sz w:val="28"/>
          <w:szCs w:val="28"/>
        </w:rPr>
        <w:t xml:space="preserve"> за отчетный период поступили в сумме                </w:t>
      </w:r>
      <w:r w:rsidR="00F33831" w:rsidRPr="00F33831">
        <w:rPr>
          <w:rFonts w:ascii="Times New Roman" w:eastAsia="Times New Roman" w:hAnsi="Times New Roman" w:cs="Times New Roman"/>
          <w:sz w:val="28"/>
          <w:szCs w:val="28"/>
        </w:rPr>
        <w:t>3 140 678,7</w:t>
      </w:r>
      <w:r w:rsidRPr="00F33831">
        <w:rPr>
          <w:rFonts w:ascii="Times New Roman" w:eastAsia="Times New Roman" w:hAnsi="Times New Roman" w:cs="Times New Roman"/>
          <w:sz w:val="28"/>
          <w:szCs w:val="28"/>
        </w:rPr>
        <w:t xml:space="preserve"> тыс. рублей, что составило </w:t>
      </w:r>
      <w:r w:rsidR="00F33831" w:rsidRPr="00F33831">
        <w:rPr>
          <w:rFonts w:ascii="Times New Roman" w:eastAsia="Times New Roman" w:hAnsi="Times New Roman" w:cs="Times New Roman"/>
          <w:sz w:val="28"/>
          <w:szCs w:val="28"/>
        </w:rPr>
        <w:t>67,9</w:t>
      </w:r>
      <w:r w:rsidRPr="00F33831">
        <w:rPr>
          <w:rFonts w:ascii="Times New Roman" w:eastAsia="Times New Roman" w:hAnsi="Times New Roman" w:cs="Times New Roman"/>
          <w:sz w:val="28"/>
          <w:szCs w:val="28"/>
        </w:rPr>
        <w:t>% выполнения плана, установленного на 2022 год.</w:t>
      </w:r>
    </w:p>
    <w:p w:rsidR="00A934B4" w:rsidRPr="00F33831"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F33831">
        <w:rPr>
          <w:rFonts w:ascii="Times New Roman" w:eastAsia="Times New Roman" w:hAnsi="Times New Roman" w:cs="Times New Roman"/>
          <w:b/>
          <w:sz w:val="24"/>
          <w:szCs w:val="24"/>
        </w:rPr>
        <w:t xml:space="preserve">Налоговые доходы бюджета города Ханты-Мансийска за </w:t>
      </w:r>
      <w:r w:rsidR="00F33831" w:rsidRPr="00F33831">
        <w:rPr>
          <w:rFonts w:ascii="Times New Roman" w:eastAsia="Times New Roman" w:hAnsi="Times New Roman" w:cs="Times New Roman"/>
          <w:b/>
          <w:sz w:val="24"/>
          <w:szCs w:val="24"/>
        </w:rPr>
        <w:t>9 месяцев</w:t>
      </w:r>
      <w:r w:rsidRPr="00F33831">
        <w:rPr>
          <w:rFonts w:ascii="Times New Roman" w:eastAsia="Times New Roman" w:hAnsi="Times New Roman" w:cs="Times New Roman"/>
          <w:b/>
          <w:sz w:val="24"/>
          <w:szCs w:val="24"/>
        </w:rPr>
        <w:t xml:space="preserve"> 2022 года</w:t>
      </w:r>
    </w:p>
    <w:p w:rsidR="00A934B4" w:rsidRPr="00F33831"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F33831">
        <w:rPr>
          <w:rFonts w:ascii="Times New Roman" w:eastAsia="Times New Roman" w:hAnsi="Times New Roman" w:cs="Times New Roman"/>
          <w:sz w:val="20"/>
          <w:szCs w:val="20"/>
        </w:rPr>
        <w:t>тыс. руб.</w:t>
      </w:r>
    </w:p>
    <w:p w:rsidR="00A934B4" w:rsidRPr="00F33831" w:rsidRDefault="00A934B4" w:rsidP="00A934B4">
      <w:pPr>
        <w:shd w:val="clear" w:color="auto" w:fill="FFFFFF"/>
        <w:spacing w:before="163" w:after="0"/>
        <w:ind w:left="-567" w:firstLine="141"/>
        <w:rPr>
          <w:rFonts w:ascii="Times New Roman" w:eastAsia="Times New Roman" w:hAnsi="Times New Roman" w:cs="Times New Roman"/>
          <w:sz w:val="28"/>
          <w:szCs w:val="28"/>
        </w:rPr>
      </w:pP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5209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drawing>
          <wp:anchor distT="0" distB="0" distL="114300" distR="114300" simplePos="0" relativeHeight="251649024" behindDoc="0" locked="0" layoutInCell="1" allowOverlap="1" wp14:anchorId="5A0694AA" wp14:editId="49821F04">
            <wp:simplePos x="0" y="0"/>
            <wp:positionH relativeFrom="column">
              <wp:posOffset>2230313</wp:posOffset>
            </wp:positionH>
            <wp:positionV relativeFrom="paragraph">
              <wp:posOffset>454549</wp:posOffset>
            </wp:positionV>
            <wp:extent cx="4006850" cy="3005593"/>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r>
      <w:r w:rsidRPr="00F33831">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F33831" w:rsidRDefault="00F33831" w:rsidP="00A934B4">
      <w:pPr>
        <w:shd w:val="clear" w:color="auto" w:fill="FFFFFF"/>
        <w:spacing w:before="163" w:after="0"/>
        <w:ind w:firstLine="708"/>
        <w:jc w:val="both"/>
        <w:rPr>
          <w:rFonts w:ascii="Times New Roman" w:eastAsia="Times New Roman" w:hAnsi="Times New Roman" w:cs="Times New Roman"/>
          <w:sz w:val="28"/>
          <w:szCs w:val="28"/>
        </w:rPr>
      </w:pPr>
      <w:r w:rsidRPr="00F33831">
        <w:rPr>
          <w:rFonts w:ascii="Times New Roman" w:eastAsia="Times New Roman" w:hAnsi="Times New Roman" w:cs="Times New Roman"/>
          <w:sz w:val="28"/>
          <w:szCs w:val="28"/>
        </w:rPr>
        <w:t>За 9 месяцев</w:t>
      </w:r>
      <w:r w:rsidR="00A934B4" w:rsidRPr="00F33831">
        <w:rPr>
          <w:rFonts w:ascii="Times New Roman" w:eastAsia="Times New Roman" w:hAnsi="Times New Roman" w:cs="Times New Roman"/>
          <w:sz w:val="28"/>
          <w:szCs w:val="28"/>
        </w:rPr>
        <w:t xml:space="preserve"> 2021 года налоговые доходы поступили в сумме </w:t>
      </w:r>
      <w:r w:rsidRPr="00F33831">
        <w:rPr>
          <w:rFonts w:ascii="Times New Roman" w:eastAsia="Times New Roman" w:hAnsi="Times New Roman" w:cs="Times New Roman"/>
          <w:sz w:val="28"/>
          <w:szCs w:val="28"/>
        </w:rPr>
        <w:t>3 075 202,0</w:t>
      </w:r>
      <w:r w:rsidR="00A934B4" w:rsidRPr="00F33831">
        <w:rPr>
          <w:rFonts w:ascii="Times New Roman" w:eastAsia="Times New Roman" w:hAnsi="Times New Roman" w:cs="Times New Roman"/>
          <w:sz w:val="28"/>
          <w:szCs w:val="28"/>
        </w:rPr>
        <w:t xml:space="preserve"> тыс. рублей, </w:t>
      </w:r>
      <w:r w:rsidRPr="00F33831">
        <w:rPr>
          <w:rFonts w:ascii="Times New Roman" w:eastAsia="Times New Roman" w:hAnsi="Times New Roman" w:cs="Times New Roman"/>
          <w:sz w:val="28"/>
          <w:szCs w:val="28"/>
        </w:rPr>
        <w:t>рост</w:t>
      </w:r>
      <w:r w:rsidR="00A934B4" w:rsidRPr="00F33831">
        <w:rPr>
          <w:rFonts w:ascii="Times New Roman" w:eastAsia="Times New Roman" w:hAnsi="Times New Roman" w:cs="Times New Roman"/>
          <w:sz w:val="28"/>
          <w:szCs w:val="28"/>
        </w:rPr>
        <w:t xml:space="preserve">  поступлени</w:t>
      </w:r>
      <w:r w:rsidR="00787A90" w:rsidRPr="00F33831">
        <w:rPr>
          <w:rFonts w:ascii="Times New Roman" w:eastAsia="Times New Roman" w:hAnsi="Times New Roman" w:cs="Times New Roman"/>
          <w:sz w:val="28"/>
          <w:szCs w:val="28"/>
        </w:rPr>
        <w:t>й</w:t>
      </w:r>
      <w:r w:rsidR="00A934B4" w:rsidRPr="00F33831">
        <w:rPr>
          <w:rFonts w:ascii="Times New Roman" w:eastAsia="Times New Roman" w:hAnsi="Times New Roman" w:cs="Times New Roman"/>
          <w:sz w:val="28"/>
          <w:szCs w:val="28"/>
        </w:rPr>
        <w:t xml:space="preserve">  налоговых доходов за </w:t>
      </w:r>
      <w:r w:rsidRPr="00F33831">
        <w:rPr>
          <w:rFonts w:ascii="Times New Roman" w:eastAsia="Times New Roman" w:hAnsi="Times New Roman" w:cs="Times New Roman"/>
          <w:sz w:val="28"/>
          <w:szCs w:val="28"/>
        </w:rPr>
        <w:t xml:space="preserve">9 месяцев </w:t>
      </w:r>
      <w:r w:rsidR="00A934B4" w:rsidRPr="00F33831">
        <w:rPr>
          <w:rFonts w:ascii="Times New Roman" w:eastAsia="Times New Roman" w:hAnsi="Times New Roman" w:cs="Times New Roman"/>
          <w:sz w:val="28"/>
          <w:szCs w:val="28"/>
        </w:rPr>
        <w:t xml:space="preserve">2022 года по отношению к аналогичному периоду предыдущего финансового года составил </w:t>
      </w:r>
      <w:r w:rsidRPr="00F33831">
        <w:rPr>
          <w:rFonts w:ascii="Times New Roman" w:eastAsia="Times New Roman" w:hAnsi="Times New Roman" w:cs="Times New Roman"/>
          <w:sz w:val="28"/>
          <w:szCs w:val="28"/>
        </w:rPr>
        <w:t>2,1</w:t>
      </w:r>
      <w:r w:rsidR="00A934B4" w:rsidRPr="00F33831">
        <w:rPr>
          <w:rFonts w:ascii="Times New Roman" w:eastAsia="Times New Roman" w:hAnsi="Times New Roman" w:cs="Times New Roman"/>
          <w:sz w:val="28"/>
          <w:szCs w:val="28"/>
        </w:rPr>
        <w:t xml:space="preserve">% или </w:t>
      </w:r>
      <w:r w:rsidRPr="00F33831">
        <w:rPr>
          <w:rFonts w:ascii="Times New Roman" w:eastAsia="Times New Roman" w:hAnsi="Times New Roman" w:cs="Times New Roman"/>
          <w:sz w:val="28"/>
          <w:szCs w:val="28"/>
        </w:rPr>
        <w:t>65 476,7</w:t>
      </w:r>
      <w:r w:rsidR="00A934B4" w:rsidRPr="00F33831">
        <w:rPr>
          <w:rFonts w:ascii="Times New Roman" w:eastAsia="Times New Roman" w:hAnsi="Times New Roman" w:cs="Times New Roman"/>
          <w:sz w:val="28"/>
          <w:szCs w:val="28"/>
        </w:rPr>
        <w:t xml:space="preserve"> тыс. рублей.</w:t>
      </w:r>
    </w:p>
    <w:p w:rsidR="00976B0C" w:rsidRPr="00F33831" w:rsidRDefault="00976B0C" w:rsidP="00A934B4">
      <w:pPr>
        <w:spacing w:after="0"/>
        <w:ind w:firstLine="709"/>
        <w:jc w:val="center"/>
        <w:rPr>
          <w:rFonts w:ascii="Times New Roman" w:hAnsi="Times New Roman" w:cs="Times New Roman"/>
          <w:b/>
          <w:color w:val="000000" w:themeColor="text1"/>
          <w:sz w:val="24"/>
          <w:szCs w:val="24"/>
        </w:rPr>
      </w:pPr>
    </w:p>
    <w:p w:rsidR="00A934B4" w:rsidRPr="00F33831" w:rsidRDefault="00A934B4" w:rsidP="00A934B4">
      <w:pPr>
        <w:spacing w:after="0"/>
        <w:ind w:firstLine="709"/>
        <w:jc w:val="center"/>
        <w:rPr>
          <w:rFonts w:ascii="Times New Roman" w:hAnsi="Times New Roman" w:cs="Times New Roman"/>
          <w:b/>
          <w:color w:val="000000" w:themeColor="text1"/>
          <w:sz w:val="24"/>
          <w:szCs w:val="24"/>
        </w:rPr>
      </w:pPr>
      <w:r w:rsidRPr="00F33831">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F33831" w:rsidRDefault="00A934B4" w:rsidP="00EF289F">
      <w:pPr>
        <w:shd w:val="clear" w:color="auto" w:fill="FFFFFF"/>
        <w:spacing w:before="163" w:after="0"/>
        <w:jc w:val="right"/>
        <w:rPr>
          <w:rFonts w:ascii="Times New Roman" w:eastAsia="Times New Roman" w:hAnsi="Times New Roman" w:cs="Times New Roman"/>
          <w:sz w:val="20"/>
          <w:szCs w:val="20"/>
        </w:rPr>
      </w:pPr>
      <w:r w:rsidRPr="00F33831">
        <w:rPr>
          <w:rFonts w:ascii="Times New Roman" w:hAnsi="Times New Roman" w:cs="Times New Roman"/>
          <w:color w:val="000000" w:themeColor="text1"/>
          <w:sz w:val="20"/>
          <w:szCs w:val="20"/>
        </w:rPr>
        <w:t>тыс. руб.</w:t>
      </w:r>
      <w:r w:rsidR="00EF289F" w:rsidRPr="00F33831">
        <w:rPr>
          <w:rFonts w:ascii="Times New Roman" w:eastAsia="Times New Roman" w:hAnsi="Times New Roman" w:cs="Times New Roman"/>
          <w:noProof/>
          <w:sz w:val="28"/>
          <w:szCs w:val="28"/>
        </w:rPr>
        <w:drawing>
          <wp:inline distT="0" distB="0" distL="0" distR="0" wp14:anchorId="0CCA088A" wp14:editId="3DB652D3">
            <wp:extent cx="5760085" cy="353441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B4" w:rsidRPr="00A91028" w:rsidRDefault="00A934B4" w:rsidP="00A934B4">
      <w:pPr>
        <w:spacing w:after="0"/>
        <w:ind w:hanging="142"/>
        <w:jc w:val="both"/>
        <w:rPr>
          <w:rFonts w:ascii="Times New Roman" w:eastAsia="Times New Roman" w:hAnsi="Times New Roman" w:cs="Times New Roman"/>
          <w:sz w:val="28"/>
          <w:szCs w:val="28"/>
          <w:highlight w:val="yellow"/>
        </w:rPr>
      </w:pPr>
    </w:p>
    <w:p w:rsidR="00A934B4" w:rsidRPr="00963744" w:rsidRDefault="00A934B4" w:rsidP="00A934B4">
      <w:pPr>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33831" w:rsidRPr="00963744">
        <w:rPr>
          <w:rFonts w:ascii="Times New Roman" w:eastAsia="Times New Roman" w:hAnsi="Times New Roman" w:cs="Times New Roman"/>
          <w:sz w:val="28"/>
          <w:szCs w:val="28"/>
        </w:rPr>
        <w:t>2</w:t>
      </w:r>
      <w:r w:rsidRPr="00963744">
        <w:rPr>
          <w:rFonts w:ascii="Times New Roman" w:eastAsia="Times New Roman" w:hAnsi="Times New Roman" w:cs="Times New Roman"/>
          <w:sz w:val="28"/>
          <w:szCs w:val="28"/>
        </w:rPr>
        <w:t xml:space="preserve">% </w:t>
      </w:r>
      <w:r w:rsidRPr="00963744">
        <w:rPr>
          <w:rFonts w:ascii="Times New Roman" w:hAnsi="Times New Roman" w:cs="Times New Roman"/>
          <w:sz w:val="28"/>
          <w:szCs w:val="28"/>
        </w:rPr>
        <w:t xml:space="preserve">поступил в сумме </w:t>
      </w:r>
      <w:r w:rsidR="00F33831" w:rsidRPr="00963744">
        <w:rPr>
          <w:rFonts w:ascii="Times New Roman" w:hAnsi="Times New Roman" w:cs="Times New Roman"/>
          <w:sz w:val="28"/>
          <w:szCs w:val="28"/>
        </w:rPr>
        <w:t>2 568 793,7</w:t>
      </w:r>
      <w:r w:rsidRPr="00963744">
        <w:rPr>
          <w:rFonts w:ascii="Times New Roman" w:hAnsi="Times New Roman" w:cs="Times New Roman"/>
          <w:sz w:val="28"/>
          <w:szCs w:val="28"/>
        </w:rPr>
        <w:t xml:space="preserve"> тыс. рублей, что составляет </w:t>
      </w:r>
      <w:r w:rsidR="00F33831" w:rsidRPr="00963744">
        <w:rPr>
          <w:rFonts w:ascii="Times New Roman" w:hAnsi="Times New Roman" w:cs="Times New Roman"/>
          <w:sz w:val="28"/>
          <w:szCs w:val="28"/>
        </w:rPr>
        <w:t>66,8</w:t>
      </w:r>
      <w:r w:rsidRPr="00963744">
        <w:rPr>
          <w:rFonts w:ascii="Times New Roman" w:hAnsi="Times New Roman" w:cs="Times New Roman"/>
          <w:sz w:val="28"/>
          <w:szCs w:val="28"/>
        </w:rPr>
        <w:t xml:space="preserve">% от плановых назначений 2022 года. По отношению к аналогичному периоду прошлого года наблюдается </w:t>
      </w:r>
      <w:r w:rsidR="00F33831" w:rsidRPr="00963744">
        <w:rPr>
          <w:rFonts w:ascii="Times New Roman" w:hAnsi="Times New Roman" w:cs="Times New Roman"/>
          <w:sz w:val="28"/>
          <w:szCs w:val="28"/>
        </w:rPr>
        <w:t xml:space="preserve">рост </w:t>
      </w:r>
      <w:r w:rsidRPr="00963744">
        <w:rPr>
          <w:rFonts w:ascii="Times New Roman" w:hAnsi="Times New Roman" w:cs="Times New Roman"/>
          <w:sz w:val="28"/>
          <w:szCs w:val="28"/>
        </w:rPr>
        <w:t xml:space="preserve">поступлений на </w:t>
      </w:r>
      <w:r w:rsidR="00F33831" w:rsidRPr="00963744">
        <w:rPr>
          <w:rFonts w:ascii="Times New Roman" w:hAnsi="Times New Roman" w:cs="Times New Roman"/>
          <w:sz w:val="28"/>
          <w:szCs w:val="28"/>
        </w:rPr>
        <w:t>0,4</w:t>
      </w:r>
      <w:r w:rsidRPr="00963744">
        <w:rPr>
          <w:rFonts w:ascii="Times New Roman" w:hAnsi="Times New Roman" w:cs="Times New Roman"/>
          <w:sz w:val="28"/>
          <w:szCs w:val="28"/>
        </w:rPr>
        <w:t xml:space="preserve">% или на </w:t>
      </w:r>
      <w:r w:rsidR="00F33831" w:rsidRPr="00963744">
        <w:rPr>
          <w:rFonts w:ascii="Times New Roman" w:hAnsi="Times New Roman" w:cs="Times New Roman"/>
          <w:sz w:val="28"/>
          <w:szCs w:val="28"/>
        </w:rPr>
        <w:t>9 781,6</w:t>
      </w:r>
      <w:r w:rsidRPr="00963744">
        <w:rPr>
          <w:rFonts w:ascii="Times New Roman" w:hAnsi="Times New Roman" w:cs="Times New Roman"/>
          <w:sz w:val="28"/>
          <w:szCs w:val="28"/>
        </w:rPr>
        <w:t xml:space="preserve"> тыс. рублей. Норматив отчислений в бюджет города Ханты-Мансийска от налога на доходы физических лиц в 2022 году составляет 43,26%, в 2021 году составлял 46,09%. В сопоставимых условиях 2022 года рост поступлений налога на доходы физических лиц составил </w:t>
      </w:r>
      <w:r w:rsidR="00F33831" w:rsidRPr="00963744">
        <w:rPr>
          <w:rFonts w:ascii="Times New Roman" w:hAnsi="Times New Roman" w:cs="Times New Roman"/>
          <w:sz w:val="28"/>
          <w:szCs w:val="28"/>
        </w:rPr>
        <w:t>6,9</w:t>
      </w:r>
      <w:r w:rsidRPr="00963744">
        <w:rPr>
          <w:rFonts w:ascii="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33831" w:rsidRPr="00963744">
        <w:rPr>
          <w:rFonts w:ascii="Times New Roman" w:eastAsia="Times New Roman" w:hAnsi="Times New Roman" w:cs="Times New Roman"/>
          <w:sz w:val="28"/>
          <w:szCs w:val="28"/>
        </w:rPr>
        <w:t>25 682,7</w:t>
      </w:r>
      <w:r w:rsidRPr="00963744">
        <w:rPr>
          <w:rFonts w:ascii="Times New Roman" w:eastAsia="Times New Roman" w:hAnsi="Times New Roman" w:cs="Times New Roman"/>
          <w:sz w:val="28"/>
          <w:szCs w:val="28"/>
        </w:rPr>
        <w:t xml:space="preserve"> тыс. рублей, плановые назначения 2022 года исполнены на </w:t>
      </w:r>
      <w:r w:rsidR="00F33831" w:rsidRPr="00963744">
        <w:rPr>
          <w:rFonts w:ascii="Times New Roman" w:eastAsia="Times New Roman" w:hAnsi="Times New Roman" w:cs="Times New Roman"/>
          <w:sz w:val="28"/>
          <w:szCs w:val="28"/>
        </w:rPr>
        <w:t>93,8</w:t>
      </w:r>
      <w:r w:rsidRPr="00963744">
        <w:rPr>
          <w:rFonts w:ascii="Times New Roman" w:eastAsia="Times New Roman" w:hAnsi="Times New Roman" w:cs="Times New Roman"/>
          <w:sz w:val="28"/>
          <w:szCs w:val="28"/>
        </w:rPr>
        <w:t>%. По сравнению с аналогичным периодом 2021 года поступление акцизов увеличилось на 2</w:t>
      </w:r>
      <w:r w:rsidR="00F33831" w:rsidRPr="00963744">
        <w:rPr>
          <w:rFonts w:ascii="Times New Roman" w:eastAsia="Times New Roman" w:hAnsi="Times New Roman" w:cs="Times New Roman"/>
          <w:sz w:val="28"/>
          <w:szCs w:val="28"/>
        </w:rPr>
        <w:t>5</w:t>
      </w:r>
      <w:r w:rsidRPr="00963744">
        <w:rPr>
          <w:rFonts w:ascii="Times New Roman" w:eastAsia="Times New Roman" w:hAnsi="Times New Roman" w:cs="Times New Roman"/>
          <w:sz w:val="28"/>
          <w:szCs w:val="28"/>
        </w:rPr>
        <w:t>,</w:t>
      </w:r>
      <w:r w:rsidR="00A07E6C" w:rsidRPr="00963744">
        <w:rPr>
          <w:rFonts w:ascii="Times New Roman" w:eastAsia="Times New Roman" w:hAnsi="Times New Roman" w:cs="Times New Roman"/>
          <w:sz w:val="28"/>
          <w:szCs w:val="28"/>
        </w:rPr>
        <w:t>1</w:t>
      </w:r>
      <w:r w:rsidRPr="00963744">
        <w:rPr>
          <w:rFonts w:ascii="Times New Roman" w:eastAsia="Times New Roman" w:hAnsi="Times New Roman" w:cs="Times New Roman"/>
          <w:sz w:val="28"/>
          <w:szCs w:val="28"/>
        </w:rPr>
        <w:t>%.</w:t>
      </w:r>
    </w:p>
    <w:p w:rsidR="00A934B4" w:rsidRPr="0096374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совокупный доход поступили в сумме </w:t>
      </w:r>
      <w:r w:rsidR="00F33831" w:rsidRPr="00963744">
        <w:rPr>
          <w:rFonts w:ascii="Times New Roman" w:eastAsia="Times New Roman" w:hAnsi="Times New Roman" w:cs="Times New Roman"/>
          <w:sz w:val="28"/>
          <w:szCs w:val="28"/>
        </w:rPr>
        <w:t>461 033,1</w:t>
      </w:r>
      <w:r w:rsidRPr="00963744">
        <w:rPr>
          <w:rFonts w:ascii="Times New Roman" w:eastAsia="Times New Roman" w:hAnsi="Times New Roman" w:cs="Times New Roman"/>
          <w:sz w:val="28"/>
          <w:szCs w:val="28"/>
        </w:rPr>
        <w:t xml:space="preserve"> тыс. рублей, что составляет </w:t>
      </w:r>
      <w:r w:rsidR="00F33831" w:rsidRPr="00963744">
        <w:rPr>
          <w:rFonts w:ascii="Times New Roman" w:eastAsia="Times New Roman" w:hAnsi="Times New Roman" w:cs="Times New Roman"/>
          <w:sz w:val="28"/>
          <w:szCs w:val="28"/>
        </w:rPr>
        <w:t>81,6</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налогов на совокупный доход составил </w:t>
      </w:r>
      <w:r w:rsidR="00F33831" w:rsidRPr="00963744">
        <w:rPr>
          <w:rFonts w:ascii="Times New Roman" w:eastAsia="Times New Roman" w:hAnsi="Times New Roman" w:cs="Times New Roman"/>
          <w:sz w:val="28"/>
          <w:szCs w:val="28"/>
        </w:rPr>
        <w:t>14,5</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Налоги на имущество поступили в сумме </w:t>
      </w:r>
      <w:r w:rsidR="00F33831" w:rsidRPr="00963744">
        <w:rPr>
          <w:rFonts w:ascii="Times New Roman" w:eastAsia="Times New Roman" w:hAnsi="Times New Roman" w:cs="Times New Roman"/>
          <w:sz w:val="28"/>
          <w:szCs w:val="28"/>
        </w:rPr>
        <w:t>61 231,6</w:t>
      </w:r>
      <w:r w:rsidRPr="00963744">
        <w:rPr>
          <w:rFonts w:ascii="Times New Roman" w:eastAsia="Times New Roman" w:hAnsi="Times New Roman" w:cs="Times New Roman"/>
          <w:sz w:val="28"/>
          <w:szCs w:val="28"/>
        </w:rPr>
        <w:t xml:space="preserve"> тыс. рублей, тем самым плановые назначения 2022 года исполнены на </w:t>
      </w:r>
      <w:r w:rsidR="00F33831" w:rsidRPr="00963744">
        <w:rPr>
          <w:rFonts w:ascii="Times New Roman" w:eastAsia="Times New Roman" w:hAnsi="Times New Roman" w:cs="Times New Roman"/>
          <w:sz w:val="28"/>
          <w:szCs w:val="28"/>
        </w:rPr>
        <w:t>38,2</w:t>
      </w:r>
      <w:r w:rsidRPr="0096374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hAnsi="Times New Roman" w:cs="Times New Roman"/>
          <w:sz w:val="28"/>
          <w:szCs w:val="28"/>
        </w:rPr>
        <w:t>Государственная пошлина по состоянию на 01.</w:t>
      </w:r>
      <w:r w:rsidR="00F33831" w:rsidRPr="00963744">
        <w:rPr>
          <w:rFonts w:ascii="Times New Roman" w:hAnsi="Times New Roman" w:cs="Times New Roman"/>
          <w:sz w:val="28"/>
          <w:szCs w:val="28"/>
        </w:rPr>
        <w:t>10</w:t>
      </w:r>
      <w:r w:rsidRPr="00963744">
        <w:rPr>
          <w:rFonts w:ascii="Times New Roman" w:hAnsi="Times New Roman" w:cs="Times New Roman"/>
          <w:sz w:val="28"/>
          <w:szCs w:val="28"/>
        </w:rPr>
        <w:t xml:space="preserve">.2022 поступила в сумме </w:t>
      </w:r>
      <w:r w:rsidR="00F33831" w:rsidRPr="00963744">
        <w:rPr>
          <w:rFonts w:ascii="Times New Roman" w:hAnsi="Times New Roman" w:cs="Times New Roman"/>
          <w:sz w:val="28"/>
          <w:szCs w:val="28"/>
        </w:rPr>
        <w:t>23 957,6</w:t>
      </w:r>
      <w:r w:rsidRPr="00963744">
        <w:rPr>
          <w:rFonts w:ascii="Times New Roman" w:hAnsi="Times New Roman" w:cs="Times New Roman"/>
          <w:sz w:val="28"/>
          <w:szCs w:val="28"/>
        </w:rPr>
        <w:t xml:space="preserve"> тыс. рублей, </w:t>
      </w:r>
      <w:r w:rsidRPr="00963744">
        <w:rPr>
          <w:rFonts w:ascii="Times New Roman" w:eastAsia="Times New Roman" w:hAnsi="Times New Roman" w:cs="Times New Roman"/>
          <w:sz w:val="28"/>
          <w:szCs w:val="28"/>
        </w:rPr>
        <w:t xml:space="preserve">что составляет </w:t>
      </w:r>
      <w:r w:rsidR="00F33831" w:rsidRPr="00963744">
        <w:rPr>
          <w:rFonts w:ascii="Times New Roman" w:eastAsia="Times New Roman" w:hAnsi="Times New Roman" w:cs="Times New Roman"/>
          <w:sz w:val="28"/>
          <w:szCs w:val="28"/>
        </w:rPr>
        <w:t>78,9</w:t>
      </w:r>
      <w:r w:rsidRPr="00963744">
        <w:rPr>
          <w:rFonts w:ascii="Times New Roman" w:eastAsia="Times New Roman" w:hAnsi="Times New Roman" w:cs="Times New Roman"/>
          <w:sz w:val="28"/>
          <w:szCs w:val="28"/>
        </w:rPr>
        <w:t xml:space="preserve">% плановых назначений 2022 года. По сравнению с аналогичным периодом 2021 года рост поступлений госпошлины составил </w:t>
      </w:r>
      <w:r w:rsidR="00F33831" w:rsidRPr="00963744">
        <w:rPr>
          <w:rFonts w:ascii="Times New Roman" w:eastAsia="Times New Roman" w:hAnsi="Times New Roman" w:cs="Times New Roman"/>
          <w:sz w:val="28"/>
          <w:szCs w:val="28"/>
        </w:rPr>
        <w:t>3,6</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b/>
          <w:sz w:val="28"/>
          <w:szCs w:val="28"/>
        </w:rPr>
        <w:t>НЕНАЛОГОВЫЕ ДОХОДЫ</w:t>
      </w:r>
      <w:r w:rsidRPr="00963744">
        <w:rPr>
          <w:rFonts w:ascii="Times New Roman" w:eastAsia="Times New Roman" w:hAnsi="Times New Roman" w:cs="Times New Roman"/>
          <w:sz w:val="28"/>
          <w:szCs w:val="28"/>
        </w:rPr>
        <w:t xml:space="preserve"> по состоянию на 1 </w:t>
      </w:r>
      <w:r w:rsidR="009A7396" w:rsidRPr="00963744">
        <w:rPr>
          <w:rFonts w:ascii="Times New Roman" w:eastAsia="Times New Roman" w:hAnsi="Times New Roman" w:cs="Times New Roman"/>
          <w:sz w:val="28"/>
          <w:szCs w:val="28"/>
        </w:rPr>
        <w:t>октября</w:t>
      </w:r>
      <w:r w:rsidRPr="00963744">
        <w:rPr>
          <w:rFonts w:ascii="Times New Roman" w:eastAsia="Times New Roman" w:hAnsi="Times New Roman" w:cs="Times New Roman"/>
          <w:sz w:val="28"/>
          <w:szCs w:val="28"/>
        </w:rPr>
        <w:t xml:space="preserve"> 2022 года поступили в сумме </w:t>
      </w:r>
      <w:r w:rsidR="009A7396" w:rsidRPr="00963744">
        <w:rPr>
          <w:rFonts w:ascii="Times New Roman" w:eastAsia="Times New Roman" w:hAnsi="Times New Roman" w:cs="Times New Roman"/>
          <w:sz w:val="28"/>
          <w:szCs w:val="28"/>
        </w:rPr>
        <w:t>211 247,2</w:t>
      </w:r>
      <w:r w:rsidRPr="00963744">
        <w:rPr>
          <w:rFonts w:ascii="Times New Roman" w:eastAsia="Times New Roman" w:hAnsi="Times New Roman" w:cs="Times New Roman"/>
          <w:sz w:val="28"/>
          <w:szCs w:val="28"/>
        </w:rPr>
        <w:t xml:space="preserve"> тыс. рублей, плановые назначения 2022 года выполнены на </w:t>
      </w:r>
      <w:r w:rsidR="009A7396" w:rsidRPr="00963744">
        <w:rPr>
          <w:rFonts w:ascii="Times New Roman" w:eastAsia="Times New Roman" w:hAnsi="Times New Roman" w:cs="Times New Roman"/>
          <w:sz w:val="28"/>
          <w:szCs w:val="28"/>
        </w:rPr>
        <w:t>108,3</w:t>
      </w:r>
      <w:r w:rsidRPr="00963744">
        <w:rPr>
          <w:rFonts w:ascii="Times New Roman" w:eastAsia="Times New Roman" w:hAnsi="Times New Roman" w:cs="Times New Roman"/>
          <w:sz w:val="28"/>
          <w:szCs w:val="28"/>
        </w:rPr>
        <w:t xml:space="preserve">%. </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hd w:val="clear" w:color="auto" w:fill="FFFFFF"/>
        <w:spacing w:before="163" w:after="0"/>
        <w:ind w:right="-568"/>
        <w:jc w:val="center"/>
        <w:rPr>
          <w:rFonts w:ascii="Times New Roman" w:eastAsia="Times New Roman" w:hAnsi="Times New Roman" w:cs="Times New Roman"/>
          <w:b/>
        </w:rPr>
      </w:pPr>
      <w:r w:rsidRPr="00963744">
        <w:rPr>
          <w:rFonts w:ascii="Times New Roman" w:eastAsia="Times New Roman" w:hAnsi="Times New Roman" w:cs="Times New Roman"/>
          <w:b/>
        </w:rPr>
        <w:t xml:space="preserve">Неналоговые доходы бюджета города Ханты-Мансийска за </w:t>
      </w:r>
      <w:r w:rsidR="009A7396" w:rsidRPr="00963744">
        <w:rPr>
          <w:rFonts w:ascii="Times New Roman" w:eastAsia="Times New Roman" w:hAnsi="Times New Roman" w:cs="Times New Roman"/>
          <w:b/>
        </w:rPr>
        <w:t>9 месяцев</w:t>
      </w:r>
      <w:r w:rsidRPr="00963744">
        <w:rPr>
          <w:rFonts w:ascii="Times New Roman" w:eastAsia="Times New Roman" w:hAnsi="Times New Roman" w:cs="Times New Roman"/>
          <w:b/>
        </w:rPr>
        <w:t xml:space="preserve"> 2022 года</w:t>
      </w:r>
    </w:p>
    <w:p w:rsidR="00A934B4" w:rsidRPr="0096374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963744">
        <w:rPr>
          <w:rFonts w:ascii="Times New Roman" w:eastAsia="Times New Roman" w:hAnsi="Times New Roman" w:cs="Times New Roman"/>
          <w:sz w:val="20"/>
          <w:szCs w:val="20"/>
        </w:rPr>
        <w:t>тыс. руб.</w:t>
      </w:r>
    </w:p>
    <w:p w:rsidR="00A934B4" w:rsidRPr="0096374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r>
      <w:r w:rsidRPr="0096374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963744" w:rsidRDefault="00A934B4" w:rsidP="00A934B4">
      <w:pPr>
        <w:spacing w:after="0"/>
        <w:ind w:hanging="567"/>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color w:val="17365D" w:themeColor="text2" w:themeShade="BF"/>
          <w:sz w:val="24"/>
          <w:szCs w:val="24"/>
        </w:rPr>
        <w:drawing>
          <wp:anchor distT="0" distB="0" distL="114300" distR="114300" simplePos="0" relativeHeight="251643392" behindDoc="0" locked="0" layoutInCell="1" allowOverlap="1" wp14:anchorId="4DC53DA9" wp14:editId="22DB6B24">
            <wp:simplePos x="0" y="0"/>
            <wp:positionH relativeFrom="column">
              <wp:posOffset>-59690</wp:posOffset>
            </wp:positionH>
            <wp:positionV relativeFrom="paragraph">
              <wp:posOffset>71120</wp:posOffset>
            </wp:positionV>
            <wp:extent cx="2909570" cy="3601720"/>
            <wp:effectExtent l="0" t="0" r="0" b="0"/>
            <wp:wrapThrough wrapText="bothSides">
              <wp:wrapPolygon edited="0">
                <wp:start x="0" y="3313"/>
                <wp:lineTo x="0" y="9597"/>
                <wp:lineTo x="7637" y="10853"/>
                <wp:lineTo x="10748" y="10853"/>
                <wp:lineTo x="2828" y="11996"/>
                <wp:lineTo x="1131" y="12339"/>
                <wp:lineTo x="1131" y="12795"/>
                <wp:lineTo x="10324" y="14509"/>
                <wp:lineTo x="1273" y="15423"/>
                <wp:lineTo x="1131" y="15994"/>
                <wp:lineTo x="3960" y="16451"/>
                <wp:lineTo x="4667" y="16451"/>
                <wp:lineTo x="17961" y="16223"/>
                <wp:lineTo x="18244" y="15652"/>
                <wp:lineTo x="10748" y="14509"/>
                <wp:lineTo x="10182" y="12681"/>
                <wp:lineTo x="10748" y="10853"/>
                <wp:lineTo x="12587" y="10853"/>
                <wp:lineTo x="18526" y="9482"/>
                <wp:lineTo x="18809" y="6626"/>
                <wp:lineTo x="7354" y="5370"/>
                <wp:lineTo x="7354"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63744">
        <w:rPr>
          <w:rFonts w:ascii="Times New Roman" w:eastAsia="Times New Roman" w:hAnsi="Times New Roman" w:cs="Times New Roman"/>
          <w:noProof/>
          <w:sz w:val="28"/>
          <w:szCs w:val="28"/>
        </w:rPr>
        <w:drawing>
          <wp:anchor distT="0" distB="0" distL="114300" distR="114300" simplePos="0" relativeHeight="251644416" behindDoc="1" locked="0" layoutInCell="1" allowOverlap="1" wp14:anchorId="56AA0963" wp14:editId="5436F57A">
            <wp:simplePos x="0" y="0"/>
            <wp:positionH relativeFrom="column">
              <wp:posOffset>2460901</wp:posOffset>
            </wp:positionH>
            <wp:positionV relativeFrom="paragraph">
              <wp:posOffset>71451</wp:posOffset>
            </wp:positionV>
            <wp:extent cx="3860800" cy="4651513"/>
            <wp:effectExtent l="0" t="0" r="0" b="0"/>
            <wp:wrapNone/>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963744" w:rsidRDefault="00A934B4" w:rsidP="00A934B4">
      <w:pPr>
        <w:spacing w:after="0"/>
        <w:ind w:firstLine="709"/>
        <w:jc w:val="both"/>
        <w:rPr>
          <w:rFonts w:ascii="Times New Roman" w:eastAsia="Times New Roman" w:hAnsi="Times New Roman" w:cs="Times New Roman"/>
          <w:sz w:val="28"/>
          <w:szCs w:val="28"/>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A91028"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96374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963744">
        <w:rPr>
          <w:rFonts w:ascii="Times New Roman" w:eastAsia="Times New Roman" w:hAnsi="Times New Roman" w:cs="Times New Roman"/>
          <w:sz w:val="28"/>
          <w:szCs w:val="28"/>
        </w:rPr>
        <w:t xml:space="preserve">Неналоговые доходы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2021 года поступили в сумме </w:t>
      </w:r>
      <w:r w:rsidR="0044366A" w:rsidRPr="00963744">
        <w:rPr>
          <w:rFonts w:ascii="Times New Roman" w:eastAsia="Times New Roman" w:hAnsi="Times New Roman" w:cs="Times New Roman"/>
          <w:sz w:val="28"/>
          <w:szCs w:val="28"/>
        </w:rPr>
        <w:t>262 742,0</w:t>
      </w:r>
      <w:r w:rsidRPr="00963744">
        <w:rPr>
          <w:rFonts w:ascii="Times New Roman" w:eastAsia="Times New Roman" w:hAnsi="Times New Roman" w:cs="Times New Roman"/>
          <w:sz w:val="28"/>
          <w:szCs w:val="28"/>
        </w:rPr>
        <w:t xml:space="preserve"> тыс. рублей, снижение  поступлений  неналоговых доходов за </w:t>
      </w:r>
      <w:r w:rsidR="0044366A" w:rsidRPr="00963744">
        <w:rPr>
          <w:rFonts w:ascii="Times New Roman" w:eastAsia="Times New Roman" w:hAnsi="Times New Roman" w:cs="Times New Roman"/>
          <w:sz w:val="28"/>
          <w:szCs w:val="28"/>
        </w:rPr>
        <w:t>9 месяцев</w:t>
      </w:r>
      <w:r w:rsidRPr="00963744">
        <w:rPr>
          <w:rFonts w:ascii="Times New Roman" w:eastAsia="Times New Roman" w:hAnsi="Times New Roman" w:cs="Times New Roman"/>
          <w:sz w:val="28"/>
          <w:szCs w:val="28"/>
        </w:rPr>
        <w:t xml:space="preserve"> 2022 года по отношению к аналогичному периоду предыдущего финансового года составило </w:t>
      </w:r>
      <w:r w:rsidR="0044366A" w:rsidRPr="00963744">
        <w:rPr>
          <w:rFonts w:ascii="Times New Roman" w:eastAsia="Times New Roman" w:hAnsi="Times New Roman" w:cs="Times New Roman"/>
          <w:sz w:val="28"/>
          <w:szCs w:val="28"/>
        </w:rPr>
        <w:t>19,6</w:t>
      </w:r>
      <w:r w:rsidRPr="00963744">
        <w:rPr>
          <w:rFonts w:ascii="Times New Roman" w:eastAsia="Times New Roman" w:hAnsi="Times New Roman" w:cs="Times New Roman"/>
          <w:sz w:val="28"/>
          <w:szCs w:val="28"/>
        </w:rPr>
        <w:t xml:space="preserve">% или </w:t>
      </w:r>
      <w:r w:rsidR="0044366A" w:rsidRPr="00963744">
        <w:rPr>
          <w:rFonts w:ascii="Times New Roman" w:eastAsia="Times New Roman" w:hAnsi="Times New Roman" w:cs="Times New Roman"/>
          <w:sz w:val="28"/>
          <w:szCs w:val="28"/>
        </w:rPr>
        <w:t>51 494,8</w:t>
      </w:r>
      <w:r w:rsidRPr="00963744">
        <w:rPr>
          <w:rFonts w:ascii="Times New Roman" w:eastAsia="Times New Roman" w:hAnsi="Times New Roman" w:cs="Times New Roman"/>
          <w:sz w:val="28"/>
          <w:szCs w:val="28"/>
        </w:rPr>
        <w:t xml:space="preserve"> тыс. рублей.</w:t>
      </w:r>
    </w:p>
    <w:p w:rsidR="00A934B4" w:rsidRPr="00963744" w:rsidRDefault="00A934B4" w:rsidP="00A934B4">
      <w:pPr>
        <w:spacing w:after="0"/>
        <w:ind w:firstLine="708"/>
        <w:jc w:val="both"/>
        <w:rPr>
          <w:rFonts w:ascii="Times New Roman" w:eastAsia="Times New Roman" w:hAnsi="Times New Roman" w:cs="Times New Roman"/>
          <w:sz w:val="28"/>
          <w:szCs w:val="28"/>
        </w:rPr>
      </w:pPr>
    </w:p>
    <w:p w:rsidR="00A934B4" w:rsidRPr="00963744" w:rsidRDefault="00A934B4" w:rsidP="00A934B4">
      <w:pPr>
        <w:spacing w:after="0"/>
        <w:ind w:firstLine="709"/>
        <w:jc w:val="center"/>
        <w:rPr>
          <w:rFonts w:ascii="Times New Roman" w:hAnsi="Times New Roman" w:cs="Times New Roman"/>
          <w:b/>
          <w:color w:val="000000" w:themeColor="text1"/>
          <w:sz w:val="24"/>
          <w:szCs w:val="24"/>
        </w:rPr>
      </w:pPr>
      <w:r w:rsidRPr="0096374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963744" w:rsidRDefault="00A934B4" w:rsidP="00A934B4">
      <w:pPr>
        <w:spacing w:after="0"/>
        <w:ind w:firstLine="709"/>
        <w:jc w:val="right"/>
        <w:rPr>
          <w:rFonts w:ascii="Times New Roman" w:hAnsi="Times New Roman" w:cs="Times New Roman"/>
          <w:color w:val="000000" w:themeColor="text1"/>
          <w:sz w:val="20"/>
          <w:szCs w:val="20"/>
        </w:rPr>
      </w:pPr>
      <w:r w:rsidRPr="00963744">
        <w:rPr>
          <w:rFonts w:ascii="Times New Roman" w:hAnsi="Times New Roman" w:cs="Times New Roman"/>
          <w:color w:val="000000" w:themeColor="text1"/>
          <w:sz w:val="20"/>
          <w:szCs w:val="20"/>
        </w:rPr>
        <w:t>тыс. руб.</w:t>
      </w:r>
    </w:p>
    <w:p w:rsidR="00A934B4" w:rsidRPr="00EA1DCA" w:rsidRDefault="00A934B4" w:rsidP="00A934B4">
      <w:pPr>
        <w:spacing w:after="0" w:line="300" w:lineRule="auto"/>
        <w:jc w:val="both"/>
        <w:rPr>
          <w:rFonts w:ascii="Times New Roman" w:eastAsia="Times New Roman" w:hAnsi="Times New Roman" w:cs="Times New Roman"/>
          <w:sz w:val="28"/>
          <w:szCs w:val="28"/>
        </w:rPr>
      </w:pPr>
      <w:r w:rsidRPr="00963744">
        <w:rPr>
          <w:rFonts w:ascii="Times New Roman" w:eastAsia="Times New Roman" w:hAnsi="Times New Roman" w:cs="Times New Roman"/>
          <w:noProof/>
          <w:sz w:val="28"/>
          <w:szCs w:val="28"/>
        </w:rPr>
        <w:drawing>
          <wp:inline distT="0" distB="0" distL="0" distR="0" wp14:anchorId="5B743358" wp14:editId="13E291A3">
            <wp:extent cx="5760085" cy="372427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EA1DCA" w:rsidRDefault="00A934B4" w:rsidP="00A934B4">
      <w:pPr>
        <w:spacing w:after="0"/>
        <w:ind w:firstLine="709"/>
        <w:jc w:val="both"/>
        <w:rPr>
          <w:rFonts w:ascii="Times New Roman" w:hAnsi="Times New Roman" w:cs="Times New Roman"/>
          <w:sz w:val="28"/>
          <w:szCs w:val="28"/>
        </w:rPr>
      </w:pPr>
      <w:r w:rsidRPr="00EA1DCA">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44366A" w:rsidRPr="00EA1DCA">
        <w:rPr>
          <w:rFonts w:ascii="Times New Roman" w:eastAsia="Times New Roman" w:hAnsi="Times New Roman" w:cs="Times New Roman"/>
          <w:sz w:val="28"/>
          <w:szCs w:val="28"/>
        </w:rPr>
        <w:t>126 191,5</w:t>
      </w:r>
      <w:r w:rsidRPr="00EA1DCA">
        <w:rPr>
          <w:rFonts w:ascii="Times New Roman" w:eastAsia="Times New Roman" w:hAnsi="Times New Roman" w:cs="Times New Roman"/>
          <w:sz w:val="28"/>
          <w:szCs w:val="28"/>
        </w:rPr>
        <w:t xml:space="preserve"> тыс. рублей, что составило </w:t>
      </w:r>
      <w:r w:rsidR="0044366A" w:rsidRPr="00EA1DCA">
        <w:rPr>
          <w:rFonts w:ascii="Times New Roman" w:eastAsia="Times New Roman" w:hAnsi="Times New Roman" w:cs="Times New Roman"/>
          <w:sz w:val="28"/>
          <w:szCs w:val="28"/>
        </w:rPr>
        <w:t>106,7</w:t>
      </w:r>
      <w:r w:rsidRPr="00EA1DCA">
        <w:rPr>
          <w:rFonts w:ascii="Times New Roman" w:eastAsia="Times New Roman" w:hAnsi="Times New Roman" w:cs="Times New Roman"/>
          <w:sz w:val="28"/>
          <w:szCs w:val="28"/>
        </w:rPr>
        <w:t>% от плановых назначений на 2022 год. По сравнению с аналогичным периодом прошлого года произошл</w:t>
      </w:r>
      <w:r w:rsidR="0044366A" w:rsidRPr="00EA1DCA">
        <w:rPr>
          <w:rFonts w:ascii="Times New Roman" w:eastAsia="Times New Roman" w:hAnsi="Times New Roman" w:cs="Times New Roman"/>
          <w:sz w:val="28"/>
          <w:szCs w:val="28"/>
        </w:rPr>
        <w:t>о</w:t>
      </w:r>
      <w:r w:rsidRPr="00EA1DCA">
        <w:rPr>
          <w:rFonts w:ascii="Times New Roman" w:eastAsia="Times New Roman" w:hAnsi="Times New Roman" w:cs="Times New Roman"/>
          <w:sz w:val="28"/>
          <w:szCs w:val="28"/>
        </w:rPr>
        <w:t xml:space="preserve"> </w:t>
      </w:r>
      <w:r w:rsidR="0044366A" w:rsidRPr="00EA1DCA">
        <w:rPr>
          <w:rFonts w:ascii="Times New Roman" w:eastAsia="Times New Roman" w:hAnsi="Times New Roman" w:cs="Times New Roman"/>
          <w:sz w:val="28"/>
          <w:szCs w:val="28"/>
        </w:rPr>
        <w:t>снижение поступлений на 9,7% в связи с уменьшением арендной платы в целях поддержки СМП и организаций в соответствии с постановлением Администрации города Ханты-мансийска от 20.05.2022 № 484,</w:t>
      </w:r>
      <w:r w:rsidR="0044366A" w:rsidRPr="00EA1DCA">
        <w:t xml:space="preserve"> </w:t>
      </w:r>
      <w:r w:rsidR="0044366A" w:rsidRPr="00EA1DCA">
        <w:rPr>
          <w:rFonts w:ascii="Times New Roman" w:eastAsia="Times New Roman" w:hAnsi="Times New Roman" w:cs="Times New Roman"/>
          <w:sz w:val="28"/>
          <w:szCs w:val="28"/>
        </w:rPr>
        <w:t>несвоевременной оплатой по договорам аренды муниципального имущества.</w:t>
      </w:r>
    </w:p>
    <w:p w:rsidR="00A934B4" w:rsidRPr="00EA1DCA" w:rsidRDefault="00A934B4" w:rsidP="005C0A8E">
      <w:pPr>
        <w:spacing w:after="0"/>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Платежи за пользование природными ресурсами составили </w:t>
      </w:r>
      <w:r w:rsidR="00EA1DCA" w:rsidRPr="00EA1DCA">
        <w:rPr>
          <w:rFonts w:ascii="Times New Roman" w:eastAsia="Times New Roman" w:hAnsi="Times New Roman" w:cs="Times New Roman"/>
          <w:sz w:val="28"/>
          <w:szCs w:val="28"/>
        </w:rPr>
        <w:t>-32,4</w:t>
      </w:r>
      <w:r w:rsidRPr="00EA1DCA">
        <w:rPr>
          <w:rFonts w:ascii="Times New Roman" w:eastAsia="Times New Roman" w:hAnsi="Times New Roman" w:cs="Times New Roman"/>
          <w:sz w:val="28"/>
          <w:szCs w:val="28"/>
        </w:rPr>
        <w:t xml:space="preserve"> тыс. рублей. </w:t>
      </w:r>
      <w:r w:rsidR="00122DA5">
        <w:rPr>
          <w:rFonts w:ascii="Times New Roman" w:eastAsia="Times New Roman" w:hAnsi="Times New Roman" w:cs="Times New Roman"/>
          <w:sz w:val="28"/>
          <w:szCs w:val="28"/>
        </w:rPr>
        <w:t>З</w:t>
      </w:r>
      <w:r w:rsidR="00EA1DCA" w:rsidRPr="00EA1DCA">
        <w:rPr>
          <w:rFonts w:ascii="Times New Roman" w:eastAsia="Times New Roman" w:hAnsi="Times New Roman" w:cs="Times New Roman"/>
          <w:sz w:val="28"/>
          <w:szCs w:val="28"/>
        </w:rPr>
        <w:t>а аналогичный период 2021 года платежи за пользование природными ресурсами поступили в сумме 11 438,9 тыс. рублей. В течении 2022 года производится</w:t>
      </w:r>
      <w:r w:rsidRPr="00EA1DCA">
        <w:rPr>
          <w:rFonts w:ascii="Times New Roman" w:hAnsi="Times New Roman" w:cs="Times New Roman"/>
          <w:color w:val="000000" w:themeColor="text1"/>
          <w:sz w:val="28"/>
          <w:szCs w:val="28"/>
        </w:rPr>
        <w:t xml:space="preserve"> </w:t>
      </w:r>
      <w:r w:rsidR="00017107" w:rsidRPr="00EA1DCA">
        <w:rPr>
          <w:rFonts w:ascii="Times New Roman" w:hAnsi="Times New Roman" w:cs="Times New Roman"/>
          <w:color w:val="000000" w:themeColor="text1"/>
          <w:sz w:val="28"/>
          <w:szCs w:val="28"/>
        </w:rPr>
        <w:t xml:space="preserve">возврат </w:t>
      </w:r>
      <w:r w:rsidRPr="00EA1DCA">
        <w:rPr>
          <w:rFonts w:ascii="Times New Roman" w:hAnsi="Times New Roman" w:cs="Times New Roman"/>
          <w:color w:val="000000" w:themeColor="text1"/>
          <w:sz w:val="28"/>
          <w:szCs w:val="28"/>
        </w:rPr>
        <w:t>ошибочн</w:t>
      </w:r>
      <w:r w:rsidR="00017107" w:rsidRPr="00EA1DCA">
        <w:rPr>
          <w:rFonts w:ascii="Times New Roman" w:hAnsi="Times New Roman" w:cs="Times New Roman"/>
          <w:color w:val="000000" w:themeColor="text1"/>
          <w:sz w:val="28"/>
          <w:szCs w:val="28"/>
        </w:rPr>
        <w:t>о</w:t>
      </w:r>
      <w:r w:rsidRPr="00EA1DCA">
        <w:rPr>
          <w:rFonts w:ascii="Times New Roman" w:hAnsi="Times New Roman" w:cs="Times New Roman"/>
          <w:color w:val="000000" w:themeColor="text1"/>
          <w:sz w:val="28"/>
          <w:szCs w:val="28"/>
        </w:rPr>
        <w:t xml:space="preserve"> </w:t>
      </w:r>
      <w:r w:rsidRPr="00EA1DCA">
        <w:rPr>
          <w:rFonts w:ascii="Times New Roman" w:eastAsia="Times New Roman" w:hAnsi="Times New Roman" w:cs="Times New Roman"/>
          <w:sz w:val="28"/>
          <w:szCs w:val="28"/>
        </w:rPr>
        <w:t>поступ</w:t>
      </w:r>
      <w:r w:rsidR="00017107" w:rsidRPr="00EA1DCA">
        <w:rPr>
          <w:rFonts w:ascii="Times New Roman" w:eastAsia="Times New Roman" w:hAnsi="Times New Roman" w:cs="Times New Roman"/>
          <w:sz w:val="28"/>
          <w:szCs w:val="28"/>
        </w:rPr>
        <w:t>ивш</w:t>
      </w:r>
      <w:r w:rsidR="00680A9D" w:rsidRPr="00EA1DCA">
        <w:rPr>
          <w:rFonts w:ascii="Times New Roman" w:eastAsia="Times New Roman" w:hAnsi="Times New Roman" w:cs="Times New Roman"/>
          <w:sz w:val="28"/>
          <w:szCs w:val="28"/>
        </w:rPr>
        <w:t>их</w:t>
      </w:r>
      <w:r w:rsidRPr="00EA1DCA">
        <w:rPr>
          <w:rFonts w:ascii="Times New Roman" w:eastAsia="Times New Roman" w:hAnsi="Times New Roman" w:cs="Times New Roman"/>
          <w:sz w:val="28"/>
          <w:szCs w:val="28"/>
        </w:rPr>
        <w:t xml:space="preserve"> </w:t>
      </w:r>
      <w:r w:rsidR="00EA1DCA" w:rsidRPr="00EA1DCA">
        <w:rPr>
          <w:rFonts w:ascii="Times New Roman" w:eastAsia="Times New Roman" w:hAnsi="Times New Roman" w:cs="Times New Roman"/>
          <w:sz w:val="28"/>
          <w:szCs w:val="28"/>
        </w:rPr>
        <w:t xml:space="preserve">за предыдущие периоды </w:t>
      </w:r>
      <w:r w:rsidRPr="00EA1DCA">
        <w:rPr>
          <w:rFonts w:ascii="Times New Roman" w:eastAsia="Times New Roman" w:hAnsi="Times New Roman" w:cs="Times New Roman"/>
          <w:sz w:val="28"/>
          <w:szCs w:val="28"/>
        </w:rPr>
        <w:t>плат</w:t>
      </w:r>
      <w:r w:rsidR="00680A9D" w:rsidRPr="00EA1DCA">
        <w:rPr>
          <w:rFonts w:ascii="Times New Roman" w:eastAsia="Times New Roman" w:hAnsi="Times New Roman" w:cs="Times New Roman"/>
          <w:sz w:val="28"/>
          <w:szCs w:val="28"/>
        </w:rPr>
        <w:t>ежей</w:t>
      </w:r>
      <w:r w:rsidRPr="00EA1DCA">
        <w:rPr>
          <w:rFonts w:ascii="Times New Roman" w:eastAsia="Times New Roman" w:hAnsi="Times New Roman" w:cs="Times New Roman"/>
          <w:sz w:val="28"/>
          <w:szCs w:val="28"/>
        </w:rPr>
        <w:t xml:space="preserve"> за негативное воздействие на окружающую среду</w:t>
      </w:r>
      <w:r w:rsidR="00680A9D" w:rsidRPr="00EA1DCA">
        <w:rPr>
          <w:rFonts w:ascii="Times New Roman" w:eastAsia="Times New Roman" w:hAnsi="Times New Roman" w:cs="Times New Roman"/>
          <w:sz w:val="28"/>
          <w:szCs w:val="28"/>
        </w:rPr>
        <w:t>.</w:t>
      </w:r>
    </w:p>
    <w:p w:rsidR="00A934B4" w:rsidRPr="00EA1DCA" w:rsidRDefault="00A934B4" w:rsidP="005C0A8E">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680A9D" w:rsidRPr="00EA1DCA">
        <w:rPr>
          <w:rFonts w:ascii="Times New Roman" w:eastAsia="Times New Roman" w:hAnsi="Times New Roman" w:cs="Times New Roman"/>
          <w:sz w:val="28"/>
          <w:szCs w:val="28"/>
        </w:rPr>
        <w:t>1</w:t>
      </w:r>
      <w:r w:rsidR="00EA1DCA" w:rsidRPr="00EA1DCA">
        <w:rPr>
          <w:rFonts w:ascii="Times New Roman" w:eastAsia="Times New Roman" w:hAnsi="Times New Roman" w:cs="Times New Roman"/>
          <w:sz w:val="28"/>
          <w:szCs w:val="28"/>
        </w:rPr>
        <w:t> 820,3</w:t>
      </w:r>
      <w:r w:rsidRPr="00EA1DCA">
        <w:rPr>
          <w:rFonts w:ascii="Times New Roman" w:eastAsia="Times New Roman" w:hAnsi="Times New Roman" w:cs="Times New Roman"/>
          <w:sz w:val="28"/>
          <w:szCs w:val="28"/>
        </w:rPr>
        <w:t xml:space="preserve"> тыс. рублей. </w:t>
      </w:r>
      <w:r w:rsidRPr="00EA1DCA">
        <w:rPr>
          <w:rFonts w:ascii="Times New Roman" w:hAnsi="Times New Roman" w:cs="Times New Roman"/>
          <w:color w:val="000000" w:themeColor="text1"/>
          <w:sz w:val="28"/>
          <w:szCs w:val="28"/>
        </w:rPr>
        <w:t xml:space="preserve">Плановые назначения 2022 года исполнены на </w:t>
      </w:r>
      <w:r w:rsidR="00EA1DCA" w:rsidRPr="00EA1DCA">
        <w:rPr>
          <w:rFonts w:ascii="Times New Roman" w:hAnsi="Times New Roman" w:cs="Times New Roman"/>
          <w:color w:val="000000" w:themeColor="text1"/>
          <w:sz w:val="28"/>
          <w:szCs w:val="28"/>
        </w:rPr>
        <w:t>220,6%. По сравнению с аналогичным периодом 2021 года снижение поступлений составило 6 029,4 тыс. рублей, в связи с поступлением в 2021 году дебиторской задолженности прошлых лет по ФСС</w:t>
      </w:r>
      <w:r w:rsidR="005C0A8E">
        <w:rPr>
          <w:rFonts w:ascii="Times New Roman" w:hAnsi="Times New Roman" w:cs="Times New Roman"/>
          <w:color w:val="000000" w:themeColor="text1"/>
          <w:sz w:val="28"/>
          <w:szCs w:val="28"/>
        </w:rPr>
        <w:t>.</w:t>
      </w:r>
    </w:p>
    <w:p w:rsidR="005D2F69"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A1DCA" w:rsidRPr="00EA1DCA">
        <w:rPr>
          <w:rFonts w:ascii="Times New Roman" w:eastAsia="Times New Roman" w:hAnsi="Times New Roman" w:cs="Times New Roman"/>
          <w:sz w:val="28"/>
          <w:szCs w:val="28"/>
        </w:rPr>
        <w:t>67 244,3</w:t>
      </w:r>
      <w:r w:rsidRPr="00EA1DCA">
        <w:rPr>
          <w:rFonts w:ascii="Times New Roman" w:eastAsia="Times New Roman" w:hAnsi="Times New Roman" w:cs="Times New Roman"/>
          <w:sz w:val="28"/>
          <w:szCs w:val="28"/>
        </w:rPr>
        <w:t xml:space="preserve"> тыс. рублей, что составило </w:t>
      </w:r>
      <w:r w:rsidR="00EA1DCA" w:rsidRPr="00EA1DCA">
        <w:rPr>
          <w:rFonts w:ascii="Times New Roman" w:eastAsia="Times New Roman" w:hAnsi="Times New Roman" w:cs="Times New Roman"/>
          <w:sz w:val="28"/>
          <w:szCs w:val="28"/>
        </w:rPr>
        <w:t>131,1</w:t>
      </w:r>
      <w:r w:rsidRPr="00EA1DCA">
        <w:rPr>
          <w:rFonts w:ascii="Times New Roman" w:eastAsia="Times New Roman" w:hAnsi="Times New Roman" w:cs="Times New Roman"/>
          <w:sz w:val="28"/>
          <w:szCs w:val="28"/>
        </w:rPr>
        <w:t xml:space="preserve">% от плановых назначений, установленных на 2022 год. </w:t>
      </w:r>
      <w:r w:rsidRPr="00EA1DCA">
        <w:rPr>
          <w:rFonts w:ascii="Times New Roman" w:hAnsi="Times New Roman" w:cs="Times New Roman"/>
          <w:color w:val="000000" w:themeColor="text1"/>
          <w:sz w:val="28"/>
          <w:szCs w:val="28"/>
        </w:rPr>
        <w:t>По отношению к аналогичному периоду 2021 года произош</w:t>
      </w:r>
      <w:r w:rsidR="00EA1DCA" w:rsidRPr="00EA1DCA">
        <w:rPr>
          <w:rFonts w:ascii="Times New Roman" w:hAnsi="Times New Roman" w:cs="Times New Roman"/>
          <w:color w:val="000000" w:themeColor="text1"/>
          <w:sz w:val="28"/>
          <w:szCs w:val="28"/>
        </w:rPr>
        <w:t>ло</w:t>
      </w:r>
      <w:r w:rsidR="00680A9D" w:rsidRPr="00EA1DCA">
        <w:rPr>
          <w:rFonts w:ascii="Times New Roman" w:hAnsi="Times New Roman" w:cs="Times New Roman"/>
          <w:color w:val="000000" w:themeColor="text1"/>
          <w:sz w:val="28"/>
          <w:szCs w:val="28"/>
        </w:rPr>
        <w:t xml:space="preserve"> </w:t>
      </w:r>
      <w:r w:rsidR="00EA1DCA" w:rsidRPr="00EA1DCA">
        <w:rPr>
          <w:rFonts w:ascii="Times New Roman" w:hAnsi="Times New Roman" w:cs="Times New Roman"/>
          <w:color w:val="000000" w:themeColor="text1"/>
          <w:sz w:val="28"/>
          <w:szCs w:val="28"/>
        </w:rPr>
        <w:t>снижение</w:t>
      </w:r>
      <w:r w:rsidRPr="00EA1DCA">
        <w:rPr>
          <w:rFonts w:ascii="Times New Roman" w:hAnsi="Times New Roman" w:cs="Times New Roman"/>
          <w:color w:val="000000" w:themeColor="text1"/>
          <w:sz w:val="28"/>
          <w:szCs w:val="28"/>
        </w:rPr>
        <w:t xml:space="preserve"> поступлений на </w:t>
      </w:r>
      <w:r w:rsidR="00EA1DCA" w:rsidRPr="00EA1DCA">
        <w:rPr>
          <w:rFonts w:ascii="Times New Roman" w:hAnsi="Times New Roman" w:cs="Times New Roman"/>
          <w:color w:val="000000" w:themeColor="text1"/>
          <w:sz w:val="28"/>
          <w:szCs w:val="28"/>
        </w:rPr>
        <w:t>7 643,4</w:t>
      </w:r>
      <w:r w:rsidRPr="00EA1DCA">
        <w:rPr>
          <w:rFonts w:ascii="Times New Roman" w:hAnsi="Times New Roman" w:cs="Times New Roman"/>
          <w:color w:val="000000" w:themeColor="text1"/>
          <w:sz w:val="28"/>
          <w:szCs w:val="28"/>
        </w:rPr>
        <w:t xml:space="preserve"> тыс. рублей или на </w:t>
      </w:r>
      <w:r w:rsidR="00680A9D" w:rsidRPr="00EA1DCA">
        <w:rPr>
          <w:rFonts w:ascii="Times New Roman" w:hAnsi="Times New Roman" w:cs="Times New Roman"/>
          <w:color w:val="000000" w:themeColor="text1"/>
          <w:sz w:val="28"/>
          <w:szCs w:val="28"/>
        </w:rPr>
        <w:t>1</w:t>
      </w:r>
      <w:r w:rsidR="00EA1DCA" w:rsidRPr="00EA1DCA">
        <w:rPr>
          <w:rFonts w:ascii="Times New Roman" w:hAnsi="Times New Roman" w:cs="Times New Roman"/>
          <w:color w:val="000000" w:themeColor="text1"/>
          <w:sz w:val="28"/>
          <w:szCs w:val="28"/>
        </w:rPr>
        <w:t>0</w:t>
      </w:r>
      <w:r w:rsidR="00680A9D" w:rsidRPr="00EA1DCA">
        <w:rPr>
          <w:rFonts w:ascii="Times New Roman" w:hAnsi="Times New Roman" w:cs="Times New Roman"/>
          <w:color w:val="000000" w:themeColor="text1"/>
          <w:sz w:val="28"/>
          <w:szCs w:val="28"/>
        </w:rPr>
        <w:t>,2</w:t>
      </w:r>
      <w:r w:rsidR="005D2F69" w:rsidRPr="00EA1DCA">
        <w:rPr>
          <w:rFonts w:ascii="Times New Roman" w:hAnsi="Times New Roman" w:cs="Times New Roman"/>
          <w:color w:val="000000" w:themeColor="text1"/>
          <w:sz w:val="28"/>
          <w:szCs w:val="28"/>
        </w:rPr>
        <w:t>%</w:t>
      </w:r>
      <w:r w:rsidR="00EA1DCA" w:rsidRPr="00EA1DCA">
        <w:rPr>
          <w:rFonts w:ascii="Times New Roman" w:hAnsi="Times New Roman" w:cs="Times New Roman"/>
          <w:color w:val="000000" w:themeColor="text1"/>
          <w:sz w:val="28"/>
          <w:szCs w:val="28"/>
        </w:rPr>
        <w:t>, в связи со снижением количества проведенных аукционов по продаже земельных участков.</w:t>
      </w:r>
    </w:p>
    <w:p w:rsidR="00A934B4" w:rsidRPr="00EA1DCA" w:rsidRDefault="00A934B4" w:rsidP="00A934B4">
      <w:pPr>
        <w:spacing w:after="0" w:line="300" w:lineRule="auto"/>
        <w:ind w:firstLine="709"/>
        <w:jc w:val="both"/>
        <w:rPr>
          <w:rFonts w:ascii="Times New Roman" w:hAnsi="Times New Roman" w:cs="Times New Roman"/>
          <w:color w:val="000000" w:themeColor="text1"/>
          <w:sz w:val="28"/>
          <w:szCs w:val="28"/>
        </w:rPr>
      </w:pPr>
      <w:r w:rsidRPr="00EA1DCA">
        <w:rPr>
          <w:rFonts w:ascii="Times New Roman" w:hAnsi="Times New Roman" w:cs="Times New Roman"/>
          <w:color w:val="000000" w:themeColor="text1"/>
          <w:sz w:val="28"/>
          <w:szCs w:val="28"/>
        </w:rPr>
        <w:t xml:space="preserve">По штрафам поступили средства в сумме </w:t>
      </w:r>
      <w:r w:rsidR="00EA1DCA" w:rsidRPr="00EA1DCA">
        <w:rPr>
          <w:rFonts w:ascii="Times New Roman" w:hAnsi="Times New Roman" w:cs="Times New Roman"/>
          <w:color w:val="000000" w:themeColor="text1"/>
          <w:sz w:val="28"/>
          <w:szCs w:val="28"/>
        </w:rPr>
        <w:t>15 746,0</w:t>
      </w:r>
      <w:r w:rsidRPr="00EA1DCA">
        <w:rPr>
          <w:rFonts w:ascii="Times New Roman" w:hAnsi="Times New Roman" w:cs="Times New Roman"/>
          <w:color w:val="000000" w:themeColor="text1"/>
          <w:sz w:val="28"/>
          <w:szCs w:val="28"/>
        </w:rPr>
        <w:t xml:space="preserve"> тыс. рублей. Плановые назначения 2022 года исполнены на </w:t>
      </w:r>
      <w:r w:rsidR="00EA1DCA" w:rsidRPr="00EA1DCA">
        <w:rPr>
          <w:rFonts w:ascii="Times New Roman" w:hAnsi="Times New Roman" w:cs="Times New Roman"/>
          <w:color w:val="000000" w:themeColor="text1"/>
          <w:sz w:val="28"/>
          <w:szCs w:val="28"/>
        </w:rPr>
        <w:t>137,5</w:t>
      </w:r>
      <w:r w:rsidRPr="00EA1DCA">
        <w:rPr>
          <w:rFonts w:ascii="Times New Roman" w:hAnsi="Times New Roman" w:cs="Times New Roman"/>
          <w:color w:val="000000" w:themeColor="text1"/>
          <w:sz w:val="28"/>
          <w:szCs w:val="28"/>
        </w:rPr>
        <w:t xml:space="preserve">%. </w:t>
      </w:r>
      <w:r w:rsidR="00680A9D" w:rsidRPr="00EA1DCA">
        <w:rPr>
          <w:rFonts w:ascii="Times New Roman" w:hAnsi="Times New Roman" w:cs="Times New Roman"/>
          <w:color w:val="000000" w:themeColor="text1"/>
          <w:sz w:val="28"/>
          <w:szCs w:val="28"/>
        </w:rPr>
        <w:t xml:space="preserve">По отношению к аналогичному периоду прошлого года произошло снижение поступления штрафов на </w:t>
      </w:r>
      <w:r w:rsidR="00EA1DCA" w:rsidRPr="00EA1DCA">
        <w:rPr>
          <w:rFonts w:ascii="Times New Roman" w:hAnsi="Times New Roman" w:cs="Times New Roman"/>
          <w:color w:val="000000" w:themeColor="text1"/>
          <w:sz w:val="28"/>
          <w:szCs w:val="28"/>
        </w:rPr>
        <w:t>8 572,8</w:t>
      </w:r>
      <w:r w:rsidR="00680A9D" w:rsidRPr="00EA1DCA">
        <w:rPr>
          <w:rFonts w:ascii="Times New Roman" w:hAnsi="Times New Roman" w:cs="Times New Roman"/>
          <w:color w:val="000000" w:themeColor="text1"/>
          <w:sz w:val="28"/>
          <w:szCs w:val="28"/>
        </w:rPr>
        <w:t xml:space="preserve"> тыс. рублей </w:t>
      </w:r>
      <w:r w:rsidR="00EA1DCA" w:rsidRPr="00EA1DCA">
        <w:rPr>
          <w:rFonts w:ascii="Times New Roman" w:hAnsi="Times New Roman" w:cs="Times New Roman"/>
          <w:color w:val="000000" w:themeColor="text1"/>
          <w:sz w:val="28"/>
          <w:szCs w:val="28"/>
        </w:rPr>
        <w:t>в</w:t>
      </w:r>
      <w:r w:rsidR="00680A9D" w:rsidRPr="00EA1DCA">
        <w:rPr>
          <w:rFonts w:ascii="Times New Roman" w:hAnsi="Times New Roman" w:cs="Times New Roman"/>
          <w:color w:val="000000" w:themeColor="text1"/>
          <w:sz w:val="28"/>
          <w:szCs w:val="28"/>
        </w:rPr>
        <w:t xml:space="preserve"> связи с </w:t>
      </w:r>
      <w:r w:rsidR="005D2F69" w:rsidRPr="00EA1DCA">
        <w:rPr>
          <w:rFonts w:ascii="Times New Roman" w:hAnsi="Times New Roman" w:cs="Times New Roman"/>
          <w:color w:val="000000" w:themeColor="text1"/>
          <w:sz w:val="28"/>
          <w:szCs w:val="28"/>
        </w:rPr>
        <w:t>в</w:t>
      </w:r>
      <w:r w:rsidR="004B73C9" w:rsidRPr="00EA1DCA">
        <w:rPr>
          <w:rFonts w:ascii="Times New Roman" w:hAnsi="Times New Roman" w:cs="Times New Roman"/>
          <w:color w:val="000000" w:themeColor="text1"/>
          <w:sz w:val="28"/>
          <w:szCs w:val="28"/>
        </w:rPr>
        <w:t>озврат</w:t>
      </w:r>
      <w:r w:rsidR="005D2F69" w:rsidRPr="00EA1DCA">
        <w:rPr>
          <w:rFonts w:ascii="Times New Roman" w:hAnsi="Times New Roman" w:cs="Times New Roman"/>
          <w:color w:val="000000" w:themeColor="text1"/>
          <w:sz w:val="28"/>
          <w:szCs w:val="28"/>
        </w:rPr>
        <w:t>ом</w:t>
      </w:r>
      <w:r w:rsidR="004B73C9" w:rsidRPr="00EA1DCA">
        <w:rPr>
          <w:rFonts w:ascii="Times New Roman" w:hAnsi="Times New Roman" w:cs="Times New Roman"/>
          <w:color w:val="000000" w:themeColor="text1"/>
          <w:sz w:val="28"/>
          <w:szCs w:val="28"/>
        </w:rPr>
        <w:t xml:space="preserve"> ошибочно поступивших  штрафов, </w:t>
      </w:r>
      <w:r w:rsidR="00870C38">
        <w:rPr>
          <w:rFonts w:ascii="Times New Roman" w:hAnsi="Times New Roman" w:cs="Times New Roman"/>
          <w:color w:val="000000" w:themeColor="text1"/>
          <w:sz w:val="28"/>
          <w:szCs w:val="28"/>
        </w:rPr>
        <w:t>оплаченных</w:t>
      </w:r>
      <w:r w:rsidR="004B73C9" w:rsidRPr="00EA1DCA">
        <w:rPr>
          <w:rFonts w:ascii="Times New Roman" w:hAnsi="Times New Roman" w:cs="Times New Roman"/>
          <w:color w:val="000000" w:themeColor="text1"/>
          <w:sz w:val="28"/>
          <w:szCs w:val="28"/>
        </w:rPr>
        <w:t xml:space="preserve"> в счет погашения задолженности, образовавшейся до 1 января 2020 год</w:t>
      </w:r>
      <w:r w:rsidR="00870C38">
        <w:rPr>
          <w:rFonts w:ascii="Times New Roman" w:hAnsi="Times New Roman" w:cs="Times New Roman"/>
          <w:color w:val="000000" w:themeColor="text1"/>
          <w:sz w:val="28"/>
          <w:szCs w:val="28"/>
        </w:rPr>
        <w:t>а</w:t>
      </w:r>
      <w:r w:rsidR="004B73C9" w:rsidRPr="00EA1DCA">
        <w:rPr>
          <w:rFonts w:ascii="Times New Roman" w:hAnsi="Times New Roman" w:cs="Times New Roman"/>
          <w:color w:val="000000" w:themeColor="text1"/>
          <w:sz w:val="28"/>
          <w:szCs w:val="28"/>
        </w:rPr>
        <w:t>, администрируемых Росприроднадзором.</w:t>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b/>
          <w:sz w:val="28"/>
          <w:szCs w:val="28"/>
        </w:rPr>
        <w:t>БЕЗВОЗМЕЗДНЫЕ ПОСТУПЛЕНИЯ</w:t>
      </w:r>
      <w:r w:rsidRPr="00EA1DCA">
        <w:rPr>
          <w:rFonts w:ascii="Times New Roman" w:eastAsia="Times New Roman" w:hAnsi="Times New Roman" w:cs="Times New Roman"/>
          <w:sz w:val="28"/>
          <w:szCs w:val="28"/>
        </w:rPr>
        <w:t xml:space="preserve"> в бюджет города по состоянию на 01.</w:t>
      </w:r>
      <w:r w:rsidR="00EA1DCA" w:rsidRPr="00EA1DCA">
        <w:rPr>
          <w:rFonts w:ascii="Times New Roman" w:eastAsia="Times New Roman" w:hAnsi="Times New Roman" w:cs="Times New Roman"/>
          <w:sz w:val="28"/>
          <w:szCs w:val="28"/>
        </w:rPr>
        <w:t>10</w:t>
      </w:r>
      <w:r w:rsidRPr="00EA1DCA">
        <w:rPr>
          <w:rFonts w:ascii="Times New Roman" w:eastAsia="Times New Roman" w:hAnsi="Times New Roman" w:cs="Times New Roman"/>
          <w:sz w:val="28"/>
          <w:szCs w:val="28"/>
        </w:rPr>
        <w:t xml:space="preserve">.2022 составили </w:t>
      </w:r>
      <w:r w:rsidR="00EA1DCA" w:rsidRPr="00EA1DCA">
        <w:rPr>
          <w:rFonts w:ascii="Times New Roman" w:eastAsia="Times New Roman" w:hAnsi="Times New Roman" w:cs="Times New Roman"/>
          <w:sz w:val="28"/>
          <w:szCs w:val="28"/>
        </w:rPr>
        <w:t>4 380 272,3</w:t>
      </w:r>
      <w:r w:rsidRPr="00EA1DCA">
        <w:rPr>
          <w:rFonts w:ascii="Times New Roman" w:eastAsia="Times New Roman" w:hAnsi="Times New Roman" w:cs="Times New Roman"/>
          <w:sz w:val="28"/>
          <w:szCs w:val="28"/>
        </w:rPr>
        <w:t xml:space="preserve"> тыс. рублей, что составляет </w:t>
      </w:r>
      <w:r w:rsidR="00EA1DCA" w:rsidRPr="00EA1DCA">
        <w:rPr>
          <w:rFonts w:ascii="Times New Roman" w:eastAsia="Times New Roman" w:hAnsi="Times New Roman" w:cs="Times New Roman"/>
          <w:sz w:val="28"/>
          <w:szCs w:val="28"/>
        </w:rPr>
        <w:t>56,9</w:t>
      </w:r>
      <w:r w:rsidRPr="00EA1DCA">
        <w:rPr>
          <w:rFonts w:ascii="Times New Roman" w:eastAsia="Times New Roman" w:hAnsi="Times New Roman" w:cs="Times New Roman"/>
          <w:sz w:val="28"/>
          <w:szCs w:val="28"/>
        </w:rPr>
        <w:t xml:space="preserve">% от плановых назначений, установленных на 2022 год. </w:t>
      </w:r>
    </w:p>
    <w:p w:rsidR="00A934B4" w:rsidRPr="00EA1DCA" w:rsidRDefault="00A934B4" w:rsidP="00A934B4">
      <w:pPr>
        <w:shd w:val="clear" w:color="auto" w:fill="FFFFFF"/>
        <w:spacing w:before="163" w:after="0"/>
        <w:ind w:right="-568"/>
        <w:jc w:val="center"/>
        <w:rPr>
          <w:rFonts w:ascii="Times New Roman" w:eastAsia="Times New Roman" w:hAnsi="Times New Roman" w:cs="Times New Roman"/>
          <w:b/>
        </w:rPr>
      </w:pPr>
      <w:r w:rsidRPr="00EA1DCA">
        <w:rPr>
          <w:rFonts w:ascii="Times New Roman" w:eastAsia="Times New Roman" w:hAnsi="Times New Roman" w:cs="Times New Roman"/>
          <w:b/>
        </w:rPr>
        <w:t xml:space="preserve">Безвозмездные поступления в  бюджет города Ханты-Мансийска за </w:t>
      </w:r>
      <w:r w:rsidR="00EA1DCA" w:rsidRPr="00EA1DCA">
        <w:rPr>
          <w:rFonts w:ascii="Times New Roman" w:eastAsia="Times New Roman" w:hAnsi="Times New Roman" w:cs="Times New Roman"/>
          <w:b/>
        </w:rPr>
        <w:t>9 месяцев</w:t>
      </w:r>
      <w:r w:rsidRPr="00EA1DCA">
        <w:rPr>
          <w:rFonts w:ascii="Times New Roman" w:eastAsia="Times New Roman" w:hAnsi="Times New Roman" w:cs="Times New Roman"/>
          <w:b/>
        </w:rPr>
        <w:t xml:space="preserve"> 2022 года</w:t>
      </w:r>
    </w:p>
    <w:p w:rsidR="00A934B4" w:rsidRPr="00EA1DCA"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EA1DCA">
        <w:rPr>
          <w:rFonts w:ascii="Times New Roman" w:eastAsia="Times New Roman" w:hAnsi="Times New Roman" w:cs="Times New Roman"/>
          <w:sz w:val="20"/>
          <w:szCs w:val="20"/>
        </w:rPr>
        <w:t>тыс. руб.</w:t>
      </w:r>
    </w:p>
    <w:p w:rsidR="00A934B4" w:rsidRPr="00EA1DCA" w:rsidRDefault="00870C38" w:rsidP="00A934B4">
      <w:pPr>
        <w:shd w:val="clear" w:color="auto" w:fill="FFFFFF"/>
        <w:spacing w:before="163" w:after="0"/>
        <w:ind w:left="-142" w:firstLine="141"/>
        <w:rPr>
          <w:rFonts w:ascii="Times New Roman" w:eastAsia="Times New Roman" w:hAnsi="Times New Roman" w:cs="Times New Roman"/>
          <w:sz w:val="28"/>
          <w:szCs w:val="28"/>
        </w:rPr>
      </w:pPr>
      <w:r w:rsidRPr="00EA1DCA">
        <w:rPr>
          <w:rFonts w:ascii="Times New Roman" w:eastAsia="Times New Roman" w:hAnsi="Times New Roman" w:cs="Times New Roman"/>
          <w:noProof/>
          <w:color w:val="17365D" w:themeColor="text2" w:themeShade="BF"/>
          <w:sz w:val="24"/>
          <w:szCs w:val="24"/>
        </w:rPr>
        <w:drawing>
          <wp:anchor distT="0" distB="0" distL="114300" distR="114300" simplePos="0" relativeHeight="25165260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566" y="10251"/>
                <wp:lineTo x="566" y="10837"/>
                <wp:lineTo x="10748" y="11569"/>
                <wp:lineTo x="424" y="13473"/>
                <wp:lineTo x="424" y="14058"/>
                <wp:lineTo x="3394" y="14644"/>
                <wp:lineTo x="4101" y="14644"/>
                <wp:lineTo x="17961" y="14351"/>
                <wp:lineTo x="17819" y="13765"/>
                <wp:lineTo x="10748" y="11569"/>
                <wp:lineTo x="10607" y="9226"/>
                <wp:lineTo x="9192" y="6883"/>
                <wp:lineTo x="13435" y="6883"/>
                <wp:lineTo x="16122" y="6004"/>
                <wp:lineTo x="1598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A1DCA">
        <w:rPr>
          <w:rFonts w:ascii="Times New Roman" w:eastAsia="Times New Roman" w:hAnsi="Times New Roman" w:cs="Times New Roman"/>
          <w:noProof/>
          <w:sz w:val="28"/>
          <w:szCs w:val="28"/>
        </w:rPr>
        <w:drawing>
          <wp:anchor distT="0" distB="0" distL="114300" distR="114300" simplePos="0" relativeHeight="251672064" behindDoc="1" locked="0" layoutInCell="1" allowOverlap="1" wp14:anchorId="6DA039DF" wp14:editId="36D911C1">
            <wp:simplePos x="0" y="0"/>
            <wp:positionH relativeFrom="column">
              <wp:posOffset>2429510</wp:posOffset>
            </wp:positionH>
            <wp:positionV relativeFrom="paragraph">
              <wp:posOffset>293370</wp:posOffset>
            </wp:positionV>
            <wp:extent cx="3872230" cy="35718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r>
      <w:r w:rsidR="00A934B4" w:rsidRPr="00EA1DCA">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EA1DCA" w:rsidRDefault="00A934B4" w:rsidP="00A934B4">
      <w:pPr>
        <w:tabs>
          <w:tab w:val="left" w:pos="7137"/>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p>
    <w:p w:rsidR="00A934B4" w:rsidRPr="00EA1DCA" w:rsidRDefault="00A934B4" w:rsidP="00A934B4">
      <w:pPr>
        <w:jc w:val="both"/>
        <w:rPr>
          <w:rFonts w:ascii="Times New Roman" w:eastAsia="Times New Roman" w:hAnsi="Times New Roman" w:cs="Times New Roman"/>
          <w:sz w:val="28"/>
          <w:szCs w:val="28"/>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jc w:val="center"/>
        <w:rPr>
          <w:rFonts w:ascii="Times New Roman" w:eastAsia="Times New Roman" w:hAnsi="Times New Roman" w:cs="Times New Roman"/>
          <w:b/>
          <w:sz w:val="28"/>
          <w:szCs w:val="28"/>
          <w:u w:val="single"/>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EA1DCA" w:rsidRDefault="00A934B4" w:rsidP="00A934B4">
      <w:pPr>
        <w:tabs>
          <w:tab w:val="left" w:pos="4733"/>
        </w:tabs>
        <w:spacing w:after="0"/>
        <w:ind w:firstLine="708"/>
        <w:jc w:val="both"/>
        <w:rPr>
          <w:rFonts w:ascii="Times New Roman" w:eastAsia="Times New Roman" w:hAnsi="Times New Roman" w:cs="Times New Roman"/>
          <w:sz w:val="28"/>
          <w:szCs w:val="28"/>
        </w:rPr>
      </w:pPr>
      <w:r w:rsidRPr="00EA1DCA">
        <w:rPr>
          <w:rFonts w:ascii="Times New Roman" w:eastAsia="Times New Roman" w:hAnsi="Times New Roman" w:cs="Times New Roman"/>
          <w:sz w:val="28"/>
          <w:szCs w:val="28"/>
        </w:rPr>
        <w:tab/>
      </w:r>
      <w:r w:rsidRPr="00EA1DCA">
        <w:rPr>
          <w:rFonts w:ascii="Times New Roman" w:eastAsia="Times New Roman" w:hAnsi="Times New Roman" w:cs="Times New Roman"/>
          <w:sz w:val="28"/>
          <w:szCs w:val="28"/>
        </w:rPr>
        <w:tab/>
      </w:r>
    </w:p>
    <w:p w:rsidR="00A934B4" w:rsidRPr="00EA1DCA" w:rsidRDefault="00A934B4" w:rsidP="00A934B4">
      <w:pPr>
        <w:spacing w:after="0"/>
        <w:ind w:firstLine="708"/>
        <w:jc w:val="both"/>
        <w:rPr>
          <w:rFonts w:ascii="Times New Roman" w:eastAsia="Times New Roman" w:hAnsi="Times New Roman" w:cs="Times New Roman"/>
          <w:sz w:val="28"/>
          <w:szCs w:val="28"/>
        </w:rPr>
      </w:pPr>
    </w:p>
    <w:p w:rsidR="00A934B4" w:rsidRPr="00A91028"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D91646" w:rsidRDefault="00A934B4" w:rsidP="00A934B4">
      <w:pPr>
        <w:spacing w:after="0"/>
        <w:ind w:firstLine="708"/>
        <w:jc w:val="both"/>
        <w:rPr>
          <w:rFonts w:ascii="Times New Roman" w:eastAsia="Times New Roman" w:hAnsi="Times New Roman" w:cs="Times New Roman"/>
          <w:sz w:val="28"/>
          <w:szCs w:val="28"/>
        </w:rPr>
      </w:pPr>
      <w:r w:rsidRPr="00D91646">
        <w:rPr>
          <w:rFonts w:ascii="Times New Roman" w:eastAsia="Times New Roman" w:hAnsi="Times New Roman" w:cs="Times New Roman"/>
          <w:sz w:val="28"/>
          <w:szCs w:val="28"/>
        </w:rPr>
        <w:t xml:space="preserve">Безвозмездные поступления за </w:t>
      </w:r>
      <w:r w:rsidR="006E5140" w:rsidRPr="00D91646">
        <w:rPr>
          <w:rFonts w:ascii="Times New Roman" w:eastAsia="Times New Roman" w:hAnsi="Times New Roman" w:cs="Times New Roman"/>
          <w:sz w:val="28"/>
          <w:szCs w:val="28"/>
        </w:rPr>
        <w:t>9 месяцев</w:t>
      </w:r>
      <w:r w:rsidRPr="00D91646">
        <w:rPr>
          <w:rFonts w:ascii="Times New Roman" w:eastAsia="Times New Roman" w:hAnsi="Times New Roman" w:cs="Times New Roman"/>
          <w:sz w:val="28"/>
          <w:szCs w:val="28"/>
        </w:rPr>
        <w:t xml:space="preserve"> 2021 года поступили в сумме </w:t>
      </w:r>
      <w:r w:rsidR="006E5140" w:rsidRPr="00D91646">
        <w:rPr>
          <w:rFonts w:ascii="Times New Roman" w:eastAsia="Times New Roman" w:hAnsi="Times New Roman" w:cs="Times New Roman"/>
          <w:sz w:val="28"/>
          <w:szCs w:val="28"/>
        </w:rPr>
        <w:t>4 146 749,8</w:t>
      </w:r>
      <w:r w:rsidRPr="00D91646">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2022 года </w:t>
      </w:r>
      <w:r w:rsidR="00F32ED2" w:rsidRPr="00D91646">
        <w:rPr>
          <w:rFonts w:ascii="Times New Roman" w:eastAsia="Times New Roman" w:hAnsi="Times New Roman" w:cs="Times New Roman"/>
          <w:sz w:val="28"/>
          <w:szCs w:val="28"/>
        </w:rPr>
        <w:t>возрасли</w:t>
      </w:r>
      <w:r w:rsidRPr="00D91646">
        <w:rPr>
          <w:rFonts w:ascii="Times New Roman" w:eastAsia="Times New Roman" w:hAnsi="Times New Roman" w:cs="Times New Roman"/>
          <w:sz w:val="28"/>
          <w:szCs w:val="28"/>
        </w:rPr>
        <w:t xml:space="preserve"> на </w:t>
      </w:r>
      <w:r w:rsidR="006E5140" w:rsidRPr="00D91646">
        <w:rPr>
          <w:rFonts w:ascii="Times New Roman" w:eastAsia="Times New Roman" w:hAnsi="Times New Roman" w:cs="Times New Roman"/>
          <w:sz w:val="28"/>
          <w:szCs w:val="28"/>
        </w:rPr>
        <w:t>5,6</w:t>
      </w:r>
      <w:r w:rsidRPr="00D91646">
        <w:rPr>
          <w:rFonts w:ascii="Times New Roman" w:eastAsia="Times New Roman" w:hAnsi="Times New Roman" w:cs="Times New Roman"/>
          <w:sz w:val="28"/>
          <w:szCs w:val="28"/>
        </w:rPr>
        <w:t>%.</w:t>
      </w:r>
    </w:p>
    <w:p w:rsidR="00A934B4" w:rsidRPr="00D91646" w:rsidRDefault="00A934B4" w:rsidP="00A934B4">
      <w:pPr>
        <w:spacing w:after="0"/>
        <w:ind w:firstLine="708"/>
        <w:jc w:val="both"/>
        <w:rPr>
          <w:rFonts w:ascii="Times New Roman" w:eastAsia="Times New Roman" w:hAnsi="Times New Roman" w:cs="Times New Roman"/>
          <w:sz w:val="28"/>
          <w:szCs w:val="28"/>
        </w:rPr>
      </w:pPr>
    </w:p>
    <w:p w:rsidR="00A934B4" w:rsidRPr="00D91646" w:rsidRDefault="00A934B4" w:rsidP="00A934B4">
      <w:pPr>
        <w:spacing w:after="0"/>
        <w:ind w:firstLine="709"/>
        <w:jc w:val="center"/>
        <w:rPr>
          <w:rFonts w:ascii="Times New Roman" w:hAnsi="Times New Roman" w:cs="Times New Roman"/>
          <w:b/>
          <w:color w:val="000000" w:themeColor="text1"/>
          <w:sz w:val="24"/>
          <w:szCs w:val="24"/>
        </w:rPr>
      </w:pPr>
      <w:r w:rsidRPr="00D91646">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D91646" w:rsidRDefault="00A934B4" w:rsidP="00A934B4">
      <w:pPr>
        <w:spacing w:after="0"/>
        <w:ind w:firstLine="709"/>
        <w:jc w:val="right"/>
        <w:rPr>
          <w:rFonts w:ascii="Times New Roman" w:hAnsi="Times New Roman" w:cs="Times New Roman"/>
          <w:color w:val="000000" w:themeColor="text1"/>
          <w:sz w:val="20"/>
          <w:szCs w:val="20"/>
        </w:rPr>
      </w:pPr>
      <w:r w:rsidRPr="00D91646">
        <w:rPr>
          <w:rFonts w:ascii="Times New Roman" w:hAnsi="Times New Roman" w:cs="Times New Roman"/>
          <w:color w:val="000000" w:themeColor="text1"/>
          <w:sz w:val="20"/>
          <w:szCs w:val="20"/>
        </w:rPr>
        <w:t>тыс. руб.</w:t>
      </w:r>
    </w:p>
    <w:p w:rsidR="00A934B4" w:rsidRPr="00D91646" w:rsidRDefault="00A934B4" w:rsidP="00A934B4">
      <w:pPr>
        <w:jc w:val="center"/>
        <w:rPr>
          <w:rFonts w:ascii="Times New Roman" w:eastAsia="Times New Roman" w:hAnsi="Times New Roman" w:cs="Times New Roman"/>
          <w:b/>
          <w:sz w:val="28"/>
          <w:szCs w:val="28"/>
          <w:u w:val="single"/>
        </w:rPr>
      </w:pP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noProof/>
          <w:sz w:val="28"/>
          <w:szCs w:val="28"/>
        </w:rPr>
        <w:drawing>
          <wp:inline distT="0" distB="0" distL="0" distR="0" wp14:anchorId="408AE8C3" wp14:editId="2C105DE7">
            <wp:extent cx="5760085" cy="3428033"/>
            <wp:effectExtent l="0" t="0" r="0" b="127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4B4" w:rsidRPr="00AC30B9" w:rsidRDefault="00A934B4" w:rsidP="00A934B4">
      <w:pPr>
        <w:jc w:val="center"/>
        <w:rPr>
          <w:rFonts w:ascii="Times New Roman" w:eastAsia="Times New Roman" w:hAnsi="Times New Roman" w:cs="Times New Roman"/>
          <w:b/>
          <w:sz w:val="28"/>
          <w:szCs w:val="28"/>
          <w:u w:val="single"/>
        </w:rPr>
      </w:pPr>
      <w:r w:rsidRPr="00AC30B9">
        <w:rPr>
          <w:rFonts w:ascii="Times New Roman" w:eastAsia="Times New Roman" w:hAnsi="Times New Roman" w:cs="Times New Roman"/>
          <w:b/>
          <w:sz w:val="28"/>
          <w:szCs w:val="28"/>
          <w:u w:val="single"/>
        </w:rPr>
        <w:t>Источники финансирования дефицита бюджета</w:t>
      </w:r>
    </w:p>
    <w:p w:rsidR="00A934B4" w:rsidRPr="00AC30B9" w:rsidRDefault="00A934B4" w:rsidP="00A934B4">
      <w:pPr>
        <w:ind w:firstLine="708"/>
        <w:jc w:val="both"/>
        <w:rPr>
          <w:rFonts w:ascii="Times New Roman" w:eastAsia="Times New Roman" w:hAnsi="Times New Roman" w:cs="Times New Roman"/>
          <w:sz w:val="28"/>
          <w:szCs w:val="28"/>
        </w:rPr>
      </w:pPr>
      <w:r w:rsidRPr="00AC30B9">
        <w:rPr>
          <w:rFonts w:ascii="Times New Roman" w:eastAsia="Times New Roman" w:hAnsi="Times New Roman" w:cs="Times New Roman"/>
          <w:sz w:val="28"/>
          <w:szCs w:val="28"/>
        </w:rPr>
        <w:t xml:space="preserve">По итогам исполнения бюджета города Ханты-Мансийска за </w:t>
      </w:r>
      <w:r w:rsidR="00AC30B9" w:rsidRPr="00AC30B9">
        <w:rPr>
          <w:rFonts w:ascii="Times New Roman" w:eastAsia="Times New Roman" w:hAnsi="Times New Roman" w:cs="Times New Roman"/>
          <w:sz w:val="28"/>
          <w:szCs w:val="28"/>
        </w:rPr>
        <w:t>9 месяцев</w:t>
      </w:r>
      <w:r w:rsidRPr="00AC30B9">
        <w:rPr>
          <w:rFonts w:ascii="Times New Roman" w:eastAsia="Times New Roman" w:hAnsi="Times New Roman" w:cs="Times New Roman"/>
          <w:sz w:val="28"/>
          <w:szCs w:val="28"/>
        </w:rPr>
        <w:t xml:space="preserve"> 2022 года сложился дефицит в сумме </w:t>
      </w:r>
      <w:r w:rsidR="00AC30B9" w:rsidRPr="00AC30B9">
        <w:rPr>
          <w:rFonts w:ascii="Times New Roman" w:eastAsia="Times New Roman" w:hAnsi="Times New Roman" w:cs="Times New Roman"/>
          <w:sz w:val="28"/>
          <w:szCs w:val="28"/>
        </w:rPr>
        <w:t>88 579,0</w:t>
      </w:r>
      <w:r w:rsidRPr="00AC30B9">
        <w:rPr>
          <w:rFonts w:ascii="Times New Roman" w:eastAsia="Times New Roman" w:hAnsi="Times New Roman" w:cs="Times New Roman"/>
          <w:sz w:val="28"/>
          <w:szCs w:val="28"/>
        </w:rPr>
        <w:t xml:space="preserve"> тыс. рублей. </w:t>
      </w:r>
    </w:p>
    <w:p w:rsidR="00A934B4" w:rsidRPr="00AC30B9" w:rsidRDefault="00A934B4" w:rsidP="00A934B4">
      <w:pPr>
        <w:spacing w:after="0"/>
        <w:ind w:firstLine="709"/>
        <w:jc w:val="both"/>
        <w:rPr>
          <w:rFonts w:ascii="Times New Roman" w:hAnsi="Times New Roman"/>
          <w:sz w:val="28"/>
          <w:szCs w:val="28"/>
        </w:rPr>
      </w:pPr>
      <w:r w:rsidRPr="00AC30B9">
        <w:rPr>
          <w:rFonts w:ascii="Times New Roman" w:hAnsi="Times New Roman"/>
          <w:sz w:val="28"/>
          <w:szCs w:val="28"/>
        </w:rPr>
        <w:t xml:space="preserve">Муниципальный долг по состоянию на 1 </w:t>
      </w:r>
      <w:r w:rsidR="00AC30B9" w:rsidRPr="00AC30B9">
        <w:rPr>
          <w:rFonts w:ascii="Times New Roman" w:hAnsi="Times New Roman"/>
          <w:sz w:val="28"/>
          <w:szCs w:val="28"/>
        </w:rPr>
        <w:t>октября</w:t>
      </w:r>
      <w:r w:rsidRPr="00AC30B9">
        <w:rPr>
          <w:rFonts w:ascii="Times New Roman" w:hAnsi="Times New Roman"/>
          <w:sz w:val="28"/>
          <w:szCs w:val="28"/>
        </w:rPr>
        <w:t xml:space="preserve"> 2022 года </w:t>
      </w:r>
      <w:r w:rsidR="004F46E2" w:rsidRPr="00AC30B9">
        <w:rPr>
          <w:rFonts w:ascii="Times New Roman" w:hAnsi="Times New Roman"/>
          <w:sz w:val="28"/>
          <w:szCs w:val="28"/>
        </w:rPr>
        <w:t xml:space="preserve">составил </w:t>
      </w:r>
      <w:r w:rsidR="00AC30B9" w:rsidRPr="00AC30B9">
        <w:rPr>
          <w:rFonts w:ascii="Times New Roman" w:hAnsi="Times New Roman"/>
          <w:sz w:val="28"/>
          <w:szCs w:val="28"/>
        </w:rPr>
        <w:t>93 350</w:t>
      </w:r>
      <w:r w:rsidR="004F46E2" w:rsidRPr="00AC30B9">
        <w:rPr>
          <w:rFonts w:ascii="Times New Roman" w:hAnsi="Times New Roman"/>
          <w:sz w:val="28"/>
          <w:szCs w:val="28"/>
        </w:rPr>
        <w:t>,0 тыс. рублей</w:t>
      </w:r>
      <w:r w:rsidRPr="00AC30B9">
        <w:rPr>
          <w:rFonts w:ascii="Times New Roman" w:hAnsi="Times New Roman"/>
          <w:sz w:val="28"/>
          <w:szCs w:val="28"/>
        </w:rPr>
        <w:t>.</w:t>
      </w:r>
    </w:p>
    <w:p w:rsidR="00E72C05" w:rsidRPr="00A91028" w:rsidRDefault="00E72C05" w:rsidP="00A934B4">
      <w:pPr>
        <w:rPr>
          <w:rFonts w:ascii="Times New Roman" w:hAnsi="Times New Roman" w:cs="Times New Roman"/>
          <w:b/>
          <w:sz w:val="28"/>
          <w:szCs w:val="28"/>
          <w:u w:val="single"/>
        </w:rPr>
      </w:pPr>
    </w:p>
    <w:p w:rsidR="00D74A3B" w:rsidRPr="00A91028" w:rsidRDefault="00D74A3B" w:rsidP="00D74A3B">
      <w:pPr>
        <w:jc w:val="center"/>
        <w:rPr>
          <w:rFonts w:ascii="Times New Roman" w:hAnsi="Times New Roman" w:cs="Times New Roman"/>
          <w:b/>
          <w:sz w:val="28"/>
          <w:szCs w:val="28"/>
          <w:u w:val="single"/>
        </w:rPr>
      </w:pPr>
      <w:r w:rsidRPr="00A91028">
        <w:rPr>
          <w:rFonts w:ascii="Times New Roman" w:hAnsi="Times New Roman" w:cs="Times New Roman"/>
          <w:b/>
          <w:sz w:val="28"/>
          <w:szCs w:val="28"/>
          <w:u w:val="single"/>
        </w:rPr>
        <w:t>Р</w:t>
      </w:r>
      <w:r w:rsidR="009902E7">
        <w:rPr>
          <w:rFonts w:ascii="Times New Roman" w:hAnsi="Times New Roman" w:cs="Times New Roman"/>
          <w:b/>
          <w:sz w:val="28"/>
          <w:szCs w:val="28"/>
          <w:u w:val="single"/>
        </w:rPr>
        <w:t>АСХОДЫ</w:t>
      </w:r>
    </w:p>
    <w:p w:rsidR="00D74A3B" w:rsidRPr="00AC660C" w:rsidRDefault="00D74A3B" w:rsidP="00A91028">
      <w:pPr>
        <w:ind w:firstLine="851"/>
        <w:jc w:val="both"/>
        <w:rPr>
          <w:rFonts w:ascii="Times New Roman" w:hAnsi="Times New Roman" w:cs="Times New Roman"/>
          <w:sz w:val="28"/>
          <w:szCs w:val="28"/>
        </w:rPr>
      </w:pPr>
      <w:r w:rsidRPr="00A91028">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A91028">
        <w:rPr>
          <w:rFonts w:ascii="Times New Roman" w:hAnsi="Times New Roman" w:cs="Times New Roman"/>
          <w:sz w:val="28"/>
          <w:szCs w:val="28"/>
        </w:rPr>
        <w:t>уточненном п</w:t>
      </w:r>
      <w:r w:rsidRPr="00A91028">
        <w:rPr>
          <w:rFonts w:ascii="Times New Roman" w:hAnsi="Times New Roman" w:cs="Times New Roman"/>
          <w:sz w:val="28"/>
          <w:szCs w:val="28"/>
        </w:rPr>
        <w:t xml:space="preserve">лане </w:t>
      </w:r>
      <w:r w:rsidR="005E254B" w:rsidRPr="00A91028">
        <w:rPr>
          <w:rFonts w:ascii="Times New Roman" w:hAnsi="Times New Roman" w:cs="Times New Roman"/>
          <w:sz w:val="28"/>
          <w:szCs w:val="28"/>
        </w:rPr>
        <w:t xml:space="preserve">на год </w:t>
      </w:r>
      <w:r w:rsidR="00FA0362" w:rsidRPr="00A91028">
        <w:rPr>
          <w:rFonts w:ascii="Times New Roman" w:hAnsi="Times New Roman" w:cs="Times New Roman"/>
          <w:sz w:val="28"/>
          <w:szCs w:val="28"/>
        </w:rPr>
        <w:t>12</w:t>
      </w:r>
      <w:r w:rsidR="00A91028" w:rsidRPr="00A91028">
        <w:rPr>
          <w:rFonts w:ascii="Times New Roman" w:hAnsi="Times New Roman" w:cs="Times New Roman"/>
          <w:sz w:val="28"/>
          <w:szCs w:val="28"/>
        </w:rPr>
        <w:t> 833 204,0</w:t>
      </w:r>
      <w:r w:rsidR="00F63752" w:rsidRPr="00A91028">
        <w:rPr>
          <w:rFonts w:ascii="Times New Roman" w:eastAsia="Times New Roman" w:hAnsi="Times New Roman" w:cs="Times New Roman"/>
          <w:sz w:val="28"/>
          <w:szCs w:val="28"/>
        </w:rPr>
        <w:t xml:space="preserve"> </w:t>
      </w:r>
      <w:r w:rsidRPr="00A91028">
        <w:rPr>
          <w:rFonts w:ascii="Times New Roman" w:hAnsi="Times New Roman" w:cs="Times New Roman"/>
          <w:sz w:val="28"/>
          <w:szCs w:val="28"/>
        </w:rPr>
        <w:t xml:space="preserve">тыс. рублей </w:t>
      </w:r>
      <w:r w:rsidRPr="00AC660C">
        <w:rPr>
          <w:rFonts w:ascii="Times New Roman" w:hAnsi="Times New Roman" w:cs="Times New Roman"/>
          <w:sz w:val="28"/>
          <w:szCs w:val="28"/>
        </w:rPr>
        <w:t xml:space="preserve">исполнен в сумме </w:t>
      </w:r>
      <w:r w:rsidR="00A91028" w:rsidRPr="00AC660C">
        <w:rPr>
          <w:rFonts w:ascii="Times New Roman" w:hAnsi="Times New Roman" w:cs="Times New Roman"/>
          <w:sz w:val="28"/>
          <w:szCs w:val="28"/>
        </w:rPr>
        <w:t>7 820 777,3</w:t>
      </w:r>
      <w:r w:rsidR="008662DA" w:rsidRPr="00AC660C">
        <w:rPr>
          <w:rFonts w:ascii="Times New Roman" w:hAnsi="Times New Roman" w:cs="Times New Roman"/>
          <w:sz w:val="28"/>
          <w:szCs w:val="28"/>
        </w:rPr>
        <w:t xml:space="preserve"> </w:t>
      </w:r>
      <w:r w:rsidRPr="00AC660C">
        <w:rPr>
          <w:rFonts w:ascii="Times New Roman" w:hAnsi="Times New Roman" w:cs="Times New Roman"/>
          <w:sz w:val="28"/>
          <w:szCs w:val="28"/>
        </w:rPr>
        <w:t>тыс.</w:t>
      </w:r>
      <w:r w:rsidR="00A579DC" w:rsidRPr="00AC660C">
        <w:rPr>
          <w:rFonts w:ascii="Times New Roman" w:hAnsi="Times New Roman" w:cs="Times New Roman"/>
          <w:sz w:val="28"/>
          <w:szCs w:val="28"/>
        </w:rPr>
        <w:t xml:space="preserve"> </w:t>
      </w:r>
      <w:r w:rsidRPr="00AC660C">
        <w:rPr>
          <w:rFonts w:ascii="Times New Roman" w:hAnsi="Times New Roman" w:cs="Times New Roman"/>
          <w:sz w:val="28"/>
          <w:szCs w:val="28"/>
        </w:rPr>
        <w:t xml:space="preserve">рублей или на </w:t>
      </w:r>
      <w:r w:rsidR="00A91028" w:rsidRPr="00AC660C">
        <w:rPr>
          <w:rFonts w:ascii="Times New Roman" w:hAnsi="Times New Roman" w:cs="Times New Roman"/>
          <w:sz w:val="28"/>
          <w:szCs w:val="28"/>
        </w:rPr>
        <w:t>61</w:t>
      </w:r>
      <w:r w:rsidRPr="00AC660C">
        <w:rPr>
          <w:rFonts w:ascii="Times New Roman" w:hAnsi="Times New Roman" w:cs="Times New Roman"/>
          <w:sz w:val="28"/>
          <w:szCs w:val="28"/>
        </w:rPr>
        <w:t>%.</w:t>
      </w:r>
    </w:p>
    <w:p w:rsidR="008532E2" w:rsidRPr="00AC660C" w:rsidRDefault="008532E2" w:rsidP="00A91028">
      <w:pPr>
        <w:spacing w:after="0" w:line="360" w:lineRule="auto"/>
        <w:ind w:firstLine="567"/>
        <w:jc w:val="center"/>
        <w:rPr>
          <w:rFonts w:ascii="Times New Roman" w:hAnsi="Times New Roman" w:cs="Times New Roman"/>
          <w:b/>
          <w:sz w:val="28"/>
          <w:szCs w:val="28"/>
        </w:rPr>
      </w:pPr>
      <w:r w:rsidRPr="00AC660C">
        <w:rPr>
          <w:rFonts w:ascii="Times New Roman" w:hAnsi="Times New Roman" w:cs="Times New Roman"/>
          <w:b/>
          <w:sz w:val="28"/>
          <w:szCs w:val="28"/>
        </w:rPr>
        <w:t xml:space="preserve">Расходы бюджета города Ханты-Мансийска за </w:t>
      </w:r>
      <w:r w:rsidR="00A91028" w:rsidRPr="00AC660C">
        <w:rPr>
          <w:rFonts w:ascii="Times New Roman" w:hAnsi="Times New Roman" w:cs="Times New Roman"/>
          <w:b/>
          <w:sz w:val="28"/>
          <w:szCs w:val="28"/>
        </w:rPr>
        <w:t>девять месяцев</w:t>
      </w:r>
      <w:r w:rsidRPr="00AC660C">
        <w:rPr>
          <w:rFonts w:ascii="Times New Roman" w:hAnsi="Times New Roman" w:cs="Times New Roman"/>
          <w:b/>
          <w:sz w:val="28"/>
          <w:szCs w:val="28"/>
        </w:rPr>
        <w:t xml:space="preserve"> 2022 года</w:t>
      </w:r>
    </w:p>
    <w:p w:rsidR="008532E2" w:rsidRPr="00AC660C" w:rsidRDefault="008532E2" w:rsidP="00A91028">
      <w:pPr>
        <w:spacing w:after="0"/>
        <w:ind w:firstLine="567"/>
        <w:jc w:val="right"/>
        <w:rPr>
          <w:rFonts w:ascii="Times New Roman" w:hAnsi="Times New Roman" w:cs="Times New Roman"/>
          <w:sz w:val="24"/>
          <w:szCs w:val="24"/>
        </w:rPr>
      </w:pPr>
      <w:r w:rsidRPr="00AC660C">
        <w:rPr>
          <w:rFonts w:ascii="Times New Roman" w:hAnsi="Times New Roman" w:cs="Times New Roman"/>
          <w:sz w:val="28"/>
          <w:szCs w:val="28"/>
        </w:rPr>
        <w:tab/>
        <w:t xml:space="preserve"> </w:t>
      </w:r>
      <w:r w:rsidRPr="00AC660C">
        <w:rPr>
          <w:rFonts w:ascii="Times New Roman" w:hAnsi="Times New Roman" w:cs="Times New Roman"/>
          <w:i/>
          <w:sz w:val="28"/>
          <w:szCs w:val="28"/>
        </w:rPr>
        <w:t xml:space="preserve">                                                    </w:t>
      </w:r>
      <w:r w:rsidR="00A91028" w:rsidRPr="00AC660C">
        <w:rPr>
          <w:rFonts w:ascii="Times New Roman" w:hAnsi="Times New Roman" w:cs="Times New Roman"/>
          <w:i/>
          <w:sz w:val="28"/>
          <w:szCs w:val="28"/>
        </w:rPr>
        <w:t xml:space="preserve">                         </w:t>
      </w:r>
      <w:r w:rsidRPr="00AC660C">
        <w:rPr>
          <w:rFonts w:ascii="Times New Roman" w:hAnsi="Times New Roman" w:cs="Times New Roman"/>
          <w:i/>
          <w:sz w:val="28"/>
          <w:szCs w:val="28"/>
        </w:rPr>
        <w:t xml:space="preserve">          </w:t>
      </w:r>
      <w:r w:rsidRPr="00AC660C">
        <w:rPr>
          <w:rFonts w:ascii="Times New Roman" w:hAnsi="Times New Roman" w:cs="Times New Roman"/>
          <w:sz w:val="24"/>
          <w:szCs w:val="24"/>
        </w:rPr>
        <w:t>(тыс. рублей)</w:t>
      </w:r>
    </w:p>
    <w:tbl>
      <w:tblPr>
        <w:tblW w:w="9154" w:type="dxa"/>
        <w:tblInd w:w="113" w:type="dxa"/>
        <w:tblLook w:val="04A0" w:firstRow="1" w:lastRow="0" w:firstColumn="1" w:lastColumn="0" w:noHBand="0" w:noVBand="1"/>
      </w:tblPr>
      <w:tblGrid>
        <w:gridCol w:w="2972"/>
        <w:gridCol w:w="1540"/>
        <w:gridCol w:w="1680"/>
        <w:gridCol w:w="1540"/>
        <w:gridCol w:w="1422"/>
      </w:tblGrid>
      <w:tr w:rsidR="00AC660C" w:rsidRPr="00AC660C" w:rsidTr="00AC660C">
        <w:trPr>
          <w:trHeight w:val="39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Показатели</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 2021 года</w:t>
            </w:r>
          </w:p>
        </w:tc>
        <w:tc>
          <w:tcPr>
            <w:tcW w:w="4642" w:type="dxa"/>
            <w:gridSpan w:val="3"/>
            <w:tcBorders>
              <w:top w:val="single" w:sz="4" w:space="0" w:color="auto"/>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2022 год</w:t>
            </w:r>
          </w:p>
        </w:tc>
      </w:tr>
      <w:tr w:rsidR="00AC660C" w:rsidRPr="00AC660C" w:rsidTr="00AC660C">
        <w:trPr>
          <w:trHeight w:val="6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Уточненный план на год</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Процент исполнения</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Муниципальные программы - всего</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60,9%</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в т.ч. региональные проекты</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626 083,1</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2 225 376,1</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i/>
                <w:iCs/>
                <w:color w:val="000000"/>
                <w:sz w:val="24"/>
                <w:szCs w:val="24"/>
              </w:rPr>
            </w:pPr>
            <w:r w:rsidRPr="00AC660C">
              <w:rPr>
                <w:rFonts w:ascii="Times New Roman" w:eastAsia="Times New Roman" w:hAnsi="Times New Roman" w:cs="Times New Roman"/>
                <w:i/>
                <w:iCs/>
                <w:color w:val="000000"/>
                <w:sz w:val="24"/>
                <w:szCs w:val="24"/>
              </w:rPr>
              <w:t>460 158,7</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color w:val="000000"/>
                <w:sz w:val="24"/>
                <w:szCs w:val="24"/>
              </w:rPr>
            </w:pPr>
            <w:r w:rsidRPr="00AC660C">
              <w:rPr>
                <w:rFonts w:ascii="Times New Roman" w:eastAsia="Times New Roman" w:hAnsi="Times New Roman" w:cs="Times New Roman"/>
                <w:color w:val="000000"/>
                <w:sz w:val="24"/>
                <w:szCs w:val="24"/>
              </w:rPr>
              <w:t>20,7%</w:t>
            </w:r>
          </w:p>
        </w:tc>
      </w:tr>
      <w:tr w:rsidR="00AC660C" w:rsidRPr="00AC660C" w:rsidTr="00AC660C">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ВСЕГО расходов</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7 344 779,5</w:t>
            </w:r>
          </w:p>
        </w:tc>
        <w:tc>
          <w:tcPr>
            <w:tcW w:w="168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12 833 204,0</w:t>
            </w:r>
          </w:p>
        </w:tc>
        <w:tc>
          <w:tcPr>
            <w:tcW w:w="1540"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7 820 777,3</w:t>
            </w:r>
          </w:p>
        </w:tc>
        <w:tc>
          <w:tcPr>
            <w:tcW w:w="1422" w:type="dxa"/>
            <w:tcBorders>
              <w:top w:val="nil"/>
              <w:left w:val="nil"/>
              <w:bottom w:val="single" w:sz="4" w:space="0" w:color="auto"/>
              <w:right w:val="single" w:sz="4" w:space="0" w:color="auto"/>
            </w:tcBorders>
            <w:shd w:val="clear" w:color="auto" w:fill="auto"/>
            <w:vAlign w:val="center"/>
            <w:hideMark/>
          </w:tcPr>
          <w:p w:rsidR="00AC660C" w:rsidRPr="00AC660C" w:rsidRDefault="00AC660C" w:rsidP="00AC660C">
            <w:pPr>
              <w:spacing w:after="0" w:line="240" w:lineRule="auto"/>
              <w:jc w:val="center"/>
              <w:rPr>
                <w:rFonts w:ascii="Times New Roman" w:eastAsia="Times New Roman" w:hAnsi="Times New Roman" w:cs="Times New Roman"/>
                <w:b/>
                <w:bCs/>
                <w:color w:val="000000"/>
                <w:sz w:val="24"/>
                <w:szCs w:val="24"/>
              </w:rPr>
            </w:pPr>
            <w:r w:rsidRPr="00AC660C">
              <w:rPr>
                <w:rFonts w:ascii="Times New Roman" w:eastAsia="Times New Roman" w:hAnsi="Times New Roman" w:cs="Times New Roman"/>
                <w:b/>
                <w:bCs/>
                <w:color w:val="000000"/>
                <w:sz w:val="24"/>
                <w:szCs w:val="24"/>
              </w:rPr>
              <w:t>81,6%</w:t>
            </w:r>
          </w:p>
        </w:tc>
      </w:tr>
    </w:tbl>
    <w:p w:rsidR="005E254B" w:rsidRPr="00A91028" w:rsidRDefault="005E254B" w:rsidP="00A91028">
      <w:pPr>
        <w:spacing w:after="0"/>
        <w:ind w:firstLine="567"/>
        <w:jc w:val="right"/>
        <w:rPr>
          <w:rFonts w:ascii="Times New Roman" w:hAnsi="Times New Roman" w:cs="Times New Roman"/>
          <w:sz w:val="20"/>
          <w:szCs w:val="20"/>
          <w:highlight w:val="yellow"/>
        </w:rPr>
      </w:pPr>
    </w:p>
    <w:p w:rsidR="008532E2" w:rsidRPr="00A91028" w:rsidRDefault="008532E2" w:rsidP="00A91028">
      <w:pPr>
        <w:autoSpaceDE w:val="0"/>
        <w:autoSpaceDN w:val="0"/>
        <w:adjustRightInd w:val="0"/>
        <w:spacing w:after="0"/>
        <w:ind w:firstLine="567"/>
        <w:jc w:val="both"/>
        <w:rPr>
          <w:rFonts w:ascii="Times New Roman" w:hAnsi="Times New Roman" w:cs="Times New Roman"/>
          <w:sz w:val="28"/>
          <w:szCs w:val="28"/>
        </w:rPr>
      </w:pPr>
      <w:r w:rsidRPr="00A91028">
        <w:rPr>
          <w:rFonts w:ascii="Times New Roman" w:hAnsi="Times New Roman" w:cs="Times New Roman"/>
          <w:sz w:val="28"/>
          <w:szCs w:val="28"/>
        </w:rPr>
        <w:t>Расходование средств бюджета города в 202</w:t>
      </w:r>
      <w:r w:rsidR="005E254B" w:rsidRPr="00A91028">
        <w:rPr>
          <w:rFonts w:ascii="Times New Roman" w:hAnsi="Times New Roman" w:cs="Times New Roman"/>
          <w:sz w:val="28"/>
          <w:szCs w:val="28"/>
        </w:rPr>
        <w:t>2</w:t>
      </w:r>
      <w:r w:rsidRPr="00A91028">
        <w:rPr>
          <w:rFonts w:ascii="Times New Roman" w:hAnsi="Times New Roman" w:cs="Times New Roman"/>
          <w:sz w:val="28"/>
          <w:szCs w:val="28"/>
        </w:rPr>
        <w:t xml:space="preserve"> году осуществляется                             </w:t>
      </w:r>
      <w:r w:rsidR="00FA0362" w:rsidRPr="00A91028">
        <w:rPr>
          <w:rFonts w:ascii="Times New Roman" w:hAnsi="Times New Roman" w:cs="Times New Roman"/>
          <w:sz w:val="28"/>
          <w:szCs w:val="28"/>
        </w:rPr>
        <w:t>9</w:t>
      </w:r>
      <w:r w:rsidRPr="00A91028">
        <w:rPr>
          <w:rFonts w:ascii="Times New Roman" w:hAnsi="Times New Roman" w:cs="Times New Roman"/>
          <w:sz w:val="28"/>
          <w:szCs w:val="28"/>
        </w:rPr>
        <w:t xml:space="preserve"> главными распорядителями средств бюджета города</w:t>
      </w:r>
      <w:r w:rsidR="005E254B" w:rsidRPr="00A91028">
        <w:rPr>
          <w:rFonts w:ascii="Times New Roman" w:hAnsi="Times New Roman" w:cs="Times New Roman"/>
          <w:sz w:val="28"/>
          <w:szCs w:val="28"/>
        </w:rPr>
        <w:t>.</w:t>
      </w:r>
      <w:r w:rsidRPr="00A91028">
        <w:rPr>
          <w:rFonts w:ascii="Times New Roman" w:hAnsi="Times New Roman" w:cs="Times New Roman"/>
          <w:sz w:val="28"/>
          <w:szCs w:val="28"/>
        </w:rPr>
        <w:t xml:space="preserve"> </w:t>
      </w:r>
    </w:p>
    <w:p w:rsidR="00F115B8" w:rsidRPr="00A91028" w:rsidRDefault="00F115B8" w:rsidP="00A91028">
      <w:pPr>
        <w:pStyle w:val="ConsPlusNormal"/>
        <w:spacing w:line="276" w:lineRule="auto"/>
        <w:ind w:firstLine="567"/>
        <w:jc w:val="both"/>
        <w:rPr>
          <w:rFonts w:ascii="Times New Roman" w:hAnsi="Times New Roman" w:cs="Times New Roman"/>
          <w:sz w:val="28"/>
          <w:szCs w:val="28"/>
        </w:rPr>
      </w:pPr>
      <w:r w:rsidRPr="00A91028">
        <w:rPr>
          <w:rFonts w:ascii="Times New Roman" w:hAnsi="Times New Roman" w:cs="Times New Roman"/>
          <w:sz w:val="28"/>
          <w:szCs w:val="28"/>
        </w:rPr>
        <w:t>Увеличение количества органов местного самоуправления произошло в связи с учреждением и регистрацией Счетной палаты города Ханты-Мансийска с правами юридического лица в форме муниципального казенного учреждения, в соответствии с Решением Думы города Ханты-Мансийска от 25.02.2022 № 58 -</w:t>
      </w:r>
      <w:r w:rsidRPr="00A91028">
        <w:rPr>
          <w:rFonts w:ascii="Times New Roman" w:hAnsi="Times New Roman" w:cs="Times New Roman"/>
          <w:sz w:val="28"/>
          <w:szCs w:val="28"/>
          <w:lang w:val="en-US"/>
        </w:rPr>
        <w:t>VII</w:t>
      </w:r>
      <w:r w:rsidRPr="00A91028">
        <w:rPr>
          <w:rFonts w:ascii="Times New Roman" w:hAnsi="Times New Roman" w:cs="Times New Roman"/>
          <w:sz w:val="28"/>
          <w:szCs w:val="28"/>
        </w:rPr>
        <w:t xml:space="preserve"> РД «О Счетной палате города Ханты-Мансийска».</w:t>
      </w:r>
    </w:p>
    <w:p w:rsidR="008532E2" w:rsidRPr="00E76A43" w:rsidRDefault="008532E2" w:rsidP="008532E2">
      <w:pPr>
        <w:pStyle w:val="33"/>
        <w:ind w:firstLine="708"/>
        <w:jc w:val="center"/>
        <w:rPr>
          <w:sz w:val="20"/>
          <w:szCs w:val="20"/>
        </w:rPr>
      </w:pPr>
      <w:r w:rsidRPr="00E76A43">
        <w:rPr>
          <w:b/>
          <w:snapToGrid w:val="0"/>
          <w:sz w:val="28"/>
          <w:szCs w:val="28"/>
        </w:rPr>
        <w:t xml:space="preserve">Исполнение бюджета города Ханты-Мансийска по расходам в разрезе </w:t>
      </w:r>
      <w:r w:rsidRPr="00E76A43">
        <w:rPr>
          <w:b/>
          <w:sz w:val="28"/>
          <w:szCs w:val="28"/>
        </w:rPr>
        <w:t xml:space="preserve">главных распорядителей бюджетных средств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spacing w:after="0"/>
        <w:jc w:val="right"/>
        <w:rPr>
          <w:rFonts w:ascii="Times New Roman" w:hAnsi="Times New Roman" w:cs="Times New Roman"/>
          <w:sz w:val="20"/>
          <w:szCs w:val="20"/>
        </w:rPr>
      </w:pPr>
      <w:r w:rsidRPr="00E76A43">
        <w:rPr>
          <w:rFonts w:ascii="Times New Roman" w:hAnsi="Times New Roman" w:cs="Times New Roman"/>
          <w:sz w:val="24"/>
          <w:szCs w:val="24"/>
        </w:rPr>
        <w:t>(тыс. рублей)</w:t>
      </w:r>
    </w:p>
    <w:tbl>
      <w:tblPr>
        <w:tblW w:w="9157" w:type="dxa"/>
        <w:tblInd w:w="113" w:type="dxa"/>
        <w:tblLook w:val="04A0" w:firstRow="1" w:lastRow="0" w:firstColumn="1" w:lastColumn="0" w:noHBand="0" w:noVBand="1"/>
      </w:tblPr>
      <w:tblGrid>
        <w:gridCol w:w="2972"/>
        <w:gridCol w:w="1577"/>
        <w:gridCol w:w="1664"/>
        <w:gridCol w:w="1522"/>
        <w:gridCol w:w="1422"/>
      </w:tblGrid>
      <w:tr w:rsidR="00B51D9B" w:rsidRPr="00B51D9B" w:rsidTr="00B51D9B">
        <w:trPr>
          <w:trHeight w:val="43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Наименование главного распорядителя бюджетных средств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 2021 года</w:t>
            </w:r>
          </w:p>
        </w:tc>
        <w:tc>
          <w:tcPr>
            <w:tcW w:w="4608" w:type="dxa"/>
            <w:gridSpan w:val="3"/>
            <w:tcBorders>
              <w:top w:val="single" w:sz="4" w:space="0" w:color="auto"/>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2022 год</w:t>
            </w:r>
          </w:p>
        </w:tc>
      </w:tr>
      <w:tr w:rsidR="00B51D9B" w:rsidRPr="00B51D9B" w:rsidTr="00B51D9B">
        <w:trPr>
          <w:trHeight w:val="121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51D9B" w:rsidRPr="00B51D9B" w:rsidRDefault="00B51D9B" w:rsidP="00B51D9B">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Уточненный план на год</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Исполнено за 9 месяцев</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color w:val="000000"/>
                <w:sz w:val="24"/>
                <w:szCs w:val="24"/>
              </w:rPr>
            </w:pPr>
            <w:r w:rsidRPr="00B51D9B">
              <w:rPr>
                <w:rFonts w:ascii="Times New Roman" w:eastAsia="Times New Roman" w:hAnsi="Times New Roman" w:cs="Times New Roman"/>
                <w:color w:val="000000"/>
                <w:sz w:val="24"/>
                <w:szCs w:val="24"/>
              </w:rPr>
              <w:t>Процент исполнения</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Дума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31 737,8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39 552,4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29 406,2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74,3%</w:t>
            </w:r>
          </w:p>
        </w:tc>
      </w:tr>
      <w:tr w:rsidR="00B51D9B" w:rsidRPr="00B51D9B" w:rsidTr="00B51D9B">
        <w:trPr>
          <w:trHeight w:val="39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Счетная палата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0,0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6 685,6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3 757,0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56,2%</w:t>
            </w:r>
          </w:p>
        </w:tc>
      </w:tr>
      <w:tr w:rsidR="00B51D9B" w:rsidRPr="00B51D9B" w:rsidTr="00B51D9B">
        <w:trPr>
          <w:trHeight w:val="5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Администрация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1 077 401,5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1 739 077,6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1 157 121,5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66,5%</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управления финансами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59 441,0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100 193,9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58 281,4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58,2%</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муниципальной собственности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301 697,9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633 999,1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222 018,9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35,0%</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образования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3 562 003,9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5 180 337,9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3 911 130,9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75,5%</w:t>
            </w:r>
          </w:p>
        </w:tc>
      </w:tr>
      <w:tr w:rsidR="00B51D9B" w:rsidRPr="00B51D9B" w:rsidTr="00B51D9B">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Управление по физической культуре, спорту, молодежной политике и туризму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181 511,5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382 190,4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251 624,8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65,8%</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городского хозяйства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1 239 970,1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1 484 572,9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1 233 672,4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83,1%</w:t>
            </w:r>
          </w:p>
        </w:tc>
      </w:tr>
      <w:tr w:rsidR="00B51D9B" w:rsidRPr="00B51D9B" w:rsidTr="00B51D9B">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Департамент градостроительства и архитектуры Администрации города Ханты-Мансийска</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891 015,8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3 266 594,2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 xml:space="preserve">953 764,2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sz w:val="24"/>
                <w:szCs w:val="24"/>
              </w:rPr>
            </w:pPr>
            <w:r w:rsidRPr="00B51D9B">
              <w:rPr>
                <w:rFonts w:ascii="Times New Roman" w:eastAsia="Times New Roman" w:hAnsi="Times New Roman" w:cs="Times New Roman"/>
                <w:sz w:val="24"/>
                <w:szCs w:val="24"/>
              </w:rPr>
              <w:t>29,2%</w:t>
            </w:r>
          </w:p>
        </w:tc>
      </w:tr>
      <w:tr w:rsidR="00B51D9B" w:rsidRPr="00B51D9B" w:rsidTr="00B51D9B">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Всего расходов</w:t>
            </w:r>
          </w:p>
        </w:tc>
        <w:tc>
          <w:tcPr>
            <w:tcW w:w="1577"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7 344 779,5 </w:t>
            </w:r>
          </w:p>
        </w:tc>
        <w:tc>
          <w:tcPr>
            <w:tcW w:w="1664"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12 833 204,0 </w:t>
            </w:r>
          </w:p>
        </w:tc>
        <w:tc>
          <w:tcPr>
            <w:tcW w:w="15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 xml:space="preserve">7 820 777,3 </w:t>
            </w:r>
          </w:p>
        </w:tc>
        <w:tc>
          <w:tcPr>
            <w:tcW w:w="1422" w:type="dxa"/>
            <w:tcBorders>
              <w:top w:val="nil"/>
              <w:left w:val="nil"/>
              <w:bottom w:val="single" w:sz="4" w:space="0" w:color="auto"/>
              <w:right w:val="single" w:sz="4" w:space="0" w:color="auto"/>
            </w:tcBorders>
            <w:shd w:val="clear" w:color="auto" w:fill="auto"/>
            <w:vAlign w:val="center"/>
            <w:hideMark/>
          </w:tcPr>
          <w:p w:rsidR="00B51D9B" w:rsidRPr="00B51D9B" w:rsidRDefault="00B51D9B" w:rsidP="00B51D9B">
            <w:pPr>
              <w:spacing w:after="0" w:line="240" w:lineRule="auto"/>
              <w:jc w:val="center"/>
              <w:rPr>
                <w:rFonts w:ascii="Times New Roman" w:eastAsia="Times New Roman" w:hAnsi="Times New Roman" w:cs="Times New Roman"/>
                <w:b/>
                <w:bCs/>
                <w:sz w:val="24"/>
                <w:szCs w:val="24"/>
              </w:rPr>
            </w:pPr>
            <w:r w:rsidRPr="00B51D9B">
              <w:rPr>
                <w:rFonts w:ascii="Times New Roman" w:eastAsia="Times New Roman" w:hAnsi="Times New Roman" w:cs="Times New Roman"/>
                <w:b/>
                <w:bCs/>
                <w:sz w:val="24"/>
                <w:szCs w:val="24"/>
              </w:rPr>
              <w:t>60,9%</w:t>
            </w:r>
          </w:p>
        </w:tc>
      </w:tr>
    </w:tbl>
    <w:p w:rsidR="008532E2" w:rsidRPr="00A91028" w:rsidRDefault="008532E2" w:rsidP="008532E2">
      <w:pPr>
        <w:spacing w:after="0" w:line="360" w:lineRule="auto"/>
        <w:ind w:firstLine="567"/>
        <w:jc w:val="both"/>
        <w:rPr>
          <w:rFonts w:ascii="Times New Roman" w:eastAsia="Calibri" w:hAnsi="Times New Roman" w:cs="Times New Roman"/>
          <w:sz w:val="28"/>
          <w:szCs w:val="28"/>
          <w:highlight w:val="yellow"/>
        </w:rPr>
      </w:pPr>
    </w:p>
    <w:p w:rsidR="008532E2" w:rsidRPr="00605641" w:rsidRDefault="008532E2" w:rsidP="008532E2">
      <w:pPr>
        <w:spacing w:after="0" w:line="360" w:lineRule="auto"/>
        <w:ind w:firstLine="567"/>
        <w:jc w:val="both"/>
        <w:rPr>
          <w:rFonts w:ascii="Times New Roman" w:eastAsia="Times New Roman" w:hAnsi="Times New Roman" w:cs="Times New Roman"/>
          <w:sz w:val="28"/>
          <w:szCs w:val="28"/>
        </w:rPr>
      </w:pPr>
      <w:r w:rsidRPr="00605641">
        <w:rPr>
          <w:rFonts w:ascii="Times New Roman" w:eastAsia="Calibri" w:hAnsi="Times New Roman" w:cs="Times New Roman"/>
          <w:sz w:val="28"/>
          <w:szCs w:val="28"/>
        </w:rPr>
        <w:t>С целью повышения эффективности и результативности бюджетных расходов,</w:t>
      </w:r>
      <w:r w:rsidRPr="00605641">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8532E2" w:rsidRPr="00605641" w:rsidRDefault="008532E2"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sidRPr="00605641">
        <w:rPr>
          <w:rFonts w:ascii="Times New Roman" w:hAnsi="Times New Roman" w:cs="Times New Roman"/>
          <w:b/>
          <w:sz w:val="28"/>
          <w:szCs w:val="28"/>
        </w:rPr>
        <w:t xml:space="preserve">Информация о расходах бюджета города Ханты-Мансийска на реализацию муниципальных программ за </w:t>
      </w:r>
      <w:r w:rsidR="00605641">
        <w:rPr>
          <w:rFonts w:ascii="Times New Roman" w:hAnsi="Times New Roman" w:cs="Times New Roman"/>
          <w:b/>
          <w:sz w:val="28"/>
          <w:szCs w:val="28"/>
        </w:rPr>
        <w:t>девять месяцев</w:t>
      </w:r>
      <w:r w:rsidR="006A70FF" w:rsidRPr="00605641">
        <w:rPr>
          <w:rFonts w:ascii="Times New Roman" w:hAnsi="Times New Roman" w:cs="Times New Roman"/>
          <w:b/>
          <w:sz w:val="28"/>
          <w:szCs w:val="28"/>
        </w:rPr>
        <w:t xml:space="preserve"> </w:t>
      </w:r>
      <w:r w:rsidRPr="00605641">
        <w:rPr>
          <w:rFonts w:ascii="Times New Roman" w:hAnsi="Times New Roman" w:cs="Times New Roman"/>
          <w:b/>
          <w:sz w:val="28"/>
          <w:szCs w:val="28"/>
        </w:rPr>
        <w:t>2022 года</w:t>
      </w:r>
    </w:p>
    <w:p w:rsidR="008532E2" w:rsidRPr="00605641"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605641">
        <w:rPr>
          <w:rFonts w:ascii="Times New Roman" w:hAnsi="Times New Roman" w:cs="Times New Roman"/>
          <w:sz w:val="24"/>
          <w:szCs w:val="24"/>
        </w:rPr>
        <w:t>(тыс. рублей)</w:t>
      </w:r>
    </w:p>
    <w:tbl>
      <w:tblPr>
        <w:tblW w:w="9234" w:type="dxa"/>
        <w:tblInd w:w="113" w:type="dxa"/>
        <w:tblLook w:val="04A0" w:firstRow="1" w:lastRow="0" w:firstColumn="1" w:lastColumn="0" w:noHBand="0" w:noVBand="1"/>
      </w:tblPr>
      <w:tblGrid>
        <w:gridCol w:w="2972"/>
        <w:gridCol w:w="1640"/>
        <w:gridCol w:w="1620"/>
        <w:gridCol w:w="1560"/>
        <w:gridCol w:w="1442"/>
      </w:tblGrid>
      <w:tr w:rsidR="00C92718" w:rsidRPr="00C92718" w:rsidTr="00C92718">
        <w:trPr>
          <w:trHeight w:val="37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Наименование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 2021 года</w:t>
            </w:r>
          </w:p>
        </w:tc>
        <w:tc>
          <w:tcPr>
            <w:tcW w:w="4622" w:type="dxa"/>
            <w:gridSpan w:val="3"/>
            <w:tcBorders>
              <w:top w:val="single" w:sz="4" w:space="0" w:color="auto"/>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2022 год</w:t>
            </w:r>
          </w:p>
        </w:tc>
      </w:tr>
      <w:tr w:rsidR="00C92718" w:rsidRPr="00C92718" w:rsidTr="00C92718">
        <w:trPr>
          <w:trHeight w:val="825"/>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92718" w:rsidRPr="00C92718" w:rsidRDefault="00C92718" w:rsidP="00C92718">
            <w:pPr>
              <w:spacing w:after="0" w:line="240" w:lineRule="auto"/>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Уточненный план на год</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Исполнено за 9 месяцев</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color w:val="000000"/>
                <w:sz w:val="24"/>
                <w:szCs w:val="24"/>
              </w:rPr>
            </w:pPr>
            <w:r w:rsidRPr="00C92718">
              <w:rPr>
                <w:rFonts w:ascii="Times New Roman" w:eastAsia="Times New Roman" w:hAnsi="Times New Roman" w:cs="Times New Roman"/>
                <w:color w:val="000000"/>
                <w:sz w:val="24"/>
                <w:szCs w:val="24"/>
              </w:rPr>
              <w:t>Процент исполнения</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социальной сфере (7 программ)</w:t>
            </w:r>
          </w:p>
        </w:tc>
        <w:tc>
          <w:tcPr>
            <w:tcW w:w="164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4 809 505,2 </w:t>
            </w:r>
          </w:p>
        </w:tc>
        <w:tc>
          <w:tcPr>
            <w:tcW w:w="162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9 415 434,7 </w:t>
            </w:r>
          </w:p>
        </w:tc>
        <w:tc>
          <w:tcPr>
            <w:tcW w:w="1560"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5 241 420,1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55,7%</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"Доступная среда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536,1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2 509,6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2 283,1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91,0%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физической культуры и спорта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189 516,5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357 091,4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230 256,6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64,5%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культуры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148 172,2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248 363,6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171 693,1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образования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3 933 040,3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7 237 900,2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4 255 202,7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58,8%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доступным и комфортным жильем жителей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81 501,0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436 472,0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89 197,9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20,4%</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"Молодежь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225 811,3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658 538,8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217 952,6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33,1%</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гражданского общества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230 927,8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474 559,1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274 834,1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57,9%</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жилищно-коммунального хозяйства (2 программы)</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757 425,8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1 067 064,6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779 225,1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73,0%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23 524,0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5 507,9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3 851,2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69,9%</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"Развитие жилищного и дорожного хозяйства, благоустройство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733 901,8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1 061 556,7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775 373,9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73,0%</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сфере развития отраслей экономики (7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1 158 181,2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1 389 575,8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1 140 819,2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82,1%</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368 101,5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454 545,5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421 059,9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92,6%</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транспортной системы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403 396,2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501 260,7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407 635,1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81,3%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2 144,8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3 097,3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0,0%</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240 078,5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152 540,9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115 649,6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75,8%</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"Обеспечение градостроительной деятельности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110 675,6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162 609,7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119 765,5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73,7%</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"Проектирование и строительство инженерных сетей на территории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0,0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28 053,2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15 004,0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53,5%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отдельных секторов экономики города Ханты-Мансийска"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33 784,6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87 468,5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61 705,1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70,5%</w:t>
            </w:r>
          </w:p>
        </w:tc>
      </w:tr>
      <w:tr w:rsidR="00C92718" w:rsidRPr="00C92718" w:rsidTr="00C92718">
        <w:trPr>
          <w:trHeight w:val="6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Муниципальные программы в иных сферах (4 программ)</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619 667,3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961 128,9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659 312,9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68,6%</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6 413,3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52 495,9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18 396,9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35,0%</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"Управление муниципальными финансами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91 178,8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146 675,0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91 444,6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62,3%</w:t>
            </w:r>
          </w:p>
        </w:tc>
      </w:tr>
      <w:tr w:rsidR="00C92718" w:rsidRPr="00C92718" w:rsidTr="00C92718">
        <w:trPr>
          <w:trHeight w:val="126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93 258,7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164 031,5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122 377,8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74,6%</w:t>
            </w:r>
          </w:p>
        </w:tc>
      </w:tr>
      <w:tr w:rsidR="00C92718" w:rsidRPr="00C92718" w:rsidTr="00C92718">
        <w:trPr>
          <w:trHeight w:val="9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Муниципальная программа "Развитие муниципальной службы в городе Ханты-Мансийске" </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428 816,5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597 926,5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 xml:space="preserve">427 093,6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sz w:val="24"/>
                <w:szCs w:val="24"/>
              </w:rPr>
            </w:pPr>
            <w:r w:rsidRPr="00C92718">
              <w:rPr>
                <w:rFonts w:ascii="Times New Roman" w:eastAsia="Times New Roman" w:hAnsi="Times New Roman" w:cs="Times New Roman"/>
                <w:sz w:val="24"/>
                <w:szCs w:val="24"/>
              </w:rPr>
              <w:t>71,4%</w:t>
            </w:r>
          </w:p>
        </w:tc>
      </w:tr>
      <w:tr w:rsidR="00C92718" w:rsidRPr="00C92718" w:rsidTr="00C92718">
        <w:trPr>
          <w:trHeight w:val="51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92718" w:rsidRPr="00C92718" w:rsidRDefault="00C92718" w:rsidP="00C92718">
            <w:pPr>
              <w:spacing w:after="0" w:line="240" w:lineRule="auto"/>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7 344 779,5 </w:t>
            </w:r>
          </w:p>
        </w:tc>
        <w:tc>
          <w:tcPr>
            <w:tcW w:w="162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12 833 204,0 </w:t>
            </w:r>
          </w:p>
        </w:tc>
        <w:tc>
          <w:tcPr>
            <w:tcW w:w="1560" w:type="dxa"/>
            <w:tcBorders>
              <w:top w:val="nil"/>
              <w:left w:val="nil"/>
              <w:bottom w:val="single" w:sz="4" w:space="0" w:color="auto"/>
              <w:right w:val="single" w:sz="4" w:space="0" w:color="auto"/>
            </w:tcBorders>
            <w:shd w:val="clear" w:color="auto" w:fill="auto"/>
            <w:noWrap/>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 xml:space="preserve">7 820 777,3 </w:t>
            </w:r>
          </w:p>
        </w:tc>
        <w:tc>
          <w:tcPr>
            <w:tcW w:w="1442" w:type="dxa"/>
            <w:tcBorders>
              <w:top w:val="nil"/>
              <w:left w:val="nil"/>
              <w:bottom w:val="single" w:sz="4" w:space="0" w:color="auto"/>
              <w:right w:val="single" w:sz="4" w:space="0" w:color="auto"/>
            </w:tcBorders>
            <w:shd w:val="clear" w:color="auto" w:fill="auto"/>
            <w:vAlign w:val="center"/>
            <w:hideMark/>
          </w:tcPr>
          <w:p w:rsidR="00C92718" w:rsidRPr="00C92718" w:rsidRDefault="00C92718" w:rsidP="00C92718">
            <w:pPr>
              <w:spacing w:after="0" w:line="240" w:lineRule="auto"/>
              <w:jc w:val="center"/>
              <w:rPr>
                <w:rFonts w:ascii="Times New Roman" w:eastAsia="Times New Roman" w:hAnsi="Times New Roman" w:cs="Times New Roman"/>
                <w:b/>
                <w:bCs/>
                <w:sz w:val="24"/>
                <w:szCs w:val="24"/>
              </w:rPr>
            </w:pPr>
            <w:r w:rsidRPr="00C92718">
              <w:rPr>
                <w:rFonts w:ascii="Times New Roman" w:eastAsia="Times New Roman" w:hAnsi="Times New Roman" w:cs="Times New Roman"/>
                <w:b/>
                <w:bCs/>
                <w:sz w:val="24"/>
                <w:szCs w:val="24"/>
              </w:rPr>
              <w:t>60,9%</w:t>
            </w:r>
          </w:p>
        </w:tc>
      </w:tr>
    </w:tbl>
    <w:p w:rsidR="00A43DA5" w:rsidRPr="00A91028" w:rsidRDefault="00A43DA5" w:rsidP="008532E2">
      <w:pPr>
        <w:spacing w:after="0" w:line="360" w:lineRule="auto"/>
        <w:ind w:right="-1" w:firstLine="709"/>
        <w:jc w:val="both"/>
        <w:rPr>
          <w:rFonts w:ascii="Times New Roman" w:hAnsi="Times New Roman" w:cs="Times New Roman"/>
          <w:sz w:val="28"/>
          <w:szCs w:val="28"/>
          <w:highlight w:val="yellow"/>
        </w:rPr>
      </w:pPr>
    </w:p>
    <w:p w:rsidR="008532E2" w:rsidRPr="00573AF6" w:rsidRDefault="0074411C" w:rsidP="00A91028">
      <w:pPr>
        <w:spacing w:after="0" w:line="360" w:lineRule="auto"/>
        <w:ind w:right="-1" w:firstLine="567"/>
        <w:jc w:val="both"/>
        <w:rPr>
          <w:rFonts w:ascii="Times New Roman" w:hAnsi="Times New Roman" w:cs="Times New Roman"/>
          <w:sz w:val="28"/>
          <w:szCs w:val="28"/>
        </w:rPr>
      </w:pPr>
      <w:r w:rsidRPr="00573AF6">
        <w:rPr>
          <w:rFonts w:ascii="Times New Roman" w:hAnsi="Times New Roman" w:cs="Times New Roman"/>
          <w:sz w:val="28"/>
          <w:szCs w:val="28"/>
        </w:rPr>
        <w:t>И</w:t>
      </w:r>
      <w:r w:rsidR="008532E2" w:rsidRPr="00573AF6">
        <w:rPr>
          <w:rFonts w:ascii="Times New Roman" w:hAnsi="Times New Roman" w:cs="Times New Roman"/>
          <w:sz w:val="28"/>
          <w:szCs w:val="28"/>
        </w:rPr>
        <w:t>сполнени</w:t>
      </w:r>
      <w:r w:rsidRPr="00573AF6">
        <w:rPr>
          <w:rFonts w:ascii="Times New Roman" w:hAnsi="Times New Roman" w:cs="Times New Roman"/>
          <w:sz w:val="28"/>
          <w:szCs w:val="28"/>
        </w:rPr>
        <w:t>е</w:t>
      </w:r>
      <w:r w:rsidR="008532E2" w:rsidRPr="00573AF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573AF6">
        <w:rPr>
          <w:rFonts w:ascii="Times New Roman" w:hAnsi="Times New Roman" w:cs="Times New Roman"/>
          <w:sz w:val="28"/>
          <w:szCs w:val="28"/>
        </w:rPr>
        <w:t>о</w:t>
      </w:r>
      <w:r w:rsidR="008532E2" w:rsidRPr="00573AF6">
        <w:rPr>
          <w:rFonts w:ascii="Times New Roman" w:hAnsi="Times New Roman" w:cs="Times New Roman"/>
          <w:sz w:val="28"/>
          <w:szCs w:val="28"/>
        </w:rPr>
        <w:t xml:space="preserve"> в приложении</w:t>
      </w:r>
      <w:r w:rsidR="00757BEA" w:rsidRPr="00573AF6">
        <w:rPr>
          <w:rFonts w:ascii="Times New Roman" w:hAnsi="Times New Roman" w:cs="Times New Roman"/>
          <w:sz w:val="28"/>
          <w:szCs w:val="28"/>
        </w:rPr>
        <w:t xml:space="preserve"> 1</w:t>
      </w:r>
      <w:r w:rsidR="008532E2" w:rsidRPr="00573AF6">
        <w:rPr>
          <w:rFonts w:ascii="Times New Roman" w:hAnsi="Times New Roman" w:cs="Times New Roman"/>
          <w:sz w:val="28"/>
          <w:szCs w:val="28"/>
        </w:rPr>
        <w:t xml:space="preserve"> к пояснительной записке.</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r w:rsidRPr="00573AF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6A70FF" w:rsidRPr="00573AF6">
        <w:rPr>
          <w:rFonts w:ascii="Times New Roman" w:eastAsia="Calibri" w:hAnsi="Times New Roman" w:cs="Times New Roman"/>
          <w:sz w:val="28"/>
          <w:szCs w:val="28"/>
          <w:lang w:eastAsia="en-US"/>
        </w:rPr>
        <w:t xml:space="preserve">полугодие </w:t>
      </w:r>
      <w:r w:rsidRPr="00573AF6">
        <w:rPr>
          <w:rFonts w:ascii="Times New Roman" w:eastAsia="Calibri" w:hAnsi="Times New Roman" w:cs="Times New Roman"/>
          <w:sz w:val="28"/>
          <w:szCs w:val="28"/>
          <w:lang w:eastAsia="en-US"/>
        </w:rPr>
        <w:t xml:space="preserve">2022 года составляет </w:t>
      </w:r>
      <w:r w:rsidR="003F302B" w:rsidRPr="00573AF6">
        <w:rPr>
          <w:rFonts w:ascii="Times New Roman" w:eastAsia="Calibri" w:hAnsi="Times New Roman" w:cs="Times New Roman"/>
          <w:sz w:val="28"/>
          <w:szCs w:val="28"/>
          <w:lang w:eastAsia="en-US"/>
        </w:rPr>
        <w:t>6</w:t>
      </w:r>
      <w:r w:rsidR="00573AF6" w:rsidRPr="00573AF6">
        <w:rPr>
          <w:rFonts w:ascii="Times New Roman" w:eastAsia="Calibri" w:hAnsi="Times New Roman" w:cs="Times New Roman"/>
          <w:sz w:val="28"/>
          <w:szCs w:val="28"/>
          <w:lang w:eastAsia="en-US"/>
        </w:rPr>
        <w:t>7</w:t>
      </w:r>
      <w:r w:rsidRPr="00573AF6">
        <w:rPr>
          <w:rFonts w:ascii="Times New Roman" w:eastAsia="Calibri" w:hAnsi="Times New Roman" w:cs="Times New Roman"/>
          <w:sz w:val="28"/>
          <w:szCs w:val="28"/>
          <w:lang w:eastAsia="en-US"/>
        </w:rPr>
        <w:t>% от структуры программных расходов бюджета города, или</w:t>
      </w:r>
      <w:r w:rsidR="006670EA" w:rsidRPr="00573AF6">
        <w:rPr>
          <w:rFonts w:ascii="Times New Roman" w:eastAsia="Calibri" w:hAnsi="Times New Roman" w:cs="Times New Roman"/>
          <w:sz w:val="28"/>
          <w:szCs w:val="28"/>
          <w:lang w:eastAsia="en-US"/>
        </w:rPr>
        <w:t xml:space="preserve"> </w:t>
      </w:r>
      <w:r w:rsidR="00573AF6" w:rsidRPr="00573AF6">
        <w:rPr>
          <w:rFonts w:ascii="Times New Roman" w:eastAsia="Calibri" w:hAnsi="Times New Roman" w:cs="Times New Roman"/>
          <w:sz w:val="28"/>
          <w:szCs w:val="28"/>
          <w:lang w:eastAsia="en-US"/>
        </w:rPr>
        <w:t>5 241 420,1</w:t>
      </w:r>
      <w:r w:rsidRPr="00573AF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573AF6" w:rsidRPr="00573AF6">
        <w:rPr>
          <w:rFonts w:ascii="Times New Roman" w:eastAsia="Calibri" w:hAnsi="Times New Roman" w:cs="Times New Roman"/>
          <w:sz w:val="28"/>
          <w:szCs w:val="28"/>
          <w:lang w:eastAsia="en-US"/>
        </w:rPr>
        <w:t>1 140 819,2</w:t>
      </w:r>
      <w:r w:rsidRPr="00573AF6">
        <w:rPr>
          <w:rFonts w:ascii="Times New Roman" w:eastAsia="Calibri" w:hAnsi="Times New Roman" w:cs="Times New Roman"/>
          <w:sz w:val="28"/>
          <w:szCs w:val="28"/>
          <w:lang w:eastAsia="en-US"/>
        </w:rPr>
        <w:t xml:space="preserve"> тыс. рублей или </w:t>
      </w:r>
      <w:r w:rsidR="003F302B" w:rsidRPr="00573AF6">
        <w:rPr>
          <w:rFonts w:ascii="Times New Roman" w:eastAsia="Calibri" w:hAnsi="Times New Roman" w:cs="Times New Roman"/>
          <w:sz w:val="28"/>
          <w:szCs w:val="28"/>
          <w:lang w:eastAsia="en-US"/>
        </w:rPr>
        <w:t>1</w:t>
      </w:r>
      <w:r w:rsidR="00573AF6" w:rsidRPr="00573AF6">
        <w:rPr>
          <w:rFonts w:ascii="Times New Roman" w:eastAsia="Calibri" w:hAnsi="Times New Roman" w:cs="Times New Roman"/>
          <w:sz w:val="28"/>
          <w:szCs w:val="28"/>
          <w:lang w:eastAsia="en-US"/>
        </w:rPr>
        <w:t>4,</w:t>
      </w:r>
      <w:r w:rsidR="00E76A43">
        <w:rPr>
          <w:rFonts w:ascii="Times New Roman" w:eastAsia="Calibri" w:hAnsi="Times New Roman" w:cs="Times New Roman"/>
          <w:sz w:val="28"/>
          <w:szCs w:val="28"/>
          <w:lang w:eastAsia="en-US"/>
        </w:rPr>
        <w:t>6</w:t>
      </w:r>
      <w:r w:rsidRPr="00573AF6">
        <w:rPr>
          <w:rFonts w:ascii="Times New Roman" w:eastAsia="Calibri" w:hAnsi="Times New Roman" w:cs="Times New Roman"/>
          <w:sz w:val="28"/>
          <w:szCs w:val="28"/>
          <w:lang w:eastAsia="en-US"/>
        </w:rPr>
        <w:t xml:space="preserve">% в структуре программных расходов. На реализацию программ в жилищно-коммунальной сфере направлено </w:t>
      </w:r>
      <w:r w:rsidR="00573AF6" w:rsidRPr="00573AF6">
        <w:rPr>
          <w:rFonts w:ascii="Times New Roman" w:eastAsia="Calibri" w:hAnsi="Times New Roman" w:cs="Times New Roman"/>
          <w:sz w:val="28"/>
          <w:szCs w:val="28"/>
          <w:lang w:eastAsia="en-US"/>
        </w:rPr>
        <w:t>779 225,1</w:t>
      </w:r>
      <w:r w:rsidRPr="00573AF6">
        <w:rPr>
          <w:rFonts w:ascii="Times New Roman" w:eastAsia="Calibri" w:hAnsi="Times New Roman" w:cs="Times New Roman"/>
          <w:sz w:val="28"/>
          <w:szCs w:val="28"/>
          <w:lang w:eastAsia="en-US"/>
        </w:rPr>
        <w:t xml:space="preserve"> тыс. рублей или </w:t>
      </w:r>
      <w:r w:rsidR="00573AF6" w:rsidRPr="00573AF6">
        <w:rPr>
          <w:rFonts w:ascii="Times New Roman" w:eastAsia="Calibri" w:hAnsi="Times New Roman" w:cs="Times New Roman"/>
          <w:sz w:val="28"/>
          <w:szCs w:val="28"/>
          <w:lang w:eastAsia="en-US"/>
        </w:rPr>
        <w:t>10</w:t>
      </w:r>
      <w:r w:rsidRPr="00573AF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в иных сферах занимают </w:t>
      </w:r>
      <w:r w:rsidR="00573AF6" w:rsidRPr="00573AF6">
        <w:rPr>
          <w:rFonts w:ascii="Times New Roman" w:eastAsia="Calibri" w:hAnsi="Times New Roman" w:cs="Times New Roman"/>
          <w:sz w:val="28"/>
          <w:szCs w:val="28"/>
          <w:lang w:eastAsia="en-US"/>
        </w:rPr>
        <w:t>8,4</w:t>
      </w:r>
      <w:r w:rsidRPr="00573AF6">
        <w:rPr>
          <w:rFonts w:ascii="Times New Roman" w:eastAsia="Calibri" w:hAnsi="Times New Roman" w:cs="Times New Roman"/>
          <w:sz w:val="28"/>
          <w:szCs w:val="28"/>
          <w:lang w:eastAsia="en-US"/>
        </w:rPr>
        <w:t xml:space="preserve">% в структуре </w:t>
      </w:r>
      <w:r w:rsidRPr="00E76A43">
        <w:rPr>
          <w:rFonts w:ascii="Times New Roman" w:eastAsia="Calibri" w:hAnsi="Times New Roman" w:cs="Times New Roman"/>
          <w:sz w:val="28"/>
          <w:szCs w:val="28"/>
          <w:lang w:eastAsia="en-US"/>
        </w:rPr>
        <w:t xml:space="preserve">программных расходов или </w:t>
      </w:r>
      <w:r w:rsidR="00573AF6" w:rsidRPr="00E76A43">
        <w:rPr>
          <w:rFonts w:ascii="Times New Roman" w:eastAsia="Calibri" w:hAnsi="Times New Roman" w:cs="Times New Roman"/>
          <w:sz w:val="28"/>
          <w:szCs w:val="28"/>
          <w:lang w:eastAsia="en-US"/>
        </w:rPr>
        <w:t>659 312,9</w:t>
      </w:r>
      <w:r w:rsidRPr="00E76A43">
        <w:rPr>
          <w:rFonts w:ascii="Times New Roman" w:eastAsia="Calibri" w:hAnsi="Times New Roman" w:cs="Times New Roman"/>
          <w:sz w:val="28"/>
          <w:szCs w:val="28"/>
          <w:lang w:eastAsia="en-US"/>
        </w:rPr>
        <w:t xml:space="preserve"> тыс. рублей.</w:t>
      </w:r>
    </w:p>
    <w:p w:rsidR="008532E2" w:rsidRPr="00E76A43"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E76A43" w:rsidRDefault="008532E2" w:rsidP="008532E2">
      <w:pPr>
        <w:pStyle w:val="33"/>
        <w:spacing w:after="0" w:line="360" w:lineRule="auto"/>
        <w:jc w:val="center"/>
        <w:rPr>
          <w:b/>
          <w:sz w:val="28"/>
          <w:szCs w:val="28"/>
        </w:rPr>
      </w:pPr>
      <w:r w:rsidRPr="00E76A43">
        <w:rPr>
          <w:b/>
          <w:sz w:val="28"/>
          <w:szCs w:val="28"/>
        </w:rPr>
        <w:t xml:space="preserve">Структура расходной части бюджета города Ханты-Мансийска за </w:t>
      </w:r>
      <w:r w:rsidR="00605641" w:rsidRPr="00E76A43">
        <w:rPr>
          <w:b/>
          <w:sz w:val="28"/>
          <w:szCs w:val="28"/>
        </w:rPr>
        <w:t>девять месяцев</w:t>
      </w:r>
      <w:r w:rsidRPr="00E76A43">
        <w:rPr>
          <w:b/>
          <w:sz w:val="28"/>
          <w:szCs w:val="28"/>
        </w:rPr>
        <w:t xml:space="preserve"> 2022 года</w:t>
      </w:r>
    </w:p>
    <w:p w:rsidR="008532E2" w:rsidRPr="00E76A43" w:rsidRDefault="008532E2" w:rsidP="008532E2">
      <w:pPr>
        <w:pStyle w:val="33"/>
        <w:jc w:val="center"/>
        <w:rPr>
          <w:sz w:val="28"/>
          <w:szCs w:val="28"/>
        </w:rPr>
      </w:pPr>
      <w:r w:rsidRPr="00E76A43">
        <w:rPr>
          <w:noProof/>
          <w:sz w:val="28"/>
          <w:szCs w:val="28"/>
        </w:rPr>
        <w:drawing>
          <wp:inline distT="0" distB="0" distL="0" distR="0" wp14:anchorId="4FDA6FA1" wp14:editId="09F958A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E76A43" w:rsidRDefault="008532E2" w:rsidP="008532E2">
      <w:pPr>
        <w:spacing w:after="0"/>
        <w:jc w:val="right"/>
        <w:rPr>
          <w:rFonts w:ascii="Times New Roman" w:hAnsi="Times New Roman" w:cs="Times New Roman"/>
          <w:sz w:val="28"/>
          <w:szCs w:val="28"/>
        </w:rPr>
      </w:pPr>
    </w:p>
    <w:p w:rsidR="008532E2" w:rsidRPr="00955F79" w:rsidRDefault="008532E2" w:rsidP="00A91028">
      <w:pPr>
        <w:spacing w:after="0" w:line="360" w:lineRule="auto"/>
        <w:ind w:firstLine="567"/>
        <w:jc w:val="both"/>
        <w:rPr>
          <w:rFonts w:ascii="Times New Roman" w:eastAsia="Courier New" w:hAnsi="Times New Roman" w:cs="Times New Roman"/>
          <w:color w:val="000000"/>
          <w:sz w:val="28"/>
          <w:szCs w:val="28"/>
        </w:rPr>
      </w:pPr>
      <w:r w:rsidRPr="00E76A43">
        <w:rPr>
          <w:rFonts w:ascii="Times New Roman" w:eastAsia="Courier New" w:hAnsi="Times New Roman" w:cs="Times New Roman"/>
          <w:color w:val="000000"/>
          <w:sz w:val="28"/>
          <w:szCs w:val="28"/>
        </w:rPr>
        <w:t xml:space="preserve">На реализацию </w:t>
      </w:r>
      <w:r w:rsidR="004554C1" w:rsidRPr="00E76A43">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E76A43">
        <w:rPr>
          <w:rFonts w:ascii="Times New Roman" w:eastAsia="Courier New" w:hAnsi="Times New Roman" w:cs="Times New Roman"/>
          <w:color w:val="000000"/>
          <w:sz w:val="28"/>
          <w:szCs w:val="28"/>
        </w:rPr>
        <w:t>национальных</w:t>
      </w:r>
      <w:r w:rsidR="004554C1" w:rsidRPr="00E76A43">
        <w:rPr>
          <w:rFonts w:ascii="Times New Roman" w:eastAsia="Courier New" w:hAnsi="Times New Roman" w:cs="Times New Roman"/>
          <w:color w:val="000000"/>
          <w:sz w:val="28"/>
          <w:szCs w:val="28"/>
        </w:rPr>
        <w:t xml:space="preserve"> (федеральных)</w:t>
      </w:r>
      <w:r w:rsidRPr="00E76A43">
        <w:rPr>
          <w:rFonts w:ascii="Times New Roman" w:eastAsia="Courier New" w:hAnsi="Times New Roman" w:cs="Times New Roman"/>
          <w:color w:val="000000"/>
          <w:sz w:val="28"/>
          <w:szCs w:val="28"/>
        </w:rPr>
        <w:t xml:space="preserve"> проектов в 2022 году направлены средства в сумме </w:t>
      </w:r>
      <w:r w:rsidR="00955F79" w:rsidRPr="00E76A43">
        <w:rPr>
          <w:rFonts w:ascii="Times New Roman" w:eastAsia="Courier New" w:hAnsi="Times New Roman" w:cs="Times New Roman"/>
          <w:color w:val="000000"/>
          <w:sz w:val="28"/>
          <w:szCs w:val="28"/>
        </w:rPr>
        <w:t>2 225 376,1</w:t>
      </w:r>
      <w:r w:rsidRPr="00E76A43">
        <w:rPr>
          <w:rFonts w:ascii="Times New Roman" w:eastAsia="Courier New" w:hAnsi="Times New Roman" w:cs="Times New Roman"/>
          <w:color w:val="000000"/>
          <w:sz w:val="28"/>
          <w:szCs w:val="28"/>
        </w:rPr>
        <w:t xml:space="preserve"> тыс. рублей, из них средства местного бюджета – </w:t>
      </w:r>
      <w:r w:rsidR="00955F79" w:rsidRPr="00E76A43">
        <w:rPr>
          <w:rFonts w:ascii="Times New Roman" w:eastAsia="Courier New" w:hAnsi="Times New Roman" w:cs="Times New Roman"/>
          <w:color w:val="000000"/>
          <w:sz w:val="28"/>
          <w:szCs w:val="28"/>
        </w:rPr>
        <w:t>231 579,8</w:t>
      </w:r>
      <w:r w:rsidR="008B2417" w:rsidRPr="00E76A43">
        <w:rPr>
          <w:rFonts w:ascii="Times New Roman" w:eastAsia="Courier New" w:hAnsi="Times New Roman" w:cs="Times New Roman"/>
          <w:color w:val="000000"/>
          <w:sz w:val="28"/>
          <w:szCs w:val="28"/>
        </w:rPr>
        <w:t xml:space="preserve"> </w:t>
      </w:r>
      <w:r w:rsidRPr="00E76A43">
        <w:rPr>
          <w:rFonts w:ascii="Times New Roman" w:eastAsia="Courier New" w:hAnsi="Times New Roman" w:cs="Times New Roman"/>
          <w:color w:val="000000"/>
          <w:sz w:val="28"/>
          <w:szCs w:val="28"/>
        </w:rPr>
        <w:t xml:space="preserve">тыс. рублей, </w:t>
      </w:r>
      <w:r w:rsidR="007C7D87" w:rsidRPr="00E76A43">
        <w:rPr>
          <w:rFonts w:ascii="Times New Roman" w:eastAsia="Courier New" w:hAnsi="Times New Roman" w:cs="Times New Roman"/>
          <w:color w:val="000000"/>
          <w:sz w:val="28"/>
          <w:szCs w:val="28"/>
        </w:rPr>
        <w:t>целевые межбюджетные трансферты предоставляемые бюджетам муниципальных образований</w:t>
      </w:r>
      <w:r w:rsidR="007C7D87" w:rsidRPr="00955F79">
        <w:rPr>
          <w:rFonts w:ascii="Times New Roman" w:eastAsia="Courier New" w:hAnsi="Times New Roman" w:cs="Times New Roman"/>
          <w:color w:val="000000"/>
          <w:sz w:val="28"/>
          <w:szCs w:val="28"/>
        </w:rPr>
        <w:t xml:space="preserve"> из федерального бюджета и бюджета автономного округа </w:t>
      </w:r>
      <w:r w:rsidRPr="00955F79">
        <w:rPr>
          <w:rFonts w:ascii="Times New Roman" w:eastAsia="Courier New" w:hAnsi="Times New Roman" w:cs="Times New Roman"/>
          <w:color w:val="000000"/>
          <w:sz w:val="28"/>
          <w:szCs w:val="28"/>
        </w:rPr>
        <w:t xml:space="preserve"> – </w:t>
      </w:r>
      <w:r w:rsidR="00955F79" w:rsidRPr="00955F79">
        <w:rPr>
          <w:rFonts w:ascii="Times New Roman" w:eastAsia="Courier New" w:hAnsi="Times New Roman" w:cs="Times New Roman"/>
          <w:color w:val="000000"/>
          <w:sz w:val="28"/>
          <w:szCs w:val="28"/>
        </w:rPr>
        <w:t>1 993 796,3</w:t>
      </w:r>
      <w:r w:rsidR="00695967" w:rsidRPr="00955F79">
        <w:rPr>
          <w:rFonts w:ascii="Times New Roman" w:eastAsia="Courier New" w:hAnsi="Times New Roman" w:cs="Times New Roman"/>
          <w:color w:val="000000"/>
          <w:sz w:val="28"/>
          <w:szCs w:val="28"/>
        </w:rPr>
        <w:t xml:space="preserve"> </w:t>
      </w:r>
      <w:r w:rsidRPr="00955F79">
        <w:rPr>
          <w:rFonts w:ascii="Times New Roman" w:eastAsia="Courier New" w:hAnsi="Times New Roman" w:cs="Times New Roman"/>
          <w:color w:val="000000"/>
          <w:sz w:val="28"/>
          <w:szCs w:val="28"/>
        </w:rPr>
        <w:t>тыс. рублей.</w:t>
      </w:r>
    </w:p>
    <w:p w:rsidR="005E254B" w:rsidRPr="00605641" w:rsidRDefault="004554C1" w:rsidP="00A91028">
      <w:pPr>
        <w:spacing w:after="0" w:line="360" w:lineRule="auto"/>
        <w:ind w:right="-1" w:firstLine="567"/>
        <w:jc w:val="both"/>
        <w:rPr>
          <w:rFonts w:ascii="Times New Roman" w:hAnsi="Times New Roman" w:cs="Times New Roman"/>
          <w:sz w:val="28"/>
          <w:szCs w:val="28"/>
        </w:rPr>
      </w:pPr>
      <w:r w:rsidRPr="00955F79">
        <w:rPr>
          <w:rFonts w:ascii="Times New Roman" w:hAnsi="Times New Roman" w:cs="Times New Roman"/>
          <w:sz w:val="28"/>
          <w:szCs w:val="28"/>
        </w:rPr>
        <w:t xml:space="preserve">Более подробный анализ </w:t>
      </w:r>
      <w:r w:rsidR="005E254B" w:rsidRPr="00955F79">
        <w:rPr>
          <w:rFonts w:ascii="Times New Roman" w:hAnsi="Times New Roman" w:cs="Times New Roman"/>
          <w:sz w:val="28"/>
          <w:szCs w:val="28"/>
        </w:rPr>
        <w:t xml:space="preserve">исполнения </w:t>
      </w:r>
      <w:r w:rsidRPr="00955F79">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2022 году</w:t>
      </w:r>
      <w:r w:rsidR="005E254B" w:rsidRPr="00955F79">
        <w:rPr>
          <w:rFonts w:ascii="Times New Roman" w:hAnsi="Times New Roman" w:cs="Times New Roman"/>
          <w:sz w:val="28"/>
          <w:szCs w:val="28"/>
        </w:rPr>
        <w:t xml:space="preserve"> представлен в </w:t>
      </w:r>
      <w:r w:rsidR="00757BEA" w:rsidRPr="00955F79">
        <w:rPr>
          <w:rFonts w:ascii="Times New Roman" w:hAnsi="Times New Roman" w:cs="Times New Roman"/>
          <w:sz w:val="28"/>
          <w:szCs w:val="28"/>
        </w:rPr>
        <w:t>приложении 2 к пояснительной записке</w:t>
      </w:r>
      <w:r w:rsidR="005E254B" w:rsidRPr="00955F79">
        <w:rPr>
          <w:rFonts w:ascii="Times New Roman" w:hAnsi="Times New Roman" w:cs="Times New Roman"/>
          <w:sz w:val="28"/>
          <w:szCs w:val="28"/>
        </w:rPr>
        <w:t>.</w:t>
      </w:r>
    </w:p>
    <w:p w:rsidR="008532E2" w:rsidRPr="00605641" w:rsidRDefault="008532E2" w:rsidP="00A91028">
      <w:pPr>
        <w:spacing w:after="0" w:line="240" w:lineRule="auto"/>
        <w:ind w:firstLine="567"/>
        <w:jc w:val="center"/>
        <w:rPr>
          <w:rFonts w:ascii="Times New Roman" w:hAnsi="Times New Roman" w:cs="Times New Roman"/>
          <w:b/>
          <w:color w:val="FF0000"/>
          <w:sz w:val="28"/>
          <w:szCs w:val="28"/>
        </w:rPr>
      </w:pPr>
    </w:p>
    <w:p w:rsidR="00AB6B60" w:rsidRPr="00605641" w:rsidRDefault="00AB6B60" w:rsidP="00AB6B60">
      <w:pPr>
        <w:spacing w:after="0"/>
        <w:jc w:val="right"/>
        <w:rPr>
          <w:rFonts w:ascii="Times New Roman" w:hAnsi="Times New Roman" w:cs="Times New Roman"/>
          <w:sz w:val="24"/>
          <w:szCs w:val="24"/>
        </w:rPr>
      </w:pPr>
    </w:p>
    <w:p w:rsidR="008532E2" w:rsidRPr="00605641"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605641">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tbl>
      <w:tblPr>
        <w:tblW w:w="14927" w:type="dxa"/>
        <w:tblInd w:w="113" w:type="dxa"/>
        <w:tblLayout w:type="fixed"/>
        <w:tblLook w:val="04A0" w:firstRow="1" w:lastRow="0" w:firstColumn="1" w:lastColumn="0" w:noHBand="0" w:noVBand="1"/>
      </w:tblPr>
      <w:tblGrid>
        <w:gridCol w:w="5696"/>
        <w:gridCol w:w="388"/>
        <w:gridCol w:w="777"/>
        <w:gridCol w:w="51"/>
        <w:gridCol w:w="1150"/>
        <w:gridCol w:w="169"/>
        <w:gridCol w:w="451"/>
        <w:gridCol w:w="848"/>
        <w:gridCol w:w="802"/>
        <w:gridCol w:w="457"/>
        <w:gridCol w:w="1101"/>
        <w:gridCol w:w="198"/>
        <w:gridCol w:w="1361"/>
        <w:gridCol w:w="991"/>
        <w:gridCol w:w="15"/>
        <w:gridCol w:w="236"/>
        <w:gridCol w:w="217"/>
        <w:gridCol w:w="19"/>
      </w:tblGrid>
      <w:tr w:rsidR="0037638C" w:rsidRPr="008532E2" w:rsidTr="00486097">
        <w:trPr>
          <w:gridAfter w:val="1"/>
          <w:wAfter w:w="14" w:type="dxa"/>
          <w:trHeight w:val="450"/>
        </w:trPr>
        <w:tc>
          <w:tcPr>
            <w:tcW w:w="5703" w:type="dxa"/>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166"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71" w:type="dxa"/>
            <w:gridSpan w:val="3"/>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8532E2" w:rsidRDefault="0037638C" w:rsidP="0037638C">
            <w:pPr>
              <w:spacing w:after="0" w:line="240" w:lineRule="auto"/>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757BEA">
              <w:rPr>
                <w:rFonts w:ascii="Times New Roman" w:eastAsia="Times New Roman" w:hAnsi="Times New Roman" w:cs="Times New Roman"/>
                <w:sz w:val="14"/>
                <w:szCs w:val="14"/>
              </w:rPr>
              <w:t>1</w:t>
            </w:r>
            <w:r w:rsidRPr="008532E2">
              <w:rPr>
                <w:rFonts w:ascii="Times New Roman" w:eastAsia="Times New Roman" w:hAnsi="Times New Roman" w:cs="Times New Roman"/>
                <w:sz w:val="14"/>
                <w:szCs w:val="14"/>
              </w:rPr>
              <w:t xml:space="preserve"> к пояснительной записке</w:t>
            </w:r>
          </w:p>
          <w:p w:rsidR="00A84B20" w:rsidRPr="008532E2" w:rsidRDefault="00A84B20" w:rsidP="0037638C">
            <w:pPr>
              <w:spacing w:after="0" w:line="240" w:lineRule="auto"/>
              <w:rPr>
                <w:rFonts w:ascii="Times New Roman" w:eastAsia="Times New Roman" w:hAnsi="Times New Roman" w:cs="Times New Roman"/>
                <w:sz w:val="14"/>
                <w:szCs w:val="14"/>
              </w:rPr>
            </w:pPr>
          </w:p>
        </w:tc>
      </w:tr>
      <w:tr w:rsidR="0037638C" w:rsidRPr="008532E2" w:rsidTr="00486097">
        <w:trPr>
          <w:trHeight w:val="660"/>
        </w:trPr>
        <w:tc>
          <w:tcPr>
            <w:tcW w:w="14469" w:type="dxa"/>
            <w:gridSpan w:val="15"/>
            <w:tcBorders>
              <w:top w:val="nil"/>
              <w:left w:val="nil"/>
              <w:bottom w:val="nil"/>
              <w:right w:val="nil"/>
            </w:tcBorders>
            <w:shd w:val="clear" w:color="auto" w:fill="auto"/>
            <w:vAlign w:val="bottom"/>
            <w:hideMark/>
          </w:tcPr>
          <w:p w:rsidR="0037638C" w:rsidRPr="00A32A98" w:rsidRDefault="0037638C" w:rsidP="004C101E">
            <w:pPr>
              <w:spacing w:after="0" w:line="240" w:lineRule="auto"/>
              <w:jc w:val="center"/>
              <w:rPr>
                <w:rFonts w:ascii="Times New Roman" w:eastAsia="Times New Roman" w:hAnsi="Times New Roman" w:cs="Times New Roman"/>
                <w:bCs/>
                <w:sz w:val="20"/>
                <w:szCs w:val="20"/>
              </w:rPr>
            </w:pPr>
            <w:r w:rsidRPr="00A32A98">
              <w:rPr>
                <w:rFonts w:ascii="Times New Roman" w:eastAsia="Times New Roman" w:hAnsi="Times New Roman" w:cs="Times New Roman"/>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A91028" w:rsidRPr="00A32A98">
              <w:rPr>
                <w:rFonts w:ascii="Times New Roman" w:eastAsia="Times New Roman" w:hAnsi="Times New Roman" w:cs="Times New Roman"/>
                <w:bCs/>
                <w:sz w:val="20"/>
                <w:szCs w:val="20"/>
              </w:rPr>
              <w:t>девять месяцев</w:t>
            </w:r>
            <w:r w:rsidR="00D223B2" w:rsidRPr="00A32A98">
              <w:rPr>
                <w:rFonts w:ascii="Times New Roman" w:eastAsia="Times New Roman" w:hAnsi="Times New Roman" w:cs="Times New Roman"/>
                <w:bCs/>
                <w:sz w:val="20"/>
                <w:szCs w:val="20"/>
              </w:rPr>
              <w:t xml:space="preserve"> </w:t>
            </w:r>
            <w:r w:rsidRPr="00A32A98">
              <w:rPr>
                <w:rFonts w:ascii="Times New Roman" w:eastAsia="Times New Roman" w:hAnsi="Times New Roman" w:cs="Times New Roman"/>
                <w:bCs/>
                <w:sz w:val="20"/>
                <w:szCs w:val="20"/>
              </w:rPr>
              <w:t>20</w:t>
            </w:r>
            <w:r w:rsidR="00EB17B4" w:rsidRPr="00A32A98">
              <w:rPr>
                <w:rFonts w:ascii="Times New Roman" w:eastAsia="Times New Roman" w:hAnsi="Times New Roman" w:cs="Times New Roman"/>
                <w:bCs/>
                <w:sz w:val="20"/>
                <w:szCs w:val="20"/>
              </w:rPr>
              <w:t>2</w:t>
            </w:r>
            <w:r w:rsidR="008532E2" w:rsidRPr="00A32A98">
              <w:rPr>
                <w:rFonts w:ascii="Times New Roman" w:eastAsia="Times New Roman" w:hAnsi="Times New Roman" w:cs="Times New Roman"/>
                <w:bCs/>
                <w:sz w:val="20"/>
                <w:szCs w:val="20"/>
              </w:rPr>
              <w:t>2</w:t>
            </w:r>
            <w:r w:rsidRPr="00A32A98">
              <w:rPr>
                <w:rFonts w:ascii="Times New Roman" w:eastAsia="Times New Roman" w:hAnsi="Times New Roman" w:cs="Times New Roman"/>
                <w:bCs/>
                <w:sz w:val="20"/>
                <w:szCs w:val="20"/>
              </w:rPr>
              <w:t xml:space="preserve"> года</w:t>
            </w:r>
          </w:p>
          <w:p w:rsidR="00A84B20" w:rsidRPr="00A32A98" w:rsidRDefault="00DD2F7A" w:rsidP="00A84B20">
            <w:pPr>
              <w:spacing w:after="0" w:line="240" w:lineRule="auto"/>
              <w:jc w:val="right"/>
              <w:rPr>
                <w:rFonts w:ascii="Times New Roman" w:eastAsia="Times New Roman" w:hAnsi="Times New Roman" w:cs="Times New Roman"/>
                <w:bCs/>
                <w:sz w:val="14"/>
                <w:szCs w:val="14"/>
              </w:rPr>
            </w:pPr>
            <w:r w:rsidRPr="00A32A98">
              <w:rPr>
                <w:rFonts w:ascii="Times New Roman" w:eastAsia="Times New Roman" w:hAnsi="Times New Roman" w:cs="Times New Roman"/>
                <w:bCs/>
                <w:sz w:val="18"/>
                <w:szCs w:val="18"/>
              </w:rPr>
              <w:t xml:space="preserve">    </w:t>
            </w:r>
            <w:r w:rsidR="007B16B6" w:rsidRPr="00A32A98">
              <w:rPr>
                <w:rFonts w:ascii="Times New Roman" w:eastAsia="Times New Roman" w:hAnsi="Times New Roman" w:cs="Times New Roman"/>
                <w:bCs/>
                <w:sz w:val="18"/>
                <w:szCs w:val="18"/>
              </w:rPr>
              <w:t xml:space="preserve">    </w:t>
            </w:r>
            <w:r w:rsidRPr="00A32A98">
              <w:rPr>
                <w:rFonts w:ascii="Times New Roman" w:eastAsia="Times New Roman" w:hAnsi="Times New Roman" w:cs="Times New Roman"/>
                <w:bCs/>
                <w:sz w:val="18"/>
                <w:szCs w:val="18"/>
              </w:rPr>
              <w:t xml:space="preserve">  </w:t>
            </w:r>
            <w:r w:rsidR="00FE68B3" w:rsidRPr="00A32A98">
              <w:rPr>
                <w:rFonts w:ascii="Times New Roman" w:eastAsia="Times New Roman" w:hAnsi="Times New Roman" w:cs="Times New Roman"/>
                <w:bCs/>
                <w:sz w:val="18"/>
                <w:szCs w:val="18"/>
              </w:rPr>
              <w:t xml:space="preserve">  </w:t>
            </w:r>
            <w:r w:rsidR="00EB17B4" w:rsidRPr="00A32A98">
              <w:rPr>
                <w:rFonts w:ascii="Times New Roman" w:eastAsia="Times New Roman" w:hAnsi="Times New Roman" w:cs="Times New Roman"/>
                <w:bCs/>
                <w:sz w:val="18"/>
                <w:szCs w:val="18"/>
              </w:rPr>
              <w:t xml:space="preserve">    (</w:t>
            </w:r>
            <w:r w:rsidR="00A84B20" w:rsidRPr="00A32A98">
              <w:rPr>
                <w:rFonts w:ascii="Times New Roman" w:eastAsia="Times New Roman" w:hAnsi="Times New Roman" w:cs="Times New Roman"/>
                <w:bCs/>
                <w:sz w:val="14"/>
                <w:szCs w:val="14"/>
              </w:rPr>
              <w:t>рубли</w:t>
            </w:r>
            <w:r w:rsidR="00EB17B4" w:rsidRPr="00A32A98">
              <w:rPr>
                <w:rFonts w:ascii="Times New Roman" w:eastAsia="Times New Roman" w:hAnsi="Times New Roman" w:cs="Times New Roman"/>
                <w:bCs/>
                <w:sz w:val="14"/>
                <w:szCs w:val="14"/>
              </w:rPr>
              <w:t>)</w:t>
            </w: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p w:rsidR="00FB52C1" w:rsidRPr="00A32A98" w:rsidRDefault="00FB52C1" w:rsidP="00A84B20">
            <w:pPr>
              <w:spacing w:after="0" w:line="240" w:lineRule="auto"/>
              <w:jc w:val="right"/>
              <w:rPr>
                <w:rFonts w:ascii="Times New Roman" w:eastAsia="Times New Roman" w:hAnsi="Times New Roman" w:cs="Times New Roman"/>
                <w:bCs/>
                <w:sz w:val="14"/>
                <w:szCs w:val="14"/>
              </w:rPr>
            </w:pPr>
          </w:p>
        </w:tc>
        <w:tc>
          <w:tcPr>
            <w:tcW w:w="236" w:type="dxa"/>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8532E2" w:rsidRDefault="0037638C" w:rsidP="0037638C">
            <w:pPr>
              <w:spacing w:after="0" w:line="240" w:lineRule="auto"/>
              <w:rPr>
                <w:rFonts w:ascii="Times New Roman" w:eastAsia="Times New Roman" w:hAnsi="Times New Roman" w:cs="Times New Roman"/>
                <w:sz w:val="20"/>
                <w:szCs w:val="20"/>
              </w:rPr>
            </w:pPr>
          </w:p>
        </w:tc>
      </w:tr>
      <w:tr w:rsidR="00486097" w:rsidRPr="00486097" w:rsidTr="00486097">
        <w:trPr>
          <w:gridAfter w:val="4"/>
          <w:wAfter w:w="473" w:type="dxa"/>
          <w:trHeight w:val="555"/>
        </w:trPr>
        <w:tc>
          <w:tcPr>
            <w:tcW w:w="6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Наименование</w:t>
            </w:r>
          </w:p>
        </w:tc>
        <w:tc>
          <w:tcPr>
            <w:tcW w:w="2600" w:type="dxa"/>
            <w:gridSpan w:val="5"/>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Бюджетная классификация</w:t>
            </w:r>
          </w:p>
        </w:tc>
        <w:tc>
          <w:tcPr>
            <w:tcW w:w="1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Уточненный план на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Исполнено на отчетную дату</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Отклонение от уточненного плана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Процент исполнения от уточненного планв</w:t>
            </w:r>
          </w:p>
        </w:tc>
      </w:tr>
      <w:tr w:rsidR="00486097" w:rsidRPr="00486097" w:rsidTr="00486097">
        <w:trPr>
          <w:gridAfter w:val="4"/>
          <w:wAfter w:w="473" w:type="dxa"/>
          <w:trHeight w:val="357"/>
        </w:trPr>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ЦСР</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jc w:val="center"/>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ВР</w:t>
            </w:r>
          </w:p>
        </w:tc>
        <w:tc>
          <w:tcPr>
            <w:tcW w:w="1652"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2 509 636,70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2 283 086,30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226 550,40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90,97 </w:t>
            </w:r>
          </w:p>
        </w:tc>
      </w:tr>
      <w:tr w:rsidR="00486097" w:rsidRPr="00486097" w:rsidTr="00486097">
        <w:trPr>
          <w:gridAfter w:val="4"/>
          <w:wAfter w:w="473" w:type="dxa"/>
          <w:trHeight w:val="121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1 419 940,70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1 216 636,70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1 419 940,70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1 216 636,70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203 304,00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1 089 696,00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1 066 449,60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1 089 696,00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1 066 449,60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23 246,40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97,87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правонарушений"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52 076 463,54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18 174 468,12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33 901 995,42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34,90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7 682 642,64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5 585 251,84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4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0310120060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7 682 642,64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5 585 251,84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2 097 390,80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72,70 </w:t>
            </w:r>
          </w:p>
        </w:tc>
      </w:tr>
      <w:tr w:rsidR="00486097" w:rsidRPr="00486097" w:rsidTr="00486097">
        <w:trPr>
          <w:gridAfter w:val="4"/>
          <w:wAfter w:w="473" w:type="dxa"/>
          <w:trHeight w:val="126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3 985 400,00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2 870 716,28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16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0310284250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3 985 400,00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2 870 716,28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1 114 683,72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0310382300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03103S2300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38,51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0310420050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74 820,90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74 820,90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0310651200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40 151 500,00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9 651 500,00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40 151 500,00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9 651 500,00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30 500 000,00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264 003,42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34,87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0320120040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239 003,42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70 063,42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29,31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70 063,42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0320320040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68 940,00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68 940,00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155 393,33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130 343,33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83,88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103 393,33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63 333,33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26 950,00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0330499990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массовой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57 917 959,28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29 555 669,01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28 362 290,27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51,03 </w:t>
            </w:r>
          </w:p>
        </w:tc>
      </w:tr>
      <w:tr w:rsidR="00486097" w:rsidRPr="00486097" w:rsidTr="00486097">
        <w:trPr>
          <w:gridAfter w:val="4"/>
          <w:wAfter w:w="473" w:type="dxa"/>
          <w:trHeight w:val="9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32 809 278,74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21 620 046,23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11 189 232,51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65,90 </w:t>
            </w:r>
          </w:p>
        </w:tc>
      </w:tr>
      <w:tr w:rsidR="00486097" w:rsidRPr="00486097" w:rsidTr="00486097">
        <w:trPr>
          <w:gridAfter w:val="4"/>
          <w:wAfter w:w="473" w:type="dxa"/>
          <w:trHeight w:val="163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904 134,55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95 865,45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30 853 842,16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19 859 972,65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10 993 869,51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64,37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52 631,58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47 586,03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5 045,55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90,41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902 805,00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808 353,00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94 452,00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89,54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3 935 872,00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2 947 372,00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74,88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Мероприятий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855 872,00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3 080 000,00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2 091 500,00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988 500,00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67,91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20 589 724,33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4 411 500,84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16 178 223,49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21,43 </w:t>
            </w:r>
          </w:p>
        </w:tc>
      </w:tr>
      <w:tr w:rsidR="00486097" w:rsidRPr="00486097" w:rsidTr="00486097">
        <w:trPr>
          <w:gridAfter w:val="4"/>
          <w:wAfter w:w="473" w:type="dxa"/>
          <w:trHeight w:val="12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2 451 446,35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2 147 953,65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70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софинансирование расходов муниципальных образований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2 733 400,00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1 223 453,70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1 509 946,30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8 972,00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1 241 028,00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0,72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10 113 504,00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534 213,00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9 579 291,00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5,28 </w:t>
            </w:r>
          </w:p>
        </w:tc>
      </w:tr>
      <w:tr w:rsidR="00486097" w:rsidRPr="00486097" w:rsidTr="00486097">
        <w:trPr>
          <w:gridAfter w:val="4"/>
          <w:wAfter w:w="473" w:type="dxa"/>
          <w:trHeight w:val="13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242 073,68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129 023,49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113 050,19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53,30 </w:t>
            </w:r>
          </w:p>
        </w:tc>
      </w:tr>
      <w:tr w:rsidR="00486097" w:rsidRPr="00486097" w:rsidTr="00486097">
        <w:trPr>
          <w:gridAfter w:val="4"/>
          <w:wAfter w:w="473" w:type="dxa"/>
          <w:trHeight w:val="69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05103S2130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143 863,16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64 392,30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79 470,86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44,76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0510342110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1 507 483,49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1 507 483,49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"Спорт - норма жизни"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583 084,21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576 749,94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051P550810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583 084,21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576 749,94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6 334,27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98,91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701"/>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299 173 472,87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200 700 934,59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98 472 538,28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67,09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272 845 668,24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181 447 773,52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91 397 894,72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23 216 303,63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18 156 024,19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5 060 279,44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173 681,00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111 840,00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61 841,00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2 405 140,00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560 043,27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1 845 096,73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0520102400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532 680,00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425 253,61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107 426,39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86 241 915,50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62 513 312,09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72,49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библиотечного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86 135 715,50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62 407 112,09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23 728 603,41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72,45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84 969 950,50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61 249 868,49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23 720 082,01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72,08 </w:t>
            </w:r>
          </w:p>
        </w:tc>
      </w:tr>
      <w:tr w:rsidR="00486097" w:rsidRPr="00486097" w:rsidTr="00486097">
        <w:trPr>
          <w:gridAfter w:val="4"/>
          <w:wAfter w:w="473" w:type="dxa"/>
          <w:trHeight w:val="7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0610182520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369 300,00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362 486,88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6 813,12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179 410,00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Государственная поддержка отрасли культуры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06101L5190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524 725,00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0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06101S2520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90 621,72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1 703,28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98,16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106 200,00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112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0610284100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106 200,00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162 121 716,57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109 179 770,02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52 941 946,55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67,34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144 912 152,13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92 984 436,97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51 927 715,16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64,17 </w:t>
            </w:r>
          </w:p>
        </w:tc>
      </w:tr>
      <w:tr w:rsidR="00486097" w:rsidRPr="00486097" w:rsidTr="00486097">
        <w:trPr>
          <w:gridAfter w:val="4"/>
          <w:wAfter w:w="473" w:type="dxa"/>
          <w:trHeight w:val="75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16 909 564,44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15 895 333,05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1 014 231,39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4 739 840 041,33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3 584 021 522,97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1 155 818 518,36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2 997 930,00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1 284 077,00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2 997 930,00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1 284 077,00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1 713 853,00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42,83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58 481 132,67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42 911 887,85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15 569 244,82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организации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0710220010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6 759 766,00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4 166 155,08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2 593 610,92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106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17 635 600,00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13 582 830,21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4 052 769,79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0710284080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24 331 900,00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16 107 682,40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8 224 217,60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66,20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07102S2050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9 753 866,67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9 055 220,16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698 646,51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92,84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4 618 219 482,87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3 500 383 915,09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1 117 835 567,78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75,80 </w:t>
            </w:r>
          </w:p>
        </w:tc>
      </w:tr>
      <w:tr w:rsidR="00486097" w:rsidRPr="00486097" w:rsidTr="00486097">
        <w:trPr>
          <w:gridAfter w:val="4"/>
          <w:wAfter w:w="473" w:type="dxa"/>
          <w:trHeight w:val="97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78 128 000,00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53 324 559,92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24 803 440,08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68,25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243 561 062,95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158 989 668,79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84 571 394,16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65,28 </w:t>
            </w:r>
          </w:p>
        </w:tc>
      </w:tr>
      <w:tr w:rsidR="00486097" w:rsidRPr="00486097" w:rsidTr="00486097">
        <w:trPr>
          <w:gridAfter w:val="4"/>
          <w:wAfter w:w="473" w:type="dxa"/>
          <w:trHeight w:val="11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0710382470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18 020 000,00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11 832 000,00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6 188 000,00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65,66 </w:t>
            </w:r>
          </w:p>
        </w:tc>
      </w:tr>
      <w:tr w:rsidR="00486097" w:rsidRPr="00486097" w:rsidTr="00486097">
        <w:trPr>
          <w:gridAfter w:val="4"/>
          <w:wAfter w:w="473" w:type="dxa"/>
          <w:trHeight w:val="139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1 508 052 600,00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1 183 349 407,82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324 703 192,18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78,47 </w:t>
            </w:r>
          </w:p>
        </w:tc>
      </w:tr>
      <w:tr w:rsidR="00486097" w:rsidRPr="00486097" w:rsidTr="00486097">
        <w:trPr>
          <w:gridAfter w:val="4"/>
          <w:wAfter w:w="473" w:type="dxa"/>
          <w:trHeight w:val="14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105 233 600,00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52 637 307,16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52 596 292,84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259 187 974,15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191 630 390,93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67 557 583,22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73,93 </w:t>
            </w:r>
          </w:p>
        </w:tc>
      </w:tr>
      <w:tr w:rsidR="00486097" w:rsidRPr="00486097" w:rsidTr="00486097">
        <w:trPr>
          <w:gridAfter w:val="4"/>
          <w:wAfter w:w="473" w:type="dxa"/>
          <w:trHeight w:val="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0710353030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87 494 400,00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62 427 589,69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25 066 810,31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141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238 784 000,00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161 243 800,00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77 540 200,00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67,53 </w:t>
            </w:r>
          </w:p>
        </w:tc>
      </w:tr>
      <w:tr w:rsidR="00486097" w:rsidRPr="00486097" w:rsidTr="00486097">
        <w:trPr>
          <w:gridAfter w:val="4"/>
          <w:wAfter w:w="473" w:type="dxa"/>
          <w:trHeight w:val="169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0710384303</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1 635 490 600,00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1 361 143 083,20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274 347 516,80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83,23 </w:t>
            </w:r>
          </w:p>
        </w:tc>
      </w:tr>
      <w:tr w:rsidR="00486097" w:rsidRPr="00486097" w:rsidTr="00486097">
        <w:trPr>
          <w:gridAfter w:val="4"/>
          <w:wAfter w:w="473" w:type="dxa"/>
          <w:trHeight w:val="211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0710384305</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10 230 300,00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8 607 970,89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1 622 329,11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84,14 </w:t>
            </w:r>
          </w:p>
        </w:tc>
      </w:tr>
      <w:tr w:rsidR="00486097" w:rsidRPr="00486097" w:rsidTr="00486097">
        <w:trPr>
          <w:gridAfter w:val="4"/>
          <w:wAfter w:w="473" w:type="dxa"/>
          <w:trHeight w:val="8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07103L3040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104 770 097,29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24 317 146,81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80 452 950,48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322 262 819,34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227 412 783,36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94 850 035,98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70,57 </w:t>
            </w:r>
          </w:p>
        </w:tc>
      </w:tr>
      <w:tr w:rsidR="00486097" w:rsidRPr="00486097" w:rsidTr="00486097">
        <w:trPr>
          <w:gridAfter w:val="4"/>
          <w:wAfter w:w="473" w:type="dxa"/>
          <w:trHeight w:val="8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0710384050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5 315 000,00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2 945 445,52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2 369 554,48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55,42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1 689 029,14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522 761,00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1 166 268,14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30,95 </w:t>
            </w:r>
          </w:p>
        </w:tc>
      </w:tr>
      <w:tr w:rsidR="00486097" w:rsidRPr="00486097" w:rsidTr="00486097">
        <w:trPr>
          <w:gridAfter w:val="4"/>
          <w:wAfter w:w="473" w:type="dxa"/>
          <w:trHeight w:val="66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60 141 495,79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39 441 643,03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0710499990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60 141 495,79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39 441 643,03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20 699 852,76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65,58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90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469 000,00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273 495,00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273 495,00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195 505,00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58,31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"Допризывная подготовка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3 669 766,00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2 472 254,70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1 197 511,30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67,37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1 623 409,00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1 426 617,70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1 623 409,00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1 426 617,70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196 791,30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87,88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2 046 357,00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1 045 637,00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2 046 357,00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1 045 637,00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1 000 720,00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"Ресурсное обеспечение системы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2 493 834 188,95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668 348 499,42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1 825 485 689,53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24 850 868,58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21 602 743,33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3 248 125,25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86,93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1 535 455,77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310 526,00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1 224 929,77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20,22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23 315 412,81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21 292 217,33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2 023 195,48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131 144 496,83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95 506 244,72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35 638 252,11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72,83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278 360,00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19 660,00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258 700,00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9 366 973,39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7 162 002,41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2 204 970,98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13 399 306,55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6 994 937,69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6 404 368,86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52,20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102 883 456,89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81 154 844,62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21 728 612,27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78,88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84,62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232 068 195,04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178 838 998,04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53 229 197,00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77,06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17 003 773,64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9 777 229,20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7 226 544,44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10 990 818,38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6 606 760,66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4 384 057,72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60,11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22 451 837,85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17 859 948,40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4 591 889,45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79,55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33 953 048,80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18 260 373,20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15 692 675,60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53,78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1 825 650,25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931 225,17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894 425,08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51,01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2 766 226,88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2 596 826,88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169 400,00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0740300590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143 076 839,24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122 806 634,53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20 270 204,71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85,83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36 348 275,17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19 722 894,13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16 625 381,04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54,26 </w:t>
            </w:r>
          </w:p>
        </w:tc>
      </w:tr>
      <w:tr w:rsidR="00486097" w:rsidRPr="00486097" w:rsidTr="00486097">
        <w:trPr>
          <w:gridAfter w:val="4"/>
          <w:wAfter w:w="473" w:type="dxa"/>
          <w:trHeight w:val="61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2 994 450,00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2 397 000,00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597 450,00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80,05 </w:t>
            </w:r>
          </w:p>
        </w:tc>
      </w:tr>
      <w:tr w:rsidR="00486097" w:rsidRPr="00486097" w:rsidTr="00486097">
        <w:trPr>
          <w:gridAfter w:val="4"/>
          <w:wAfter w:w="473" w:type="dxa"/>
          <w:trHeight w:val="63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1 972 000,00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1 472 000,00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24 215 079,17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15 204 487,00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9 010 592,17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муниципальную собственность</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6 388 746,00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6 388 746,00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0740485160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449 407,13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128 592,87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77,75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"Современная школа"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2 069 422 353,33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352 677 619,20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1 716 744 734,13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55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074E182860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1 862 480 100,00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317 409 857,28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1 545 070 242,72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74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074E1S2860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206 942 253,33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35 267 761,92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171 674 491,41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87 200,00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86 922,00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87 200,00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86 922,00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278,00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99,68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436 471 985,72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89 197 940,46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347 274 045,26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20,44 </w:t>
            </w:r>
          </w:p>
        </w:tc>
      </w:tr>
      <w:tr w:rsidR="00486097" w:rsidRPr="00486097" w:rsidTr="00486097">
        <w:trPr>
          <w:gridAfter w:val="4"/>
          <w:wAfter w:w="473" w:type="dxa"/>
          <w:trHeight w:val="112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399 403 708,48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65 961 006,66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333 442 701,82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16,51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8 486 287,60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8 486 287,60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18 810 000,00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8 726 175,00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10 083 825,00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46,39 </w:t>
            </w:r>
          </w:p>
        </w:tc>
      </w:tr>
      <w:tr w:rsidR="00486097" w:rsidRPr="00486097" w:rsidTr="00486097">
        <w:trPr>
          <w:gridAfter w:val="4"/>
          <w:wAfter w:w="473" w:type="dxa"/>
          <w:trHeight w:val="87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0900184310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71 008 300,00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10 758 825,00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60 249 475,00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15,15 </w:t>
            </w:r>
          </w:p>
        </w:tc>
      </w:tr>
      <w:tr w:rsidR="00486097" w:rsidRPr="00486097" w:rsidTr="00486097">
        <w:trPr>
          <w:gridAfter w:val="4"/>
          <w:wAfter w:w="473" w:type="dxa"/>
          <w:trHeight w:val="197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0900182762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274 000 200,00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42 293 166,06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231 707 033,94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1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09001S2762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27 098 920,88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4 182 840,60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22 916 080,28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15,44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0900242110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1 366 978,80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1 366 978,80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35 688 498,44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23 236 933,80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12 451 564,64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65,11 </w:t>
            </w:r>
          </w:p>
        </w:tc>
      </w:tr>
      <w:tr w:rsidR="00486097" w:rsidRPr="00486097" w:rsidTr="00486097">
        <w:trPr>
          <w:gridAfter w:val="4"/>
          <w:wAfter w:w="473" w:type="dxa"/>
          <w:trHeight w:val="155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2 683 620,00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7 560 100,00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4 025 430,00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3 534 670,00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53,25 </w:t>
            </w:r>
          </w:p>
        </w:tc>
      </w:tr>
      <w:tr w:rsidR="00486097" w:rsidRPr="00486097" w:rsidTr="00486097">
        <w:trPr>
          <w:gridAfter w:val="4"/>
          <w:wAfter w:w="473" w:type="dxa"/>
          <w:trHeight w:val="99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0900351760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5 703 600,00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1 394 820,00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4 308 780,00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24,46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5 243 730,24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2 513 700,00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2 730 030,24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47,94 </w:t>
            </w:r>
          </w:p>
        </w:tc>
      </w:tr>
      <w:tr w:rsidR="00486097" w:rsidRPr="00486097" w:rsidTr="00486097">
        <w:trPr>
          <w:gridAfter w:val="4"/>
          <w:wAfter w:w="473" w:type="dxa"/>
          <w:trHeight w:val="152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09003D1340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819 995,00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7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09003L1340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936 412,00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500 785,00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435 627,00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по обеспечению жильем молодых семей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09003L4970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12 740 956,20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11 298 583,80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1 442 372,40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88,68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83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0900484220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12 800,00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152 540 898,22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115 649 563,39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36 891 334,83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75,82 </w:t>
            </w:r>
          </w:p>
        </w:tc>
      </w:tr>
      <w:tr w:rsidR="00486097" w:rsidRPr="00486097" w:rsidTr="00486097">
        <w:trPr>
          <w:gridAfter w:val="4"/>
          <w:wAfter w:w="473" w:type="dxa"/>
          <w:trHeight w:val="85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41 850 723,05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37 632 029,42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4 218 693,63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89,92 </w:t>
            </w:r>
          </w:p>
        </w:tc>
      </w:tr>
      <w:tr w:rsidR="00486097" w:rsidRPr="00486097" w:rsidTr="00486097">
        <w:trPr>
          <w:gridAfter w:val="4"/>
          <w:wAfter w:w="473" w:type="dxa"/>
          <w:trHeight w:val="96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11 829 316,67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10 828 804,43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1 000 512,24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91,54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22 746 506,38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21 116 195,89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1 630 310,49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92,83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7 274 900,00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5 687 029,10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1 587 870,90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110 690 175,17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78 017 533,97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32 672 641,20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70,48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42 308 003,12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33 143 014,43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9 164 988,69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78,34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62 911 975,31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42 509 961,87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20 402 013,44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5 470 196,74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2 364 557,67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3 105 639,07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5 507 883,84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1 656 660,24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69,92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3 851 223,60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1 649 598,60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1110182591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1 761 300,00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полномочий в сфере жилищно-коммунального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11101S2591</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440 325,00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7"/>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1110320030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166 660,24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166 660,24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4"/>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1110899990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1110999990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790 000,00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1 061 556 738,11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775 373 978,97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286 182 759,14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73,04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168 348 602,89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126 850 111,48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41 498 491,41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6 956 334,42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2 322 249,31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4 634 085,11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33,38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268 558,00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178 062,50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90 495,50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68 156 264,98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50 877 940,81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17 278 324,17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74,65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4 120 081,80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26 596 209,45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19 400 805,02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7 195 404,43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72,95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62 086 154,24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49 785 972,04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12 300 182,20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80,19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73 933 924,29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45 563 576,75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28 370 347,54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61,63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24 321 155,24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12 385 908,86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11 935 246,38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50,93 </w:t>
            </w:r>
          </w:p>
        </w:tc>
      </w:tr>
      <w:tr w:rsidR="00486097" w:rsidRPr="00486097" w:rsidTr="00486097">
        <w:trPr>
          <w:gridAfter w:val="4"/>
          <w:wAfter w:w="473" w:type="dxa"/>
          <w:trHeight w:val="112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34 249 500,00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17 816 998,84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16 432 501,16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52,02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15 360 669,05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2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1200284340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327 778 662,18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303 136 526,89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327 778 662,18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303 136 526,89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24 642 135,29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321 535 327,58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214 466 090,99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107 069 236,59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66,70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1 424 400,00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88 477 936,15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57 198 600,49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31 279 335,66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1200420020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9 438 951,55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7 596 910,43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1 842 041,12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80,48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216 509 039,88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145 026 185,13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71 482 854,75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66,98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163 600,00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163 600,00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1200484280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5 521 400,00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3 219 994,94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2 301 405,06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58,32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современной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76 230 612,53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40 087 374,75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36 143 237,78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52,59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4 195 904,00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4 195 904,00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4 599 123,70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4 835 276,30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8 735 600,00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8 735 600,00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49 322 219,53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33 273 858,15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16 048 361,38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67,46 </w:t>
            </w:r>
          </w:p>
        </w:tc>
      </w:tr>
      <w:tr w:rsidR="00486097" w:rsidRPr="00486097" w:rsidTr="00486097">
        <w:trPr>
          <w:gridAfter w:val="4"/>
          <w:wAfter w:w="473" w:type="dxa"/>
          <w:trHeight w:val="9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инициативных проектов, отобранных по результатам конкурса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12005S2752</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4 542 489,00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2 214 392,90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2 328 096,10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48,75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"Формирование комфортной городской среды"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93 729 608,64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45 270 298,11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48 459 310,53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48,30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120F282600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14 634 700,00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70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120F2S2600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3 658 675,00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программ формирования современной городской среды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120F255550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26 977 133,64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26 976 923,11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210,53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120F299990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48 459 100,00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48 459 100,00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454 545 455,00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421 059 920,17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33 485 534,83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92,63 </w:t>
            </w:r>
          </w:p>
        </w:tc>
      </w:tr>
      <w:tr w:rsidR="00486097" w:rsidRPr="00486097" w:rsidTr="00486097">
        <w:trPr>
          <w:gridAfter w:val="4"/>
          <w:wAfter w:w="473" w:type="dxa"/>
          <w:trHeight w:val="7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19 923 895,76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9 148 062,46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10 775 833,30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45,92 </w:t>
            </w:r>
          </w:p>
        </w:tc>
      </w:tr>
      <w:tr w:rsidR="00486097" w:rsidRPr="00486097" w:rsidTr="00486097">
        <w:trPr>
          <w:gridAfter w:val="4"/>
          <w:wAfter w:w="473" w:type="dxa"/>
          <w:trHeight w:val="83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19 575 656,79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8 907 581,83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10 668 074,96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197 733,92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89 975,58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107 758,34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45,50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3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13001S2400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1 505,05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4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434 621 559,24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411 911 857,71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22 709 701,53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94,77 </w:t>
            </w:r>
          </w:p>
        </w:tc>
      </w:tr>
      <w:tr w:rsidR="00486097" w:rsidRPr="00486097" w:rsidTr="00486097">
        <w:trPr>
          <w:gridAfter w:val="4"/>
          <w:wAfter w:w="473" w:type="dxa"/>
          <w:trHeight w:val="98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264 604 530,35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256 718 822,05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7 885 708,30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84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2 672 773,48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2 593 119,42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79 654,06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97,02 </w:t>
            </w:r>
          </w:p>
        </w:tc>
      </w:tr>
      <w:tr w:rsidR="00486097" w:rsidRPr="00486097" w:rsidTr="00486097">
        <w:trPr>
          <w:gridAfter w:val="4"/>
          <w:wAfter w:w="473" w:type="dxa"/>
          <w:trHeight w:val="9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1300282400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165 670 812,86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151 073 917,08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14 596 895,78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83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13002S2400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1 673 442,55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1 525 999,16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147 443,39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91,19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146 675 002,63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91 444 579,60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55 230 423,03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62,35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88 223 876,63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58 230 321,04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29 993 555,59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66 206 698,55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49 873 617,56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16 333 080,99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9 055 000,00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5 538 683,48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3 516 316,52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61,17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1400102400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12 962 178,08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2 818 020,00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10 144 158,08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51 070,84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Процентные платежи по муниципальному долгу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1400220170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51 070,84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4 948 929,16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Резервные фонды местных администраций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1400320210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6 970 000,00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6 970 000,00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46 481 126,00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33 163 187,72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13 317 938,28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71,35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19 283 757,00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14 711 143,44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4 572 613,56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Выполнение полномочий Думы города в сфере наград и почетных званий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229 880,00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143 675,00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86 205,00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Председатель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5 516 058,00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4 206 290,46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1 309 767,54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76,26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Депутаты представительного органа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4 324 953,00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3 507 551,09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817 401,91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81,10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5 650 402,98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3 337 780,83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2 312 622,15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59,07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1400402250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5 888 828,28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5 322 843,24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565 985,04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90,39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1400402400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5 587 246,74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1 933 903,66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3 653 343,08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34,61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501 260 659,08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407 635 056,26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93 625 602,82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81,32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219 651 353,79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219 050 934,44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99,73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собственностью</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187 675 426,76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187 675 007,41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419,35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31 975 927,03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31 375 927,03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98,12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31 216 627,29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2 971 754,05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28 244 873,24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9,52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1 035 600,00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1 018 599,99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17 000,01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98,36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1500220060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3 021 993,97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1 953 154,06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1 068 839,91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64,63 </w:t>
            </w:r>
          </w:p>
        </w:tc>
      </w:tr>
      <w:tr w:rsidR="00486097" w:rsidRPr="00486097" w:rsidTr="00486097">
        <w:trPr>
          <w:gridAfter w:val="4"/>
          <w:wAfter w:w="473" w:type="dxa"/>
          <w:trHeight w:val="99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1500282810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20 677 033,32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20 677 033,32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108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15002S2810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3 241 000,00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3 241 000,00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56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193 265 424,00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128 492 116,97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64 773 307,03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7 485 112,80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7 485 112,80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185 780 311,20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128 492 116,97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57 288 194,23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69,16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"Региональная и местная дорожная сеть"</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57 127 254,00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57 120 250,80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150R182350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42 024 800,00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868"/>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150R1S2350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15 102 454,00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15 095 450,80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7 003,20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99,95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развития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11 797 000,00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4 349 100,55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гражданских инициатив"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11 747 000,00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7 447 899,45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4 299 100,55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63,40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4 004 000,00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3 078 974,00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925 026,00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76,90 </w:t>
            </w:r>
          </w:p>
        </w:tc>
      </w:tr>
      <w:tr w:rsidR="00486097" w:rsidRPr="00486097" w:rsidTr="00486097">
        <w:trPr>
          <w:gridAfter w:val="4"/>
          <w:wAfter w:w="473" w:type="dxa"/>
          <w:trHeight w:val="83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861 000,00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861 000,00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582 000,00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582 000,00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4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1710161800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5 800 000,00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4 368 925,45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1 431 074,55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75,33 </w:t>
            </w:r>
          </w:p>
        </w:tc>
      </w:tr>
      <w:tr w:rsidR="00486097" w:rsidRPr="00486097" w:rsidTr="00486097">
        <w:trPr>
          <w:gridAfter w:val="4"/>
          <w:wAfter w:w="473" w:type="dxa"/>
          <w:trHeight w:val="83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1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140 085 526,96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66 544 429,17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73 541 097,79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47,50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обеспечения открытости органов местного самоуправления"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7 218 000,00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5 579 000,00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1 639 000,00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77,29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6 618 000,00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5 579 000,00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1 039 000,00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84,30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МБУ "Городской информационный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132 867 526,96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60 965 429,17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1720200590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132 867 526,96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60 965 429,17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71 902 097,79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45,88 </w:t>
            </w:r>
          </w:p>
        </w:tc>
      </w:tr>
      <w:tr w:rsidR="00486097" w:rsidRPr="00486097" w:rsidTr="00486097">
        <w:trPr>
          <w:gridAfter w:val="4"/>
          <w:wAfter w:w="473" w:type="dxa"/>
          <w:trHeight w:val="30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"Цифровое развитие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11 301 500,00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1 770 600,00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9 530 900,00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15,67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электронного муниципалитета"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4 626 500,00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1730120070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4 626 500,00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581 300,00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4 045 200,00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12,56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"Развитие информационного общества"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6 675 000,00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1 189 300,00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Услуги в области информационных технологий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1730220070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6 675 000,00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1 189 300,00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5 485 700,00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17,82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укрепление института семьи в гражданском обществе"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128 520 400,00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80 213 890,23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48 306 509,77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62,41 </w:t>
            </w:r>
          </w:p>
        </w:tc>
      </w:tr>
      <w:tr w:rsidR="00486097" w:rsidRPr="00486097" w:rsidTr="00486097">
        <w:trPr>
          <w:gridAfter w:val="4"/>
          <w:wAfter w:w="473" w:type="dxa"/>
          <w:trHeight w:val="114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85 148 800,00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56 488 932,28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11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1740184060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85 148 800,00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56 488 932,28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28 659 867,72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66,34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43 371 600,00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23 724 957,95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4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Субвенция на осуществление деятельности по опеке и попечительству</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1740284320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43 371 600,00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23 724 957,95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19 646 642,05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54,70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182 854 671,32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118 857 279,28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63 997 392,04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147 632 183,30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92 273 231,58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55 358 951,72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8 257 964,00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5 020 047,54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3 237 916,46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60,79 </w:t>
            </w:r>
          </w:p>
        </w:tc>
      </w:tr>
      <w:tr w:rsidR="00486097" w:rsidRPr="00486097" w:rsidTr="00486097">
        <w:trPr>
          <w:gridAfter w:val="4"/>
          <w:wAfter w:w="473" w:type="dxa"/>
          <w:trHeight w:val="97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1750185150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30 229 740,00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2 372 384,00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27 857 356,00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7,85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108 524 279,30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84 880 800,04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23 643 479,26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78,21 </w:t>
            </w:r>
          </w:p>
        </w:tc>
      </w:tr>
      <w:tr w:rsidR="00486097" w:rsidRPr="00486097" w:rsidTr="00486097">
        <w:trPr>
          <w:gridAfter w:val="4"/>
          <w:wAfter w:w="473" w:type="dxa"/>
          <w:trHeight w:val="2262"/>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1750156940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620 200,00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620 200,00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мероприятия "Обеспечение деятельности МКУ "Служба социальной поддержки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35 222 488,02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26 584 047,70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1750200590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35 222 488,02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26 584 047,70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8 638 440,32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75,47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52"/>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2 497 244,64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2 497 244,64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88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1900361800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29 886 486,19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14 168 017,58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15 718 468,61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47,41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18 699 909,85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6 878 092,22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18 699 909,85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6 878 092,22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11 821 817,63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36,78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11 186 576,34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7 289 925,36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2210299990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11 186 576,34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7 289 925,36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3 896 650,98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65,17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134 145 052,93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108 209 827,52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80,67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131 644 317,50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105 709 092,09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25 935 225,41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80,30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2220199990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2 500 735,43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162 609 730,04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119 765 516,25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42 844 213,79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73,65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1 110 000,00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288 538,00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1 110 000,00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288 538,00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821 462,00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25,99 </w:t>
            </w:r>
          </w:p>
        </w:tc>
      </w:tr>
      <w:tr w:rsidR="00486097" w:rsidRPr="00486097" w:rsidTr="00486097">
        <w:trPr>
          <w:gridAfter w:val="4"/>
          <w:wAfter w:w="473" w:type="dxa"/>
          <w:trHeight w:val="736"/>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161 299 730,04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119 276 978,25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42 022 751,79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73,95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4 413 869,80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1 297 560,08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3 116 309,72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29,40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347 240,00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173 354,72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173 885,28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49,92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88 833 902,81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65 760 080,89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23 073 821,92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74,03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67 466 994,38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51 808 259,51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15 658 734,87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76,79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2300202400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237 723,05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"Проведение экспертиз зданий и сооружений"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2300399990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673"/>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28 053 177,73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15 003 958,05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2400142110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28 053 177,73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15 003 958,05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13 049 219,68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53,48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"Молодежь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658 538 833,29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217 952 547,90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440 586 285,39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33,10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мероприятий в сфере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12 603 747,47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9 534 932,85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3 068 814,62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75,65 </w:t>
            </w:r>
          </w:p>
        </w:tc>
      </w:tr>
      <w:tr w:rsidR="00486097" w:rsidRPr="00486097" w:rsidTr="00486097">
        <w:trPr>
          <w:gridAfter w:val="4"/>
          <w:wAfter w:w="473" w:type="dxa"/>
          <w:trHeight w:val="68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2500185160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850 000,00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750 000,00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11,76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11 753 747,47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9 434 932,85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2 318 814,62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80,27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муниципального бюджетного учреждения "Молодежный центр"</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14 502 641,38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9 643 211,50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2500200590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14 502 641,38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9 643 211,50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4 859 429,88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66,49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"Строительство, реконструкция зданий для размещения учреждений молодежной политики"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631 432 444,44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198 774 403,55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432 658 040,89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65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создание образовательных организаций, организаций для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2500382090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568 289 200,00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178 896 963,20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389 392 236,80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701"/>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на создание образовательных организаций, организаций отдыха и оздоровления детей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25003S2090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63 143 244,44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19 877 440,35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43 265 804,09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31,48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597 926 535,57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427 093 555,08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170 832 980,49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71,43 </w:t>
            </w:r>
          </w:p>
        </w:tc>
      </w:tr>
      <w:tr w:rsidR="00486097" w:rsidRPr="00486097" w:rsidTr="00486097">
        <w:trPr>
          <w:gridAfter w:val="4"/>
          <w:wAfter w:w="473" w:type="dxa"/>
          <w:trHeight w:val="91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3 798 400,00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1 929 565,00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3 798 400,00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1 929 565,00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1 868 835,00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50,80 </w:t>
            </w:r>
          </w:p>
        </w:tc>
      </w:tr>
      <w:tr w:rsidR="00486097" w:rsidRPr="00486097" w:rsidTr="00486097">
        <w:trPr>
          <w:gridAfter w:val="4"/>
          <w:wAfter w:w="473" w:type="dxa"/>
          <w:trHeight w:val="1118"/>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594 128 135,57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425 163 990,08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168 964 145,49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71,56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Глава муниципального образования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5 993 861,00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4 463 278,39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1 530 582,61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74,46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функций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2600502040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253 017 090,13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202 105 369,43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50 911 720,70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79,88 </w:t>
            </w:r>
          </w:p>
        </w:tc>
      </w:tr>
      <w:tr w:rsidR="00486097" w:rsidRPr="00486097" w:rsidTr="00486097">
        <w:trPr>
          <w:gridAfter w:val="4"/>
          <w:wAfter w:w="473" w:type="dxa"/>
          <w:trHeight w:val="62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277 128 534,41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183 410 842,40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93 717 692,01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66,18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Прочие мероприятия органов местного самоуправления</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2600502400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36 902 950,03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21 466 954,12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15 435 995,91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58,17 </w:t>
            </w:r>
          </w:p>
        </w:tc>
      </w:tr>
      <w:tr w:rsidR="00486097" w:rsidRPr="00486097" w:rsidTr="00486097">
        <w:trPr>
          <w:gridAfter w:val="4"/>
          <w:wAfter w:w="473" w:type="dxa"/>
          <w:trHeight w:val="806"/>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2600584270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10 795 600,00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6 753 586,84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4 042 013,16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62,56 </w:t>
            </w:r>
          </w:p>
        </w:tc>
      </w:tr>
      <w:tr w:rsidR="00486097" w:rsidRPr="00486097" w:rsidTr="00486097">
        <w:trPr>
          <w:gridAfter w:val="4"/>
          <w:wAfter w:w="473" w:type="dxa"/>
          <w:trHeight w:val="83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2600559300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7 870 900,00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6 040 960,90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1 829 939,10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76,75 </w:t>
            </w:r>
          </w:p>
        </w:tc>
      </w:tr>
      <w:tr w:rsidR="00486097" w:rsidRPr="00486097" w:rsidTr="00486097">
        <w:trPr>
          <w:gridAfter w:val="4"/>
          <w:wAfter w:w="473" w:type="dxa"/>
          <w:trHeight w:val="9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26005D9300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2 419 200,00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922 998,00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1 496 202,00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38,15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9 393 245,94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6 644 436,86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2 748 809,08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70,74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300 000,00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300 000,00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4 379 468,16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1 830 659,08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2710261100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4 379 468,16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1 830 659,08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2 548 809,08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41,80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463 000,00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271I482320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416 700,00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984"/>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271I4S2320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46 300,00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4 050 777,78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0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Субсидии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271I582380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3 645 700,00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559"/>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271I5S2380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405 077,78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41 882 080,00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29 330 560,34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12 551 519,66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70,03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рыбохозяйственного комплекса"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25 989 700,00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14 569 180,34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11 420 519,66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56,06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Предоставление субсидий организациям</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2720461100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25 815 700,00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14 569 180,34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11 246 519,66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56,44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рыбохозяйственного комплекса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2720484180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174 000,00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15 192 380,00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14 761 380,00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97,16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Инвестиции в объекты муниципальной собственности</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2720542110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14 761 380,00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100,00 </w:t>
            </w:r>
          </w:p>
        </w:tc>
      </w:tr>
      <w:tr w:rsidR="00486097" w:rsidRPr="00486097" w:rsidTr="00486097">
        <w:trPr>
          <w:gridAfter w:val="4"/>
          <w:wAfter w:w="473" w:type="dxa"/>
          <w:trHeight w:val="46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развитие деятельности по заготовке и переработке дикоросов</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2720584190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431 000,00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2720699990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2730299990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1 000 000,00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1 000 000,00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11 786 500,00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9 882 319,18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1 904 180,82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83,84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208 127,00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70 000,00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33,63 </w:t>
            </w:r>
          </w:p>
        </w:tc>
      </w:tr>
      <w:tr w:rsidR="00486097" w:rsidRPr="00486097" w:rsidTr="00486097">
        <w:trPr>
          <w:gridAfter w:val="4"/>
          <w:wAfter w:w="473" w:type="dxa"/>
          <w:trHeight w:val="787"/>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58 127,00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58 127,00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0,00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70 000,00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80 000,00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46,67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100 000,00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26 000,00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2740299990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26 000,00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74 000,00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26,00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39 996,00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75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2740384120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39 996,00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99,99 </w:t>
            </w:r>
          </w:p>
        </w:tc>
      </w:tr>
      <w:tr w:rsidR="00486097" w:rsidRPr="00486097" w:rsidTr="00486097">
        <w:trPr>
          <w:gridAfter w:val="4"/>
          <w:wAfter w:w="473" w:type="dxa"/>
          <w:trHeight w:val="690"/>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3 607 373,00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2 426 732,63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703"/>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2740484120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3 607 373,00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2 426 732,63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1 180 640,37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67,27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"Содействие трудоустройству граждан"</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7 831 000,00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7 319 590,55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Иные межбюджетные трансферты на реализацию мероприятий по содействию трудоустройству граждан</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2740685060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7 831 000,00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7 319 590,55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511 409,45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93,47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23 406 639,00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15 847 838,38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7 558 800,62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67,71 </w:t>
            </w:r>
          </w:p>
        </w:tc>
      </w:tr>
      <w:tr w:rsidR="00486097" w:rsidRPr="00486097" w:rsidTr="00486097">
        <w:trPr>
          <w:gridAfter w:val="4"/>
          <w:wAfter w:w="473" w:type="dxa"/>
          <w:trHeight w:val="75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6 213 562,00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2 440 400,00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2750199990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6 213 562,00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2 440 400,00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3 773 162,00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39,28 </w:t>
            </w:r>
          </w:p>
        </w:tc>
      </w:tr>
      <w:tr w:rsidR="00486097" w:rsidRPr="00486097" w:rsidTr="00486097">
        <w:trPr>
          <w:gridAfter w:val="4"/>
          <w:wAfter w:w="473" w:type="dxa"/>
          <w:trHeight w:val="529"/>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4 141 040,00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3 466 040,00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Реализация мероприятий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2750499990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4 141 040,00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3 466 040,00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675 000,00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83,70 </w:t>
            </w:r>
          </w:p>
        </w:tc>
      </w:tr>
      <w:tr w:rsidR="00486097" w:rsidRPr="00486097" w:rsidTr="00486097">
        <w:trPr>
          <w:gridAfter w:val="4"/>
          <w:wAfter w:w="473" w:type="dxa"/>
          <w:trHeight w:val="46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Основное мероприятие "Обеспечение деятельности МБУ "Управление по развитию туризма и внешних связей"</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13 052 037,00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9 941 398,38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690"/>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097" w:rsidRPr="00486097" w:rsidRDefault="00486097" w:rsidP="00486097">
            <w:pPr>
              <w:spacing w:after="0" w:line="240" w:lineRule="auto"/>
              <w:rPr>
                <w:rFonts w:ascii="Arial" w:eastAsia="Times New Roman" w:hAnsi="Arial" w:cs="Arial"/>
                <w:color w:val="000000"/>
                <w:sz w:val="16"/>
                <w:szCs w:val="16"/>
              </w:rPr>
            </w:pPr>
            <w:r w:rsidRPr="00486097">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2750500590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center"/>
              <w:rPr>
                <w:rFonts w:ascii="Arial" w:eastAsia="Times New Roman" w:hAnsi="Arial" w:cs="Arial"/>
                <w:color w:val="000000"/>
                <w:sz w:val="16"/>
                <w:szCs w:val="16"/>
              </w:rPr>
            </w:pPr>
            <w:r w:rsidRPr="00486097">
              <w:rPr>
                <w:rFonts w:ascii="Arial" w:eastAsia="Times New Roman" w:hAnsi="Arial" w:cs="Arial"/>
                <w:color w:val="000000"/>
                <w:sz w:val="16"/>
                <w:szCs w:val="16"/>
              </w:rPr>
              <w:t>000</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13 052 037,00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color w:val="000000"/>
                <w:sz w:val="16"/>
                <w:szCs w:val="16"/>
              </w:rPr>
            </w:pPr>
            <w:r w:rsidRPr="00486097">
              <w:rPr>
                <w:rFonts w:ascii="Arial" w:eastAsia="Times New Roman" w:hAnsi="Arial" w:cs="Arial"/>
                <w:color w:val="000000"/>
                <w:sz w:val="16"/>
                <w:szCs w:val="16"/>
              </w:rPr>
              <w:t>9 941 398,38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3 110 638,62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76,17 </w:t>
            </w:r>
          </w:p>
        </w:tc>
      </w:tr>
      <w:tr w:rsidR="00486097" w:rsidRPr="00486097" w:rsidTr="00486097">
        <w:trPr>
          <w:gridAfter w:val="4"/>
          <w:wAfter w:w="473" w:type="dxa"/>
          <w:trHeight w:val="285"/>
        </w:trPr>
        <w:tc>
          <w:tcPr>
            <w:tcW w:w="86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ИТОГО:</w:t>
            </w:r>
          </w:p>
        </w:tc>
        <w:tc>
          <w:tcPr>
            <w:tcW w:w="1652"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12 833 204 003,70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7 820 777 278,69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5 012 426 725,01 </w:t>
            </w:r>
          </w:p>
        </w:tc>
        <w:tc>
          <w:tcPr>
            <w:tcW w:w="992" w:type="dxa"/>
            <w:tcBorders>
              <w:top w:val="nil"/>
              <w:left w:val="nil"/>
              <w:bottom w:val="single" w:sz="4" w:space="0" w:color="auto"/>
              <w:right w:val="single" w:sz="4" w:space="0" w:color="auto"/>
            </w:tcBorders>
            <w:shd w:val="clear" w:color="auto" w:fill="auto"/>
            <w:noWrap/>
            <w:vAlign w:val="center"/>
            <w:hideMark/>
          </w:tcPr>
          <w:p w:rsidR="00486097" w:rsidRPr="00486097" w:rsidRDefault="00486097" w:rsidP="00486097">
            <w:pPr>
              <w:spacing w:after="0" w:line="240" w:lineRule="auto"/>
              <w:jc w:val="right"/>
              <w:rPr>
                <w:rFonts w:ascii="Arial" w:eastAsia="Times New Roman" w:hAnsi="Arial" w:cs="Arial"/>
                <w:b/>
                <w:bCs/>
                <w:color w:val="000000"/>
                <w:sz w:val="16"/>
                <w:szCs w:val="16"/>
              </w:rPr>
            </w:pPr>
            <w:r w:rsidRPr="00486097">
              <w:rPr>
                <w:rFonts w:ascii="Arial" w:eastAsia="Times New Roman" w:hAnsi="Arial" w:cs="Arial"/>
                <w:b/>
                <w:bCs/>
                <w:color w:val="000000"/>
                <w:sz w:val="16"/>
                <w:szCs w:val="16"/>
              </w:rPr>
              <w:t xml:space="preserve">60,94 </w:t>
            </w:r>
          </w:p>
        </w:tc>
      </w:tr>
    </w:tbl>
    <w:p w:rsidR="00757BEA" w:rsidRDefault="00757BEA" w:rsidP="008532E2">
      <w:pPr>
        <w:rPr>
          <w:rFonts w:ascii="Times New Roman" w:eastAsia="Times New Roman" w:hAnsi="Times New Roman" w:cs="Times New Roman"/>
          <w:sz w:val="14"/>
          <w:szCs w:val="14"/>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A91028">
        <w:rPr>
          <w:rFonts w:ascii="Times New Roman" w:eastAsia="Times New Roman" w:hAnsi="Times New Roman" w:cs="Times New Roman"/>
          <w:b/>
          <w:bCs/>
          <w:sz w:val="20"/>
          <w:szCs w:val="20"/>
        </w:rPr>
        <w:t>девять месяцев</w:t>
      </w:r>
      <w:r w:rsidRPr="008532E2">
        <w:rPr>
          <w:rFonts w:ascii="Times New Roman" w:eastAsia="Times New Roman" w:hAnsi="Times New Roman" w:cs="Times New Roman"/>
          <w:b/>
          <w:bCs/>
          <w:sz w:val="20"/>
          <w:szCs w:val="20"/>
        </w:rPr>
        <w:t xml:space="preserve"> 2022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4596" w:type="dxa"/>
        <w:tblInd w:w="113" w:type="dxa"/>
        <w:tblLayout w:type="fixed"/>
        <w:tblLook w:val="04A0" w:firstRow="1" w:lastRow="0" w:firstColumn="1" w:lastColumn="0" w:noHBand="0" w:noVBand="1"/>
      </w:tblPr>
      <w:tblGrid>
        <w:gridCol w:w="562"/>
        <w:gridCol w:w="1360"/>
        <w:gridCol w:w="1276"/>
        <w:gridCol w:w="1134"/>
        <w:gridCol w:w="1134"/>
        <w:gridCol w:w="1205"/>
        <w:gridCol w:w="1121"/>
        <w:gridCol w:w="1134"/>
        <w:gridCol w:w="1134"/>
        <w:gridCol w:w="1134"/>
        <w:gridCol w:w="851"/>
        <w:gridCol w:w="850"/>
        <w:gridCol w:w="851"/>
        <w:gridCol w:w="850"/>
      </w:tblGrid>
      <w:tr w:rsidR="00AB45CE" w:rsidRPr="00AB45CE" w:rsidTr="00AB45CE">
        <w:trPr>
          <w:trHeight w:val="28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bookmarkStart w:id="2" w:name="RANGE!A4:N29"/>
            <w:r w:rsidRPr="00AB45CE">
              <w:rPr>
                <w:rFonts w:ascii="Times New Roman" w:eastAsia="Times New Roman" w:hAnsi="Times New Roman" w:cs="Times New Roman"/>
                <w:color w:val="000000"/>
                <w:sz w:val="14"/>
                <w:szCs w:val="14"/>
              </w:rPr>
              <w:t>№ п/п</w:t>
            </w:r>
            <w:bookmarkEnd w:id="2"/>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Наименование проекта</w:t>
            </w:r>
          </w:p>
        </w:tc>
        <w:tc>
          <w:tcPr>
            <w:tcW w:w="12674" w:type="dxa"/>
            <w:gridSpan w:val="12"/>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2022 год</w:t>
            </w:r>
          </w:p>
        </w:tc>
      </w:tr>
      <w:tr w:rsidR="00AB45CE" w:rsidRPr="00AB45CE" w:rsidTr="00AB45CE">
        <w:trPr>
          <w:trHeight w:val="282"/>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2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4523"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Исполнено, в том числе: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исполнения</w:t>
            </w:r>
          </w:p>
        </w:tc>
      </w:tr>
      <w:tr w:rsidR="00AB45CE" w:rsidRPr="00AB45CE" w:rsidTr="00AB45CE">
        <w:trPr>
          <w:trHeight w:val="4905"/>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05" w:type="dxa"/>
            <w:vMerge/>
            <w:tcBorders>
              <w:top w:val="nil"/>
              <w:left w:val="single" w:sz="4" w:space="0" w:color="000000"/>
              <w:bottom w:val="single" w:sz="4" w:space="0" w:color="000000"/>
              <w:right w:val="single" w:sz="4" w:space="0" w:color="000000"/>
            </w:tcBorders>
            <w:vAlign w:val="center"/>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p>
        </w:tc>
        <w:tc>
          <w:tcPr>
            <w:tcW w:w="112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34"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850" w:type="dxa"/>
            <w:tcBorders>
              <w:top w:val="nil"/>
              <w:left w:val="nil"/>
              <w:bottom w:val="single" w:sz="4" w:space="0" w:color="000000"/>
              <w:right w:val="single" w:sz="4" w:space="0" w:color="000000"/>
            </w:tcBorders>
            <w:shd w:val="clear" w:color="auto" w:fill="auto"/>
            <w:vAlign w:val="center"/>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ВСЕГО</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12</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13</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color w:val="000000"/>
                <w:sz w:val="14"/>
                <w:szCs w:val="14"/>
              </w:rPr>
            </w:pPr>
            <w:r w:rsidRPr="00AB45CE">
              <w:rPr>
                <w:rFonts w:ascii="Times New Roman" w:eastAsia="Times New Roman" w:hAnsi="Times New Roman" w:cs="Times New Roman"/>
                <w:b/>
                <w:bCs/>
                <w:color w:val="000000"/>
                <w:sz w:val="14"/>
                <w:szCs w:val="14"/>
              </w:rPr>
              <w:t>Всего на реализацию национальных проектов</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1 993 796 258,49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231 579 819,47</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2 225 376 077,96</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400 260 881,78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59 897 814,05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460 158 695,83</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20,08</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25,86</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20,68</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''Культура''(А)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"Культурная среда"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''Цифровая экономика''(D)</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34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''Образование''(Е)</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33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"Современная школа"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1 862 480 100,00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206 942 253,33</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2 069 422 353,33</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317 409 857,28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35 267 761,92</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352 677 619,20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17,04</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84 675 358,49</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9 054 250,15</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93 729 608,64</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36 216 238,47</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9 054 059,64</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45 270 298,11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42,77</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48,30</w:t>
            </w:r>
          </w:p>
        </w:tc>
      </w:tr>
      <w:tr w:rsidR="00AB45CE" w:rsidRPr="00AB45CE" w:rsidTr="00AB45CE">
        <w:trPr>
          <w:trHeight w:val="76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''Экология''(G)</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108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4 062 400,00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451 377,78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4 513 777,78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416 700,00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46 300,00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463 000,00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3 645 700,00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405 077,78</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4 050 777,78</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VIII.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''Здравоохранение''(N)</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7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IX.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''Демография''(Р)</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"Содействие занятости"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r w:rsidR="00AB45CE" w:rsidRPr="00AB45CE" w:rsidTr="00AB45CE">
        <w:trPr>
          <w:trHeight w:val="255"/>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"Спорт - норма жизни"</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553 600,00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29 484,21</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583 084,21</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547 586,03</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29 163,91</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576 749,94</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98,91</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1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 </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15 102 454,00</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57 127 254,00</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42 024 800,00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15 095 450,80</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57 120 250,80</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99,95</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right"/>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99,99</w:t>
            </w:r>
          </w:p>
        </w:tc>
      </w:tr>
      <w:tr w:rsidR="00AB45CE" w:rsidRPr="00AB45CE" w:rsidTr="00AB45CE">
        <w:trPr>
          <w:trHeight w:val="540"/>
        </w:trPr>
        <w:tc>
          <w:tcPr>
            <w:tcW w:w="562" w:type="dxa"/>
            <w:tcBorders>
              <w:top w:val="nil"/>
              <w:left w:val="single" w:sz="4" w:space="0" w:color="000000"/>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XI.</w:t>
            </w:r>
          </w:p>
        </w:tc>
        <w:tc>
          <w:tcPr>
            <w:tcW w:w="136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rPr>
                <w:rFonts w:ascii="Times New Roman" w:eastAsia="Times New Roman" w:hAnsi="Times New Roman" w:cs="Times New Roman"/>
                <w:b/>
                <w:bCs/>
                <w:i/>
                <w:iCs/>
                <w:color w:val="000000"/>
                <w:sz w:val="14"/>
                <w:szCs w:val="14"/>
              </w:rPr>
            </w:pPr>
            <w:r w:rsidRPr="00AB45CE">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76"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205"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2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c>
          <w:tcPr>
            <w:tcW w:w="850" w:type="dxa"/>
            <w:tcBorders>
              <w:top w:val="nil"/>
              <w:left w:val="nil"/>
              <w:bottom w:val="single" w:sz="4" w:space="0" w:color="000000"/>
              <w:right w:val="single" w:sz="4" w:space="0" w:color="000000"/>
            </w:tcBorders>
            <w:shd w:val="clear" w:color="auto" w:fill="auto"/>
            <w:vAlign w:val="bottom"/>
            <w:hideMark/>
          </w:tcPr>
          <w:p w:rsidR="00AB45CE" w:rsidRPr="00AB45CE" w:rsidRDefault="00AB45CE" w:rsidP="00AB45CE">
            <w:pPr>
              <w:spacing w:after="0" w:line="240" w:lineRule="auto"/>
              <w:jc w:val="center"/>
              <w:rPr>
                <w:rFonts w:ascii="Times New Roman" w:eastAsia="Times New Roman" w:hAnsi="Times New Roman" w:cs="Times New Roman"/>
                <w:color w:val="000000"/>
                <w:sz w:val="14"/>
                <w:szCs w:val="14"/>
              </w:rPr>
            </w:pPr>
            <w:r w:rsidRPr="00AB45CE">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0" w:rsidRDefault="006E5140" w:rsidP="004C25A4">
      <w:pPr>
        <w:spacing w:after="0" w:line="240" w:lineRule="auto"/>
      </w:pPr>
      <w:r>
        <w:separator/>
      </w:r>
    </w:p>
  </w:endnote>
  <w:endnote w:type="continuationSeparator" w:id="0">
    <w:p w:rsidR="006E5140" w:rsidRDefault="006E5140"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0" w:rsidRDefault="006E5140" w:rsidP="004C25A4">
      <w:pPr>
        <w:spacing w:after="0" w:line="240" w:lineRule="auto"/>
      </w:pPr>
      <w:r>
        <w:separator/>
      </w:r>
    </w:p>
  </w:footnote>
  <w:footnote w:type="continuationSeparator" w:id="0">
    <w:p w:rsidR="006E5140" w:rsidRDefault="006E5140"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6E5140" w:rsidRDefault="006E514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501A3C">
          <w:rPr>
            <w:noProof/>
            <w:sz w:val="28"/>
            <w:szCs w:val="28"/>
          </w:rPr>
          <w:t>2</w:t>
        </w:r>
        <w:r w:rsidRPr="000E4D41">
          <w:rPr>
            <w:sz w:val="28"/>
            <w:szCs w:val="28"/>
          </w:rPr>
          <w:fldChar w:fldCharType="end"/>
        </w:r>
      </w:p>
    </w:sdtContent>
  </w:sdt>
  <w:p w:rsidR="006E5140" w:rsidRDefault="006E51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2DA5"/>
    <w:rsid w:val="001244E6"/>
    <w:rsid w:val="00124DF2"/>
    <w:rsid w:val="0012529D"/>
    <w:rsid w:val="00125BB6"/>
    <w:rsid w:val="00126844"/>
    <w:rsid w:val="001270B6"/>
    <w:rsid w:val="00130E99"/>
    <w:rsid w:val="00131C2C"/>
    <w:rsid w:val="0013208B"/>
    <w:rsid w:val="001323A3"/>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7DEC"/>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D5B"/>
    <w:rsid w:val="00247430"/>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A42"/>
    <w:rsid w:val="00323FB4"/>
    <w:rsid w:val="00324B12"/>
    <w:rsid w:val="00324DF3"/>
    <w:rsid w:val="00325719"/>
    <w:rsid w:val="003261BE"/>
    <w:rsid w:val="00326585"/>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DD2"/>
    <w:rsid w:val="00340630"/>
    <w:rsid w:val="003410A3"/>
    <w:rsid w:val="00343823"/>
    <w:rsid w:val="00343941"/>
    <w:rsid w:val="00343F49"/>
    <w:rsid w:val="003462AE"/>
    <w:rsid w:val="00346E9D"/>
    <w:rsid w:val="00347B39"/>
    <w:rsid w:val="00352132"/>
    <w:rsid w:val="00353DA5"/>
    <w:rsid w:val="00355553"/>
    <w:rsid w:val="003565B9"/>
    <w:rsid w:val="00356E2F"/>
    <w:rsid w:val="00357759"/>
    <w:rsid w:val="0036081A"/>
    <w:rsid w:val="0036092A"/>
    <w:rsid w:val="00360958"/>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C7A"/>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77C"/>
    <w:rsid w:val="003C0EAC"/>
    <w:rsid w:val="003C1C25"/>
    <w:rsid w:val="003C1DB3"/>
    <w:rsid w:val="003C2527"/>
    <w:rsid w:val="003C2B7F"/>
    <w:rsid w:val="003C5AC3"/>
    <w:rsid w:val="003C5DAE"/>
    <w:rsid w:val="003C63D2"/>
    <w:rsid w:val="003C751D"/>
    <w:rsid w:val="003D1765"/>
    <w:rsid w:val="003D1DF8"/>
    <w:rsid w:val="003D1F5F"/>
    <w:rsid w:val="003D3501"/>
    <w:rsid w:val="003D3702"/>
    <w:rsid w:val="003D39EB"/>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4AB"/>
    <w:rsid w:val="004757FA"/>
    <w:rsid w:val="0047728E"/>
    <w:rsid w:val="0047738C"/>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A3C"/>
    <w:rsid w:val="0050258E"/>
    <w:rsid w:val="0050319A"/>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2F69"/>
    <w:rsid w:val="005D4674"/>
    <w:rsid w:val="005D4A91"/>
    <w:rsid w:val="005D4C5F"/>
    <w:rsid w:val="005D6472"/>
    <w:rsid w:val="005D6996"/>
    <w:rsid w:val="005D6E9F"/>
    <w:rsid w:val="005D6F81"/>
    <w:rsid w:val="005D7826"/>
    <w:rsid w:val="005E1028"/>
    <w:rsid w:val="005E1F2B"/>
    <w:rsid w:val="005E21D7"/>
    <w:rsid w:val="005E254B"/>
    <w:rsid w:val="005E265C"/>
    <w:rsid w:val="005E2729"/>
    <w:rsid w:val="005E2B65"/>
    <w:rsid w:val="005E2F47"/>
    <w:rsid w:val="005E3BDC"/>
    <w:rsid w:val="005E49D9"/>
    <w:rsid w:val="005E4C60"/>
    <w:rsid w:val="005E4F92"/>
    <w:rsid w:val="005E526E"/>
    <w:rsid w:val="005E6639"/>
    <w:rsid w:val="005F0CBD"/>
    <w:rsid w:val="005F296B"/>
    <w:rsid w:val="005F4173"/>
    <w:rsid w:val="005F4EC2"/>
    <w:rsid w:val="005F5862"/>
    <w:rsid w:val="005F5B08"/>
    <w:rsid w:val="005F6BED"/>
    <w:rsid w:val="005F7344"/>
    <w:rsid w:val="005F79D7"/>
    <w:rsid w:val="00600060"/>
    <w:rsid w:val="006001A8"/>
    <w:rsid w:val="00600E78"/>
    <w:rsid w:val="00601AC3"/>
    <w:rsid w:val="00602FB6"/>
    <w:rsid w:val="006037CB"/>
    <w:rsid w:val="00603E17"/>
    <w:rsid w:val="00604053"/>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7009"/>
    <w:rsid w:val="006803F1"/>
    <w:rsid w:val="00680A9D"/>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19CF"/>
    <w:rsid w:val="006B24FE"/>
    <w:rsid w:val="006B2731"/>
    <w:rsid w:val="006B2FB7"/>
    <w:rsid w:val="006B3420"/>
    <w:rsid w:val="006B4357"/>
    <w:rsid w:val="006B454F"/>
    <w:rsid w:val="006B5A4A"/>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3420"/>
    <w:rsid w:val="006F3665"/>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4B12"/>
    <w:rsid w:val="00755FB8"/>
    <w:rsid w:val="00756241"/>
    <w:rsid w:val="00757AD0"/>
    <w:rsid w:val="00757BEA"/>
    <w:rsid w:val="00757F23"/>
    <w:rsid w:val="007604AF"/>
    <w:rsid w:val="00761D3C"/>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A4DE2"/>
    <w:rsid w:val="007B001E"/>
    <w:rsid w:val="007B0198"/>
    <w:rsid w:val="007B027A"/>
    <w:rsid w:val="007B16B6"/>
    <w:rsid w:val="007B1AF8"/>
    <w:rsid w:val="007B2FD3"/>
    <w:rsid w:val="007B3757"/>
    <w:rsid w:val="007B37DD"/>
    <w:rsid w:val="007B66D5"/>
    <w:rsid w:val="007B698A"/>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310C"/>
    <w:rsid w:val="00A43DA5"/>
    <w:rsid w:val="00A44C17"/>
    <w:rsid w:val="00A45130"/>
    <w:rsid w:val="00A45151"/>
    <w:rsid w:val="00A45C17"/>
    <w:rsid w:val="00A507B4"/>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A0"/>
    <w:rsid w:val="00A64236"/>
    <w:rsid w:val="00A645FB"/>
    <w:rsid w:val="00A6505A"/>
    <w:rsid w:val="00A655DB"/>
    <w:rsid w:val="00A65B40"/>
    <w:rsid w:val="00A65E93"/>
    <w:rsid w:val="00A6665D"/>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1CEB"/>
    <w:rsid w:val="00AD3229"/>
    <w:rsid w:val="00AD3966"/>
    <w:rsid w:val="00AD3CA4"/>
    <w:rsid w:val="00AD3D52"/>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286A"/>
    <w:rsid w:val="00B9357A"/>
    <w:rsid w:val="00B94153"/>
    <w:rsid w:val="00B94861"/>
    <w:rsid w:val="00B9500A"/>
    <w:rsid w:val="00B964A1"/>
    <w:rsid w:val="00B964A8"/>
    <w:rsid w:val="00B9665D"/>
    <w:rsid w:val="00B970FB"/>
    <w:rsid w:val="00BA0010"/>
    <w:rsid w:val="00BA160C"/>
    <w:rsid w:val="00BA17C6"/>
    <w:rsid w:val="00BA24EC"/>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B7B"/>
    <w:rsid w:val="00BB3CA6"/>
    <w:rsid w:val="00BB4100"/>
    <w:rsid w:val="00BB44B1"/>
    <w:rsid w:val="00BB51C2"/>
    <w:rsid w:val="00BB5A20"/>
    <w:rsid w:val="00BB62A4"/>
    <w:rsid w:val="00BB6507"/>
    <w:rsid w:val="00BB66D5"/>
    <w:rsid w:val="00BC0482"/>
    <w:rsid w:val="00BC1554"/>
    <w:rsid w:val="00BC1EC8"/>
    <w:rsid w:val="00BC37B4"/>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C00DC5"/>
    <w:rsid w:val="00C01342"/>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0EA"/>
    <w:rsid w:val="00C36346"/>
    <w:rsid w:val="00C37EF5"/>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5934"/>
    <w:rsid w:val="00C86A65"/>
    <w:rsid w:val="00C86DBD"/>
    <w:rsid w:val="00C91282"/>
    <w:rsid w:val="00C912B9"/>
    <w:rsid w:val="00C917FB"/>
    <w:rsid w:val="00C91FF5"/>
    <w:rsid w:val="00C92213"/>
    <w:rsid w:val="00C9251A"/>
    <w:rsid w:val="00C9259F"/>
    <w:rsid w:val="00C92718"/>
    <w:rsid w:val="00C94D9C"/>
    <w:rsid w:val="00C955B5"/>
    <w:rsid w:val="00C95909"/>
    <w:rsid w:val="00C95B83"/>
    <w:rsid w:val="00C9666D"/>
    <w:rsid w:val="00C97154"/>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5B21"/>
    <w:rsid w:val="00D26174"/>
    <w:rsid w:val="00D26631"/>
    <w:rsid w:val="00D26B0D"/>
    <w:rsid w:val="00D275F4"/>
    <w:rsid w:val="00D27642"/>
    <w:rsid w:val="00D27754"/>
    <w:rsid w:val="00D27AFD"/>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23A7"/>
    <w:rsid w:val="00D93E46"/>
    <w:rsid w:val="00D953BB"/>
    <w:rsid w:val="00D956FF"/>
    <w:rsid w:val="00D9576C"/>
    <w:rsid w:val="00D96081"/>
    <w:rsid w:val="00D96732"/>
    <w:rsid w:val="00D9754D"/>
    <w:rsid w:val="00D978DE"/>
    <w:rsid w:val="00DA0FD2"/>
    <w:rsid w:val="00DA1D8C"/>
    <w:rsid w:val="00DA206F"/>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D60"/>
    <w:rsid w:val="00DE6666"/>
    <w:rsid w:val="00DE785B"/>
    <w:rsid w:val="00DE7883"/>
    <w:rsid w:val="00DF016D"/>
    <w:rsid w:val="00DF0967"/>
    <w:rsid w:val="00DF15F6"/>
    <w:rsid w:val="00DF23F1"/>
    <w:rsid w:val="00DF246B"/>
    <w:rsid w:val="00DF2482"/>
    <w:rsid w:val="00DF2B25"/>
    <w:rsid w:val="00DF3135"/>
    <w:rsid w:val="00DF38B8"/>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6195"/>
    <w:rsid w:val="00E17101"/>
    <w:rsid w:val="00E17A11"/>
    <w:rsid w:val="00E20B74"/>
    <w:rsid w:val="00E21258"/>
    <w:rsid w:val="00E21782"/>
    <w:rsid w:val="00E21A62"/>
    <w:rsid w:val="00E22270"/>
    <w:rsid w:val="00E24C9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417"/>
    <w:rsid w:val="00E37647"/>
    <w:rsid w:val="00E37F55"/>
    <w:rsid w:val="00E400D2"/>
    <w:rsid w:val="00E40AE3"/>
    <w:rsid w:val="00E41232"/>
    <w:rsid w:val="00E41A0C"/>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5E1E"/>
    <w:rsid w:val="00F16157"/>
    <w:rsid w:val="00F161DE"/>
    <w:rsid w:val="00F2020D"/>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C27"/>
    <w:rsid w:val="00FA3EC8"/>
    <w:rsid w:val="00FA466F"/>
    <w:rsid w:val="00FA4764"/>
    <w:rsid w:val="00FA4EA2"/>
    <w:rsid w:val="00FA63A6"/>
    <w:rsid w:val="00FA704C"/>
    <w:rsid w:val="00FB072B"/>
    <w:rsid w:val="00FB08DF"/>
    <w:rsid w:val="00FB1632"/>
    <w:rsid w:val="00FB16C1"/>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5.8394160583941694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3140678.7</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0759353985861256"/>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4628227.5999999996</c:v>
                </c:pt>
              </c:numCache>
            </c:numRef>
          </c:val>
        </c:ser>
        <c:dLbls>
          <c:showLegendKey val="0"/>
          <c:showVal val="0"/>
          <c:showCatName val="0"/>
          <c:showSerName val="0"/>
          <c:showPercent val="0"/>
          <c:showBubbleSize val="0"/>
        </c:dLbls>
        <c:gapWidth val="182"/>
        <c:axId val="205585696"/>
        <c:axId val="205583344"/>
      </c:barChart>
      <c:catAx>
        <c:axId val="205585696"/>
        <c:scaling>
          <c:orientation val="minMax"/>
        </c:scaling>
        <c:delete val="1"/>
        <c:axPos val="l"/>
        <c:numFmt formatCode="General" sourceLinked="1"/>
        <c:majorTickMark val="none"/>
        <c:minorTickMark val="none"/>
        <c:tickLblPos val="nextTo"/>
        <c:crossAx val="205583344"/>
        <c:crosses val="autoZero"/>
        <c:auto val="1"/>
        <c:lblAlgn val="ctr"/>
        <c:lblOffset val="100"/>
        <c:noMultiLvlLbl val="0"/>
      </c:catAx>
      <c:valAx>
        <c:axId val="205583344"/>
        <c:scaling>
          <c:orientation val="minMax"/>
        </c:scaling>
        <c:delete val="1"/>
        <c:axPos val="b"/>
        <c:numFmt formatCode="_-* #\ ##0.0\ _₽_-;\-* #\ ##0.0\ _₽_-;_-* &quot;-&quot;?\ _₽_-;_-@_-" sourceLinked="1"/>
        <c:majorTickMark val="none"/>
        <c:minorTickMark val="none"/>
        <c:tickLblPos val="nextTo"/>
        <c:crossAx val="205585696"/>
        <c:crosses val="autoZero"/>
        <c:crossBetween val="between"/>
      </c:valAx>
      <c:spPr>
        <a:noFill/>
        <a:ln>
          <a:noFill/>
        </a:ln>
        <a:effectLst/>
      </c:spPr>
    </c:plotArea>
    <c:legend>
      <c:legendPos val="b"/>
      <c:layout>
        <c:manualLayout>
          <c:xMode val="edge"/>
          <c:yMode val="edge"/>
          <c:x val="4.045366591949727E-2"/>
          <c:y val="0.67258410880458119"/>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Исполнено за полугодие 2022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2022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0.0%</c:formatCode>
                <c:ptCount val="4"/>
                <c:pt idx="0">
                  <c:v>0.67</c:v>
                </c:pt>
                <c:pt idx="1">
                  <c:v>0.1</c:v>
                </c:pt>
                <c:pt idx="2">
                  <c:v>0.14599999999999999</c:v>
                </c:pt>
                <c:pt idx="3">
                  <c:v>8.4000000000000005E-2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3845180.9</c:v>
                </c:pt>
                <c:pt idx="1">
                  <c:v>27385.7</c:v>
                </c:pt>
                <c:pt idx="2">
                  <c:v>565133</c:v>
                </c:pt>
                <c:pt idx="3">
                  <c:v>160155</c:v>
                </c:pt>
                <c:pt idx="4">
                  <c:v>30373</c:v>
                </c:pt>
              </c:numCache>
            </c:numRef>
          </c:val>
        </c:ser>
        <c:dLbls>
          <c:showLegendKey val="0"/>
          <c:showVal val="0"/>
          <c:showCatName val="0"/>
          <c:showSerName val="0"/>
          <c:showPercent val="0"/>
          <c:showBubbleSize val="0"/>
        </c:dLbls>
        <c:gapWidth val="150"/>
        <c:axId val="205582952"/>
        <c:axId val="205582168"/>
      </c:barChart>
      <c:catAx>
        <c:axId val="205582952"/>
        <c:scaling>
          <c:orientation val="minMax"/>
        </c:scaling>
        <c:delete val="0"/>
        <c:axPos val="l"/>
        <c:numFmt formatCode="General" sourceLinked="0"/>
        <c:majorTickMark val="none"/>
        <c:minorTickMark val="none"/>
        <c:tickLblPos val="nextTo"/>
        <c:txPr>
          <a:bodyPr/>
          <a:lstStyle/>
          <a:p>
            <a:pPr>
              <a:defRPr sz="1000"/>
            </a:pPr>
            <a:endParaRPr lang="ru-RU"/>
          </a:p>
        </c:txPr>
        <c:crossAx val="205582168"/>
        <c:crosses val="autoZero"/>
        <c:auto val="1"/>
        <c:lblAlgn val="ctr"/>
        <c:lblOffset val="100"/>
        <c:noMultiLvlLbl val="0"/>
      </c:catAx>
      <c:valAx>
        <c:axId val="205582168"/>
        <c:scaling>
          <c:orientation val="minMax"/>
        </c:scaling>
        <c:delete val="1"/>
        <c:axPos val="b"/>
        <c:numFmt formatCode="_-* #\ ##0.0_р_._-;\-* #\ ##0.0_р_._-;_-* &quot;-&quot;??_р_._-;_-@_-" sourceLinked="1"/>
        <c:majorTickMark val="out"/>
        <c:minorTickMark val="none"/>
        <c:tickLblPos val="nextTo"/>
        <c:crossAx val="205582952"/>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0"/>
              <c:layout>
                <c:manualLayout>
                  <c:x val="2.1422172663284381E-3"/>
                  <c:y val="-1.24257388917960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059711048670117E-3"/>
                  <c:y val="-5.951641193277037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465070139500252E-3"/>
                  <c:y val="-1.26442948834125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41294806489376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2559012.1</c:v>
                </c:pt>
                <c:pt idx="1">
                  <c:v>20536.599999999999</c:v>
                </c:pt>
                <c:pt idx="2">
                  <c:v>402722</c:v>
                </c:pt>
                <c:pt idx="3">
                  <c:v>70001.8</c:v>
                </c:pt>
                <c:pt idx="4">
                  <c:v>23129.8</c:v>
                </c:pt>
              </c:numCache>
            </c:numRef>
          </c:val>
        </c:ser>
        <c:dLbls>
          <c:showLegendKey val="0"/>
          <c:showVal val="0"/>
          <c:showCatName val="0"/>
          <c:showSerName val="0"/>
          <c:showPercent val="0"/>
          <c:showBubbleSize val="0"/>
        </c:dLbls>
        <c:gapWidth val="150"/>
        <c:axId val="205588440"/>
        <c:axId val="205584912"/>
      </c:barChart>
      <c:catAx>
        <c:axId val="205588440"/>
        <c:scaling>
          <c:orientation val="minMax"/>
        </c:scaling>
        <c:delete val="0"/>
        <c:axPos val="b"/>
        <c:numFmt formatCode="General" sourceLinked="0"/>
        <c:majorTickMark val="none"/>
        <c:minorTickMark val="none"/>
        <c:tickLblPos val="nextTo"/>
        <c:crossAx val="205584912"/>
        <c:crosses val="autoZero"/>
        <c:auto val="1"/>
        <c:lblAlgn val="ctr"/>
        <c:lblOffset val="100"/>
        <c:noMultiLvlLbl val="0"/>
      </c:catAx>
      <c:valAx>
        <c:axId val="205584912"/>
        <c:scaling>
          <c:orientation val="minMax"/>
        </c:scaling>
        <c:delete val="1"/>
        <c:axPos val="l"/>
        <c:numFmt formatCode="_-* #\ ##0.0_р_._-;\-* #\ ##0.0_р_._-;_-* &quot;-&quot;??_р_._-;_-@_-" sourceLinked="1"/>
        <c:majorTickMark val="out"/>
        <c:minorTickMark val="none"/>
        <c:tickLblPos val="nextTo"/>
        <c:crossAx val="205588440"/>
        <c:crosses val="autoZero"/>
        <c:crossBetween val="between"/>
      </c:valAx>
    </c:plotArea>
    <c:legend>
      <c:legendPos val="r"/>
      <c:layout>
        <c:manualLayout>
          <c:xMode val="edge"/>
          <c:yMode val="edge"/>
          <c:x val="0.53114389805011553"/>
          <c:y val="0.18794965382051471"/>
          <c:w val="0.44801890944317663"/>
          <c:h val="0.20195286150840533"/>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0.15577920448726101"/>
                  <c:y val="-3.526093088857546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211247.2</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34591331365115807"/>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195083.9</c:v>
                </c:pt>
              </c:numCache>
            </c:numRef>
          </c:val>
        </c:ser>
        <c:dLbls>
          <c:showLegendKey val="0"/>
          <c:showVal val="0"/>
          <c:showCatName val="0"/>
          <c:showSerName val="0"/>
          <c:showPercent val="0"/>
          <c:showBubbleSize val="0"/>
        </c:dLbls>
        <c:gapWidth val="182"/>
        <c:axId val="205586872"/>
        <c:axId val="205586480"/>
      </c:barChart>
      <c:catAx>
        <c:axId val="205586872"/>
        <c:scaling>
          <c:orientation val="minMax"/>
        </c:scaling>
        <c:delete val="1"/>
        <c:axPos val="l"/>
        <c:numFmt formatCode="General" sourceLinked="1"/>
        <c:majorTickMark val="none"/>
        <c:minorTickMark val="none"/>
        <c:tickLblPos val="nextTo"/>
        <c:crossAx val="205586480"/>
        <c:crosses val="autoZero"/>
        <c:auto val="1"/>
        <c:lblAlgn val="ctr"/>
        <c:lblOffset val="100"/>
        <c:noMultiLvlLbl val="0"/>
      </c:catAx>
      <c:valAx>
        <c:axId val="205586480"/>
        <c:scaling>
          <c:orientation val="minMax"/>
        </c:scaling>
        <c:delete val="1"/>
        <c:axPos val="b"/>
        <c:numFmt formatCode="_-* #\ ##0.0\ _₽_-;\-* #\ ##0.0\ _₽_-;_-* &quot;-&quot;?\ _₽_-;_-@_-" sourceLinked="1"/>
        <c:majorTickMark val="none"/>
        <c:minorTickMark val="none"/>
        <c:tickLblPos val="nextTo"/>
        <c:crossAx val="205586872"/>
        <c:crosses val="autoZero"/>
        <c:crossBetween val="between"/>
      </c:valAx>
      <c:spPr>
        <a:noFill/>
        <a:ln>
          <a:noFill/>
        </a:ln>
        <a:effectLst/>
      </c:spPr>
    </c:plotArea>
    <c:legend>
      <c:legendPos val="b"/>
      <c:layout>
        <c:manualLayout>
          <c:xMode val="edge"/>
          <c:yMode val="edge"/>
          <c:x val="3.0721305822173688E-2"/>
          <c:y val="0.50591742378356552"/>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80558433485288"/>
          <c:y val="3.9929707614816193E-2"/>
          <c:w val="0.63576357231661829"/>
          <c:h val="0.873310229300795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8.8815789473684209E-2"/>
                  <c:y val="-2.7303754266211604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0"/>
              <c:layout>
                <c:manualLayout>
                  <c:x val="-0.10197368421052631"/>
                  <c:y val="2.1468920480503077E-3"/>
                </c:manualLayout>
              </c:layout>
              <c:spPr>
                <a:noFill/>
                <a:ln>
                  <a:noFill/>
                </a:ln>
                <a:effectLst/>
              </c:spPr>
              <c:txPr>
                <a:bodyPr/>
                <a:lstStyle/>
                <a:p>
                  <a:pPr>
                    <a:defRPr sz="1000">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118256</c:v>
                </c:pt>
                <c:pt idx="1">
                  <c:v>12149.6</c:v>
                </c:pt>
                <c:pt idx="2">
                  <c:v>825</c:v>
                </c:pt>
                <c:pt idx="3">
                  <c:v>51292</c:v>
                </c:pt>
                <c:pt idx="4">
                  <c:v>11451.3</c:v>
                </c:pt>
                <c:pt idx="5">
                  <c:v>1110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205587656"/>
        <c:axId val="205588048"/>
      </c:barChart>
      <c:catAx>
        <c:axId val="205587656"/>
        <c:scaling>
          <c:orientation val="minMax"/>
        </c:scaling>
        <c:delete val="0"/>
        <c:axPos val="l"/>
        <c:numFmt formatCode="General" sourceLinked="0"/>
        <c:majorTickMark val="none"/>
        <c:minorTickMark val="none"/>
        <c:tickLblPos val="nextTo"/>
        <c:txPr>
          <a:bodyPr/>
          <a:lstStyle/>
          <a:p>
            <a:pPr>
              <a:defRPr sz="700"/>
            </a:pPr>
            <a:endParaRPr lang="ru-RU"/>
          </a:p>
        </c:txPr>
        <c:crossAx val="205588048"/>
        <c:crosses val="autoZero"/>
        <c:auto val="1"/>
        <c:lblAlgn val="l"/>
        <c:lblOffset val="100"/>
        <c:noMultiLvlLbl val="0"/>
      </c:catAx>
      <c:valAx>
        <c:axId val="205588048"/>
        <c:scaling>
          <c:orientation val="minMax"/>
        </c:scaling>
        <c:delete val="1"/>
        <c:axPos val="b"/>
        <c:numFmt formatCode="_-* #\ ##0.0_р_._-;\-* #\ ##0.0_р_._-;_-* &quot;-&quot;??_р_._-;_-@_-" sourceLinked="1"/>
        <c:majorTickMark val="none"/>
        <c:minorTickMark val="none"/>
        <c:tickLblPos val="none"/>
        <c:crossAx val="20558765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34484300144877"/>
          <c:y val="0.13147126748299634"/>
          <c:w val="0.67610287000973068"/>
          <c:h val="0.78543028337704357"/>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126191.5</c:v>
                </c:pt>
                <c:pt idx="1">
                  <c:v>-32.4</c:v>
                </c:pt>
                <c:pt idx="2">
                  <c:v>1820.3</c:v>
                </c:pt>
                <c:pt idx="3">
                  <c:v>67244.3</c:v>
                </c:pt>
                <c:pt idx="4">
                  <c:v>15746</c:v>
                </c:pt>
                <c:pt idx="5">
                  <c:v>277.5</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139741.5</c:v>
                </c:pt>
                <c:pt idx="1">
                  <c:v>11438.9</c:v>
                </c:pt>
                <c:pt idx="2">
                  <c:v>7849.7</c:v>
                </c:pt>
                <c:pt idx="3">
                  <c:v>74887.7</c:v>
                </c:pt>
                <c:pt idx="4">
                  <c:v>24318.799999999999</c:v>
                </c:pt>
                <c:pt idx="5">
                  <c:v>4505.3999999999996</c:v>
                </c:pt>
              </c:numCache>
            </c:numRef>
          </c:val>
        </c:ser>
        <c:dLbls>
          <c:showLegendKey val="0"/>
          <c:showVal val="0"/>
          <c:showCatName val="0"/>
          <c:showSerName val="0"/>
          <c:showPercent val="0"/>
          <c:showBubbleSize val="0"/>
        </c:dLbls>
        <c:gapWidth val="150"/>
        <c:axId val="205581384"/>
        <c:axId val="205583736"/>
      </c:barChart>
      <c:catAx>
        <c:axId val="205581384"/>
        <c:scaling>
          <c:orientation val="minMax"/>
        </c:scaling>
        <c:delete val="0"/>
        <c:axPos val="l"/>
        <c:numFmt formatCode="General" sourceLinked="0"/>
        <c:majorTickMark val="none"/>
        <c:minorTickMark val="none"/>
        <c:tickLblPos val="nextTo"/>
        <c:txPr>
          <a:bodyPr/>
          <a:lstStyle/>
          <a:p>
            <a:pPr>
              <a:defRPr sz="800"/>
            </a:pPr>
            <a:endParaRPr lang="ru-RU"/>
          </a:p>
        </c:txPr>
        <c:crossAx val="205583736"/>
        <c:crosses val="autoZero"/>
        <c:auto val="1"/>
        <c:lblAlgn val="ctr"/>
        <c:lblOffset val="100"/>
        <c:noMultiLvlLbl val="0"/>
      </c:catAx>
      <c:valAx>
        <c:axId val="205583736"/>
        <c:scaling>
          <c:orientation val="minMax"/>
        </c:scaling>
        <c:delete val="1"/>
        <c:axPos val="b"/>
        <c:numFmt formatCode="_-* #\ ##0.0_р_._-;\-* #\ ##0.0_р_._-;_-* &quot;-&quot;??_р_._-;_-@_-" sourceLinked="1"/>
        <c:majorTickMark val="none"/>
        <c:minorTickMark val="none"/>
        <c:tickLblPos val="none"/>
        <c:crossAx val="205581384"/>
        <c:crosses val="autoZero"/>
        <c:crossBetween val="between"/>
      </c:valAx>
    </c:plotArea>
    <c:legend>
      <c:legendPos val="r"/>
      <c:layout>
        <c:manualLayout>
          <c:xMode val="edge"/>
          <c:yMode val="edge"/>
          <c:x val="0.69016689857875357"/>
          <c:y val="9.6072795001686653E-2"/>
          <c:w val="0.30983310142124637"/>
          <c:h val="0.1564478985581347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2022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4380272.3</c:v>
                </c:pt>
              </c:numCache>
            </c:numRef>
          </c:val>
        </c:ser>
        <c:ser>
          <c:idx val="1"/>
          <c:order val="1"/>
          <c:tx>
            <c:strRef>
              <c:f>Лист1!$C$1</c:f>
              <c:strCache>
                <c:ptCount val="1"/>
                <c:pt idx="0">
                  <c:v>План на 2022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3679062015058336"/>
                  <c:y val="-4.66200466200466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7691790.7999999998</c:v>
                </c:pt>
              </c:numCache>
            </c:numRef>
          </c:val>
        </c:ser>
        <c:dLbls>
          <c:showLegendKey val="0"/>
          <c:showVal val="0"/>
          <c:showCatName val="0"/>
          <c:showSerName val="0"/>
          <c:showPercent val="0"/>
          <c:showBubbleSize val="0"/>
        </c:dLbls>
        <c:gapWidth val="182"/>
        <c:axId val="205584128"/>
        <c:axId val="205581776"/>
      </c:barChart>
      <c:catAx>
        <c:axId val="205584128"/>
        <c:scaling>
          <c:orientation val="minMax"/>
        </c:scaling>
        <c:delete val="1"/>
        <c:axPos val="l"/>
        <c:numFmt formatCode="General" sourceLinked="1"/>
        <c:majorTickMark val="none"/>
        <c:minorTickMark val="none"/>
        <c:tickLblPos val="nextTo"/>
        <c:crossAx val="205581776"/>
        <c:crosses val="autoZero"/>
        <c:auto val="1"/>
        <c:lblAlgn val="ctr"/>
        <c:lblOffset val="100"/>
        <c:noMultiLvlLbl val="0"/>
      </c:catAx>
      <c:valAx>
        <c:axId val="205581776"/>
        <c:scaling>
          <c:orientation val="minMax"/>
        </c:scaling>
        <c:delete val="1"/>
        <c:axPos val="b"/>
        <c:numFmt formatCode="_-* #\ ##0.0\ _₽_-;\-* #\ ##0.0\ _₽_-;_-* &quot;-&quot;?\ _₽_-;_-@_-" sourceLinked="1"/>
        <c:majorTickMark val="none"/>
        <c:minorTickMark val="none"/>
        <c:tickLblPos val="nextTo"/>
        <c:crossAx val="205584128"/>
        <c:crosses val="autoZero"/>
        <c:crossBetween val="between"/>
      </c:valAx>
      <c:spPr>
        <a:noFill/>
        <a:ln>
          <a:noFill/>
        </a:ln>
        <a:effectLst/>
      </c:spPr>
    </c:plotArea>
    <c:legend>
      <c:legendPos val="b"/>
      <c:layout>
        <c:manualLayout>
          <c:xMode val="edge"/>
          <c:yMode val="edge"/>
          <c:x val="1.6703499142484959E-4"/>
          <c:y val="0.41608458660043635"/>
          <c:w val="0.80230434699312225"/>
          <c:h val="0.299443863223390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_-* #\ ##0.0_р_._-;\-* #\ ##0.0_р_._-;_-* "-"??_р_._-;_-@_-</c:formatCode>
                <c:ptCount val="4"/>
                <c:pt idx="0">
                  <c:v>184297.1</c:v>
                </c:pt>
                <c:pt idx="1">
                  <c:v>1109950.8999999999</c:v>
                </c:pt>
                <c:pt idx="2">
                  <c:v>2984447.6</c:v>
                </c:pt>
                <c:pt idx="3">
                  <c:v>105126.9</c:v>
                </c:pt>
              </c:numCache>
            </c:numRef>
          </c:val>
        </c:ser>
        <c:ser>
          <c:idx val="1"/>
          <c:order val="1"/>
          <c:tx>
            <c:strRef>
              <c:f>Лист1!$C$1</c:f>
              <c:strCache>
                <c:ptCount val="1"/>
                <c:pt idx="0">
                  <c:v>План на 2022 год</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_-* #\ ##0.0_р_._-;\-* #\ ##0.0_р_._-;_-* "-"??_р_._-;_-@_-</c:formatCode>
                <c:ptCount val="4"/>
                <c:pt idx="0">
                  <c:v>247657.9</c:v>
                </c:pt>
                <c:pt idx="1">
                  <c:v>3411339.7</c:v>
                </c:pt>
                <c:pt idx="2">
                  <c:v>3892732.3</c:v>
                </c:pt>
                <c:pt idx="3">
                  <c:v>140060.9</c:v>
                </c:pt>
              </c:numCache>
            </c:numRef>
          </c:val>
        </c:ser>
        <c:dLbls>
          <c:showLegendKey val="0"/>
          <c:showVal val="0"/>
          <c:showCatName val="0"/>
          <c:showSerName val="0"/>
          <c:showPercent val="0"/>
          <c:showBubbleSize val="0"/>
        </c:dLbls>
        <c:gapWidth val="150"/>
        <c:axId val="206289112"/>
        <c:axId val="206290680"/>
      </c:barChart>
      <c:catAx>
        <c:axId val="206289112"/>
        <c:scaling>
          <c:orientation val="minMax"/>
        </c:scaling>
        <c:delete val="0"/>
        <c:axPos val="l"/>
        <c:numFmt formatCode="General" sourceLinked="0"/>
        <c:majorTickMark val="none"/>
        <c:minorTickMark val="none"/>
        <c:tickLblPos val="nextTo"/>
        <c:crossAx val="206290680"/>
        <c:crosses val="autoZero"/>
        <c:auto val="1"/>
        <c:lblAlgn val="ctr"/>
        <c:lblOffset val="100"/>
        <c:noMultiLvlLbl val="0"/>
      </c:catAx>
      <c:valAx>
        <c:axId val="206290680"/>
        <c:scaling>
          <c:orientation val="minMax"/>
        </c:scaling>
        <c:delete val="1"/>
        <c:axPos val="b"/>
        <c:numFmt formatCode="_-* #\ ##0.0_р_._-;\-* #\ ##0.0_р_._-;_-* &quot;-&quot;??_р_._-;_-@_-" sourceLinked="1"/>
        <c:majorTickMark val="none"/>
        <c:minorTickMark val="none"/>
        <c:tickLblPos val="none"/>
        <c:crossAx val="206289112"/>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2022 года</c:v>
                </c:pt>
              </c:strCache>
            </c:strRef>
          </c:tx>
          <c:invertIfNegative val="0"/>
          <c:dLbls>
            <c:dLbl>
              <c:idx val="5"/>
              <c:layout>
                <c:manualLayout>
                  <c:x val="-9.0397971557711385E-2"/>
                  <c:y val="-1.698140195215708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Лист1!$B$2:$B$7</c:f>
              <c:numCache>
                <c:formatCode>_-* #\ ##0.0_р_._-;\-* #\ ##0.0_р_._-;_-* "-"??_р_._-;_-@_-</c:formatCode>
                <c:ptCount val="5"/>
                <c:pt idx="0">
                  <c:v>184297.1</c:v>
                </c:pt>
                <c:pt idx="1">
                  <c:v>1109950.8999999999</c:v>
                </c:pt>
                <c:pt idx="2">
                  <c:v>2984447.6</c:v>
                </c:pt>
                <c:pt idx="3">
                  <c:v>105126.9</c:v>
                </c:pt>
                <c:pt idx="4">
                  <c:v>-3550.2</c:v>
                </c:pt>
              </c:numCache>
            </c:numRef>
          </c:val>
        </c:ser>
        <c:ser>
          <c:idx val="1"/>
          <c:order val="1"/>
          <c:tx>
            <c:strRef>
              <c:f>Лист1!$C$1</c:f>
              <c:strCache>
                <c:ptCount val="1"/>
                <c:pt idx="0">
                  <c:v>Поступило за  9 месяцев  2021 года</c:v>
                </c:pt>
              </c:strCache>
            </c:strRef>
          </c:tx>
          <c:spPr>
            <a:solidFill>
              <a:schemeClr val="accent3">
                <a:lumMod val="75000"/>
              </a:schemeClr>
            </a:solidFill>
          </c:spPr>
          <c:invertIfNegative val="0"/>
          <c:dLbls>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0">
                  <c:v>Дотации</c:v>
                </c:pt>
                <c:pt idx="1">
                  <c:v>Субсидии</c:v>
                </c:pt>
                <c:pt idx="2">
                  <c:v>Субвенции</c:v>
                </c:pt>
                <c:pt idx="3">
                  <c:v>Иные межбюджетные трансферты</c:v>
                </c:pt>
                <c:pt idx="4">
                  <c:v>Возврат остатков прошлых лет</c:v>
                </c:pt>
              </c:strCache>
            </c:strRef>
          </c:cat>
          <c:val>
            <c:numRef>
              <c:f>Лист1!$C$2:$C$7</c:f>
              <c:numCache>
                <c:formatCode>_-* #\ ##0.0_р_._-;\-* #\ ##0.0_р_._-;_-* "-"??_р_._-;_-@_-</c:formatCode>
                <c:ptCount val="5"/>
                <c:pt idx="0">
                  <c:v>97788.1</c:v>
                </c:pt>
                <c:pt idx="1">
                  <c:v>1248310.3999999999</c:v>
                </c:pt>
                <c:pt idx="2">
                  <c:v>2727660</c:v>
                </c:pt>
                <c:pt idx="3">
                  <c:v>73874.5</c:v>
                </c:pt>
                <c:pt idx="4">
                  <c:v>-883.2</c:v>
                </c:pt>
              </c:numCache>
            </c:numRef>
          </c:val>
        </c:ser>
        <c:dLbls>
          <c:showLegendKey val="0"/>
          <c:showVal val="0"/>
          <c:showCatName val="0"/>
          <c:showSerName val="0"/>
          <c:showPercent val="0"/>
          <c:showBubbleSize val="0"/>
        </c:dLbls>
        <c:gapWidth val="150"/>
        <c:axId val="206291856"/>
        <c:axId val="206288720"/>
      </c:barChart>
      <c:catAx>
        <c:axId val="206291856"/>
        <c:scaling>
          <c:orientation val="minMax"/>
        </c:scaling>
        <c:delete val="0"/>
        <c:axPos val="l"/>
        <c:numFmt formatCode="General" sourceLinked="0"/>
        <c:majorTickMark val="none"/>
        <c:minorTickMark val="none"/>
        <c:tickLblPos val="nextTo"/>
        <c:crossAx val="206288720"/>
        <c:crosses val="autoZero"/>
        <c:auto val="1"/>
        <c:lblAlgn val="ctr"/>
        <c:lblOffset val="100"/>
        <c:noMultiLvlLbl val="0"/>
      </c:catAx>
      <c:valAx>
        <c:axId val="206288720"/>
        <c:scaling>
          <c:orientation val="minMax"/>
        </c:scaling>
        <c:delete val="1"/>
        <c:axPos val="b"/>
        <c:numFmt formatCode="_-* #\ ##0.0_р_._-;\-* #\ ##0.0_р_._-;_-* &quot;-&quot;??_р_._-;_-@_-" sourceLinked="1"/>
        <c:majorTickMark val="none"/>
        <c:minorTickMark val="none"/>
        <c:tickLblPos val="none"/>
        <c:crossAx val="206291856"/>
        <c:crosses val="autoZero"/>
        <c:crossBetween val="between"/>
      </c:valAx>
    </c:plotArea>
    <c:legend>
      <c:legendPos val="r"/>
      <c:layout>
        <c:manualLayout>
          <c:xMode val="edge"/>
          <c:yMode val="edge"/>
          <c:x val="0.65374764434899846"/>
          <c:y val="8.1705093458352904E-2"/>
          <c:w val="0.33302338420353172"/>
          <c:h val="0.21351449168699965"/>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A187C-D8F7-42C7-9CBD-B5EE7047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7793</TotalTime>
  <Pages>5</Pages>
  <Words>14042</Words>
  <Characters>80044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234</cp:revision>
  <cp:lastPrinted>2022-10-12T10:11:00Z</cp:lastPrinted>
  <dcterms:created xsi:type="dcterms:W3CDTF">2020-07-14T10:31:00Z</dcterms:created>
  <dcterms:modified xsi:type="dcterms:W3CDTF">2022-10-20T06:22:00Z</dcterms:modified>
</cp:coreProperties>
</file>