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2B233F"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2B233F">
        <w:rPr>
          <w:rFonts w:ascii="Times New Roman" w:hAnsi="Times New Roman" w:cs="Times New Roman"/>
          <w:b/>
          <w:sz w:val="28"/>
          <w:szCs w:val="28"/>
        </w:rPr>
        <w:t>ПОЯСНИТЕЛЬНАЯ ЗАПИСКА</w:t>
      </w:r>
    </w:p>
    <w:p w:rsidR="00616FC1" w:rsidRPr="002B233F" w:rsidRDefault="00616FC1" w:rsidP="00192E59">
      <w:pPr>
        <w:spacing w:after="0"/>
        <w:ind w:hanging="425"/>
        <w:jc w:val="center"/>
        <w:rPr>
          <w:rFonts w:ascii="Times New Roman" w:hAnsi="Times New Roman" w:cs="Times New Roman"/>
          <w:b/>
          <w:sz w:val="28"/>
          <w:szCs w:val="28"/>
        </w:rPr>
      </w:pPr>
      <w:r w:rsidRPr="002B233F">
        <w:rPr>
          <w:rFonts w:ascii="Times New Roman" w:hAnsi="Times New Roman" w:cs="Times New Roman"/>
          <w:b/>
          <w:sz w:val="28"/>
          <w:szCs w:val="28"/>
        </w:rPr>
        <w:t xml:space="preserve">к </w:t>
      </w:r>
      <w:r w:rsidR="00CD19BF">
        <w:rPr>
          <w:rFonts w:ascii="Times New Roman" w:hAnsi="Times New Roman" w:cs="Times New Roman"/>
          <w:b/>
          <w:sz w:val="28"/>
          <w:szCs w:val="28"/>
        </w:rPr>
        <w:t xml:space="preserve">проекту </w:t>
      </w:r>
      <w:r w:rsidR="00465BA6" w:rsidRPr="002B233F">
        <w:rPr>
          <w:rFonts w:ascii="Times New Roman" w:hAnsi="Times New Roman" w:cs="Times New Roman"/>
          <w:b/>
          <w:sz w:val="28"/>
          <w:szCs w:val="28"/>
        </w:rPr>
        <w:t>постановлени</w:t>
      </w:r>
      <w:r w:rsidR="00CD19BF">
        <w:rPr>
          <w:rFonts w:ascii="Times New Roman" w:hAnsi="Times New Roman" w:cs="Times New Roman"/>
          <w:b/>
          <w:sz w:val="28"/>
          <w:szCs w:val="28"/>
        </w:rPr>
        <w:t>я</w:t>
      </w:r>
      <w:r w:rsidR="00465BA6" w:rsidRPr="002B233F">
        <w:rPr>
          <w:rFonts w:ascii="Times New Roman" w:hAnsi="Times New Roman" w:cs="Times New Roman"/>
          <w:b/>
          <w:sz w:val="28"/>
          <w:szCs w:val="28"/>
        </w:rPr>
        <w:t xml:space="preserve"> Администрации</w:t>
      </w:r>
      <w:r w:rsidRPr="002B233F">
        <w:rPr>
          <w:rFonts w:ascii="Times New Roman" w:hAnsi="Times New Roman" w:cs="Times New Roman"/>
          <w:b/>
          <w:sz w:val="28"/>
          <w:szCs w:val="28"/>
        </w:rPr>
        <w:t xml:space="preserve"> города Ханты-Мансийска</w:t>
      </w:r>
    </w:p>
    <w:p w:rsidR="00616FC1" w:rsidRPr="00DF6551" w:rsidRDefault="00616FC1" w:rsidP="00192E59">
      <w:pPr>
        <w:pStyle w:val="ConsPlusTitle"/>
        <w:spacing w:line="276" w:lineRule="auto"/>
        <w:jc w:val="center"/>
        <w:rPr>
          <w:rFonts w:ascii="Times New Roman" w:hAnsi="Times New Roman" w:cs="Times New Roman"/>
          <w:sz w:val="28"/>
          <w:szCs w:val="28"/>
        </w:rPr>
      </w:pPr>
      <w:r w:rsidRPr="002B233F">
        <w:rPr>
          <w:rFonts w:ascii="Times New Roman" w:hAnsi="Times New Roman" w:cs="Times New Roman"/>
          <w:sz w:val="28"/>
          <w:szCs w:val="28"/>
        </w:rPr>
        <w:t>«</w:t>
      </w:r>
      <w:r w:rsidRPr="00DF6551">
        <w:rPr>
          <w:rFonts w:ascii="Times New Roman" w:hAnsi="Times New Roman" w:cs="Times New Roman"/>
          <w:sz w:val="28"/>
          <w:szCs w:val="28"/>
        </w:rPr>
        <w:t xml:space="preserve">Об </w:t>
      </w:r>
      <w:r w:rsidR="00826840" w:rsidRPr="00DF6551">
        <w:rPr>
          <w:rFonts w:ascii="Times New Roman" w:hAnsi="Times New Roman" w:cs="Times New Roman"/>
          <w:sz w:val="28"/>
          <w:szCs w:val="28"/>
        </w:rPr>
        <w:t>о</w:t>
      </w:r>
      <w:r w:rsidRPr="00DF6551">
        <w:rPr>
          <w:rFonts w:ascii="Times New Roman" w:hAnsi="Times New Roman" w:cs="Times New Roman"/>
          <w:sz w:val="28"/>
          <w:szCs w:val="28"/>
        </w:rPr>
        <w:t>тч</w:t>
      </w:r>
      <w:r w:rsidR="001960C0" w:rsidRPr="00DF6551">
        <w:rPr>
          <w:rFonts w:ascii="Times New Roman" w:hAnsi="Times New Roman" w:cs="Times New Roman"/>
          <w:sz w:val="28"/>
          <w:szCs w:val="28"/>
        </w:rPr>
        <w:t>е</w:t>
      </w:r>
      <w:r w:rsidRPr="00DF6551">
        <w:rPr>
          <w:rFonts w:ascii="Times New Roman" w:hAnsi="Times New Roman" w:cs="Times New Roman"/>
          <w:sz w:val="28"/>
          <w:szCs w:val="28"/>
        </w:rPr>
        <w:t>т</w:t>
      </w:r>
      <w:r w:rsidR="00826840" w:rsidRPr="00DF6551">
        <w:rPr>
          <w:rFonts w:ascii="Times New Roman" w:hAnsi="Times New Roman" w:cs="Times New Roman"/>
          <w:sz w:val="28"/>
          <w:szCs w:val="28"/>
        </w:rPr>
        <w:t>е</w:t>
      </w:r>
      <w:r w:rsidRPr="00DF6551">
        <w:rPr>
          <w:rFonts w:ascii="Times New Roman" w:hAnsi="Times New Roman" w:cs="Times New Roman"/>
          <w:sz w:val="28"/>
          <w:szCs w:val="28"/>
        </w:rPr>
        <w:t xml:space="preserve"> об исполнении бюджета города</w:t>
      </w:r>
      <w:r w:rsidRPr="00DF6551">
        <w:rPr>
          <w:rFonts w:ascii="Times New Roman" w:hAnsi="Times New Roman" w:cs="Times New Roman"/>
          <w:sz w:val="28"/>
          <w:szCs w:val="28"/>
        </w:rPr>
        <w:br/>
        <w:t>Ханты-Мансийска</w:t>
      </w:r>
      <w:r w:rsidR="00CA2B9A" w:rsidRPr="00DF6551">
        <w:rPr>
          <w:rFonts w:ascii="Times New Roman" w:hAnsi="Times New Roman" w:cs="Times New Roman"/>
          <w:sz w:val="28"/>
          <w:szCs w:val="28"/>
        </w:rPr>
        <w:t xml:space="preserve"> за </w:t>
      </w:r>
      <w:r w:rsidR="00EC1ACF" w:rsidRPr="00DF6551">
        <w:rPr>
          <w:rFonts w:ascii="Times New Roman" w:hAnsi="Times New Roman" w:cs="Times New Roman"/>
          <w:sz w:val="28"/>
          <w:szCs w:val="28"/>
        </w:rPr>
        <w:t>девять месяцев</w:t>
      </w:r>
      <w:r w:rsidRPr="00DF6551">
        <w:rPr>
          <w:rFonts w:ascii="Times New Roman" w:hAnsi="Times New Roman" w:cs="Times New Roman"/>
          <w:sz w:val="28"/>
          <w:szCs w:val="28"/>
        </w:rPr>
        <w:t xml:space="preserve"> 20</w:t>
      </w:r>
      <w:r w:rsidR="00EB17B4" w:rsidRPr="00DF6551">
        <w:rPr>
          <w:rFonts w:ascii="Times New Roman" w:hAnsi="Times New Roman" w:cs="Times New Roman"/>
          <w:sz w:val="28"/>
          <w:szCs w:val="28"/>
        </w:rPr>
        <w:t>2</w:t>
      </w:r>
      <w:r w:rsidR="003B670E" w:rsidRPr="00DF6551">
        <w:rPr>
          <w:rFonts w:ascii="Times New Roman" w:hAnsi="Times New Roman" w:cs="Times New Roman"/>
          <w:sz w:val="28"/>
          <w:szCs w:val="28"/>
        </w:rPr>
        <w:t>4</w:t>
      </w:r>
      <w:r w:rsidRPr="00DF6551">
        <w:rPr>
          <w:rFonts w:ascii="Times New Roman" w:hAnsi="Times New Roman" w:cs="Times New Roman"/>
          <w:sz w:val="28"/>
          <w:szCs w:val="28"/>
        </w:rPr>
        <w:t xml:space="preserve"> года»</w:t>
      </w:r>
    </w:p>
    <w:p w:rsidR="00AF7CE6" w:rsidRPr="00DF6551" w:rsidRDefault="00AF7CE6" w:rsidP="00192E59">
      <w:pPr>
        <w:spacing w:after="0"/>
        <w:ind w:firstLine="709"/>
        <w:jc w:val="both"/>
        <w:rPr>
          <w:rFonts w:ascii="Times New Roman" w:hAnsi="Times New Roman" w:cs="Times New Roman"/>
          <w:b/>
          <w:sz w:val="28"/>
          <w:szCs w:val="28"/>
        </w:rPr>
      </w:pPr>
    </w:p>
    <w:p w:rsidR="007025BC" w:rsidRPr="00DF6551" w:rsidRDefault="00D74A3B" w:rsidP="00192E59">
      <w:pPr>
        <w:autoSpaceDE w:val="0"/>
        <w:autoSpaceDN w:val="0"/>
        <w:adjustRightInd w:val="0"/>
        <w:spacing w:after="0"/>
        <w:ind w:firstLine="709"/>
        <w:jc w:val="both"/>
        <w:rPr>
          <w:rFonts w:ascii="Times New Roman" w:hAnsi="Times New Roman" w:cs="Times New Roman"/>
          <w:sz w:val="28"/>
          <w:szCs w:val="28"/>
        </w:rPr>
      </w:pPr>
      <w:r w:rsidRPr="00DF6551">
        <w:rPr>
          <w:rFonts w:ascii="Times New Roman" w:hAnsi="Times New Roman" w:cs="Times New Roman"/>
          <w:sz w:val="28"/>
          <w:szCs w:val="28"/>
        </w:rPr>
        <w:t xml:space="preserve">Отчёт об исполнении бюджета за </w:t>
      </w:r>
      <w:r w:rsidR="00EC1ACF" w:rsidRPr="00DF6551">
        <w:rPr>
          <w:rFonts w:ascii="Times New Roman" w:hAnsi="Times New Roman" w:cs="Times New Roman"/>
          <w:sz w:val="28"/>
          <w:szCs w:val="28"/>
        </w:rPr>
        <w:t>девять месяцев</w:t>
      </w:r>
      <w:r w:rsidR="00943557" w:rsidRPr="00DF6551">
        <w:rPr>
          <w:rFonts w:ascii="Times New Roman" w:hAnsi="Times New Roman" w:cs="Times New Roman"/>
          <w:sz w:val="28"/>
          <w:szCs w:val="28"/>
        </w:rPr>
        <w:t xml:space="preserve"> </w:t>
      </w:r>
      <w:r w:rsidRPr="00DF6551">
        <w:rPr>
          <w:rFonts w:ascii="Times New Roman" w:hAnsi="Times New Roman" w:cs="Times New Roman"/>
          <w:sz w:val="28"/>
          <w:szCs w:val="28"/>
        </w:rPr>
        <w:t>20</w:t>
      </w:r>
      <w:r w:rsidR="00EB17B4" w:rsidRPr="00DF6551">
        <w:rPr>
          <w:rFonts w:ascii="Times New Roman" w:hAnsi="Times New Roman" w:cs="Times New Roman"/>
          <w:sz w:val="28"/>
          <w:szCs w:val="28"/>
        </w:rPr>
        <w:t>2</w:t>
      </w:r>
      <w:r w:rsidR="003B670E" w:rsidRPr="00DF6551">
        <w:rPr>
          <w:rFonts w:ascii="Times New Roman" w:hAnsi="Times New Roman" w:cs="Times New Roman"/>
          <w:sz w:val="28"/>
          <w:szCs w:val="28"/>
        </w:rPr>
        <w:t>4</w:t>
      </w:r>
      <w:r w:rsidRPr="00DF6551">
        <w:rPr>
          <w:rFonts w:ascii="Times New Roman" w:hAnsi="Times New Roman" w:cs="Times New Roman"/>
          <w:sz w:val="28"/>
          <w:szCs w:val="28"/>
        </w:rPr>
        <w:t xml:space="preserve"> года подготовлен в </w:t>
      </w:r>
      <w:r w:rsidR="00633748" w:rsidRPr="00DF6551">
        <w:rPr>
          <w:rFonts w:ascii="Times New Roman" w:hAnsi="Times New Roman" w:cs="Times New Roman"/>
          <w:sz w:val="28"/>
          <w:szCs w:val="28"/>
        </w:rPr>
        <w:t xml:space="preserve">соответствии со статьями 264.1 </w:t>
      </w:r>
      <w:r w:rsidRPr="00DF6551">
        <w:rPr>
          <w:rFonts w:ascii="Times New Roman" w:hAnsi="Times New Roman" w:cs="Times New Roman"/>
          <w:sz w:val="28"/>
          <w:szCs w:val="28"/>
        </w:rPr>
        <w:t>и 264.2 Бюджетного кодекса Российской Федерации, решени</w:t>
      </w:r>
      <w:r w:rsidR="00633748" w:rsidRPr="00DF6551">
        <w:rPr>
          <w:rFonts w:ascii="Times New Roman" w:hAnsi="Times New Roman" w:cs="Times New Roman"/>
          <w:sz w:val="28"/>
          <w:szCs w:val="28"/>
        </w:rPr>
        <w:t>ем Думы города Ханты-Мансийска</w:t>
      </w:r>
      <w:r w:rsidR="00633748" w:rsidRPr="00DF6551">
        <w:rPr>
          <w:rFonts w:ascii="Times New Roman" w:hAnsi="Times New Roman" w:cs="Times New Roman"/>
          <w:sz w:val="28"/>
          <w:szCs w:val="28"/>
        </w:rPr>
        <w:br/>
      </w:r>
      <w:r w:rsidRPr="00DF6551">
        <w:rPr>
          <w:rFonts w:ascii="Times New Roman" w:eastAsia="Times New Roman" w:hAnsi="Times New Roman" w:cs="Times New Roman"/>
          <w:sz w:val="28"/>
          <w:szCs w:val="28"/>
        </w:rPr>
        <w:t xml:space="preserve">№ </w:t>
      </w:r>
      <w:r w:rsidR="007025BC" w:rsidRPr="00DF6551">
        <w:rPr>
          <w:rFonts w:ascii="Times New Roman" w:eastAsia="Times New Roman" w:hAnsi="Times New Roman" w:cs="Times New Roman"/>
          <w:sz w:val="28"/>
          <w:szCs w:val="28"/>
        </w:rPr>
        <w:t>141</w:t>
      </w:r>
      <w:r w:rsidRPr="00DF6551">
        <w:rPr>
          <w:rFonts w:ascii="Times New Roman" w:eastAsia="Times New Roman" w:hAnsi="Times New Roman" w:cs="Times New Roman"/>
          <w:sz w:val="28"/>
          <w:szCs w:val="28"/>
        </w:rPr>
        <w:t>-</w:t>
      </w:r>
      <w:r w:rsidRPr="00DF6551">
        <w:rPr>
          <w:rFonts w:ascii="Times New Roman" w:eastAsia="Times New Roman" w:hAnsi="Times New Roman" w:cs="Times New Roman"/>
          <w:sz w:val="28"/>
          <w:szCs w:val="28"/>
          <w:lang w:val="en-US"/>
        </w:rPr>
        <w:t>V</w:t>
      </w:r>
      <w:r w:rsidR="007025BC" w:rsidRPr="00DF6551">
        <w:rPr>
          <w:rFonts w:ascii="Times New Roman" w:eastAsia="Times New Roman" w:hAnsi="Times New Roman" w:cs="Times New Roman"/>
          <w:sz w:val="28"/>
          <w:szCs w:val="28"/>
          <w:lang w:val="en-US"/>
        </w:rPr>
        <w:t>I</w:t>
      </w:r>
      <w:r w:rsidR="008E3D9C" w:rsidRPr="00DF6551">
        <w:rPr>
          <w:rFonts w:ascii="Times New Roman" w:eastAsia="Times New Roman" w:hAnsi="Times New Roman" w:cs="Times New Roman"/>
          <w:sz w:val="28"/>
          <w:szCs w:val="28"/>
        </w:rPr>
        <w:t xml:space="preserve"> РД </w:t>
      </w:r>
      <w:r w:rsidRPr="00DF6551">
        <w:rPr>
          <w:rFonts w:ascii="Times New Roman" w:eastAsia="Times New Roman" w:hAnsi="Times New Roman" w:cs="Times New Roman"/>
          <w:sz w:val="28"/>
          <w:szCs w:val="28"/>
        </w:rPr>
        <w:t xml:space="preserve">от </w:t>
      </w:r>
      <w:r w:rsidR="007025BC" w:rsidRPr="00DF6551">
        <w:rPr>
          <w:rFonts w:ascii="Times New Roman" w:eastAsia="Times New Roman" w:hAnsi="Times New Roman" w:cs="Times New Roman"/>
          <w:sz w:val="28"/>
          <w:szCs w:val="28"/>
        </w:rPr>
        <w:t xml:space="preserve">30.06.2017 </w:t>
      </w:r>
      <w:r w:rsidR="008E3D9C" w:rsidRPr="00DF6551">
        <w:rPr>
          <w:rFonts w:ascii="Times New Roman" w:hAnsi="Times New Roman" w:cs="Times New Roman"/>
          <w:sz w:val="28"/>
          <w:szCs w:val="28"/>
        </w:rPr>
        <w:t xml:space="preserve">«О Положении об </w:t>
      </w:r>
      <w:r w:rsidRPr="00DF6551">
        <w:rPr>
          <w:rFonts w:ascii="Times New Roman" w:hAnsi="Times New Roman" w:cs="Times New Roman"/>
          <w:sz w:val="28"/>
          <w:szCs w:val="28"/>
        </w:rPr>
        <w:t>отдельных вопросах организации и осуществлен</w:t>
      </w:r>
      <w:r w:rsidR="008E3D9C" w:rsidRPr="00DF6551">
        <w:rPr>
          <w:rFonts w:ascii="Times New Roman" w:hAnsi="Times New Roman" w:cs="Times New Roman"/>
          <w:sz w:val="28"/>
          <w:szCs w:val="28"/>
        </w:rPr>
        <w:t>ия бюджетного процесса в городе</w:t>
      </w:r>
      <w:r w:rsidR="008E3D9C" w:rsidRPr="00DF6551">
        <w:rPr>
          <w:rFonts w:ascii="Times New Roman" w:hAnsi="Times New Roman" w:cs="Times New Roman"/>
          <w:sz w:val="28"/>
          <w:szCs w:val="28"/>
        </w:rPr>
        <w:br/>
      </w:r>
      <w:r w:rsidRPr="00DF6551">
        <w:rPr>
          <w:rFonts w:ascii="Times New Roman" w:hAnsi="Times New Roman" w:cs="Times New Roman"/>
          <w:sz w:val="28"/>
          <w:szCs w:val="28"/>
        </w:rPr>
        <w:t>Ханты-Мансийске»</w:t>
      </w:r>
      <w:r w:rsidR="007025BC" w:rsidRPr="00DF6551">
        <w:rPr>
          <w:rFonts w:ascii="Times New Roman" w:hAnsi="Times New Roman" w:cs="Times New Roman"/>
          <w:sz w:val="28"/>
          <w:szCs w:val="28"/>
        </w:rPr>
        <w:t>.</w:t>
      </w:r>
    </w:p>
    <w:p w:rsidR="00D74A3B" w:rsidRPr="00DF6551" w:rsidRDefault="00D74A3B" w:rsidP="00192E59">
      <w:pPr>
        <w:autoSpaceDE w:val="0"/>
        <w:autoSpaceDN w:val="0"/>
        <w:adjustRightInd w:val="0"/>
        <w:spacing w:after="0"/>
        <w:ind w:firstLine="709"/>
        <w:jc w:val="both"/>
        <w:rPr>
          <w:rFonts w:ascii="Times New Roman" w:hAnsi="Times New Roman" w:cs="Times New Roman"/>
          <w:sz w:val="28"/>
          <w:szCs w:val="28"/>
        </w:rPr>
      </w:pPr>
      <w:r w:rsidRPr="00DF6551">
        <w:rPr>
          <w:rFonts w:ascii="Times New Roman" w:hAnsi="Times New Roman" w:cs="Times New Roman"/>
          <w:sz w:val="28"/>
          <w:szCs w:val="28"/>
        </w:rPr>
        <w:t xml:space="preserve">Отчёт об исполнении бюджета города </w:t>
      </w:r>
      <w:r w:rsidR="001F0A57" w:rsidRPr="00DF6551">
        <w:rPr>
          <w:rFonts w:ascii="Times New Roman" w:hAnsi="Times New Roman" w:cs="Times New Roman"/>
          <w:sz w:val="28"/>
          <w:szCs w:val="28"/>
        </w:rPr>
        <w:t xml:space="preserve">за </w:t>
      </w:r>
      <w:r w:rsidR="00EC1ACF" w:rsidRPr="00DF6551">
        <w:rPr>
          <w:rFonts w:ascii="Times New Roman" w:hAnsi="Times New Roman" w:cs="Times New Roman"/>
          <w:sz w:val="28"/>
          <w:szCs w:val="28"/>
        </w:rPr>
        <w:t>девять месяцев</w:t>
      </w:r>
      <w:r w:rsidR="00501DA4" w:rsidRPr="00DF6551">
        <w:rPr>
          <w:rFonts w:ascii="Times New Roman" w:hAnsi="Times New Roman" w:cs="Times New Roman"/>
          <w:sz w:val="28"/>
          <w:szCs w:val="28"/>
        </w:rPr>
        <w:t xml:space="preserve"> 202</w:t>
      </w:r>
      <w:r w:rsidR="003B670E" w:rsidRPr="00DF6551">
        <w:rPr>
          <w:rFonts w:ascii="Times New Roman" w:hAnsi="Times New Roman" w:cs="Times New Roman"/>
          <w:sz w:val="28"/>
          <w:szCs w:val="28"/>
        </w:rPr>
        <w:t>4</w:t>
      </w:r>
      <w:r w:rsidR="00A21010" w:rsidRPr="00DF6551">
        <w:rPr>
          <w:rFonts w:ascii="Times New Roman" w:hAnsi="Times New Roman" w:cs="Times New Roman"/>
          <w:sz w:val="28"/>
          <w:szCs w:val="28"/>
        </w:rPr>
        <w:t xml:space="preserve"> года </w:t>
      </w:r>
      <w:r w:rsidRPr="00DF6551">
        <w:rPr>
          <w:rFonts w:ascii="Times New Roman" w:hAnsi="Times New Roman" w:cs="Times New Roman"/>
          <w:sz w:val="28"/>
          <w:szCs w:val="28"/>
        </w:rPr>
        <w:t>соста</w:t>
      </w:r>
      <w:r w:rsidR="00F606AA" w:rsidRPr="00DF6551">
        <w:rPr>
          <w:rFonts w:ascii="Times New Roman" w:hAnsi="Times New Roman" w:cs="Times New Roman"/>
          <w:sz w:val="28"/>
          <w:szCs w:val="28"/>
        </w:rPr>
        <w:t xml:space="preserve">влен в соответствии с приказом </w:t>
      </w:r>
      <w:r w:rsidRPr="00DF6551">
        <w:rPr>
          <w:rFonts w:ascii="Times New Roman" w:hAnsi="Times New Roman" w:cs="Times New Roman"/>
          <w:sz w:val="28"/>
          <w:szCs w:val="28"/>
        </w:rPr>
        <w:t>Министерства Финансов Российской Федерации</w:t>
      </w:r>
      <w:r w:rsidR="008E3D9C" w:rsidRPr="00DF6551">
        <w:rPr>
          <w:rFonts w:ascii="Times New Roman" w:hAnsi="Times New Roman" w:cs="Times New Roman"/>
          <w:sz w:val="28"/>
          <w:szCs w:val="28"/>
        </w:rPr>
        <w:t xml:space="preserve"> от </w:t>
      </w:r>
      <w:r w:rsidRPr="00DF6551">
        <w:rPr>
          <w:rFonts w:ascii="Times New Roman" w:hAnsi="Times New Roman" w:cs="Times New Roman"/>
          <w:sz w:val="28"/>
          <w:szCs w:val="28"/>
        </w:rPr>
        <w:t>2</w:t>
      </w:r>
      <w:r w:rsidR="00762834" w:rsidRPr="00DF6551">
        <w:rPr>
          <w:rFonts w:ascii="Times New Roman" w:hAnsi="Times New Roman" w:cs="Times New Roman"/>
          <w:sz w:val="28"/>
          <w:szCs w:val="28"/>
        </w:rPr>
        <w:t>8</w:t>
      </w:r>
      <w:r w:rsidR="008E3D9C" w:rsidRPr="00DF6551">
        <w:rPr>
          <w:rFonts w:ascii="Times New Roman" w:hAnsi="Times New Roman" w:cs="Times New Roman"/>
          <w:sz w:val="28"/>
          <w:szCs w:val="28"/>
        </w:rPr>
        <w:t>.12.</w:t>
      </w:r>
      <w:r w:rsidRPr="00DF6551">
        <w:rPr>
          <w:rFonts w:ascii="Times New Roman" w:hAnsi="Times New Roman" w:cs="Times New Roman"/>
          <w:sz w:val="28"/>
          <w:szCs w:val="28"/>
        </w:rPr>
        <w:t xml:space="preserve">2010 </w:t>
      </w:r>
      <w:r w:rsidR="008E3D9C" w:rsidRPr="00DF6551">
        <w:rPr>
          <w:rFonts w:ascii="Times New Roman" w:hAnsi="Times New Roman" w:cs="Times New Roman"/>
          <w:sz w:val="28"/>
          <w:szCs w:val="28"/>
        </w:rPr>
        <w:t>№</w:t>
      </w:r>
      <w:r w:rsidRPr="00DF6551">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DF6551" w:rsidRDefault="00D74A3B" w:rsidP="00192E59">
      <w:pPr>
        <w:pStyle w:val="ConsPlusNormal"/>
        <w:spacing w:line="276" w:lineRule="auto"/>
        <w:ind w:firstLine="709"/>
        <w:jc w:val="both"/>
        <w:rPr>
          <w:rFonts w:ascii="Times New Roman" w:hAnsi="Times New Roman" w:cs="Times New Roman"/>
          <w:sz w:val="28"/>
          <w:szCs w:val="28"/>
        </w:rPr>
      </w:pPr>
      <w:r w:rsidRPr="00DF6551">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DF6551"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DF6551">
        <w:rPr>
          <w:rFonts w:ascii="Times New Roman" w:hAnsi="Times New Roman" w:cs="Times New Roman"/>
          <w:sz w:val="28"/>
          <w:szCs w:val="28"/>
        </w:rPr>
        <w:t>В представленном отч</w:t>
      </w:r>
      <w:r w:rsidR="001960C0" w:rsidRPr="00DF6551">
        <w:rPr>
          <w:rFonts w:ascii="Times New Roman" w:hAnsi="Times New Roman" w:cs="Times New Roman"/>
          <w:sz w:val="28"/>
          <w:szCs w:val="28"/>
        </w:rPr>
        <w:t>е</w:t>
      </w:r>
      <w:r w:rsidRPr="00DF6551">
        <w:rPr>
          <w:rFonts w:ascii="Times New Roman" w:hAnsi="Times New Roman" w:cs="Times New Roman"/>
          <w:sz w:val="28"/>
          <w:szCs w:val="28"/>
        </w:rPr>
        <w:t xml:space="preserve">те уточнённые бюджетные назначения отличаются от плана, </w:t>
      </w:r>
      <w:r w:rsidR="00B55D53" w:rsidRPr="00DF6551">
        <w:rPr>
          <w:rFonts w:ascii="Times New Roman" w:hAnsi="Times New Roman" w:cs="Times New Roman"/>
          <w:sz w:val="28"/>
          <w:szCs w:val="28"/>
        </w:rPr>
        <w:t>утвержденного</w:t>
      </w:r>
      <w:r w:rsidRPr="00DF6551">
        <w:rPr>
          <w:rFonts w:ascii="Times New Roman" w:hAnsi="Times New Roman" w:cs="Times New Roman"/>
          <w:sz w:val="28"/>
          <w:szCs w:val="28"/>
        </w:rPr>
        <w:t xml:space="preserve"> Решением Думы города</w:t>
      </w:r>
      <w:r w:rsidR="00233B2F" w:rsidRPr="00DF6551">
        <w:rPr>
          <w:rFonts w:ascii="Times New Roman" w:hAnsi="Times New Roman" w:cs="Times New Roman"/>
          <w:sz w:val="28"/>
          <w:szCs w:val="28"/>
        </w:rPr>
        <w:br/>
      </w:r>
      <w:r w:rsidRPr="00DF6551">
        <w:rPr>
          <w:rFonts w:ascii="Times New Roman" w:hAnsi="Times New Roman" w:cs="Times New Roman"/>
          <w:sz w:val="28"/>
          <w:szCs w:val="28"/>
        </w:rPr>
        <w:t xml:space="preserve">Ханты-Мансийска </w:t>
      </w:r>
      <w:r w:rsidR="006B770C" w:rsidRPr="00DF6551">
        <w:rPr>
          <w:rFonts w:ascii="Times New Roman" w:eastAsia="Times New Roman" w:hAnsi="Times New Roman" w:cs="Times New Roman"/>
          <w:sz w:val="28"/>
          <w:szCs w:val="28"/>
        </w:rPr>
        <w:t>от 2</w:t>
      </w:r>
      <w:r w:rsidR="003B670E" w:rsidRPr="00DF6551">
        <w:rPr>
          <w:rFonts w:ascii="Times New Roman" w:eastAsia="Times New Roman" w:hAnsi="Times New Roman" w:cs="Times New Roman"/>
          <w:sz w:val="28"/>
          <w:szCs w:val="28"/>
        </w:rPr>
        <w:t>2</w:t>
      </w:r>
      <w:r w:rsidR="006B770C" w:rsidRPr="00DF6551">
        <w:rPr>
          <w:rFonts w:ascii="Times New Roman" w:eastAsia="Times New Roman" w:hAnsi="Times New Roman" w:cs="Times New Roman"/>
          <w:sz w:val="28"/>
          <w:szCs w:val="28"/>
        </w:rPr>
        <w:t>.12.202</w:t>
      </w:r>
      <w:r w:rsidR="003B670E" w:rsidRPr="00DF6551">
        <w:rPr>
          <w:rFonts w:ascii="Times New Roman" w:eastAsia="Times New Roman" w:hAnsi="Times New Roman" w:cs="Times New Roman"/>
          <w:sz w:val="28"/>
          <w:szCs w:val="28"/>
        </w:rPr>
        <w:t>3</w:t>
      </w:r>
      <w:r w:rsidR="006B770C" w:rsidRPr="00DF6551">
        <w:rPr>
          <w:rFonts w:ascii="Times New Roman" w:eastAsia="Times New Roman" w:hAnsi="Times New Roman" w:cs="Times New Roman"/>
          <w:sz w:val="28"/>
          <w:szCs w:val="28"/>
        </w:rPr>
        <w:t xml:space="preserve"> № </w:t>
      </w:r>
      <w:r w:rsidR="00501DA4" w:rsidRPr="00DF6551">
        <w:rPr>
          <w:rFonts w:ascii="Times New Roman" w:eastAsia="Times New Roman" w:hAnsi="Times New Roman" w:cs="Times New Roman"/>
          <w:sz w:val="28"/>
          <w:szCs w:val="28"/>
        </w:rPr>
        <w:t>2</w:t>
      </w:r>
      <w:r w:rsidR="003B670E" w:rsidRPr="00DF6551">
        <w:rPr>
          <w:rFonts w:ascii="Times New Roman" w:eastAsia="Times New Roman" w:hAnsi="Times New Roman" w:cs="Times New Roman"/>
          <w:sz w:val="28"/>
          <w:szCs w:val="28"/>
        </w:rPr>
        <w:t>15</w:t>
      </w:r>
      <w:r w:rsidR="006B770C" w:rsidRPr="00DF6551">
        <w:rPr>
          <w:rFonts w:ascii="Times New Roman" w:eastAsia="Times New Roman" w:hAnsi="Times New Roman" w:cs="Times New Roman"/>
          <w:sz w:val="28"/>
          <w:szCs w:val="28"/>
        </w:rPr>
        <w:t>-</w:t>
      </w:r>
      <w:r w:rsidR="006B770C" w:rsidRPr="00DF6551">
        <w:rPr>
          <w:rFonts w:ascii="Times New Roman" w:eastAsia="Times New Roman" w:hAnsi="Times New Roman" w:cs="Times New Roman"/>
          <w:sz w:val="28"/>
          <w:szCs w:val="28"/>
          <w:lang w:val="en-US"/>
        </w:rPr>
        <w:t>VII</w:t>
      </w:r>
      <w:r w:rsidR="006B770C" w:rsidRPr="00DF6551">
        <w:rPr>
          <w:rFonts w:ascii="Times New Roman" w:eastAsia="Times New Roman" w:hAnsi="Times New Roman" w:cs="Times New Roman"/>
          <w:sz w:val="28"/>
          <w:szCs w:val="28"/>
        </w:rPr>
        <w:t xml:space="preserve"> РД</w:t>
      </w:r>
      <w:r w:rsidR="00DF6551" w:rsidRPr="00DF6551">
        <w:rPr>
          <w:rFonts w:ascii="Times New Roman" w:eastAsia="Times New Roman" w:hAnsi="Times New Roman" w:cs="Times New Roman"/>
          <w:sz w:val="28"/>
          <w:szCs w:val="28"/>
        </w:rPr>
        <w:t xml:space="preserve"> (в ред. №269-</w:t>
      </w:r>
      <w:r w:rsidR="00DF6551" w:rsidRPr="00DF6551">
        <w:rPr>
          <w:rFonts w:ascii="Times New Roman" w:eastAsia="Times New Roman" w:hAnsi="Times New Roman" w:cs="Times New Roman"/>
          <w:sz w:val="28"/>
          <w:szCs w:val="28"/>
          <w:lang w:val="en-US"/>
        </w:rPr>
        <w:t>VII</w:t>
      </w:r>
      <w:r w:rsidR="00DF6551" w:rsidRPr="00DF6551">
        <w:rPr>
          <w:rFonts w:ascii="Times New Roman" w:eastAsia="Times New Roman" w:hAnsi="Times New Roman" w:cs="Times New Roman"/>
          <w:sz w:val="28"/>
          <w:szCs w:val="28"/>
        </w:rPr>
        <w:t xml:space="preserve"> РД от 12.07.2024)</w:t>
      </w:r>
      <w:r w:rsidR="00233B2F" w:rsidRPr="00DF6551">
        <w:rPr>
          <w:rFonts w:ascii="Times New Roman" w:hAnsi="Times New Roman" w:cs="Times New Roman"/>
          <w:sz w:val="28"/>
          <w:szCs w:val="28"/>
        </w:rPr>
        <w:t xml:space="preserve">. </w:t>
      </w:r>
      <w:r w:rsidRPr="00DF6551">
        <w:rPr>
          <w:rFonts w:ascii="Times New Roman" w:hAnsi="Times New Roman" w:cs="Times New Roman"/>
          <w:sz w:val="28"/>
          <w:szCs w:val="28"/>
        </w:rPr>
        <w:t>В соответствии со стать</w:t>
      </w:r>
      <w:r w:rsidR="00F606AA" w:rsidRPr="00DF6551">
        <w:rPr>
          <w:rFonts w:ascii="Times New Roman" w:hAnsi="Times New Roman" w:cs="Times New Roman"/>
          <w:sz w:val="28"/>
          <w:szCs w:val="28"/>
        </w:rPr>
        <w:t>е</w:t>
      </w:r>
      <w:r w:rsidRPr="00DF6551">
        <w:rPr>
          <w:rFonts w:ascii="Times New Roman" w:hAnsi="Times New Roman" w:cs="Times New Roman"/>
          <w:sz w:val="28"/>
          <w:szCs w:val="28"/>
        </w:rPr>
        <w:t>й 217 Бюджетного кодекса Р</w:t>
      </w:r>
      <w:r w:rsidR="00233B2F" w:rsidRPr="00DF6551">
        <w:rPr>
          <w:rFonts w:ascii="Times New Roman" w:hAnsi="Times New Roman" w:cs="Times New Roman"/>
          <w:sz w:val="28"/>
          <w:szCs w:val="28"/>
        </w:rPr>
        <w:t>оссийской Федерации</w:t>
      </w:r>
      <w:r w:rsidR="002B1006" w:rsidRPr="00DF6551">
        <w:rPr>
          <w:rFonts w:ascii="Times New Roman" w:hAnsi="Times New Roman" w:cs="Times New Roman"/>
          <w:sz w:val="28"/>
          <w:szCs w:val="28"/>
        </w:rPr>
        <w:t>, стать</w:t>
      </w:r>
      <w:r w:rsidR="001960C0" w:rsidRPr="00DF6551">
        <w:rPr>
          <w:rFonts w:ascii="Times New Roman" w:hAnsi="Times New Roman" w:cs="Times New Roman"/>
          <w:sz w:val="28"/>
          <w:szCs w:val="28"/>
        </w:rPr>
        <w:t>е</w:t>
      </w:r>
      <w:r w:rsidR="002B1006" w:rsidRPr="00DF6551">
        <w:rPr>
          <w:rFonts w:ascii="Times New Roman" w:hAnsi="Times New Roman" w:cs="Times New Roman"/>
          <w:sz w:val="28"/>
          <w:szCs w:val="28"/>
        </w:rPr>
        <w:t>й 1</w:t>
      </w:r>
      <w:r w:rsidR="00501DA4" w:rsidRPr="00DF6551">
        <w:rPr>
          <w:rFonts w:ascii="Times New Roman" w:hAnsi="Times New Roman" w:cs="Times New Roman"/>
          <w:sz w:val="28"/>
          <w:szCs w:val="28"/>
        </w:rPr>
        <w:t>2</w:t>
      </w:r>
      <w:r w:rsidR="002B1006" w:rsidRPr="00DF6551">
        <w:rPr>
          <w:rFonts w:ascii="Times New Roman" w:hAnsi="Times New Roman" w:cs="Times New Roman"/>
          <w:sz w:val="28"/>
          <w:szCs w:val="28"/>
        </w:rPr>
        <w:t xml:space="preserve"> Решения</w:t>
      </w:r>
      <w:r w:rsidRPr="00DF6551">
        <w:rPr>
          <w:rFonts w:ascii="Times New Roman" w:hAnsi="Times New Roman" w:cs="Times New Roman"/>
          <w:sz w:val="28"/>
          <w:szCs w:val="28"/>
        </w:rPr>
        <w:t xml:space="preserve"> </w:t>
      </w:r>
      <w:r w:rsidR="00233B2F" w:rsidRPr="00DF6551">
        <w:rPr>
          <w:rFonts w:ascii="Times New Roman" w:eastAsia="Times New Roman" w:hAnsi="Times New Roman" w:cs="Times New Roman"/>
          <w:sz w:val="28"/>
          <w:szCs w:val="28"/>
        </w:rPr>
        <w:t xml:space="preserve">Думы города </w:t>
      </w:r>
      <w:r w:rsidR="002B1006" w:rsidRPr="00DF6551">
        <w:rPr>
          <w:rFonts w:ascii="Times New Roman" w:eastAsia="Times New Roman" w:hAnsi="Times New Roman" w:cs="Times New Roman"/>
          <w:sz w:val="28"/>
          <w:szCs w:val="28"/>
        </w:rPr>
        <w:t xml:space="preserve">Ханты-Мансийска от </w:t>
      </w:r>
      <w:r w:rsidR="00501DA4" w:rsidRPr="00DF6551">
        <w:rPr>
          <w:rFonts w:ascii="Times New Roman" w:eastAsia="Times New Roman" w:hAnsi="Times New Roman" w:cs="Times New Roman"/>
          <w:sz w:val="28"/>
          <w:szCs w:val="28"/>
        </w:rPr>
        <w:t>2</w:t>
      </w:r>
      <w:r w:rsidR="003B670E" w:rsidRPr="00DF6551">
        <w:rPr>
          <w:rFonts w:ascii="Times New Roman" w:eastAsia="Times New Roman" w:hAnsi="Times New Roman" w:cs="Times New Roman"/>
          <w:sz w:val="28"/>
          <w:szCs w:val="28"/>
        </w:rPr>
        <w:t>2</w:t>
      </w:r>
      <w:r w:rsidR="00501DA4" w:rsidRPr="00DF6551">
        <w:rPr>
          <w:rFonts w:ascii="Times New Roman" w:eastAsia="Times New Roman" w:hAnsi="Times New Roman" w:cs="Times New Roman"/>
          <w:sz w:val="28"/>
          <w:szCs w:val="28"/>
        </w:rPr>
        <w:t>.12.202</w:t>
      </w:r>
      <w:r w:rsidR="003B670E" w:rsidRPr="00DF6551">
        <w:rPr>
          <w:rFonts w:ascii="Times New Roman" w:eastAsia="Times New Roman" w:hAnsi="Times New Roman" w:cs="Times New Roman"/>
          <w:sz w:val="28"/>
          <w:szCs w:val="28"/>
        </w:rPr>
        <w:t>3 № 215</w:t>
      </w:r>
      <w:r w:rsidR="00501DA4" w:rsidRPr="00DF6551">
        <w:rPr>
          <w:rFonts w:ascii="Times New Roman" w:eastAsia="Times New Roman" w:hAnsi="Times New Roman" w:cs="Times New Roman"/>
          <w:sz w:val="28"/>
          <w:szCs w:val="28"/>
        </w:rPr>
        <w:t>-</w:t>
      </w:r>
      <w:r w:rsidR="00501DA4" w:rsidRPr="00DF6551">
        <w:rPr>
          <w:rFonts w:ascii="Times New Roman" w:eastAsia="Times New Roman" w:hAnsi="Times New Roman" w:cs="Times New Roman"/>
          <w:sz w:val="28"/>
          <w:szCs w:val="28"/>
          <w:lang w:val="en-US"/>
        </w:rPr>
        <w:t>VII</w:t>
      </w:r>
      <w:r w:rsidR="003B670E" w:rsidRPr="00DF6551">
        <w:rPr>
          <w:rFonts w:ascii="Times New Roman" w:eastAsia="Times New Roman" w:hAnsi="Times New Roman" w:cs="Times New Roman"/>
          <w:sz w:val="28"/>
          <w:szCs w:val="28"/>
        </w:rPr>
        <w:t xml:space="preserve"> РД</w:t>
      </w:r>
      <w:r w:rsidR="00501DA4" w:rsidRPr="00DF6551">
        <w:rPr>
          <w:rFonts w:ascii="Times New Roman" w:eastAsia="Times New Roman" w:hAnsi="Times New Roman" w:cs="Times New Roman"/>
          <w:sz w:val="28"/>
          <w:szCs w:val="28"/>
        </w:rPr>
        <w:t xml:space="preserve"> </w:t>
      </w:r>
      <w:r w:rsidR="00233B2F" w:rsidRPr="00DF6551">
        <w:rPr>
          <w:rFonts w:ascii="Times New Roman" w:eastAsia="Times New Roman" w:hAnsi="Times New Roman" w:cs="Times New Roman"/>
          <w:sz w:val="28"/>
          <w:szCs w:val="28"/>
        </w:rPr>
        <w:t xml:space="preserve">«О бюджете города </w:t>
      </w:r>
      <w:r w:rsidR="00EE7D81" w:rsidRPr="00DF6551">
        <w:rPr>
          <w:rFonts w:ascii="Times New Roman" w:eastAsia="Times New Roman" w:hAnsi="Times New Roman" w:cs="Times New Roman"/>
          <w:sz w:val="28"/>
          <w:szCs w:val="28"/>
        </w:rPr>
        <w:t>Ханты-Мансийска на 202</w:t>
      </w:r>
      <w:r w:rsidR="003B670E" w:rsidRPr="00DF6551">
        <w:rPr>
          <w:rFonts w:ascii="Times New Roman" w:eastAsia="Times New Roman" w:hAnsi="Times New Roman" w:cs="Times New Roman"/>
          <w:sz w:val="28"/>
          <w:szCs w:val="28"/>
        </w:rPr>
        <w:t>4</w:t>
      </w:r>
      <w:r w:rsidR="00233B2F" w:rsidRPr="00DF6551">
        <w:rPr>
          <w:rFonts w:ascii="Times New Roman" w:eastAsia="Times New Roman" w:hAnsi="Times New Roman" w:cs="Times New Roman"/>
          <w:sz w:val="28"/>
          <w:szCs w:val="28"/>
        </w:rPr>
        <w:t xml:space="preserve"> год и плановый период</w:t>
      </w:r>
      <w:r w:rsidR="00233B2F" w:rsidRPr="00DF6551">
        <w:rPr>
          <w:rFonts w:ascii="Times New Roman" w:eastAsia="Times New Roman" w:hAnsi="Times New Roman" w:cs="Times New Roman"/>
          <w:sz w:val="28"/>
          <w:szCs w:val="28"/>
        </w:rPr>
        <w:br/>
      </w:r>
      <w:r w:rsidR="002B1006" w:rsidRPr="00DF6551">
        <w:rPr>
          <w:rFonts w:ascii="Times New Roman" w:eastAsia="Times New Roman" w:hAnsi="Times New Roman" w:cs="Times New Roman"/>
          <w:sz w:val="28"/>
          <w:szCs w:val="28"/>
        </w:rPr>
        <w:t>20</w:t>
      </w:r>
      <w:r w:rsidR="00FA4EA2" w:rsidRPr="00DF6551">
        <w:rPr>
          <w:rFonts w:ascii="Times New Roman" w:eastAsia="Times New Roman" w:hAnsi="Times New Roman" w:cs="Times New Roman"/>
          <w:sz w:val="28"/>
          <w:szCs w:val="28"/>
        </w:rPr>
        <w:t>2</w:t>
      </w:r>
      <w:r w:rsidR="003B670E" w:rsidRPr="00DF6551">
        <w:rPr>
          <w:rFonts w:ascii="Times New Roman" w:eastAsia="Times New Roman" w:hAnsi="Times New Roman" w:cs="Times New Roman"/>
          <w:sz w:val="28"/>
          <w:szCs w:val="28"/>
        </w:rPr>
        <w:t>5</w:t>
      </w:r>
      <w:r w:rsidR="002B1006" w:rsidRPr="00DF6551">
        <w:rPr>
          <w:rFonts w:ascii="Times New Roman" w:eastAsia="Times New Roman" w:hAnsi="Times New Roman" w:cs="Times New Roman"/>
          <w:sz w:val="28"/>
          <w:szCs w:val="28"/>
        </w:rPr>
        <w:t xml:space="preserve"> и 20</w:t>
      </w:r>
      <w:r w:rsidR="00762834" w:rsidRPr="00DF6551">
        <w:rPr>
          <w:rFonts w:ascii="Times New Roman" w:eastAsia="Times New Roman" w:hAnsi="Times New Roman" w:cs="Times New Roman"/>
          <w:sz w:val="28"/>
          <w:szCs w:val="28"/>
        </w:rPr>
        <w:t>2</w:t>
      </w:r>
      <w:r w:rsidR="003B670E" w:rsidRPr="00DF6551">
        <w:rPr>
          <w:rFonts w:ascii="Times New Roman" w:eastAsia="Times New Roman" w:hAnsi="Times New Roman" w:cs="Times New Roman"/>
          <w:sz w:val="28"/>
          <w:szCs w:val="28"/>
        </w:rPr>
        <w:t>6</w:t>
      </w:r>
      <w:r w:rsidR="002B1006" w:rsidRPr="00DF6551">
        <w:rPr>
          <w:rFonts w:ascii="Times New Roman" w:eastAsia="Times New Roman" w:hAnsi="Times New Roman" w:cs="Times New Roman"/>
          <w:sz w:val="28"/>
          <w:szCs w:val="28"/>
        </w:rPr>
        <w:t xml:space="preserve"> годов» </w:t>
      </w:r>
      <w:r w:rsidRPr="00DF6551">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sidRPr="00DF6551">
        <w:rPr>
          <w:rFonts w:ascii="Times New Roman" w:hAnsi="Times New Roman" w:cs="Times New Roman"/>
          <w:sz w:val="28"/>
          <w:szCs w:val="28"/>
        </w:rPr>
        <w:t>изменением объема</w:t>
      </w:r>
      <w:r w:rsidRPr="00DF6551">
        <w:rPr>
          <w:rFonts w:ascii="Times New Roman" w:hAnsi="Times New Roman" w:cs="Times New Roman"/>
          <w:sz w:val="28"/>
          <w:szCs w:val="28"/>
        </w:rPr>
        <w:t xml:space="preserve"> </w:t>
      </w:r>
      <w:r w:rsidR="00E772D0" w:rsidRPr="00DF6551">
        <w:rPr>
          <w:rFonts w:ascii="Times New Roman" w:hAnsi="Times New Roman" w:cs="Times New Roman"/>
          <w:sz w:val="28"/>
          <w:szCs w:val="28"/>
        </w:rPr>
        <w:t>иных межбюджетных трансфертов</w:t>
      </w:r>
      <w:r w:rsidRPr="00DF6551">
        <w:rPr>
          <w:rFonts w:ascii="Times New Roman" w:hAnsi="Times New Roman" w:cs="Times New Roman"/>
          <w:sz w:val="28"/>
          <w:szCs w:val="28"/>
        </w:rPr>
        <w:t xml:space="preserve"> из бюджета Ханты-М</w:t>
      </w:r>
      <w:r w:rsidR="00233B2F" w:rsidRPr="00DF6551">
        <w:rPr>
          <w:rFonts w:ascii="Times New Roman" w:hAnsi="Times New Roman" w:cs="Times New Roman"/>
          <w:sz w:val="28"/>
          <w:szCs w:val="28"/>
        </w:rPr>
        <w:t xml:space="preserve">ансийского автономного округа, </w:t>
      </w:r>
      <w:r w:rsidRPr="00DF6551">
        <w:rPr>
          <w:rFonts w:ascii="Times New Roman" w:hAnsi="Times New Roman" w:cs="Times New Roman"/>
          <w:sz w:val="28"/>
          <w:szCs w:val="28"/>
        </w:rPr>
        <w:t>имеющих целевое назначение,</w:t>
      </w:r>
      <w:r w:rsidR="0004199D" w:rsidRPr="00DF6551">
        <w:rPr>
          <w:rFonts w:ascii="Times New Roman" w:hAnsi="Times New Roman" w:cs="Times New Roman"/>
          <w:sz w:val="28"/>
          <w:szCs w:val="28"/>
        </w:rPr>
        <w:t xml:space="preserve"> </w:t>
      </w:r>
      <w:r w:rsidRPr="00DF6551">
        <w:rPr>
          <w:rFonts w:ascii="Times New Roman" w:hAnsi="Times New Roman" w:cs="Times New Roman"/>
          <w:sz w:val="28"/>
          <w:szCs w:val="28"/>
        </w:rPr>
        <w:t>сверх объемов, утвержденных Решением Думы города Ха</w:t>
      </w:r>
      <w:r w:rsidR="00233B2F" w:rsidRPr="00DF6551">
        <w:rPr>
          <w:rFonts w:ascii="Times New Roman" w:hAnsi="Times New Roman" w:cs="Times New Roman"/>
          <w:sz w:val="28"/>
          <w:szCs w:val="28"/>
        </w:rPr>
        <w:t>нты-Мансийска «О бюджете</w:t>
      </w:r>
      <w:r w:rsidR="00E75426" w:rsidRPr="00DF6551">
        <w:rPr>
          <w:rFonts w:ascii="Times New Roman" w:hAnsi="Times New Roman" w:cs="Times New Roman"/>
          <w:sz w:val="28"/>
          <w:szCs w:val="28"/>
        </w:rPr>
        <w:t xml:space="preserve"> </w:t>
      </w:r>
      <w:r w:rsidR="00233B2F" w:rsidRPr="00DF6551">
        <w:rPr>
          <w:rFonts w:ascii="Times New Roman" w:hAnsi="Times New Roman" w:cs="Times New Roman"/>
          <w:sz w:val="28"/>
          <w:szCs w:val="28"/>
        </w:rPr>
        <w:t>города</w:t>
      </w:r>
      <w:r w:rsidR="00E75426" w:rsidRPr="00DF6551">
        <w:rPr>
          <w:rFonts w:ascii="Times New Roman" w:hAnsi="Times New Roman" w:cs="Times New Roman"/>
          <w:sz w:val="28"/>
          <w:szCs w:val="28"/>
        </w:rPr>
        <w:t xml:space="preserve"> </w:t>
      </w:r>
      <w:r w:rsidR="00EE7D81" w:rsidRPr="00DF6551">
        <w:rPr>
          <w:rFonts w:ascii="Times New Roman" w:hAnsi="Times New Roman" w:cs="Times New Roman"/>
          <w:sz w:val="28"/>
          <w:szCs w:val="28"/>
        </w:rPr>
        <w:t>Ханты-Мансийска на 202</w:t>
      </w:r>
      <w:r w:rsidR="003B670E" w:rsidRPr="00DF6551">
        <w:rPr>
          <w:rFonts w:ascii="Times New Roman" w:hAnsi="Times New Roman" w:cs="Times New Roman"/>
          <w:sz w:val="28"/>
          <w:szCs w:val="28"/>
        </w:rPr>
        <w:t>4</w:t>
      </w:r>
      <w:r w:rsidRPr="00DF6551">
        <w:rPr>
          <w:rFonts w:ascii="Times New Roman" w:hAnsi="Times New Roman" w:cs="Times New Roman"/>
          <w:sz w:val="28"/>
          <w:szCs w:val="28"/>
        </w:rPr>
        <w:t xml:space="preserve"> год и плановый период</w:t>
      </w:r>
      <w:r w:rsidR="00EE7D81" w:rsidRPr="00DF6551">
        <w:rPr>
          <w:rFonts w:ascii="Times New Roman" w:hAnsi="Times New Roman" w:cs="Times New Roman"/>
          <w:sz w:val="28"/>
          <w:szCs w:val="28"/>
        </w:rPr>
        <w:t xml:space="preserve"> 202</w:t>
      </w:r>
      <w:r w:rsidR="003B670E" w:rsidRPr="00DF6551">
        <w:rPr>
          <w:rFonts w:ascii="Times New Roman" w:hAnsi="Times New Roman" w:cs="Times New Roman"/>
          <w:sz w:val="28"/>
          <w:szCs w:val="28"/>
        </w:rPr>
        <w:t>5</w:t>
      </w:r>
      <w:r w:rsidR="00762834" w:rsidRPr="00DF6551">
        <w:rPr>
          <w:rFonts w:ascii="Times New Roman" w:hAnsi="Times New Roman" w:cs="Times New Roman"/>
          <w:sz w:val="28"/>
          <w:szCs w:val="28"/>
        </w:rPr>
        <w:t xml:space="preserve"> </w:t>
      </w:r>
      <w:r w:rsidR="00EC70A8" w:rsidRPr="00DF6551">
        <w:rPr>
          <w:rFonts w:ascii="Times New Roman" w:hAnsi="Times New Roman" w:cs="Times New Roman"/>
          <w:sz w:val="28"/>
          <w:szCs w:val="28"/>
        </w:rPr>
        <w:t xml:space="preserve">и </w:t>
      </w:r>
      <w:r w:rsidR="00762834" w:rsidRPr="00DF6551">
        <w:rPr>
          <w:rFonts w:ascii="Times New Roman" w:hAnsi="Times New Roman" w:cs="Times New Roman"/>
          <w:sz w:val="28"/>
          <w:szCs w:val="28"/>
        </w:rPr>
        <w:t>202</w:t>
      </w:r>
      <w:r w:rsidR="003B670E" w:rsidRPr="00DF6551">
        <w:rPr>
          <w:rFonts w:ascii="Times New Roman" w:hAnsi="Times New Roman" w:cs="Times New Roman"/>
          <w:sz w:val="28"/>
          <w:szCs w:val="28"/>
        </w:rPr>
        <w:t>6</w:t>
      </w:r>
      <w:r w:rsidR="00E75426" w:rsidRPr="00DF6551">
        <w:rPr>
          <w:rFonts w:ascii="Times New Roman" w:hAnsi="Times New Roman" w:cs="Times New Roman"/>
          <w:sz w:val="28"/>
          <w:szCs w:val="28"/>
        </w:rPr>
        <w:t xml:space="preserve"> </w:t>
      </w:r>
      <w:r w:rsidR="00762834" w:rsidRPr="00DF6551">
        <w:rPr>
          <w:rFonts w:ascii="Times New Roman" w:hAnsi="Times New Roman" w:cs="Times New Roman"/>
          <w:sz w:val="28"/>
          <w:szCs w:val="28"/>
        </w:rPr>
        <w:t>годов</w:t>
      </w:r>
      <w:r w:rsidR="00C1773C" w:rsidRPr="00DF6551">
        <w:rPr>
          <w:rFonts w:ascii="Times New Roman" w:hAnsi="Times New Roman" w:cs="Times New Roman"/>
          <w:sz w:val="28"/>
          <w:szCs w:val="28"/>
        </w:rPr>
        <w:t xml:space="preserve">, а также </w:t>
      </w:r>
      <w:r w:rsidR="00DF6551" w:rsidRPr="00DF6551">
        <w:rPr>
          <w:rFonts w:ascii="Times New Roman" w:hAnsi="Times New Roman" w:cs="Times New Roman"/>
          <w:sz w:val="28"/>
          <w:szCs w:val="28"/>
        </w:rPr>
        <w:t>поступлением средств по д</w:t>
      </w:r>
      <w:r w:rsidR="00DF6551" w:rsidRPr="00DF6551">
        <w:rPr>
          <w:rFonts w:ascii="Times New Roman" w:eastAsia="Times New Roman" w:hAnsi="Times New Roman" w:cs="Times New Roman"/>
          <w:sz w:val="28"/>
          <w:szCs w:val="28"/>
        </w:rPr>
        <w:t xml:space="preserve">оговору пожертвования денежных средств юридическому лицу-резиденту РФ №2142024/2276Д от  12.07.2024 на текущий ремонт автомобильных дорог города Ханты-Мансийска (ул. Объездная от дома № 6 до транспортной развязки, а/д "Югра"), распределением </w:t>
      </w:r>
      <w:r w:rsidR="00DF6551" w:rsidRPr="00DF6551">
        <w:rPr>
          <w:rFonts w:ascii="Times New Roman" w:hAnsi="Times New Roman" w:cs="Times New Roman"/>
          <w:sz w:val="28"/>
          <w:szCs w:val="28"/>
        </w:rPr>
        <w:t xml:space="preserve">дотации </w:t>
      </w:r>
      <w:r w:rsidR="00DF6551" w:rsidRPr="00DF6551">
        <w:rPr>
          <w:rFonts w:ascii="Times New Roman" w:eastAsia="Times New Roman" w:hAnsi="Times New Roman" w:cs="Times New Roman"/>
          <w:sz w:val="28"/>
          <w:szCs w:val="28"/>
        </w:rPr>
        <w:t xml:space="preserve">для финансового обеспечения </w:t>
      </w:r>
      <w:r w:rsidR="00DF6551" w:rsidRPr="00DF6551">
        <w:rPr>
          <w:rFonts w:ascii="Times New Roman" w:eastAsia="Times New Roman" w:hAnsi="Times New Roman" w:cs="Times New Roman"/>
          <w:sz w:val="28"/>
          <w:szCs w:val="28"/>
        </w:rPr>
        <w:lastRenderedPageBreak/>
        <w:t>расходных обязательств муниципальных образований Ханты-Мансийского автономного округа – Югры по решению вопросов местного значения, дотации на поощрение достижения наилучших значений показателей деятельности органов местного самоуправления городских округов и муниципальных районов Ханты-Мансийского автономного округа – Югры, дотации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автономного округа – Югры, части дотации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w:t>
      </w:r>
      <w:r w:rsidRPr="00DF6551">
        <w:rPr>
          <w:rFonts w:ascii="Times New Roman" w:hAnsi="Times New Roman" w:cs="Times New Roman"/>
          <w:sz w:val="28"/>
          <w:szCs w:val="28"/>
        </w:rPr>
        <w:t>.</w:t>
      </w:r>
      <w:r w:rsidR="00271985" w:rsidRPr="00DF6551">
        <w:rPr>
          <w:rFonts w:ascii="Times New Roman" w:eastAsia="Times New Roman" w:hAnsi="Times New Roman" w:cs="Times New Roman"/>
          <w:sz w:val="28"/>
          <w:szCs w:val="28"/>
        </w:rPr>
        <w:t xml:space="preserve"> </w:t>
      </w:r>
    </w:p>
    <w:p w:rsidR="00D74A3B" w:rsidRPr="00DF6551" w:rsidRDefault="00D74A3B" w:rsidP="003B53D3">
      <w:pPr>
        <w:autoSpaceDE w:val="0"/>
        <w:autoSpaceDN w:val="0"/>
        <w:adjustRightInd w:val="0"/>
        <w:spacing w:after="0"/>
        <w:ind w:firstLine="540"/>
        <w:jc w:val="both"/>
        <w:rPr>
          <w:rFonts w:ascii="Times New Roman" w:hAnsi="Times New Roman" w:cs="Times New Roman"/>
          <w:sz w:val="28"/>
          <w:szCs w:val="28"/>
        </w:rPr>
      </w:pPr>
      <w:r w:rsidRPr="00DF6551">
        <w:rPr>
          <w:rFonts w:ascii="Times New Roman" w:hAnsi="Times New Roman" w:cs="Times New Roman"/>
          <w:sz w:val="28"/>
          <w:szCs w:val="28"/>
        </w:rPr>
        <w:t>Изменения, внес</w:t>
      </w:r>
      <w:r w:rsidR="001960C0" w:rsidRPr="00DF6551">
        <w:rPr>
          <w:rFonts w:ascii="Times New Roman" w:hAnsi="Times New Roman" w:cs="Times New Roman"/>
          <w:sz w:val="28"/>
          <w:szCs w:val="28"/>
        </w:rPr>
        <w:t>е</w:t>
      </w:r>
      <w:r w:rsidRPr="00DF6551">
        <w:rPr>
          <w:rFonts w:ascii="Times New Roman" w:hAnsi="Times New Roman" w:cs="Times New Roman"/>
          <w:sz w:val="28"/>
          <w:szCs w:val="28"/>
        </w:rPr>
        <w:t>нные в роспись бюджета города Ханты</w:t>
      </w:r>
      <w:r w:rsidR="007025BC" w:rsidRPr="00DF6551">
        <w:rPr>
          <w:rFonts w:ascii="Times New Roman" w:hAnsi="Times New Roman" w:cs="Times New Roman"/>
          <w:sz w:val="28"/>
          <w:szCs w:val="28"/>
        </w:rPr>
        <w:t xml:space="preserve">-Мансийска, </w:t>
      </w:r>
      <w:r w:rsidRPr="00DF6551">
        <w:rPr>
          <w:rFonts w:ascii="Times New Roman" w:hAnsi="Times New Roman" w:cs="Times New Roman"/>
          <w:sz w:val="28"/>
          <w:szCs w:val="28"/>
        </w:rPr>
        <w:t>отражены в таблице:</w:t>
      </w:r>
    </w:p>
    <w:p w:rsidR="004F3EBF" w:rsidRPr="00DF6551" w:rsidRDefault="00200270" w:rsidP="00200270">
      <w:pPr>
        <w:jc w:val="right"/>
        <w:rPr>
          <w:rFonts w:ascii="Times New Roman" w:hAnsi="Times New Roman" w:cs="Times New Roman"/>
          <w:sz w:val="24"/>
          <w:szCs w:val="24"/>
        </w:rPr>
      </w:pPr>
      <w:r w:rsidRPr="00DF6551">
        <w:rPr>
          <w:rFonts w:ascii="Times New Roman" w:hAnsi="Times New Roman" w:cs="Times New Roman"/>
          <w:sz w:val="24"/>
          <w:szCs w:val="24"/>
        </w:rPr>
        <w:t>рубли</w:t>
      </w:r>
    </w:p>
    <w:tbl>
      <w:tblPr>
        <w:tblW w:w="8960" w:type="dxa"/>
        <w:tblInd w:w="113" w:type="dxa"/>
        <w:tblLook w:val="04A0" w:firstRow="1" w:lastRow="0" w:firstColumn="1" w:lastColumn="0" w:noHBand="0" w:noVBand="1"/>
      </w:tblPr>
      <w:tblGrid>
        <w:gridCol w:w="6820"/>
        <w:gridCol w:w="2140"/>
      </w:tblGrid>
      <w:tr w:rsidR="00DF6551" w:rsidRPr="00DF6551" w:rsidTr="00DF6551">
        <w:trPr>
          <w:trHeight w:val="630"/>
        </w:trPr>
        <w:tc>
          <w:tcPr>
            <w:tcW w:w="6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b/>
                <w:bCs/>
                <w:sz w:val="28"/>
                <w:szCs w:val="28"/>
              </w:rPr>
            </w:pPr>
            <w:r w:rsidRPr="00DF6551">
              <w:rPr>
                <w:rFonts w:ascii="Times New Roman" w:eastAsia="Times New Roman" w:hAnsi="Times New Roman" w:cs="Times New Roman"/>
                <w:b/>
                <w:bCs/>
                <w:sz w:val="28"/>
                <w:szCs w:val="28"/>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b/>
                <w:bCs/>
                <w:sz w:val="28"/>
                <w:szCs w:val="28"/>
              </w:rPr>
            </w:pPr>
            <w:r w:rsidRPr="00DF6551">
              <w:rPr>
                <w:rFonts w:ascii="Times New Roman" w:eastAsia="Times New Roman" w:hAnsi="Times New Roman" w:cs="Times New Roman"/>
                <w:b/>
                <w:bCs/>
                <w:sz w:val="28"/>
                <w:szCs w:val="28"/>
              </w:rPr>
              <w:t>Изменение расходной части</w:t>
            </w:r>
          </w:p>
        </w:tc>
      </w:tr>
      <w:tr w:rsidR="00DF6551" w:rsidRPr="00DF6551" w:rsidTr="00DF6551">
        <w:trPr>
          <w:trHeight w:val="252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520 800,00</w:t>
            </w:r>
          </w:p>
        </w:tc>
      </w:tr>
      <w:tr w:rsidR="00DF6551" w:rsidRPr="00DF6551" w:rsidTr="00DF6551">
        <w:trPr>
          <w:trHeight w:val="63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Реализация наказов избирателей депутатам Думы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250 000,00</w:t>
            </w:r>
          </w:p>
        </w:tc>
      </w:tr>
      <w:tr w:rsidR="00DF6551" w:rsidRPr="00DF6551" w:rsidTr="00DF6551">
        <w:trPr>
          <w:trHeight w:val="63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Строительство и реконструкция общеобразовательных организаций</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439 635 000,00</w:t>
            </w:r>
          </w:p>
        </w:tc>
      </w:tr>
      <w:tr w:rsidR="00DF6551" w:rsidRPr="00DF6551" w:rsidTr="00DF6551">
        <w:trPr>
          <w:trHeight w:val="283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 xml:space="preserve">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w:t>
            </w:r>
            <w:r w:rsidRPr="00DF6551">
              <w:rPr>
                <w:rFonts w:ascii="Times New Roman" w:eastAsia="Times New Roman" w:hAnsi="Times New Roman" w:cs="Times New Roman"/>
                <w:sz w:val="28"/>
                <w:szCs w:val="28"/>
              </w:rPr>
              <w:lastRenderedPageBreak/>
              <w:t>собственность)</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lastRenderedPageBreak/>
              <w:t>113 605 500,00</w:t>
            </w:r>
          </w:p>
        </w:tc>
      </w:tr>
      <w:tr w:rsidR="00DF6551" w:rsidRPr="00DF6551" w:rsidTr="00DF6551">
        <w:trPr>
          <w:trHeight w:val="15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-69 700,00</w:t>
            </w:r>
          </w:p>
        </w:tc>
      </w:tr>
      <w:tr w:rsidR="00DF6551" w:rsidRPr="00DF6551" w:rsidTr="00DF6551">
        <w:trPr>
          <w:trHeight w:val="63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Субсидии на строительство (реконструкцию) автомобильных дорог общего пользования местного значения</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250 000 000,00</w:t>
            </w:r>
          </w:p>
        </w:tc>
      </w:tr>
      <w:tr w:rsidR="00DF6551" w:rsidRPr="00DF6551" w:rsidTr="00DF6551">
        <w:trPr>
          <w:trHeight w:val="378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10 516 500,00</w:t>
            </w:r>
          </w:p>
        </w:tc>
      </w:tr>
      <w:tr w:rsidR="00DF6551" w:rsidRPr="00DF6551" w:rsidTr="00DF6551">
        <w:trPr>
          <w:trHeight w:val="189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360 000,00</w:t>
            </w:r>
          </w:p>
        </w:tc>
      </w:tr>
      <w:tr w:rsidR="00DF6551" w:rsidRPr="00DF6551" w:rsidTr="00DF6551">
        <w:trPr>
          <w:trHeight w:val="15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Договор пожертвования денежных средств юридическому лицу-резиденту РФ №2142024/2276Д от  12.07.2024 на текущий ремонт автомобильных дорог города Ханты-Мансийска (ул. Объездная от дома № 6 до транспортной развязки, а/д "Югра")</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22 750 000,00</w:t>
            </w:r>
          </w:p>
        </w:tc>
      </w:tr>
      <w:tr w:rsidR="00DF6551" w:rsidRPr="00DF6551" w:rsidTr="00DF6551">
        <w:trPr>
          <w:trHeight w:val="126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5 454 000,00</w:t>
            </w:r>
          </w:p>
        </w:tc>
      </w:tr>
      <w:tr w:rsidR="00DF6551" w:rsidRPr="00DF6551" w:rsidTr="00DF6551">
        <w:trPr>
          <w:trHeight w:val="126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Дотации на поощрение достижения наилучших значений показателей деятельности органов местного самоуправления городских округов и муниципальных районов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22 061 100,00</w:t>
            </w:r>
          </w:p>
        </w:tc>
      </w:tr>
      <w:tr w:rsidR="00DF6551" w:rsidRPr="00DF6551" w:rsidTr="00DF6551">
        <w:trPr>
          <w:trHeight w:val="126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Дотации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10 736 000,00</w:t>
            </w:r>
          </w:p>
        </w:tc>
      </w:tr>
      <w:tr w:rsidR="00DF6551" w:rsidRPr="00DF6551" w:rsidTr="00DF6551">
        <w:trPr>
          <w:trHeight w:val="126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Дотации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25 377 000,00</w:t>
            </w:r>
          </w:p>
        </w:tc>
      </w:tr>
      <w:tr w:rsidR="00DF6551" w:rsidRPr="00DF6551" w:rsidTr="00DF6551">
        <w:trPr>
          <w:trHeight w:val="315"/>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DF6551" w:rsidRPr="00DF6551" w:rsidRDefault="00DF6551" w:rsidP="00DF6551">
            <w:pPr>
              <w:spacing w:after="0" w:line="240" w:lineRule="auto"/>
              <w:rPr>
                <w:rFonts w:ascii="Times New Roman" w:eastAsia="Times New Roman" w:hAnsi="Times New Roman" w:cs="Times New Roman"/>
                <w:b/>
                <w:bCs/>
                <w:sz w:val="28"/>
                <w:szCs w:val="28"/>
              </w:rPr>
            </w:pPr>
            <w:r w:rsidRPr="00DF6551">
              <w:rPr>
                <w:rFonts w:ascii="Times New Roman" w:eastAsia="Times New Roman" w:hAnsi="Times New Roman" w:cs="Times New Roman"/>
                <w:b/>
                <w:bCs/>
                <w:sz w:val="28"/>
                <w:szCs w:val="28"/>
              </w:rPr>
              <w:t>ИТОГО:</w:t>
            </w:r>
          </w:p>
        </w:tc>
        <w:tc>
          <w:tcPr>
            <w:tcW w:w="2140" w:type="dxa"/>
            <w:tcBorders>
              <w:top w:val="nil"/>
              <w:left w:val="nil"/>
              <w:bottom w:val="single" w:sz="4" w:space="0" w:color="auto"/>
              <w:right w:val="single" w:sz="4" w:space="0" w:color="auto"/>
            </w:tcBorders>
            <w:shd w:val="clear" w:color="auto" w:fill="auto"/>
            <w:noWrap/>
            <w:vAlign w:val="bottom"/>
            <w:hideMark/>
          </w:tcPr>
          <w:p w:rsidR="00DF6551" w:rsidRPr="00DF6551" w:rsidRDefault="00DF6551" w:rsidP="00DF6551">
            <w:pPr>
              <w:spacing w:after="0" w:line="240" w:lineRule="auto"/>
              <w:jc w:val="center"/>
              <w:rPr>
                <w:rFonts w:ascii="Times New Roman" w:eastAsia="Times New Roman" w:hAnsi="Times New Roman" w:cs="Times New Roman"/>
                <w:b/>
                <w:bCs/>
                <w:sz w:val="28"/>
                <w:szCs w:val="28"/>
              </w:rPr>
            </w:pPr>
            <w:r w:rsidRPr="00DF6551">
              <w:rPr>
                <w:rFonts w:ascii="Times New Roman" w:eastAsia="Times New Roman" w:hAnsi="Times New Roman" w:cs="Times New Roman"/>
                <w:b/>
                <w:bCs/>
                <w:sz w:val="28"/>
                <w:szCs w:val="28"/>
              </w:rPr>
              <w:t>901 196 200,00</w:t>
            </w:r>
          </w:p>
        </w:tc>
      </w:tr>
    </w:tbl>
    <w:p w:rsidR="00DF6551" w:rsidRDefault="00DF6551" w:rsidP="00A934B4">
      <w:pPr>
        <w:ind w:firstLine="851"/>
        <w:jc w:val="center"/>
        <w:rPr>
          <w:rFonts w:ascii="Times New Roman" w:hAnsi="Times New Roman" w:cs="Times New Roman"/>
          <w:b/>
          <w:sz w:val="28"/>
          <w:szCs w:val="28"/>
          <w:highlight w:val="yellow"/>
          <w:u w:val="single"/>
        </w:rPr>
      </w:pPr>
    </w:p>
    <w:p w:rsidR="00A934B4" w:rsidRPr="001C1E86" w:rsidRDefault="00A934B4" w:rsidP="00A934B4">
      <w:pPr>
        <w:ind w:firstLine="851"/>
        <w:jc w:val="center"/>
        <w:rPr>
          <w:rFonts w:ascii="Times New Roman" w:hAnsi="Times New Roman" w:cs="Times New Roman"/>
          <w:b/>
          <w:sz w:val="28"/>
          <w:szCs w:val="28"/>
          <w:u w:val="single"/>
        </w:rPr>
      </w:pPr>
      <w:r w:rsidRPr="001C1E86">
        <w:rPr>
          <w:rFonts w:ascii="Times New Roman" w:hAnsi="Times New Roman" w:cs="Times New Roman"/>
          <w:b/>
          <w:sz w:val="28"/>
          <w:szCs w:val="28"/>
          <w:u w:val="single"/>
        </w:rPr>
        <w:t>ДОХОДЫ</w:t>
      </w:r>
    </w:p>
    <w:p w:rsidR="00A934B4" w:rsidRPr="001C1E86"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7"/>
          <w:sz w:val="28"/>
          <w:szCs w:val="28"/>
        </w:rPr>
        <w:t xml:space="preserve">По состоянию на 01 </w:t>
      </w:r>
      <w:r w:rsidR="0009267E" w:rsidRPr="001C1E86">
        <w:rPr>
          <w:rFonts w:ascii="Times New Roman" w:hAnsi="Times New Roman" w:cs="Times New Roman"/>
          <w:color w:val="000000"/>
          <w:spacing w:val="7"/>
          <w:sz w:val="28"/>
          <w:szCs w:val="28"/>
        </w:rPr>
        <w:t>октября</w:t>
      </w:r>
      <w:r w:rsidR="006B4A1E" w:rsidRPr="001C1E86">
        <w:rPr>
          <w:rFonts w:ascii="Times New Roman" w:hAnsi="Times New Roman" w:cs="Times New Roman"/>
          <w:color w:val="000000"/>
          <w:spacing w:val="7"/>
          <w:sz w:val="28"/>
          <w:szCs w:val="28"/>
        </w:rPr>
        <w:t xml:space="preserve"> 202</w:t>
      </w:r>
      <w:r w:rsidR="000A4C7C" w:rsidRPr="001C1E86">
        <w:rPr>
          <w:rFonts w:ascii="Times New Roman" w:hAnsi="Times New Roman" w:cs="Times New Roman"/>
          <w:color w:val="000000"/>
          <w:spacing w:val="7"/>
          <w:sz w:val="28"/>
          <w:szCs w:val="28"/>
        </w:rPr>
        <w:t>4</w:t>
      </w:r>
      <w:r w:rsidRPr="001C1E86">
        <w:rPr>
          <w:rFonts w:ascii="Times New Roman" w:hAnsi="Times New Roman" w:cs="Times New Roman"/>
          <w:color w:val="000000"/>
          <w:spacing w:val="7"/>
          <w:sz w:val="28"/>
          <w:szCs w:val="28"/>
        </w:rPr>
        <w:t xml:space="preserve"> года в бюджет города </w:t>
      </w:r>
      <w:r w:rsidR="00112FF2" w:rsidRPr="001C1E86">
        <w:rPr>
          <w:rFonts w:ascii="Times New Roman" w:hAnsi="Times New Roman" w:cs="Times New Roman"/>
          <w:color w:val="000000"/>
          <w:spacing w:val="7"/>
          <w:sz w:val="28"/>
          <w:szCs w:val="28"/>
        </w:rPr>
        <w:t xml:space="preserve">   </w:t>
      </w:r>
      <w:r w:rsidR="00157615" w:rsidRPr="001C1E86">
        <w:rPr>
          <w:rFonts w:ascii="Times New Roman" w:hAnsi="Times New Roman" w:cs="Times New Roman"/>
          <w:color w:val="000000"/>
          <w:spacing w:val="7"/>
          <w:sz w:val="28"/>
          <w:szCs w:val="28"/>
        </w:rPr>
        <w:t xml:space="preserve">   </w:t>
      </w:r>
      <w:r w:rsidR="00112FF2" w:rsidRPr="001C1E86">
        <w:rPr>
          <w:rFonts w:ascii="Times New Roman" w:hAnsi="Times New Roman" w:cs="Times New Roman"/>
          <w:color w:val="000000"/>
          <w:spacing w:val="7"/>
          <w:sz w:val="28"/>
          <w:szCs w:val="28"/>
        </w:rPr>
        <w:t xml:space="preserve">  </w:t>
      </w:r>
      <w:r w:rsidRPr="001C1E86">
        <w:rPr>
          <w:rFonts w:ascii="Times New Roman" w:hAnsi="Times New Roman" w:cs="Times New Roman"/>
          <w:color w:val="000000"/>
          <w:spacing w:val="7"/>
          <w:sz w:val="28"/>
          <w:szCs w:val="28"/>
        </w:rPr>
        <w:t xml:space="preserve">Ханты-Мансийска поступили доходы в сумме </w:t>
      </w:r>
      <w:r w:rsidR="0009267E" w:rsidRPr="001C1E86">
        <w:rPr>
          <w:rFonts w:ascii="Times New Roman" w:hAnsi="Times New Roman" w:cs="Times New Roman"/>
          <w:color w:val="000000"/>
          <w:spacing w:val="7"/>
          <w:sz w:val="28"/>
          <w:szCs w:val="28"/>
        </w:rPr>
        <w:t>9 670 152,5</w:t>
      </w:r>
      <w:r w:rsidR="000A4C7C" w:rsidRPr="001C1E86">
        <w:rPr>
          <w:rFonts w:ascii="Times New Roman" w:hAnsi="Times New Roman" w:cs="Times New Roman"/>
          <w:color w:val="000000"/>
          <w:spacing w:val="7"/>
          <w:sz w:val="28"/>
          <w:szCs w:val="28"/>
        </w:rPr>
        <w:t xml:space="preserve"> </w:t>
      </w:r>
      <w:r w:rsidRPr="001C1E86">
        <w:rPr>
          <w:rFonts w:ascii="Times New Roman" w:hAnsi="Times New Roman" w:cs="Times New Roman"/>
          <w:color w:val="000000"/>
          <w:spacing w:val="7"/>
          <w:sz w:val="28"/>
          <w:szCs w:val="28"/>
        </w:rPr>
        <w:t xml:space="preserve">тыс. </w:t>
      </w:r>
      <w:r w:rsidRPr="001C1E86">
        <w:rPr>
          <w:rFonts w:ascii="Times New Roman" w:hAnsi="Times New Roman" w:cs="Times New Roman"/>
          <w:bCs/>
          <w:color w:val="000000"/>
          <w:spacing w:val="-2"/>
          <w:sz w:val="28"/>
          <w:szCs w:val="28"/>
        </w:rPr>
        <w:t>рублей при ут</w:t>
      </w:r>
      <w:r w:rsidR="006B4A1E" w:rsidRPr="001C1E86">
        <w:rPr>
          <w:rFonts w:ascii="Times New Roman" w:hAnsi="Times New Roman" w:cs="Times New Roman"/>
          <w:bCs/>
          <w:color w:val="000000"/>
          <w:spacing w:val="-2"/>
          <w:sz w:val="28"/>
          <w:szCs w:val="28"/>
        </w:rPr>
        <w:t xml:space="preserve">вержденном </w:t>
      </w:r>
      <w:r w:rsidRPr="001C1E86">
        <w:rPr>
          <w:rFonts w:ascii="Times New Roman" w:hAnsi="Times New Roman" w:cs="Times New Roman"/>
          <w:bCs/>
          <w:color w:val="000000"/>
          <w:spacing w:val="-2"/>
          <w:sz w:val="28"/>
          <w:szCs w:val="28"/>
        </w:rPr>
        <w:t>плане на 202</w:t>
      </w:r>
      <w:r w:rsidR="000A4C7C" w:rsidRPr="001C1E86">
        <w:rPr>
          <w:rFonts w:ascii="Times New Roman" w:hAnsi="Times New Roman" w:cs="Times New Roman"/>
          <w:bCs/>
          <w:color w:val="000000"/>
          <w:spacing w:val="-2"/>
          <w:sz w:val="28"/>
          <w:szCs w:val="28"/>
        </w:rPr>
        <w:t>4</w:t>
      </w:r>
      <w:r w:rsidRPr="001C1E86">
        <w:rPr>
          <w:rFonts w:ascii="Times New Roman" w:hAnsi="Times New Roman" w:cs="Times New Roman"/>
          <w:bCs/>
          <w:color w:val="000000"/>
          <w:spacing w:val="-2"/>
          <w:sz w:val="28"/>
          <w:szCs w:val="28"/>
        </w:rPr>
        <w:t xml:space="preserve"> год в сумме </w:t>
      </w:r>
      <w:r w:rsidR="0009267E" w:rsidRPr="001C1E86">
        <w:rPr>
          <w:rFonts w:ascii="Times New Roman" w:hAnsi="Times New Roman" w:cs="Times New Roman"/>
          <w:bCs/>
          <w:color w:val="000000"/>
          <w:spacing w:val="-2"/>
          <w:sz w:val="28"/>
          <w:szCs w:val="28"/>
        </w:rPr>
        <w:t>14 283 336,6</w:t>
      </w:r>
      <w:r w:rsidRPr="001C1E86">
        <w:rPr>
          <w:rFonts w:ascii="Times New Roman" w:hAnsi="Times New Roman" w:cs="Times New Roman"/>
          <w:bCs/>
          <w:color w:val="000000"/>
          <w:spacing w:val="-2"/>
          <w:sz w:val="28"/>
          <w:szCs w:val="28"/>
        </w:rPr>
        <w:t xml:space="preserve"> тыс. рублей, плановые назначения исполнены на </w:t>
      </w:r>
      <w:r w:rsidR="0009267E" w:rsidRPr="001C1E86">
        <w:rPr>
          <w:rFonts w:ascii="Times New Roman" w:hAnsi="Times New Roman" w:cs="Times New Roman"/>
          <w:bCs/>
          <w:color w:val="000000"/>
          <w:spacing w:val="-2"/>
          <w:sz w:val="28"/>
          <w:szCs w:val="28"/>
        </w:rPr>
        <w:t>67,7</w:t>
      </w:r>
      <w:r w:rsidRPr="001C1E86">
        <w:rPr>
          <w:rFonts w:ascii="Times New Roman" w:hAnsi="Times New Roman" w:cs="Times New Roman"/>
          <w:color w:val="000000"/>
          <w:spacing w:val="-2"/>
          <w:sz w:val="28"/>
          <w:szCs w:val="28"/>
        </w:rPr>
        <w:t xml:space="preserve">%. </w:t>
      </w:r>
    </w:p>
    <w:p w:rsidR="00A934B4" w:rsidRPr="001C1E86"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2"/>
          <w:sz w:val="28"/>
          <w:szCs w:val="28"/>
        </w:rPr>
        <w:t>За отчётный период доходы бюджета города сложились из:</w:t>
      </w:r>
    </w:p>
    <w:p w:rsidR="00A934B4" w:rsidRPr="001C1E86"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2"/>
          <w:sz w:val="28"/>
          <w:szCs w:val="28"/>
        </w:rPr>
        <w:t xml:space="preserve">налоговых доходов, поступивших в сумме </w:t>
      </w:r>
      <w:r w:rsidR="0009267E" w:rsidRPr="001C1E86">
        <w:rPr>
          <w:rFonts w:ascii="Times New Roman" w:hAnsi="Times New Roman" w:cs="Times New Roman"/>
          <w:color w:val="000000"/>
          <w:spacing w:val="-2"/>
          <w:sz w:val="28"/>
          <w:szCs w:val="28"/>
        </w:rPr>
        <w:t>4 027 872,7</w:t>
      </w:r>
      <w:r w:rsidRPr="001C1E86">
        <w:rPr>
          <w:rFonts w:ascii="Times New Roman CYR" w:eastAsia="Times New Roman" w:hAnsi="Times New Roman CYR" w:cs="Times New Roman CYR"/>
          <w:sz w:val="28"/>
          <w:szCs w:val="28"/>
        </w:rPr>
        <w:t xml:space="preserve"> </w:t>
      </w:r>
      <w:r w:rsidRPr="001C1E86">
        <w:rPr>
          <w:rFonts w:ascii="Times New Roman" w:eastAsia="Times New Roman" w:hAnsi="Times New Roman" w:cs="Times New Roman"/>
          <w:sz w:val="28"/>
          <w:szCs w:val="28"/>
        </w:rPr>
        <w:t xml:space="preserve">тыс. </w:t>
      </w:r>
      <w:r w:rsidRPr="001C1E86">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6F4183" w:rsidRPr="001C1E86">
        <w:rPr>
          <w:rFonts w:ascii="Times New Roman" w:hAnsi="Times New Roman" w:cs="Times New Roman"/>
          <w:color w:val="000000"/>
          <w:spacing w:val="-2"/>
          <w:sz w:val="28"/>
          <w:szCs w:val="28"/>
        </w:rPr>
        <w:t>4</w:t>
      </w:r>
      <w:r w:rsidR="0009267E" w:rsidRPr="001C1E86">
        <w:rPr>
          <w:rFonts w:ascii="Times New Roman" w:hAnsi="Times New Roman" w:cs="Times New Roman"/>
          <w:color w:val="000000"/>
          <w:spacing w:val="-2"/>
          <w:sz w:val="28"/>
          <w:szCs w:val="28"/>
        </w:rPr>
        <w:t>2</w:t>
      </w:r>
      <w:r w:rsidRPr="001C1E86">
        <w:rPr>
          <w:rFonts w:ascii="Times New Roman" w:hAnsi="Times New Roman" w:cs="Times New Roman"/>
          <w:color w:val="000000"/>
          <w:spacing w:val="-2"/>
          <w:sz w:val="28"/>
          <w:szCs w:val="28"/>
        </w:rPr>
        <w:t>%;</w:t>
      </w:r>
    </w:p>
    <w:p w:rsidR="00A934B4" w:rsidRPr="001C1E86"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2"/>
          <w:sz w:val="28"/>
          <w:szCs w:val="28"/>
        </w:rPr>
        <w:t xml:space="preserve">неналоговых доходов в сумме </w:t>
      </w:r>
      <w:r w:rsidR="0009267E" w:rsidRPr="001C1E86">
        <w:rPr>
          <w:rFonts w:ascii="Times New Roman" w:eastAsia="Times New Roman" w:hAnsi="Times New Roman" w:cs="Times New Roman"/>
          <w:sz w:val="28"/>
          <w:szCs w:val="28"/>
        </w:rPr>
        <w:t>238 593,6</w:t>
      </w:r>
      <w:r w:rsidRPr="001C1E86">
        <w:rPr>
          <w:rFonts w:ascii="Times New Roman" w:eastAsia="Times New Roman" w:hAnsi="Times New Roman" w:cs="Times New Roman"/>
          <w:sz w:val="28"/>
          <w:szCs w:val="28"/>
        </w:rPr>
        <w:t xml:space="preserve"> тыс.</w:t>
      </w:r>
      <w:r w:rsidRPr="001C1E86">
        <w:rPr>
          <w:rFonts w:ascii="Times New Roman" w:hAnsi="Times New Roman" w:cs="Times New Roman"/>
          <w:color w:val="000000"/>
          <w:spacing w:val="-2"/>
          <w:sz w:val="28"/>
          <w:szCs w:val="28"/>
        </w:rPr>
        <w:t xml:space="preserve"> рублей, занимающих в структуре бюджета </w:t>
      </w:r>
      <w:r w:rsidR="006F4183" w:rsidRPr="001C1E86">
        <w:rPr>
          <w:rFonts w:ascii="Times New Roman" w:hAnsi="Times New Roman" w:cs="Times New Roman"/>
          <w:color w:val="000000"/>
          <w:spacing w:val="-2"/>
          <w:sz w:val="28"/>
          <w:szCs w:val="28"/>
        </w:rPr>
        <w:t>2</w:t>
      </w:r>
      <w:r w:rsidRPr="001C1E86">
        <w:rPr>
          <w:rFonts w:ascii="Times New Roman" w:hAnsi="Times New Roman" w:cs="Times New Roman"/>
          <w:color w:val="000000"/>
          <w:spacing w:val="-2"/>
          <w:sz w:val="28"/>
          <w:szCs w:val="28"/>
        </w:rPr>
        <w:t>%;</w:t>
      </w:r>
    </w:p>
    <w:p w:rsidR="00A934B4" w:rsidRPr="001C1E86"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2"/>
          <w:sz w:val="28"/>
          <w:szCs w:val="28"/>
        </w:rPr>
        <w:t xml:space="preserve">безвозмездных поступлений в сумме </w:t>
      </w:r>
      <w:r w:rsidR="001C1E86" w:rsidRPr="001C1E86">
        <w:rPr>
          <w:rFonts w:ascii="Times New Roman" w:hAnsi="Times New Roman" w:cs="Times New Roman"/>
          <w:color w:val="000000"/>
          <w:spacing w:val="-2"/>
          <w:sz w:val="28"/>
          <w:szCs w:val="28"/>
        </w:rPr>
        <w:t>5 403 686,2</w:t>
      </w:r>
      <w:r w:rsidRPr="001C1E86">
        <w:rPr>
          <w:rFonts w:ascii="Times New Roman" w:eastAsia="Times New Roman" w:hAnsi="Times New Roman" w:cs="Times New Roman"/>
          <w:sz w:val="28"/>
          <w:szCs w:val="28"/>
        </w:rPr>
        <w:t xml:space="preserve"> тыс. </w:t>
      </w:r>
      <w:r w:rsidRPr="001C1E86">
        <w:rPr>
          <w:rFonts w:ascii="Times New Roman" w:hAnsi="Times New Roman" w:cs="Times New Roman"/>
          <w:color w:val="000000"/>
          <w:spacing w:val="-2"/>
          <w:sz w:val="28"/>
          <w:szCs w:val="28"/>
        </w:rPr>
        <w:t xml:space="preserve">рублей, занимающих </w:t>
      </w:r>
      <w:r w:rsidR="006F4183" w:rsidRPr="001C1E86">
        <w:rPr>
          <w:rFonts w:ascii="Times New Roman" w:hAnsi="Times New Roman" w:cs="Times New Roman"/>
          <w:color w:val="000000"/>
          <w:spacing w:val="-2"/>
          <w:sz w:val="28"/>
          <w:szCs w:val="28"/>
        </w:rPr>
        <w:t>5</w:t>
      </w:r>
      <w:r w:rsidR="001C1E86" w:rsidRPr="001C1E86">
        <w:rPr>
          <w:rFonts w:ascii="Times New Roman" w:hAnsi="Times New Roman" w:cs="Times New Roman"/>
          <w:color w:val="000000"/>
          <w:spacing w:val="-2"/>
          <w:sz w:val="28"/>
          <w:szCs w:val="28"/>
        </w:rPr>
        <w:t>6</w:t>
      </w:r>
      <w:r w:rsidR="00F94B23" w:rsidRPr="001C1E86">
        <w:rPr>
          <w:rFonts w:ascii="Times New Roman" w:hAnsi="Times New Roman" w:cs="Times New Roman"/>
          <w:color w:val="000000"/>
          <w:spacing w:val="-2"/>
          <w:sz w:val="28"/>
          <w:szCs w:val="28"/>
        </w:rPr>
        <w:t xml:space="preserve"> </w:t>
      </w:r>
      <w:r w:rsidRPr="001C1E86">
        <w:rPr>
          <w:rFonts w:ascii="Times New Roman" w:hAnsi="Times New Roman" w:cs="Times New Roman"/>
          <w:color w:val="000000"/>
          <w:spacing w:val="-2"/>
          <w:sz w:val="28"/>
          <w:szCs w:val="28"/>
        </w:rPr>
        <w:t>% в структуре доходов бюджета.</w:t>
      </w:r>
    </w:p>
    <w:p w:rsidR="002410BB" w:rsidRPr="001C1E86" w:rsidRDefault="002410BB" w:rsidP="002410BB">
      <w:pPr>
        <w:shd w:val="clear" w:color="auto" w:fill="FFFFFF"/>
        <w:spacing w:after="0"/>
        <w:jc w:val="both"/>
        <w:rPr>
          <w:rFonts w:ascii="Times New Roman" w:hAnsi="Times New Roman" w:cs="Times New Roman"/>
          <w:color w:val="000000"/>
          <w:spacing w:val="-2"/>
          <w:sz w:val="28"/>
          <w:szCs w:val="28"/>
        </w:rPr>
      </w:pPr>
    </w:p>
    <w:p w:rsidR="00A934B4" w:rsidRPr="0009267E"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09267E">
        <w:rPr>
          <w:rFonts w:ascii="Times New Roman" w:hAnsi="Times New Roman" w:cs="Times New Roman"/>
          <w:b/>
          <w:color w:val="000000"/>
          <w:spacing w:val="-2"/>
          <w:sz w:val="28"/>
          <w:szCs w:val="28"/>
        </w:rPr>
        <w:t xml:space="preserve">Доходы бюджета города Ханты-Мансийска за  </w:t>
      </w:r>
    </w:p>
    <w:p w:rsidR="00A934B4" w:rsidRPr="0009267E" w:rsidRDefault="0009267E" w:rsidP="00A934B4">
      <w:pPr>
        <w:shd w:val="clear" w:color="auto" w:fill="FFFFFF"/>
        <w:spacing w:after="0"/>
        <w:ind w:firstLine="851"/>
        <w:jc w:val="center"/>
        <w:rPr>
          <w:rFonts w:ascii="Times New Roman" w:hAnsi="Times New Roman" w:cs="Times New Roman"/>
          <w:b/>
          <w:color w:val="000000"/>
          <w:spacing w:val="-2"/>
          <w:sz w:val="28"/>
          <w:szCs w:val="28"/>
        </w:rPr>
      </w:pPr>
      <w:r w:rsidRPr="0009267E">
        <w:rPr>
          <w:rFonts w:ascii="Times New Roman" w:hAnsi="Times New Roman" w:cs="Times New Roman"/>
          <w:b/>
          <w:color w:val="000000"/>
          <w:spacing w:val="7"/>
          <w:sz w:val="28"/>
          <w:szCs w:val="28"/>
          <w:lang w:val="en-US"/>
        </w:rPr>
        <w:t>9 месяцев</w:t>
      </w:r>
      <w:r w:rsidR="006B4A1E" w:rsidRPr="0009267E">
        <w:rPr>
          <w:rFonts w:ascii="Times New Roman" w:hAnsi="Times New Roman" w:cs="Times New Roman"/>
          <w:b/>
          <w:color w:val="000000"/>
          <w:spacing w:val="7"/>
          <w:sz w:val="28"/>
          <w:szCs w:val="28"/>
        </w:rPr>
        <w:t xml:space="preserve"> </w:t>
      </w:r>
      <w:r w:rsidR="00A934B4" w:rsidRPr="0009267E">
        <w:rPr>
          <w:rFonts w:ascii="Times New Roman" w:hAnsi="Times New Roman" w:cs="Times New Roman"/>
          <w:b/>
          <w:color w:val="000000"/>
          <w:spacing w:val="-2"/>
          <w:sz w:val="28"/>
          <w:szCs w:val="28"/>
        </w:rPr>
        <w:t>202</w:t>
      </w:r>
      <w:r w:rsidR="000A4C7C" w:rsidRPr="0009267E">
        <w:rPr>
          <w:rFonts w:ascii="Times New Roman" w:hAnsi="Times New Roman" w:cs="Times New Roman"/>
          <w:b/>
          <w:color w:val="000000"/>
          <w:spacing w:val="-2"/>
          <w:sz w:val="28"/>
          <w:szCs w:val="28"/>
        </w:rPr>
        <w:t>4</w:t>
      </w:r>
      <w:r w:rsidR="00A934B4" w:rsidRPr="0009267E">
        <w:rPr>
          <w:rFonts w:ascii="Times New Roman" w:hAnsi="Times New Roman" w:cs="Times New Roman"/>
          <w:b/>
          <w:color w:val="000000"/>
          <w:spacing w:val="-2"/>
          <w:sz w:val="28"/>
          <w:szCs w:val="28"/>
        </w:rPr>
        <w:t xml:space="preserve"> года</w:t>
      </w:r>
    </w:p>
    <w:p w:rsidR="00A934B4" w:rsidRPr="0009267E"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09267E">
        <w:rPr>
          <w:rFonts w:ascii="Times New Roman" w:hAnsi="Times New Roman" w:cs="Times New Roman"/>
          <w:color w:val="000000"/>
          <w:spacing w:val="-2"/>
          <w:sz w:val="24"/>
          <w:szCs w:val="24"/>
        </w:rPr>
        <w:t xml:space="preserve">                    (тыс. рублей)</w:t>
      </w:r>
    </w:p>
    <w:tbl>
      <w:tblPr>
        <w:tblW w:w="8855" w:type="dxa"/>
        <w:tblInd w:w="113" w:type="dxa"/>
        <w:tblLayout w:type="fixed"/>
        <w:tblLook w:val="04A0" w:firstRow="1" w:lastRow="0" w:firstColumn="1" w:lastColumn="0" w:noHBand="0" w:noVBand="1"/>
      </w:tblPr>
      <w:tblGrid>
        <w:gridCol w:w="3114"/>
        <w:gridCol w:w="1559"/>
        <w:gridCol w:w="1560"/>
        <w:gridCol w:w="1417"/>
        <w:gridCol w:w="1205"/>
      </w:tblGrid>
      <w:tr w:rsidR="002410BB" w:rsidRPr="00213E2D" w:rsidTr="00213E2D">
        <w:trPr>
          <w:trHeight w:val="813"/>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213E2D" w:rsidRDefault="002410BB" w:rsidP="00C06E2B">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410BB" w:rsidRPr="00213E2D" w:rsidRDefault="002410BB"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Исполнено за </w:t>
            </w:r>
            <w:r w:rsidR="0009267E" w:rsidRPr="00213E2D">
              <w:rPr>
                <w:rFonts w:ascii="Times New Roman CYR" w:eastAsia="Times New Roman" w:hAnsi="Times New Roman CYR" w:cs="Times New Roman CYR"/>
                <w:bCs/>
                <w:sz w:val="24"/>
                <w:szCs w:val="24"/>
              </w:rPr>
              <w:t>9 месяцев</w:t>
            </w:r>
            <w:r w:rsidR="00327478" w:rsidRPr="00213E2D">
              <w:rPr>
                <w:rFonts w:ascii="Times New Roman CYR" w:eastAsia="Times New Roman" w:hAnsi="Times New Roman CYR" w:cs="Times New Roman CYR"/>
                <w:bCs/>
                <w:sz w:val="24"/>
                <w:szCs w:val="24"/>
              </w:rPr>
              <w:t xml:space="preserve"> 202</w:t>
            </w:r>
            <w:r w:rsidR="000E24BC" w:rsidRPr="00213E2D">
              <w:rPr>
                <w:rFonts w:ascii="Times New Roman CYR" w:eastAsia="Times New Roman" w:hAnsi="Times New Roman CYR" w:cs="Times New Roman CYR"/>
                <w:bCs/>
                <w:sz w:val="24"/>
                <w:szCs w:val="24"/>
              </w:rPr>
              <w:t>3</w:t>
            </w:r>
            <w:r w:rsidRPr="00213E2D">
              <w:rPr>
                <w:rFonts w:ascii="Times New Roman CYR" w:eastAsia="Times New Roman" w:hAnsi="Times New Roman CYR" w:cs="Times New Roman CYR"/>
                <w:bCs/>
                <w:sz w:val="24"/>
                <w:szCs w:val="24"/>
              </w:rPr>
              <w:t xml:space="preserve"> года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410BB" w:rsidRPr="00213E2D" w:rsidRDefault="002410BB" w:rsidP="005B20EA">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Утвержденный план на 2024 год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10BB" w:rsidRPr="00213E2D" w:rsidRDefault="002410BB"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Исполнено за </w:t>
            </w:r>
            <w:r w:rsidR="0009267E" w:rsidRPr="00213E2D">
              <w:rPr>
                <w:rFonts w:ascii="Times New Roman CYR" w:eastAsia="Times New Roman" w:hAnsi="Times New Roman CYR" w:cs="Times New Roman CYR"/>
                <w:bCs/>
                <w:sz w:val="24"/>
                <w:szCs w:val="24"/>
              </w:rPr>
              <w:t>9 месяцев</w:t>
            </w:r>
            <w:r w:rsidR="00993CFD" w:rsidRPr="00213E2D">
              <w:rPr>
                <w:rFonts w:ascii="Times New Roman CYR" w:eastAsia="Times New Roman" w:hAnsi="Times New Roman CYR" w:cs="Times New Roman CYR"/>
                <w:bCs/>
                <w:sz w:val="24"/>
                <w:szCs w:val="24"/>
              </w:rPr>
              <w:t xml:space="preserve"> </w:t>
            </w:r>
            <w:r w:rsidRPr="00213E2D">
              <w:rPr>
                <w:rFonts w:ascii="Times New Roman CYR" w:eastAsia="Times New Roman" w:hAnsi="Times New Roman CYR" w:cs="Times New Roman CYR"/>
                <w:bCs/>
                <w:sz w:val="24"/>
                <w:szCs w:val="24"/>
              </w:rPr>
              <w:t xml:space="preserve">2024 года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2410BB" w:rsidRPr="00213E2D" w:rsidRDefault="002410BB" w:rsidP="005B20EA">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исполнения  плана на 2024 год </w:t>
            </w:r>
          </w:p>
        </w:tc>
      </w:tr>
      <w:tr w:rsidR="0009267E" w:rsidRPr="00213E2D" w:rsidTr="00213E2D">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 на доходы физических лиц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2 870 511,3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4 447 382,1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3 217 199,5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72,3%</w:t>
            </w:r>
          </w:p>
        </w:tc>
      </w:tr>
      <w:tr w:rsidR="0009267E" w:rsidRPr="00213E2D" w:rsidTr="00213E2D">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Налоги на товары (работы, услуги), реализуемые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26 721,2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38 927,7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27 615,1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70,9%</w:t>
            </w:r>
          </w:p>
        </w:tc>
      </w:tr>
      <w:tr w:rsidR="0009267E" w:rsidRPr="00213E2D" w:rsidTr="00213E2D">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Налоги на совокупный доход, в т.ч.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450 464,5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750 051,1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659 780,4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88,0%</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УСНО</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442 592,0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712 593,0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623 256,1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87,5%</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ЕНВД</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548,6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197,9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 </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ЕСХН</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3 910,2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8 769,1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8 784,2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100,2%</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 взимаемый в связи с применением патентной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4 510,9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28 689,0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27 542,2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96,0%</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Налоги на имущество, в т.ч.</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67 890,4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155 184,0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90 130,9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58,1%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7 266,4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38 821,0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19 822,1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51,1%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Транспортный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15 101,6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41 193,0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19 266,6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46,8%</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Транспортный налог с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7 938,0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12 413,0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8 485,6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68,4%</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Транспортный налог с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7 163,6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28 780,0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10 781,0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37,5%</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Земельный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45 522,4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75 170,0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51 042,2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67,9%</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Земельный налог с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42 641,7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60 009,0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44 227,8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73,7%</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2 880,7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15 161,0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6 814,4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44,9%</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Государственная пошлина, сборы</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23 339,8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37 190,0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33 146,8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89,1%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Задолженность и перерасчёты по отменённым налогам</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0,2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 </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Доходы от имущества, находящегося в муниципальной собственности, в т.ч.</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149 437,9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149 492,0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85 810,8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57,4%</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347,0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5 739,2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5 209,6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90,8%</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Доходы от оказания платных услуг и компенсация затрат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4 291,3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86 481,4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85 671,5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99,1%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Доходы от продажи материальных и нематериальных активов, в т.ч.</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55 987,1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80 081,0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80 311,1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100,3%</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17 890,3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11 745,5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19 407,9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-165,2%</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Прочие неналоговые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1 250,9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60,0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998,5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1664,2%</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Итого собственные доходы без учёта безвозмездных поступлений</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3 665 630,1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5 762 334,0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4 266 466,3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74,0%</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в числе собственных доходов - налоговые доходы </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3 438 927,4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5 428 734,9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4 027 872,7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74,2%</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в числе собственных доходов - неналоговые доходы </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226 702,7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333 599,1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238 593,6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71,5%</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4 879 601,9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8 521 002,6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5 403 686,2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63,4%</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Дотации</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247 150,2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359 629,6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328 388,3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91,3%</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1 603 688,2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2 946 856,2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1 731 305,2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58,8%</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Субвенции</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3 004 692,2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5 033 805,8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3 262 504,1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64,8%</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130 867,0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180 711,0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135 712,0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75,1%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Прочие безвозмездные</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20 000,0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22 750,0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 </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Возврат остатков субсидий и субвенций прошлых лет</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126 795,7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76 973,4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 </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ВСЕГО ДОХОДОВ</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8 545 232,0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14 283 336,6</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9 670 152,5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67,7%</w:t>
            </w:r>
          </w:p>
        </w:tc>
      </w:tr>
    </w:tbl>
    <w:p w:rsidR="00C06E2B" w:rsidRPr="0009267E" w:rsidRDefault="00C06E2B"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Pr="00FB15A2" w:rsidRDefault="00A934B4" w:rsidP="00E51F74">
      <w:pPr>
        <w:spacing w:before="163" w:after="0"/>
        <w:ind w:firstLine="708"/>
        <w:jc w:val="both"/>
        <w:rPr>
          <w:rFonts w:ascii="Times New Roman" w:eastAsia="Times New Roman" w:hAnsi="Times New Roman" w:cs="Times New Roman"/>
          <w:sz w:val="28"/>
          <w:szCs w:val="28"/>
        </w:rPr>
      </w:pPr>
      <w:r w:rsidRPr="00FB15A2">
        <w:rPr>
          <w:rFonts w:ascii="Times New Roman" w:eastAsia="Times New Roman" w:hAnsi="Times New Roman" w:cs="Times New Roman"/>
          <w:b/>
          <w:sz w:val="28"/>
          <w:szCs w:val="28"/>
        </w:rPr>
        <w:t>НАЛОГОВЫЕ ДОХОДЫ</w:t>
      </w:r>
      <w:r w:rsidRPr="00FB15A2">
        <w:rPr>
          <w:rFonts w:ascii="Times New Roman" w:eastAsia="Times New Roman" w:hAnsi="Times New Roman" w:cs="Times New Roman"/>
          <w:sz w:val="28"/>
          <w:szCs w:val="28"/>
        </w:rPr>
        <w:t xml:space="preserve"> за отчетный период поступили в сумме                </w:t>
      </w:r>
      <w:r w:rsidR="00FB15A2" w:rsidRPr="00FB15A2">
        <w:rPr>
          <w:rFonts w:ascii="Times New Roman" w:eastAsia="Times New Roman" w:hAnsi="Times New Roman" w:cs="Times New Roman"/>
          <w:sz w:val="28"/>
          <w:szCs w:val="28"/>
        </w:rPr>
        <w:t>4 027 872,7</w:t>
      </w:r>
      <w:r w:rsidRPr="00FB15A2">
        <w:rPr>
          <w:rFonts w:ascii="Times New Roman" w:eastAsia="Times New Roman" w:hAnsi="Times New Roman" w:cs="Times New Roman"/>
          <w:sz w:val="28"/>
          <w:szCs w:val="28"/>
        </w:rPr>
        <w:t xml:space="preserve"> тыс. рублей, что составило </w:t>
      </w:r>
      <w:r w:rsidR="00FB15A2" w:rsidRPr="00FB15A2">
        <w:rPr>
          <w:rFonts w:ascii="Times New Roman" w:eastAsia="Times New Roman" w:hAnsi="Times New Roman" w:cs="Times New Roman"/>
          <w:sz w:val="28"/>
          <w:szCs w:val="28"/>
        </w:rPr>
        <w:t>74,2</w:t>
      </w:r>
      <w:r w:rsidRPr="00FB15A2">
        <w:rPr>
          <w:rFonts w:ascii="Times New Roman" w:eastAsia="Times New Roman" w:hAnsi="Times New Roman" w:cs="Times New Roman"/>
          <w:sz w:val="28"/>
          <w:szCs w:val="28"/>
        </w:rPr>
        <w:t>% выполнения плана, установленного на 202</w:t>
      </w:r>
      <w:r w:rsidR="00E51F74" w:rsidRPr="00FB15A2">
        <w:rPr>
          <w:rFonts w:ascii="Times New Roman" w:eastAsia="Times New Roman" w:hAnsi="Times New Roman" w:cs="Times New Roman"/>
          <w:sz w:val="28"/>
          <w:szCs w:val="28"/>
        </w:rPr>
        <w:t>4</w:t>
      </w:r>
      <w:r w:rsidRPr="00FB15A2">
        <w:rPr>
          <w:rFonts w:ascii="Times New Roman" w:eastAsia="Times New Roman" w:hAnsi="Times New Roman" w:cs="Times New Roman"/>
          <w:sz w:val="28"/>
          <w:szCs w:val="28"/>
        </w:rPr>
        <w:t xml:space="preserve"> год.</w:t>
      </w:r>
    </w:p>
    <w:p w:rsidR="00213E2D" w:rsidRDefault="00213E2D" w:rsidP="00213E2D">
      <w:pPr>
        <w:spacing w:before="163" w:after="0"/>
        <w:ind w:right="-568"/>
        <w:jc w:val="center"/>
        <w:rPr>
          <w:rFonts w:ascii="Times New Roman" w:eastAsia="Times New Roman" w:hAnsi="Times New Roman" w:cs="Times New Roman"/>
          <w:b/>
          <w:sz w:val="24"/>
          <w:szCs w:val="24"/>
        </w:rPr>
      </w:pPr>
    </w:p>
    <w:p w:rsidR="00A934B4" w:rsidRPr="00FB15A2" w:rsidRDefault="00A934B4" w:rsidP="00213E2D">
      <w:pPr>
        <w:spacing w:before="163" w:after="0"/>
        <w:ind w:right="-568"/>
        <w:jc w:val="center"/>
        <w:rPr>
          <w:rFonts w:ascii="Times New Roman" w:eastAsia="Times New Roman" w:hAnsi="Times New Roman" w:cs="Times New Roman"/>
          <w:b/>
          <w:sz w:val="24"/>
          <w:szCs w:val="24"/>
        </w:rPr>
      </w:pPr>
      <w:r w:rsidRPr="00FB15A2">
        <w:rPr>
          <w:rFonts w:ascii="Times New Roman" w:eastAsia="Times New Roman" w:hAnsi="Times New Roman" w:cs="Times New Roman"/>
          <w:b/>
          <w:sz w:val="24"/>
          <w:szCs w:val="24"/>
        </w:rPr>
        <w:t xml:space="preserve">Налоговые доходы бюджета города Ханты-Мансийска за </w:t>
      </w:r>
      <w:r w:rsidR="00FB15A2" w:rsidRPr="00FB15A2">
        <w:rPr>
          <w:rFonts w:ascii="Times New Roman" w:eastAsia="Times New Roman" w:hAnsi="Times New Roman" w:cs="Times New Roman"/>
          <w:b/>
          <w:sz w:val="24"/>
          <w:szCs w:val="24"/>
        </w:rPr>
        <w:t>9 месяцев</w:t>
      </w:r>
      <w:r w:rsidR="00560C33" w:rsidRPr="00FB15A2">
        <w:rPr>
          <w:rFonts w:ascii="Times New Roman" w:eastAsia="Times New Roman" w:hAnsi="Times New Roman" w:cs="Times New Roman"/>
          <w:b/>
          <w:sz w:val="24"/>
          <w:szCs w:val="24"/>
        </w:rPr>
        <w:t xml:space="preserve"> </w:t>
      </w:r>
      <w:r w:rsidRPr="00FB15A2">
        <w:rPr>
          <w:rFonts w:ascii="Times New Roman" w:eastAsia="Times New Roman" w:hAnsi="Times New Roman" w:cs="Times New Roman"/>
          <w:b/>
          <w:sz w:val="24"/>
          <w:szCs w:val="24"/>
        </w:rPr>
        <w:t>202</w:t>
      </w:r>
      <w:r w:rsidR="00E51F74" w:rsidRPr="00FB15A2">
        <w:rPr>
          <w:rFonts w:ascii="Times New Roman" w:eastAsia="Times New Roman" w:hAnsi="Times New Roman" w:cs="Times New Roman"/>
          <w:b/>
          <w:sz w:val="24"/>
          <w:szCs w:val="24"/>
        </w:rPr>
        <w:t>4</w:t>
      </w:r>
      <w:r w:rsidRPr="00FB15A2">
        <w:rPr>
          <w:rFonts w:ascii="Times New Roman" w:eastAsia="Times New Roman" w:hAnsi="Times New Roman" w:cs="Times New Roman"/>
          <w:b/>
          <w:sz w:val="24"/>
          <w:szCs w:val="24"/>
        </w:rPr>
        <w:t xml:space="preserve"> года</w:t>
      </w:r>
    </w:p>
    <w:p w:rsidR="00A934B4" w:rsidRPr="00FB15A2" w:rsidRDefault="00A934B4" w:rsidP="00E51F74">
      <w:pPr>
        <w:spacing w:before="163" w:after="0"/>
        <w:ind w:right="-568"/>
        <w:jc w:val="right"/>
        <w:rPr>
          <w:rFonts w:ascii="Times New Roman" w:eastAsia="Times New Roman" w:hAnsi="Times New Roman" w:cs="Times New Roman"/>
          <w:sz w:val="20"/>
          <w:szCs w:val="20"/>
        </w:rPr>
      </w:pPr>
      <w:r w:rsidRPr="00FB15A2">
        <w:rPr>
          <w:rFonts w:ascii="Times New Roman" w:eastAsia="Times New Roman" w:hAnsi="Times New Roman" w:cs="Times New Roman"/>
          <w:sz w:val="20"/>
          <w:szCs w:val="20"/>
        </w:rPr>
        <w:t>тыс. руб.</w:t>
      </w:r>
    </w:p>
    <w:p w:rsidR="00A934B4" w:rsidRPr="00FB15A2" w:rsidRDefault="00213E2D" w:rsidP="00E51F74">
      <w:pPr>
        <w:spacing w:before="163" w:after="0"/>
        <w:ind w:left="-567" w:firstLine="141"/>
        <w:rPr>
          <w:rFonts w:ascii="Times New Roman" w:eastAsia="Times New Roman" w:hAnsi="Times New Roman" w:cs="Times New Roman"/>
          <w:sz w:val="28"/>
          <w:szCs w:val="28"/>
        </w:rPr>
      </w:pPr>
      <w:r w:rsidRPr="00FB15A2">
        <w:rPr>
          <w:rFonts w:ascii="Times New Roman" w:eastAsia="Times New Roman" w:hAnsi="Times New Roman" w:cs="Times New Roman"/>
          <w:noProof/>
          <w:color w:val="17365D" w:themeColor="text2" w:themeShade="BF"/>
          <w:sz w:val="24"/>
          <w:szCs w:val="24"/>
        </w:rPr>
        <w:drawing>
          <wp:anchor distT="0" distB="0" distL="114300" distR="114300" simplePos="0" relativeHeight="251657216" behindDoc="0" locked="0" layoutInCell="1" allowOverlap="1" wp14:anchorId="5A0694AA" wp14:editId="49821F04">
            <wp:simplePos x="0" y="0"/>
            <wp:positionH relativeFrom="column">
              <wp:posOffset>2229485</wp:posOffset>
            </wp:positionH>
            <wp:positionV relativeFrom="paragraph">
              <wp:posOffset>449580</wp:posOffset>
            </wp:positionV>
            <wp:extent cx="4006850" cy="2486025"/>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A934B4" w:rsidRPr="00FB15A2">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0"/>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934B4" w:rsidRPr="00FB15A2">
        <w:rPr>
          <w:rFonts w:ascii="Times New Roman" w:eastAsia="Times New Roman" w:hAnsi="Times New Roman" w:cs="Times New Roman"/>
          <w:noProof/>
          <w:color w:val="17365D" w:themeColor="text2" w:themeShade="BF"/>
          <w:sz w:val="24"/>
          <w:szCs w:val="24"/>
        </w:rPr>
        <w:softHyphen/>
      </w:r>
      <w:r w:rsidR="00A934B4" w:rsidRPr="00FB15A2">
        <w:rPr>
          <w:rFonts w:ascii="Times New Roman" w:eastAsia="Times New Roman" w:hAnsi="Times New Roman" w:cs="Times New Roman"/>
          <w:noProof/>
          <w:color w:val="17365D" w:themeColor="text2" w:themeShade="BF"/>
          <w:sz w:val="24"/>
          <w:szCs w:val="24"/>
        </w:rPr>
        <w:softHyphen/>
      </w:r>
      <w:r w:rsidR="00A934B4" w:rsidRPr="00FB15A2">
        <w:rPr>
          <w:rFonts w:ascii="Times New Roman" w:eastAsia="Times New Roman" w:hAnsi="Times New Roman" w:cs="Times New Roman"/>
          <w:noProof/>
          <w:color w:val="17365D" w:themeColor="text2" w:themeShade="BF"/>
          <w:sz w:val="24"/>
          <w:szCs w:val="24"/>
        </w:rPr>
        <w:softHyphen/>
      </w:r>
      <w:r w:rsidR="00A934B4" w:rsidRPr="00FB15A2">
        <w:rPr>
          <w:rFonts w:ascii="Times New Roman" w:eastAsia="Times New Roman" w:hAnsi="Times New Roman" w:cs="Times New Roman"/>
          <w:noProof/>
          <w:color w:val="17365D" w:themeColor="text2" w:themeShade="BF"/>
          <w:sz w:val="24"/>
          <w:szCs w:val="24"/>
        </w:rPr>
        <w:softHyphen/>
      </w:r>
      <w:r w:rsidR="00A934B4" w:rsidRPr="00FB15A2">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213E2D" w:rsidRDefault="00213E2D" w:rsidP="00665134">
      <w:pPr>
        <w:spacing w:after="0"/>
        <w:ind w:firstLine="567"/>
        <w:jc w:val="both"/>
        <w:rPr>
          <w:rFonts w:ascii="Times New Roman" w:eastAsia="Times New Roman" w:hAnsi="Times New Roman" w:cs="Times New Roman"/>
          <w:sz w:val="28"/>
          <w:szCs w:val="28"/>
        </w:rPr>
      </w:pPr>
    </w:p>
    <w:p w:rsidR="00665134" w:rsidRPr="001A1470" w:rsidRDefault="00F33831" w:rsidP="00665134">
      <w:pPr>
        <w:spacing w:after="0"/>
        <w:ind w:firstLine="567"/>
        <w:jc w:val="both"/>
        <w:rPr>
          <w:rFonts w:ascii="Times New Roman" w:eastAsia="Times New Roman" w:hAnsi="Times New Roman" w:cs="Times New Roman"/>
          <w:sz w:val="28"/>
          <w:szCs w:val="28"/>
        </w:rPr>
      </w:pPr>
      <w:r w:rsidRPr="001A1470">
        <w:rPr>
          <w:rFonts w:ascii="Times New Roman" w:eastAsia="Times New Roman" w:hAnsi="Times New Roman" w:cs="Times New Roman"/>
          <w:sz w:val="28"/>
          <w:szCs w:val="28"/>
        </w:rPr>
        <w:t xml:space="preserve">За </w:t>
      </w:r>
      <w:r w:rsidR="00DC04E5" w:rsidRPr="001A1470">
        <w:rPr>
          <w:rFonts w:ascii="Times New Roman" w:eastAsia="Times New Roman" w:hAnsi="Times New Roman" w:cs="Times New Roman"/>
          <w:sz w:val="28"/>
          <w:szCs w:val="28"/>
        </w:rPr>
        <w:t>9 месяцев</w:t>
      </w:r>
      <w:r w:rsidR="005D428C" w:rsidRPr="001A1470">
        <w:rPr>
          <w:rFonts w:ascii="Times New Roman" w:eastAsia="Times New Roman" w:hAnsi="Times New Roman" w:cs="Times New Roman"/>
          <w:sz w:val="28"/>
          <w:szCs w:val="28"/>
        </w:rPr>
        <w:t xml:space="preserve"> </w:t>
      </w:r>
      <w:r w:rsidR="00A934B4" w:rsidRPr="001A1470">
        <w:rPr>
          <w:rFonts w:ascii="Times New Roman" w:eastAsia="Times New Roman" w:hAnsi="Times New Roman" w:cs="Times New Roman"/>
          <w:sz w:val="28"/>
          <w:szCs w:val="28"/>
        </w:rPr>
        <w:t>202</w:t>
      </w:r>
      <w:r w:rsidR="00E51F74" w:rsidRPr="001A1470">
        <w:rPr>
          <w:rFonts w:ascii="Times New Roman" w:eastAsia="Times New Roman" w:hAnsi="Times New Roman" w:cs="Times New Roman"/>
          <w:sz w:val="28"/>
          <w:szCs w:val="28"/>
        </w:rPr>
        <w:t>3</w:t>
      </w:r>
      <w:r w:rsidR="00A934B4" w:rsidRPr="001A1470">
        <w:rPr>
          <w:rFonts w:ascii="Times New Roman" w:eastAsia="Times New Roman" w:hAnsi="Times New Roman" w:cs="Times New Roman"/>
          <w:sz w:val="28"/>
          <w:szCs w:val="28"/>
        </w:rPr>
        <w:t xml:space="preserve"> года налоговые доходы поступили в сумме </w:t>
      </w:r>
      <w:r w:rsidR="00DC04E5" w:rsidRPr="001A1470">
        <w:rPr>
          <w:rFonts w:ascii="Times New Roman" w:eastAsia="Times New Roman" w:hAnsi="Times New Roman" w:cs="Times New Roman"/>
          <w:sz w:val="28"/>
          <w:szCs w:val="28"/>
        </w:rPr>
        <w:t>3 438 927,4</w:t>
      </w:r>
      <w:r w:rsidR="00A934B4" w:rsidRPr="001A1470">
        <w:rPr>
          <w:rFonts w:ascii="Times New Roman" w:eastAsia="Times New Roman" w:hAnsi="Times New Roman" w:cs="Times New Roman"/>
          <w:sz w:val="28"/>
          <w:szCs w:val="28"/>
        </w:rPr>
        <w:t xml:space="preserve"> тыс. рублей, </w:t>
      </w:r>
      <w:r w:rsidR="00E51F74" w:rsidRPr="001A1470">
        <w:rPr>
          <w:rFonts w:ascii="Times New Roman" w:eastAsia="Times New Roman" w:hAnsi="Times New Roman" w:cs="Times New Roman"/>
          <w:sz w:val="28"/>
          <w:szCs w:val="28"/>
        </w:rPr>
        <w:t>рост</w:t>
      </w:r>
      <w:r w:rsidR="00A934B4" w:rsidRPr="001A1470">
        <w:rPr>
          <w:rFonts w:ascii="Times New Roman" w:eastAsia="Times New Roman" w:hAnsi="Times New Roman" w:cs="Times New Roman"/>
          <w:sz w:val="28"/>
          <w:szCs w:val="28"/>
        </w:rPr>
        <w:t xml:space="preserve"> поступлени</w:t>
      </w:r>
      <w:r w:rsidR="00787A90" w:rsidRPr="001A1470">
        <w:rPr>
          <w:rFonts w:ascii="Times New Roman" w:eastAsia="Times New Roman" w:hAnsi="Times New Roman" w:cs="Times New Roman"/>
          <w:sz w:val="28"/>
          <w:szCs w:val="28"/>
        </w:rPr>
        <w:t>й</w:t>
      </w:r>
      <w:r w:rsidR="00A934B4" w:rsidRPr="001A1470">
        <w:rPr>
          <w:rFonts w:ascii="Times New Roman" w:eastAsia="Times New Roman" w:hAnsi="Times New Roman" w:cs="Times New Roman"/>
          <w:sz w:val="28"/>
          <w:szCs w:val="28"/>
        </w:rPr>
        <w:t xml:space="preserve"> налоговых доходов за </w:t>
      </w:r>
      <w:r w:rsidR="00DC04E5" w:rsidRPr="001A1470">
        <w:rPr>
          <w:rFonts w:ascii="Times New Roman" w:eastAsia="Times New Roman" w:hAnsi="Times New Roman" w:cs="Times New Roman"/>
          <w:sz w:val="28"/>
          <w:szCs w:val="28"/>
        </w:rPr>
        <w:t>9 месяцев</w:t>
      </w:r>
      <w:r w:rsidR="00114445" w:rsidRPr="001A1470">
        <w:rPr>
          <w:rFonts w:ascii="Times New Roman" w:eastAsia="Times New Roman" w:hAnsi="Times New Roman" w:cs="Times New Roman"/>
          <w:sz w:val="28"/>
          <w:szCs w:val="28"/>
        </w:rPr>
        <w:t xml:space="preserve"> 202</w:t>
      </w:r>
      <w:r w:rsidR="00E51F74" w:rsidRPr="001A1470">
        <w:rPr>
          <w:rFonts w:ascii="Times New Roman" w:eastAsia="Times New Roman" w:hAnsi="Times New Roman" w:cs="Times New Roman"/>
          <w:sz w:val="28"/>
          <w:szCs w:val="28"/>
        </w:rPr>
        <w:t>4</w:t>
      </w:r>
      <w:r w:rsidR="00A934B4" w:rsidRPr="001A1470">
        <w:rPr>
          <w:rFonts w:ascii="Times New Roman" w:eastAsia="Times New Roman" w:hAnsi="Times New Roman" w:cs="Times New Roman"/>
          <w:sz w:val="28"/>
          <w:szCs w:val="28"/>
        </w:rPr>
        <w:t xml:space="preserve"> года по отношению к аналогичному периоду предыд</w:t>
      </w:r>
      <w:r w:rsidR="00114445" w:rsidRPr="001A1470">
        <w:rPr>
          <w:rFonts w:ascii="Times New Roman" w:eastAsia="Times New Roman" w:hAnsi="Times New Roman" w:cs="Times New Roman"/>
          <w:sz w:val="28"/>
          <w:szCs w:val="28"/>
        </w:rPr>
        <w:t xml:space="preserve">ущего финансового года составил </w:t>
      </w:r>
      <w:r w:rsidR="00DC04E5" w:rsidRPr="001A1470">
        <w:rPr>
          <w:rFonts w:ascii="Times New Roman" w:eastAsia="Times New Roman" w:hAnsi="Times New Roman" w:cs="Times New Roman"/>
          <w:sz w:val="28"/>
          <w:szCs w:val="28"/>
        </w:rPr>
        <w:t>17,1</w:t>
      </w:r>
      <w:r w:rsidR="00A934B4" w:rsidRPr="001A1470">
        <w:rPr>
          <w:rFonts w:ascii="Times New Roman" w:eastAsia="Times New Roman" w:hAnsi="Times New Roman" w:cs="Times New Roman"/>
          <w:sz w:val="28"/>
          <w:szCs w:val="28"/>
        </w:rPr>
        <w:t xml:space="preserve">% или </w:t>
      </w:r>
      <w:r w:rsidR="00DC04E5" w:rsidRPr="001A1470">
        <w:rPr>
          <w:rFonts w:ascii="Times New Roman" w:eastAsia="Times New Roman" w:hAnsi="Times New Roman" w:cs="Times New Roman"/>
          <w:sz w:val="28"/>
          <w:szCs w:val="28"/>
        </w:rPr>
        <w:t>588 945,3</w:t>
      </w:r>
      <w:r w:rsidR="00A934B4" w:rsidRPr="001A1470">
        <w:rPr>
          <w:rFonts w:ascii="Times New Roman" w:eastAsia="Times New Roman" w:hAnsi="Times New Roman" w:cs="Times New Roman"/>
          <w:sz w:val="28"/>
          <w:szCs w:val="28"/>
        </w:rPr>
        <w:t xml:space="preserve"> тыс. рублей.</w:t>
      </w:r>
      <w:r w:rsidR="00665134" w:rsidRPr="001A1470">
        <w:rPr>
          <w:rFonts w:ascii="Times New Roman" w:eastAsia="Times New Roman" w:hAnsi="Times New Roman" w:cs="Times New Roman"/>
          <w:sz w:val="28"/>
          <w:szCs w:val="28"/>
        </w:rPr>
        <w:t xml:space="preserve"> </w:t>
      </w:r>
    </w:p>
    <w:p w:rsidR="00665134" w:rsidRPr="001A1470" w:rsidRDefault="00665134" w:rsidP="00665134">
      <w:pPr>
        <w:spacing w:after="0"/>
        <w:ind w:firstLine="567"/>
        <w:jc w:val="both"/>
        <w:rPr>
          <w:rFonts w:ascii="Times New Roman" w:hAnsi="Times New Roman" w:cs="Times New Roman"/>
          <w:sz w:val="28"/>
          <w:szCs w:val="28"/>
        </w:rPr>
      </w:pPr>
      <w:r w:rsidRPr="001A1470">
        <w:rPr>
          <w:rFonts w:ascii="Times New Roman" w:hAnsi="Times New Roman" w:cs="Times New Roman"/>
          <w:sz w:val="28"/>
          <w:szCs w:val="28"/>
        </w:rPr>
        <w:t>В связи с изменениями, введенными Федеральным законом от 14.07.2022 № 263-ФЗ в части первую и вторую Налогового кодекса Российской Федерации, с 1 января 2023 года произошел переход на новую систему учета налоговых платежей Единый налоговый счет (ЕНС).</w:t>
      </w:r>
    </w:p>
    <w:p w:rsidR="000E24BC" w:rsidRPr="001A1470" w:rsidRDefault="000E24BC" w:rsidP="00665134">
      <w:pPr>
        <w:spacing w:after="0"/>
        <w:ind w:firstLine="567"/>
        <w:jc w:val="both"/>
        <w:rPr>
          <w:rFonts w:ascii="Times New Roman" w:hAnsi="Times New Roman" w:cs="Times New Roman"/>
          <w:sz w:val="28"/>
          <w:szCs w:val="28"/>
        </w:rPr>
      </w:pPr>
    </w:p>
    <w:p w:rsidR="00A934B4" w:rsidRPr="0059214B" w:rsidRDefault="00A934B4" w:rsidP="00A934B4">
      <w:pPr>
        <w:spacing w:after="0"/>
        <w:ind w:firstLine="709"/>
        <w:jc w:val="center"/>
        <w:rPr>
          <w:rFonts w:ascii="Times New Roman" w:hAnsi="Times New Roman" w:cs="Times New Roman"/>
          <w:b/>
          <w:color w:val="000000" w:themeColor="text1"/>
          <w:sz w:val="24"/>
          <w:szCs w:val="24"/>
        </w:rPr>
      </w:pPr>
      <w:r w:rsidRPr="0059214B">
        <w:rPr>
          <w:rFonts w:ascii="Times New Roman" w:hAnsi="Times New Roman" w:cs="Times New Roman"/>
          <w:b/>
          <w:color w:val="000000" w:themeColor="text1"/>
          <w:sz w:val="24"/>
          <w:szCs w:val="24"/>
        </w:rPr>
        <w:t>Поступление налоговых доходов в сопоставлении с поступлениями аналогичного периода прошлого финансового года</w:t>
      </w:r>
    </w:p>
    <w:p w:rsidR="00EF289F" w:rsidRPr="0059214B" w:rsidRDefault="00213E2D" w:rsidP="00EF289F">
      <w:pPr>
        <w:shd w:val="clear" w:color="auto" w:fill="FFFFFF"/>
        <w:spacing w:before="163" w:after="0"/>
        <w:jc w:val="right"/>
        <w:rPr>
          <w:rFonts w:ascii="Times New Roman" w:eastAsia="Times New Roman" w:hAnsi="Times New Roman" w:cs="Times New Roman"/>
          <w:sz w:val="20"/>
          <w:szCs w:val="20"/>
        </w:rPr>
      </w:pPr>
      <w:r>
        <w:rPr>
          <w:rFonts w:ascii="Times New Roman" w:hAnsi="Times New Roman" w:cs="Times New Roman"/>
          <w:color w:val="000000" w:themeColor="text1"/>
          <w:sz w:val="20"/>
          <w:szCs w:val="20"/>
        </w:rPr>
        <w:t>т</w:t>
      </w:r>
      <w:r w:rsidR="00A934B4" w:rsidRPr="0059214B">
        <w:rPr>
          <w:rFonts w:ascii="Times New Roman" w:hAnsi="Times New Roman" w:cs="Times New Roman"/>
          <w:color w:val="000000" w:themeColor="text1"/>
          <w:sz w:val="20"/>
          <w:szCs w:val="20"/>
        </w:rPr>
        <w:t>ыс. руб.</w:t>
      </w:r>
    </w:p>
    <w:p w:rsidR="0059214B" w:rsidRPr="00EC1ACF" w:rsidRDefault="0059214B" w:rsidP="00A934B4">
      <w:pPr>
        <w:spacing w:after="0"/>
        <w:ind w:hanging="142"/>
        <w:jc w:val="both"/>
        <w:rPr>
          <w:rFonts w:ascii="Times New Roman" w:eastAsia="Times New Roman" w:hAnsi="Times New Roman" w:cs="Times New Roman"/>
          <w:sz w:val="28"/>
          <w:szCs w:val="28"/>
          <w:highlight w:val="yellow"/>
        </w:rPr>
      </w:pPr>
      <w:r w:rsidRPr="00C76ABA">
        <w:rPr>
          <w:rFonts w:ascii="Times New Roman" w:eastAsia="Times New Roman" w:hAnsi="Times New Roman" w:cs="Times New Roman"/>
          <w:noProof/>
          <w:sz w:val="28"/>
          <w:szCs w:val="28"/>
        </w:rPr>
        <w:drawing>
          <wp:inline distT="0" distB="0" distL="0" distR="0" wp14:anchorId="061DC8E5" wp14:editId="3FB0B07D">
            <wp:extent cx="5760085" cy="318135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726" w:rsidRPr="00BA4D2D" w:rsidRDefault="00A14726" w:rsidP="00A934B4">
      <w:pPr>
        <w:spacing w:after="0"/>
        <w:ind w:hanging="142"/>
        <w:jc w:val="both"/>
        <w:rPr>
          <w:rFonts w:ascii="Times New Roman" w:eastAsia="Times New Roman" w:hAnsi="Times New Roman" w:cs="Times New Roman"/>
          <w:sz w:val="28"/>
          <w:szCs w:val="28"/>
        </w:rPr>
      </w:pPr>
    </w:p>
    <w:p w:rsidR="00A934B4" w:rsidRPr="00BA4D2D" w:rsidRDefault="00A934B4" w:rsidP="00A934B4">
      <w:pPr>
        <w:spacing w:after="0"/>
        <w:ind w:firstLine="567"/>
        <w:jc w:val="both"/>
        <w:rPr>
          <w:rFonts w:ascii="Times New Roman" w:eastAsia="Times New Roman" w:hAnsi="Times New Roman" w:cs="Times New Roman"/>
          <w:sz w:val="28"/>
          <w:szCs w:val="28"/>
        </w:rPr>
      </w:pPr>
      <w:r w:rsidRPr="00BA4D2D">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w:t>
      </w:r>
      <w:r w:rsidR="00BA4D2D" w:rsidRPr="00BA4D2D">
        <w:rPr>
          <w:rFonts w:ascii="Times New Roman" w:eastAsia="Times New Roman" w:hAnsi="Times New Roman" w:cs="Times New Roman"/>
          <w:sz w:val="28"/>
          <w:szCs w:val="28"/>
        </w:rPr>
        <w:t xml:space="preserve"> 80</w:t>
      </w:r>
      <w:r w:rsidRPr="00BA4D2D">
        <w:rPr>
          <w:rFonts w:ascii="Times New Roman" w:eastAsia="Times New Roman" w:hAnsi="Times New Roman" w:cs="Times New Roman"/>
          <w:sz w:val="28"/>
          <w:szCs w:val="28"/>
        </w:rPr>
        <w:t xml:space="preserve">% </w:t>
      </w:r>
      <w:r w:rsidRPr="00BA4D2D">
        <w:rPr>
          <w:rFonts w:ascii="Times New Roman" w:hAnsi="Times New Roman" w:cs="Times New Roman"/>
          <w:sz w:val="28"/>
          <w:szCs w:val="28"/>
        </w:rPr>
        <w:t xml:space="preserve">поступил в сумме </w:t>
      </w:r>
      <w:r w:rsidR="00BA4D2D" w:rsidRPr="00BA4D2D">
        <w:rPr>
          <w:rFonts w:ascii="Times New Roman" w:hAnsi="Times New Roman" w:cs="Times New Roman"/>
          <w:sz w:val="28"/>
          <w:szCs w:val="28"/>
        </w:rPr>
        <w:t>3 217 199,5</w:t>
      </w:r>
      <w:r w:rsidRPr="00BA4D2D">
        <w:rPr>
          <w:rFonts w:ascii="Times New Roman" w:hAnsi="Times New Roman" w:cs="Times New Roman"/>
          <w:sz w:val="28"/>
          <w:szCs w:val="28"/>
        </w:rPr>
        <w:t xml:space="preserve"> тыс. рублей, что составляет </w:t>
      </w:r>
      <w:r w:rsidR="00BA4D2D" w:rsidRPr="00BA4D2D">
        <w:rPr>
          <w:rFonts w:ascii="Times New Roman" w:hAnsi="Times New Roman" w:cs="Times New Roman"/>
          <w:sz w:val="28"/>
          <w:szCs w:val="28"/>
        </w:rPr>
        <w:t>72,3</w:t>
      </w:r>
      <w:r w:rsidRPr="00BA4D2D">
        <w:rPr>
          <w:rFonts w:ascii="Times New Roman" w:hAnsi="Times New Roman" w:cs="Times New Roman"/>
          <w:sz w:val="28"/>
          <w:szCs w:val="28"/>
        </w:rPr>
        <w:t>% от плановых назначений 202</w:t>
      </w:r>
      <w:r w:rsidR="005A47E8" w:rsidRPr="00BA4D2D">
        <w:rPr>
          <w:rFonts w:ascii="Times New Roman" w:hAnsi="Times New Roman" w:cs="Times New Roman"/>
          <w:sz w:val="28"/>
          <w:szCs w:val="28"/>
        </w:rPr>
        <w:t>4</w:t>
      </w:r>
      <w:r w:rsidRPr="00BA4D2D">
        <w:rPr>
          <w:rFonts w:ascii="Times New Roman" w:hAnsi="Times New Roman" w:cs="Times New Roman"/>
          <w:sz w:val="28"/>
          <w:szCs w:val="28"/>
        </w:rPr>
        <w:t xml:space="preserve"> года. По отношению к аналогичному периоду прошлого года наблюдается </w:t>
      </w:r>
      <w:r w:rsidR="005A47E8" w:rsidRPr="00BA4D2D">
        <w:rPr>
          <w:rFonts w:ascii="Times New Roman" w:hAnsi="Times New Roman" w:cs="Times New Roman"/>
          <w:sz w:val="28"/>
          <w:szCs w:val="28"/>
        </w:rPr>
        <w:t>рост</w:t>
      </w:r>
      <w:r w:rsidR="00F33831" w:rsidRPr="00BA4D2D">
        <w:rPr>
          <w:rFonts w:ascii="Times New Roman" w:hAnsi="Times New Roman" w:cs="Times New Roman"/>
          <w:sz w:val="28"/>
          <w:szCs w:val="28"/>
        </w:rPr>
        <w:t xml:space="preserve"> </w:t>
      </w:r>
      <w:r w:rsidRPr="00BA4D2D">
        <w:rPr>
          <w:rFonts w:ascii="Times New Roman" w:hAnsi="Times New Roman" w:cs="Times New Roman"/>
          <w:sz w:val="28"/>
          <w:szCs w:val="28"/>
        </w:rPr>
        <w:t xml:space="preserve">поступлений на </w:t>
      </w:r>
      <w:r w:rsidR="00BA4D2D" w:rsidRPr="00BA4D2D">
        <w:rPr>
          <w:rFonts w:ascii="Times New Roman" w:hAnsi="Times New Roman" w:cs="Times New Roman"/>
          <w:sz w:val="28"/>
          <w:szCs w:val="28"/>
        </w:rPr>
        <w:t>12,1</w:t>
      </w:r>
      <w:r w:rsidRPr="00BA4D2D">
        <w:rPr>
          <w:rFonts w:ascii="Times New Roman" w:hAnsi="Times New Roman" w:cs="Times New Roman"/>
          <w:sz w:val="28"/>
          <w:szCs w:val="28"/>
        </w:rPr>
        <w:t xml:space="preserve">% или на </w:t>
      </w:r>
      <w:r w:rsidR="00BA4D2D" w:rsidRPr="00BA4D2D">
        <w:rPr>
          <w:rFonts w:ascii="Times New Roman" w:hAnsi="Times New Roman" w:cs="Times New Roman"/>
          <w:sz w:val="28"/>
          <w:szCs w:val="28"/>
        </w:rPr>
        <w:t>346 688,2</w:t>
      </w:r>
      <w:r w:rsidRPr="00BA4D2D">
        <w:rPr>
          <w:rFonts w:ascii="Times New Roman" w:hAnsi="Times New Roman" w:cs="Times New Roman"/>
          <w:sz w:val="28"/>
          <w:szCs w:val="28"/>
        </w:rPr>
        <w:t xml:space="preserve"> тыс. рублей</w:t>
      </w:r>
      <w:r w:rsidR="00E47420" w:rsidRPr="00BA4D2D">
        <w:rPr>
          <w:rFonts w:ascii="Times New Roman" w:hAnsi="Times New Roman" w:cs="Times New Roman"/>
          <w:sz w:val="28"/>
          <w:szCs w:val="28"/>
        </w:rPr>
        <w:t>,</w:t>
      </w:r>
      <w:r w:rsidR="00E47420" w:rsidRPr="00BA4D2D">
        <w:rPr>
          <w:rFonts w:ascii="Times New Roman" w:eastAsia="Times New Roman" w:hAnsi="Times New Roman" w:cs="Times New Roman"/>
          <w:sz w:val="28"/>
          <w:szCs w:val="28"/>
        </w:rPr>
        <w:t xml:space="preserve"> в связи с ростом фонда оплаты труда.</w:t>
      </w:r>
      <w:r w:rsidRPr="00BA4D2D">
        <w:rPr>
          <w:rFonts w:ascii="Times New Roman" w:hAnsi="Times New Roman" w:cs="Times New Roman"/>
          <w:sz w:val="28"/>
          <w:szCs w:val="28"/>
        </w:rPr>
        <w:t xml:space="preserve"> Норматив отчислений в бюджет города Ханты-Мансийска от налога на доходы физических лиц в 202</w:t>
      </w:r>
      <w:r w:rsidR="005A47E8" w:rsidRPr="00BA4D2D">
        <w:rPr>
          <w:rFonts w:ascii="Times New Roman" w:hAnsi="Times New Roman" w:cs="Times New Roman"/>
          <w:sz w:val="28"/>
          <w:szCs w:val="28"/>
        </w:rPr>
        <w:t>4</w:t>
      </w:r>
      <w:r w:rsidRPr="00BA4D2D">
        <w:rPr>
          <w:rFonts w:ascii="Times New Roman" w:hAnsi="Times New Roman" w:cs="Times New Roman"/>
          <w:sz w:val="28"/>
          <w:szCs w:val="28"/>
        </w:rPr>
        <w:t xml:space="preserve"> году составляет </w:t>
      </w:r>
      <w:r w:rsidR="00404C36" w:rsidRPr="00BA4D2D">
        <w:rPr>
          <w:rFonts w:ascii="Times New Roman" w:hAnsi="Times New Roman" w:cs="Times New Roman"/>
          <w:sz w:val="28"/>
          <w:szCs w:val="28"/>
        </w:rPr>
        <w:t>40,95</w:t>
      </w:r>
      <w:r w:rsidRPr="00BA4D2D">
        <w:rPr>
          <w:rFonts w:ascii="Times New Roman" w:hAnsi="Times New Roman" w:cs="Times New Roman"/>
          <w:sz w:val="28"/>
          <w:szCs w:val="28"/>
        </w:rPr>
        <w:t>%, в 202</w:t>
      </w:r>
      <w:r w:rsidR="005A47E8" w:rsidRPr="00BA4D2D">
        <w:rPr>
          <w:rFonts w:ascii="Times New Roman" w:hAnsi="Times New Roman" w:cs="Times New Roman"/>
          <w:sz w:val="28"/>
          <w:szCs w:val="28"/>
        </w:rPr>
        <w:t>3</w:t>
      </w:r>
      <w:r w:rsidRPr="00BA4D2D">
        <w:rPr>
          <w:rFonts w:ascii="Times New Roman" w:hAnsi="Times New Roman" w:cs="Times New Roman"/>
          <w:sz w:val="28"/>
          <w:szCs w:val="28"/>
        </w:rPr>
        <w:t xml:space="preserve"> году составлял </w:t>
      </w:r>
      <w:r w:rsidR="005A47E8" w:rsidRPr="00BA4D2D">
        <w:rPr>
          <w:rFonts w:ascii="Times New Roman" w:hAnsi="Times New Roman" w:cs="Times New Roman"/>
          <w:sz w:val="28"/>
          <w:szCs w:val="28"/>
        </w:rPr>
        <w:t>42,79</w:t>
      </w:r>
      <w:r w:rsidRPr="00BA4D2D">
        <w:rPr>
          <w:rFonts w:ascii="Times New Roman" w:hAnsi="Times New Roman" w:cs="Times New Roman"/>
          <w:sz w:val="28"/>
          <w:szCs w:val="28"/>
        </w:rPr>
        <w:t>%. В сопоставимых условиях 202</w:t>
      </w:r>
      <w:r w:rsidR="00BA4D2D" w:rsidRPr="00BA4D2D">
        <w:rPr>
          <w:rFonts w:ascii="Times New Roman" w:hAnsi="Times New Roman" w:cs="Times New Roman"/>
          <w:sz w:val="28"/>
          <w:szCs w:val="28"/>
        </w:rPr>
        <w:t>4</w:t>
      </w:r>
      <w:r w:rsidRPr="00BA4D2D">
        <w:rPr>
          <w:rFonts w:ascii="Times New Roman" w:hAnsi="Times New Roman" w:cs="Times New Roman"/>
          <w:sz w:val="28"/>
          <w:szCs w:val="28"/>
        </w:rPr>
        <w:t xml:space="preserve"> года </w:t>
      </w:r>
      <w:r w:rsidR="002410BB" w:rsidRPr="00BA4D2D">
        <w:rPr>
          <w:rFonts w:ascii="Times New Roman" w:hAnsi="Times New Roman" w:cs="Times New Roman"/>
          <w:sz w:val="28"/>
          <w:szCs w:val="28"/>
        </w:rPr>
        <w:t>рост</w:t>
      </w:r>
      <w:r w:rsidR="006B5D15" w:rsidRPr="00BA4D2D">
        <w:rPr>
          <w:rFonts w:ascii="Times New Roman" w:hAnsi="Times New Roman" w:cs="Times New Roman"/>
          <w:sz w:val="28"/>
          <w:szCs w:val="28"/>
        </w:rPr>
        <w:t xml:space="preserve"> </w:t>
      </w:r>
      <w:r w:rsidRPr="00BA4D2D">
        <w:rPr>
          <w:rFonts w:ascii="Times New Roman" w:hAnsi="Times New Roman" w:cs="Times New Roman"/>
          <w:sz w:val="28"/>
          <w:szCs w:val="28"/>
        </w:rPr>
        <w:t xml:space="preserve">поступлений налога на доходы физических лиц составил </w:t>
      </w:r>
      <w:r w:rsidR="00E47420" w:rsidRPr="00BA4D2D">
        <w:rPr>
          <w:rFonts w:ascii="Times New Roman" w:hAnsi="Times New Roman" w:cs="Times New Roman"/>
          <w:sz w:val="28"/>
          <w:szCs w:val="28"/>
        </w:rPr>
        <w:t>17,</w:t>
      </w:r>
      <w:r w:rsidR="00BA4D2D" w:rsidRPr="00BA4D2D">
        <w:rPr>
          <w:rFonts w:ascii="Times New Roman" w:hAnsi="Times New Roman" w:cs="Times New Roman"/>
          <w:sz w:val="28"/>
          <w:szCs w:val="28"/>
        </w:rPr>
        <w:t>1</w:t>
      </w:r>
      <w:r w:rsidR="00EB0408" w:rsidRPr="00BA4D2D">
        <w:rPr>
          <w:rFonts w:ascii="Times New Roman" w:hAnsi="Times New Roman" w:cs="Times New Roman"/>
          <w:sz w:val="28"/>
          <w:szCs w:val="28"/>
        </w:rPr>
        <w:t>%.</w:t>
      </w:r>
      <w:r w:rsidR="006B5D15" w:rsidRPr="00BA4D2D">
        <w:rPr>
          <w:rFonts w:ascii="Times New Roman" w:hAnsi="Times New Roman" w:cs="Times New Roman"/>
          <w:sz w:val="28"/>
          <w:szCs w:val="28"/>
        </w:rPr>
        <w:t xml:space="preserve"> </w:t>
      </w:r>
    </w:p>
    <w:p w:rsidR="00A934B4" w:rsidRPr="00BA4D2D" w:rsidRDefault="00A934B4" w:rsidP="00A934B4">
      <w:pPr>
        <w:spacing w:after="0"/>
        <w:ind w:firstLine="708"/>
        <w:jc w:val="both"/>
        <w:rPr>
          <w:rFonts w:ascii="Times New Roman" w:eastAsia="Times New Roman" w:hAnsi="Times New Roman" w:cs="Times New Roman"/>
          <w:sz w:val="28"/>
          <w:szCs w:val="28"/>
        </w:rPr>
      </w:pPr>
      <w:r w:rsidRPr="00BA4D2D">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BA4D2D" w:rsidRPr="00BA4D2D">
        <w:rPr>
          <w:rFonts w:ascii="Times New Roman" w:eastAsia="Times New Roman" w:hAnsi="Times New Roman" w:cs="Times New Roman"/>
          <w:sz w:val="28"/>
          <w:szCs w:val="28"/>
        </w:rPr>
        <w:t>27 615,1</w:t>
      </w:r>
      <w:r w:rsidR="00404C36" w:rsidRPr="00BA4D2D">
        <w:rPr>
          <w:rFonts w:ascii="Times New Roman" w:eastAsia="Times New Roman" w:hAnsi="Times New Roman" w:cs="Times New Roman"/>
          <w:sz w:val="28"/>
          <w:szCs w:val="28"/>
        </w:rPr>
        <w:t xml:space="preserve"> </w:t>
      </w:r>
      <w:r w:rsidRPr="00BA4D2D">
        <w:rPr>
          <w:rFonts w:ascii="Times New Roman" w:eastAsia="Times New Roman" w:hAnsi="Times New Roman" w:cs="Times New Roman"/>
          <w:sz w:val="28"/>
          <w:szCs w:val="28"/>
        </w:rPr>
        <w:t>тыс. рублей, плановые назначения 202</w:t>
      </w:r>
      <w:r w:rsidR="00404C36" w:rsidRPr="00BA4D2D">
        <w:rPr>
          <w:rFonts w:ascii="Times New Roman" w:eastAsia="Times New Roman" w:hAnsi="Times New Roman" w:cs="Times New Roman"/>
          <w:sz w:val="28"/>
          <w:szCs w:val="28"/>
        </w:rPr>
        <w:t>4</w:t>
      </w:r>
      <w:r w:rsidRPr="00BA4D2D">
        <w:rPr>
          <w:rFonts w:ascii="Times New Roman" w:eastAsia="Times New Roman" w:hAnsi="Times New Roman" w:cs="Times New Roman"/>
          <w:sz w:val="28"/>
          <w:szCs w:val="28"/>
        </w:rPr>
        <w:t xml:space="preserve"> года исполнены на </w:t>
      </w:r>
      <w:r w:rsidR="00BA4D2D" w:rsidRPr="00BA4D2D">
        <w:rPr>
          <w:rFonts w:ascii="Times New Roman" w:eastAsia="Times New Roman" w:hAnsi="Times New Roman" w:cs="Times New Roman"/>
          <w:sz w:val="28"/>
          <w:szCs w:val="28"/>
        </w:rPr>
        <w:t>70,9</w:t>
      </w:r>
      <w:r w:rsidRPr="00BA4D2D">
        <w:rPr>
          <w:rFonts w:ascii="Times New Roman" w:eastAsia="Times New Roman" w:hAnsi="Times New Roman" w:cs="Times New Roman"/>
          <w:sz w:val="28"/>
          <w:szCs w:val="28"/>
        </w:rPr>
        <w:t>%. По сравнению с аналогичным периодом 202</w:t>
      </w:r>
      <w:r w:rsidR="00404C36" w:rsidRPr="00BA4D2D">
        <w:rPr>
          <w:rFonts w:ascii="Times New Roman" w:eastAsia="Times New Roman" w:hAnsi="Times New Roman" w:cs="Times New Roman"/>
          <w:sz w:val="28"/>
          <w:szCs w:val="28"/>
        </w:rPr>
        <w:t>3</w:t>
      </w:r>
      <w:r w:rsidRPr="00BA4D2D">
        <w:rPr>
          <w:rFonts w:ascii="Times New Roman" w:eastAsia="Times New Roman" w:hAnsi="Times New Roman" w:cs="Times New Roman"/>
          <w:sz w:val="28"/>
          <w:szCs w:val="28"/>
        </w:rPr>
        <w:t xml:space="preserve"> года поступление акцизов увеличилось на </w:t>
      </w:r>
      <w:r w:rsidR="00BA4D2D" w:rsidRPr="00BA4D2D">
        <w:rPr>
          <w:rFonts w:ascii="Times New Roman" w:eastAsia="Times New Roman" w:hAnsi="Times New Roman" w:cs="Times New Roman"/>
          <w:sz w:val="28"/>
          <w:szCs w:val="28"/>
        </w:rPr>
        <w:t>3,3</w:t>
      </w:r>
      <w:r w:rsidR="00F53125" w:rsidRPr="00BA4D2D">
        <w:rPr>
          <w:rFonts w:ascii="Times New Roman" w:eastAsia="Times New Roman" w:hAnsi="Times New Roman" w:cs="Times New Roman"/>
          <w:sz w:val="28"/>
          <w:szCs w:val="28"/>
        </w:rPr>
        <w:t>%</w:t>
      </w:r>
      <w:r w:rsidR="00E47420" w:rsidRPr="00BA4D2D">
        <w:rPr>
          <w:rFonts w:ascii="Times New Roman" w:eastAsia="Times New Roman" w:hAnsi="Times New Roman" w:cs="Times New Roman"/>
          <w:sz w:val="28"/>
          <w:szCs w:val="28"/>
        </w:rPr>
        <w:t>.</w:t>
      </w:r>
      <w:r w:rsidR="00F53125" w:rsidRPr="00BA4D2D">
        <w:rPr>
          <w:rFonts w:ascii="Times New Roman" w:eastAsia="Times New Roman" w:hAnsi="Times New Roman" w:cs="Times New Roman"/>
          <w:sz w:val="28"/>
          <w:szCs w:val="28"/>
        </w:rPr>
        <w:t xml:space="preserve"> </w:t>
      </w:r>
    </w:p>
    <w:p w:rsidR="00A934B4" w:rsidRPr="00DE6E26"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BA4D2D">
        <w:rPr>
          <w:rFonts w:ascii="Times New Roman" w:eastAsia="Times New Roman" w:hAnsi="Times New Roman" w:cs="Times New Roman"/>
          <w:sz w:val="28"/>
          <w:szCs w:val="28"/>
        </w:rPr>
        <w:t xml:space="preserve">Налоги на совокупный доход поступили в сумме </w:t>
      </w:r>
      <w:r w:rsidR="00BA4D2D" w:rsidRPr="00BA4D2D">
        <w:rPr>
          <w:rFonts w:ascii="Times New Roman" w:eastAsia="Times New Roman" w:hAnsi="Times New Roman" w:cs="Times New Roman"/>
          <w:sz w:val="28"/>
          <w:szCs w:val="28"/>
        </w:rPr>
        <w:t>659 780,4</w:t>
      </w:r>
      <w:r w:rsidRPr="00BA4D2D">
        <w:rPr>
          <w:rFonts w:ascii="Times New Roman" w:eastAsia="Times New Roman" w:hAnsi="Times New Roman" w:cs="Times New Roman"/>
          <w:sz w:val="28"/>
          <w:szCs w:val="28"/>
        </w:rPr>
        <w:t xml:space="preserve"> тыс. рублей, что составляет </w:t>
      </w:r>
      <w:r w:rsidR="00BA4D2D" w:rsidRPr="00BA4D2D">
        <w:rPr>
          <w:rFonts w:ascii="Times New Roman" w:eastAsia="Times New Roman" w:hAnsi="Times New Roman" w:cs="Times New Roman"/>
          <w:sz w:val="28"/>
          <w:szCs w:val="28"/>
        </w:rPr>
        <w:t>88,0</w:t>
      </w:r>
      <w:r w:rsidRPr="00BA4D2D">
        <w:rPr>
          <w:rFonts w:ascii="Times New Roman" w:eastAsia="Times New Roman" w:hAnsi="Times New Roman" w:cs="Times New Roman"/>
          <w:sz w:val="28"/>
          <w:szCs w:val="28"/>
        </w:rPr>
        <w:t>% плановых назначений 202</w:t>
      </w:r>
      <w:r w:rsidR="00156B3F" w:rsidRPr="00BA4D2D">
        <w:rPr>
          <w:rFonts w:ascii="Times New Roman" w:eastAsia="Times New Roman" w:hAnsi="Times New Roman" w:cs="Times New Roman"/>
          <w:sz w:val="28"/>
          <w:szCs w:val="28"/>
        </w:rPr>
        <w:t>4</w:t>
      </w:r>
      <w:r w:rsidRPr="00BA4D2D">
        <w:rPr>
          <w:rFonts w:ascii="Times New Roman" w:eastAsia="Times New Roman" w:hAnsi="Times New Roman" w:cs="Times New Roman"/>
          <w:sz w:val="28"/>
          <w:szCs w:val="28"/>
        </w:rPr>
        <w:t xml:space="preserve"> года. По сравнению с аналогичным периодом 202</w:t>
      </w:r>
      <w:r w:rsidR="00156B3F" w:rsidRPr="00BA4D2D">
        <w:rPr>
          <w:rFonts w:ascii="Times New Roman" w:eastAsia="Times New Roman" w:hAnsi="Times New Roman" w:cs="Times New Roman"/>
          <w:sz w:val="28"/>
          <w:szCs w:val="28"/>
        </w:rPr>
        <w:t>3</w:t>
      </w:r>
      <w:r w:rsidRPr="00BA4D2D">
        <w:rPr>
          <w:rFonts w:ascii="Times New Roman" w:eastAsia="Times New Roman" w:hAnsi="Times New Roman" w:cs="Times New Roman"/>
          <w:sz w:val="28"/>
          <w:szCs w:val="28"/>
        </w:rPr>
        <w:t xml:space="preserve"> года </w:t>
      </w:r>
      <w:r w:rsidR="00156B3F" w:rsidRPr="00BA4D2D">
        <w:rPr>
          <w:rFonts w:ascii="Times New Roman" w:eastAsia="Times New Roman" w:hAnsi="Times New Roman" w:cs="Times New Roman"/>
          <w:sz w:val="28"/>
          <w:szCs w:val="28"/>
        </w:rPr>
        <w:t>рост</w:t>
      </w:r>
      <w:r w:rsidRPr="00BA4D2D">
        <w:rPr>
          <w:rFonts w:ascii="Times New Roman" w:eastAsia="Times New Roman" w:hAnsi="Times New Roman" w:cs="Times New Roman"/>
          <w:sz w:val="28"/>
          <w:szCs w:val="28"/>
        </w:rPr>
        <w:t xml:space="preserve"> налогов на совокупный доход составил </w:t>
      </w:r>
      <w:r w:rsidR="00BA4D2D" w:rsidRPr="00BA4D2D">
        <w:rPr>
          <w:rFonts w:ascii="Times New Roman" w:eastAsia="Times New Roman" w:hAnsi="Times New Roman" w:cs="Times New Roman"/>
          <w:sz w:val="28"/>
          <w:szCs w:val="28"/>
        </w:rPr>
        <w:t>46,5</w:t>
      </w:r>
      <w:r w:rsidR="00A66B8B" w:rsidRPr="00BA4D2D">
        <w:rPr>
          <w:rFonts w:ascii="Times New Roman" w:eastAsia="Times New Roman" w:hAnsi="Times New Roman" w:cs="Times New Roman"/>
          <w:sz w:val="28"/>
          <w:szCs w:val="28"/>
        </w:rPr>
        <w:t xml:space="preserve">% </w:t>
      </w:r>
      <w:r w:rsidR="00112FF2" w:rsidRPr="00BA4D2D">
        <w:rPr>
          <w:rFonts w:ascii="Times New Roman" w:hAnsi="Times New Roman" w:cs="Times New Roman"/>
          <w:sz w:val="28"/>
          <w:szCs w:val="28"/>
        </w:rPr>
        <w:t xml:space="preserve">в связи </w:t>
      </w:r>
      <w:r w:rsidR="00665134" w:rsidRPr="00BA4D2D">
        <w:rPr>
          <w:rFonts w:ascii="Times New Roman" w:hAnsi="Times New Roman" w:cs="Times New Roman"/>
          <w:sz w:val="28"/>
          <w:szCs w:val="28"/>
        </w:rPr>
        <w:t xml:space="preserve">с </w:t>
      </w:r>
      <w:r w:rsidR="00E26087" w:rsidRPr="00BA4D2D">
        <w:rPr>
          <w:rFonts w:ascii="Times New Roman" w:hAnsi="Times New Roman" w:cs="Times New Roman"/>
          <w:sz w:val="28"/>
          <w:szCs w:val="28"/>
        </w:rPr>
        <w:t xml:space="preserve">произведенным в 2023 году  </w:t>
      </w:r>
      <w:r w:rsidR="00E26087" w:rsidRPr="00DE6E26">
        <w:rPr>
          <w:rFonts w:ascii="Times New Roman" w:hAnsi="Times New Roman" w:cs="Times New Roman"/>
          <w:sz w:val="28"/>
          <w:szCs w:val="28"/>
        </w:rPr>
        <w:t>подъемом переплаты на ЕНС.</w:t>
      </w:r>
    </w:p>
    <w:p w:rsidR="00A934B4" w:rsidRPr="00DE6E26" w:rsidRDefault="00A934B4" w:rsidP="00A934B4">
      <w:pPr>
        <w:spacing w:after="0"/>
        <w:ind w:firstLine="708"/>
        <w:jc w:val="both"/>
        <w:rPr>
          <w:rFonts w:ascii="Times New Roman" w:eastAsia="Times New Roman" w:hAnsi="Times New Roman" w:cs="Times New Roman"/>
          <w:sz w:val="28"/>
          <w:szCs w:val="28"/>
        </w:rPr>
      </w:pPr>
      <w:r w:rsidRPr="00DE6E26">
        <w:rPr>
          <w:rFonts w:ascii="Times New Roman" w:eastAsia="Times New Roman" w:hAnsi="Times New Roman" w:cs="Times New Roman"/>
          <w:sz w:val="28"/>
          <w:szCs w:val="28"/>
        </w:rPr>
        <w:t xml:space="preserve">Налоги на имущество поступили в сумме </w:t>
      </w:r>
      <w:r w:rsidR="00BA4D2D" w:rsidRPr="00DE6E26">
        <w:rPr>
          <w:rFonts w:ascii="Times New Roman" w:eastAsia="Times New Roman" w:hAnsi="Times New Roman" w:cs="Times New Roman"/>
          <w:sz w:val="28"/>
          <w:szCs w:val="28"/>
        </w:rPr>
        <w:t>90 130,9</w:t>
      </w:r>
      <w:r w:rsidRPr="00DE6E26">
        <w:rPr>
          <w:rFonts w:ascii="Times New Roman" w:eastAsia="Times New Roman" w:hAnsi="Times New Roman" w:cs="Times New Roman"/>
          <w:sz w:val="28"/>
          <w:szCs w:val="28"/>
        </w:rPr>
        <w:t xml:space="preserve"> тыс. рублей, тем самым плановые назначения 202</w:t>
      </w:r>
      <w:r w:rsidR="00851877" w:rsidRPr="00DE6E26">
        <w:rPr>
          <w:rFonts w:ascii="Times New Roman" w:eastAsia="Times New Roman" w:hAnsi="Times New Roman" w:cs="Times New Roman"/>
          <w:sz w:val="28"/>
          <w:szCs w:val="28"/>
        </w:rPr>
        <w:t>4</w:t>
      </w:r>
      <w:r w:rsidRPr="00DE6E26">
        <w:rPr>
          <w:rFonts w:ascii="Times New Roman" w:eastAsia="Times New Roman" w:hAnsi="Times New Roman" w:cs="Times New Roman"/>
          <w:sz w:val="28"/>
          <w:szCs w:val="28"/>
        </w:rPr>
        <w:t xml:space="preserve"> года исполнены на </w:t>
      </w:r>
      <w:r w:rsidR="00BA4D2D" w:rsidRPr="00DE6E26">
        <w:rPr>
          <w:rFonts w:ascii="Times New Roman" w:eastAsia="Times New Roman" w:hAnsi="Times New Roman" w:cs="Times New Roman"/>
          <w:sz w:val="28"/>
          <w:szCs w:val="28"/>
        </w:rPr>
        <w:t>58,1</w:t>
      </w:r>
      <w:r w:rsidRPr="00DE6E26">
        <w:rPr>
          <w:rFonts w:ascii="Times New Roman" w:eastAsia="Times New Roman" w:hAnsi="Times New Roman" w:cs="Times New Roman"/>
          <w:sz w:val="28"/>
          <w:szCs w:val="28"/>
        </w:rPr>
        <w:t xml:space="preserve">%. </w:t>
      </w:r>
      <w:r w:rsidR="00BA4D2D" w:rsidRPr="00DE6E26">
        <w:rPr>
          <w:rFonts w:ascii="Times New Roman" w:eastAsia="Times New Roman" w:hAnsi="Times New Roman" w:cs="Times New Roman"/>
          <w:sz w:val="28"/>
          <w:szCs w:val="28"/>
        </w:rPr>
        <w:t xml:space="preserve">По сравнению с аналогичным периодом 2023 года </w:t>
      </w:r>
      <w:r w:rsidR="00DE6E26" w:rsidRPr="00DE6E26">
        <w:rPr>
          <w:rFonts w:ascii="Times New Roman" w:eastAsia="Times New Roman" w:hAnsi="Times New Roman" w:cs="Times New Roman"/>
          <w:sz w:val="28"/>
          <w:szCs w:val="28"/>
        </w:rPr>
        <w:t>рост поступлений имущественных налогов составил 32,8%.</w:t>
      </w:r>
      <w:r w:rsidR="00BA4D2D" w:rsidRPr="00DE6E26">
        <w:rPr>
          <w:rFonts w:ascii="Times New Roman" w:eastAsia="Times New Roman" w:hAnsi="Times New Roman" w:cs="Times New Roman"/>
          <w:sz w:val="28"/>
          <w:szCs w:val="28"/>
        </w:rPr>
        <w:t xml:space="preserve"> </w:t>
      </w:r>
      <w:r w:rsidRPr="00DE6E26">
        <w:rPr>
          <w:rFonts w:ascii="Times New Roman" w:eastAsia="Times New Roman" w:hAnsi="Times New Roman" w:cs="Times New Roman"/>
          <w:sz w:val="28"/>
          <w:szCs w:val="28"/>
        </w:rPr>
        <w:t>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A52C2C" w:rsidRDefault="00A934B4" w:rsidP="00A934B4">
      <w:pPr>
        <w:spacing w:after="0"/>
        <w:ind w:firstLine="708"/>
        <w:jc w:val="both"/>
        <w:rPr>
          <w:rFonts w:ascii="Times New Roman" w:eastAsia="Times New Roman" w:hAnsi="Times New Roman" w:cs="Times New Roman"/>
          <w:sz w:val="28"/>
          <w:szCs w:val="28"/>
        </w:rPr>
      </w:pPr>
      <w:r w:rsidRPr="00A52C2C">
        <w:rPr>
          <w:rFonts w:ascii="Times New Roman" w:hAnsi="Times New Roman" w:cs="Times New Roman"/>
          <w:sz w:val="28"/>
          <w:szCs w:val="28"/>
        </w:rPr>
        <w:t>Государственная пошлина по состоянию на 01.</w:t>
      </w:r>
      <w:r w:rsidR="00DE6E26" w:rsidRPr="00A52C2C">
        <w:rPr>
          <w:rFonts w:ascii="Times New Roman" w:hAnsi="Times New Roman" w:cs="Times New Roman"/>
          <w:sz w:val="28"/>
          <w:szCs w:val="28"/>
        </w:rPr>
        <w:t>10</w:t>
      </w:r>
      <w:r w:rsidR="00D25B27" w:rsidRPr="00A52C2C">
        <w:rPr>
          <w:rFonts w:ascii="Times New Roman" w:hAnsi="Times New Roman" w:cs="Times New Roman"/>
          <w:sz w:val="28"/>
          <w:szCs w:val="28"/>
        </w:rPr>
        <w:t>.202</w:t>
      </w:r>
      <w:r w:rsidR="00851877" w:rsidRPr="00A52C2C">
        <w:rPr>
          <w:rFonts w:ascii="Times New Roman" w:hAnsi="Times New Roman" w:cs="Times New Roman"/>
          <w:sz w:val="28"/>
          <w:szCs w:val="28"/>
        </w:rPr>
        <w:t>4</w:t>
      </w:r>
      <w:r w:rsidRPr="00A52C2C">
        <w:rPr>
          <w:rFonts w:ascii="Times New Roman" w:hAnsi="Times New Roman" w:cs="Times New Roman"/>
          <w:sz w:val="28"/>
          <w:szCs w:val="28"/>
        </w:rPr>
        <w:t xml:space="preserve"> поступила в сумме </w:t>
      </w:r>
      <w:r w:rsidR="00A52C2C" w:rsidRPr="00A52C2C">
        <w:rPr>
          <w:rFonts w:ascii="Times New Roman" w:hAnsi="Times New Roman" w:cs="Times New Roman"/>
          <w:sz w:val="28"/>
          <w:szCs w:val="28"/>
        </w:rPr>
        <w:t>33 146,8</w:t>
      </w:r>
      <w:r w:rsidRPr="00A52C2C">
        <w:rPr>
          <w:rFonts w:ascii="Times New Roman" w:hAnsi="Times New Roman" w:cs="Times New Roman"/>
          <w:sz w:val="28"/>
          <w:szCs w:val="28"/>
        </w:rPr>
        <w:t xml:space="preserve"> тыс. рублей, </w:t>
      </w:r>
      <w:r w:rsidRPr="00A52C2C">
        <w:rPr>
          <w:rFonts w:ascii="Times New Roman" w:eastAsia="Times New Roman" w:hAnsi="Times New Roman" w:cs="Times New Roman"/>
          <w:sz w:val="28"/>
          <w:szCs w:val="28"/>
        </w:rPr>
        <w:t xml:space="preserve">что составляет </w:t>
      </w:r>
      <w:r w:rsidR="00A52C2C" w:rsidRPr="00A52C2C">
        <w:rPr>
          <w:rFonts w:ascii="Times New Roman" w:eastAsia="Times New Roman" w:hAnsi="Times New Roman" w:cs="Times New Roman"/>
          <w:sz w:val="28"/>
          <w:szCs w:val="28"/>
        </w:rPr>
        <w:t>89,1</w:t>
      </w:r>
      <w:r w:rsidRPr="00A52C2C">
        <w:rPr>
          <w:rFonts w:ascii="Times New Roman" w:eastAsia="Times New Roman" w:hAnsi="Times New Roman" w:cs="Times New Roman"/>
          <w:sz w:val="28"/>
          <w:szCs w:val="28"/>
        </w:rPr>
        <w:t>% плановых назначений 202</w:t>
      </w:r>
      <w:r w:rsidR="00851877" w:rsidRPr="00A52C2C">
        <w:rPr>
          <w:rFonts w:ascii="Times New Roman" w:eastAsia="Times New Roman" w:hAnsi="Times New Roman" w:cs="Times New Roman"/>
          <w:sz w:val="28"/>
          <w:szCs w:val="28"/>
        </w:rPr>
        <w:t>4</w:t>
      </w:r>
      <w:r w:rsidRPr="00A52C2C">
        <w:rPr>
          <w:rFonts w:ascii="Times New Roman" w:eastAsia="Times New Roman" w:hAnsi="Times New Roman" w:cs="Times New Roman"/>
          <w:sz w:val="28"/>
          <w:szCs w:val="28"/>
        </w:rPr>
        <w:t xml:space="preserve"> года. По сравнению с аналогичным периодом 202</w:t>
      </w:r>
      <w:r w:rsidR="00851877" w:rsidRPr="00A52C2C">
        <w:rPr>
          <w:rFonts w:ascii="Times New Roman" w:eastAsia="Times New Roman" w:hAnsi="Times New Roman" w:cs="Times New Roman"/>
          <w:sz w:val="28"/>
          <w:szCs w:val="28"/>
        </w:rPr>
        <w:t>3</w:t>
      </w:r>
      <w:r w:rsidRPr="00A52C2C">
        <w:rPr>
          <w:rFonts w:ascii="Times New Roman" w:eastAsia="Times New Roman" w:hAnsi="Times New Roman" w:cs="Times New Roman"/>
          <w:sz w:val="28"/>
          <w:szCs w:val="28"/>
        </w:rPr>
        <w:t xml:space="preserve"> года </w:t>
      </w:r>
      <w:r w:rsidR="00851877" w:rsidRPr="00A52C2C">
        <w:rPr>
          <w:rFonts w:ascii="Times New Roman" w:eastAsia="Times New Roman" w:hAnsi="Times New Roman" w:cs="Times New Roman"/>
          <w:sz w:val="28"/>
          <w:szCs w:val="28"/>
        </w:rPr>
        <w:t>произош</w:t>
      </w:r>
      <w:r w:rsidR="00F53125" w:rsidRPr="00A52C2C">
        <w:rPr>
          <w:rFonts w:ascii="Times New Roman" w:eastAsia="Times New Roman" w:hAnsi="Times New Roman" w:cs="Times New Roman"/>
          <w:sz w:val="28"/>
          <w:szCs w:val="28"/>
        </w:rPr>
        <w:t>е</w:t>
      </w:r>
      <w:r w:rsidR="00851877" w:rsidRPr="00A52C2C">
        <w:rPr>
          <w:rFonts w:ascii="Times New Roman" w:eastAsia="Times New Roman" w:hAnsi="Times New Roman" w:cs="Times New Roman"/>
          <w:sz w:val="28"/>
          <w:szCs w:val="28"/>
        </w:rPr>
        <w:t xml:space="preserve">л </w:t>
      </w:r>
      <w:r w:rsidR="00F53125" w:rsidRPr="00A52C2C">
        <w:rPr>
          <w:rFonts w:ascii="Times New Roman" w:eastAsia="Times New Roman" w:hAnsi="Times New Roman" w:cs="Times New Roman"/>
          <w:sz w:val="28"/>
          <w:szCs w:val="28"/>
        </w:rPr>
        <w:t>рост</w:t>
      </w:r>
      <w:r w:rsidRPr="00A52C2C">
        <w:rPr>
          <w:rFonts w:ascii="Times New Roman" w:eastAsia="Times New Roman" w:hAnsi="Times New Roman" w:cs="Times New Roman"/>
          <w:sz w:val="28"/>
          <w:szCs w:val="28"/>
        </w:rPr>
        <w:t xml:space="preserve"> поступлений госпошлины </w:t>
      </w:r>
      <w:r w:rsidR="00851877" w:rsidRPr="00A52C2C">
        <w:rPr>
          <w:rFonts w:ascii="Times New Roman" w:eastAsia="Times New Roman" w:hAnsi="Times New Roman" w:cs="Times New Roman"/>
          <w:sz w:val="28"/>
          <w:szCs w:val="28"/>
        </w:rPr>
        <w:t xml:space="preserve">на </w:t>
      </w:r>
      <w:r w:rsidR="00A52C2C" w:rsidRPr="00A52C2C">
        <w:rPr>
          <w:rFonts w:ascii="Times New Roman" w:eastAsia="Times New Roman" w:hAnsi="Times New Roman" w:cs="Times New Roman"/>
          <w:sz w:val="28"/>
          <w:szCs w:val="28"/>
        </w:rPr>
        <w:t>42</w:t>
      </w:r>
      <w:r w:rsidR="00F53125" w:rsidRPr="00A52C2C">
        <w:rPr>
          <w:rFonts w:ascii="Times New Roman" w:eastAsia="Times New Roman" w:hAnsi="Times New Roman" w:cs="Times New Roman"/>
          <w:sz w:val="28"/>
          <w:szCs w:val="28"/>
        </w:rPr>
        <w:t>,0</w:t>
      </w:r>
      <w:r w:rsidRPr="00A52C2C">
        <w:rPr>
          <w:rFonts w:ascii="Times New Roman" w:eastAsia="Times New Roman" w:hAnsi="Times New Roman" w:cs="Times New Roman"/>
          <w:sz w:val="28"/>
          <w:szCs w:val="28"/>
        </w:rPr>
        <w:t xml:space="preserve">%. </w:t>
      </w:r>
    </w:p>
    <w:p w:rsidR="00A934B4" w:rsidRPr="00A52C2C" w:rsidRDefault="00A934B4" w:rsidP="00A934B4">
      <w:pPr>
        <w:spacing w:after="0"/>
        <w:ind w:firstLine="708"/>
        <w:jc w:val="both"/>
        <w:rPr>
          <w:rFonts w:ascii="Times New Roman" w:eastAsia="Times New Roman" w:hAnsi="Times New Roman" w:cs="Times New Roman"/>
          <w:sz w:val="28"/>
          <w:szCs w:val="28"/>
        </w:rPr>
      </w:pPr>
    </w:p>
    <w:p w:rsidR="00A934B4" w:rsidRPr="00A52C2C" w:rsidRDefault="00A934B4" w:rsidP="00A934B4">
      <w:pPr>
        <w:spacing w:after="0"/>
        <w:ind w:firstLine="708"/>
        <w:jc w:val="both"/>
        <w:rPr>
          <w:rFonts w:ascii="Times New Roman" w:eastAsia="Times New Roman" w:hAnsi="Times New Roman" w:cs="Times New Roman"/>
          <w:sz w:val="28"/>
          <w:szCs w:val="28"/>
        </w:rPr>
      </w:pPr>
      <w:r w:rsidRPr="00A52C2C">
        <w:rPr>
          <w:rFonts w:ascii="Times New Roman" w:eastAsia="Times New Roman" w:hAnsi="Times New Roman" w:cs="Times New Roman"/>
          <w:b/>
          <w:sz w:val="28"/>
          <w:szCs w:val="28"/>
        </w:rPr>
        <w:t>НЕНАЛОГОВЫЕ ДОХОДЫ</w:t>
      </w:r>
      <w:r w:rsidRPr="00A52C2C">
        <w:rPr>
          <w:rFonts w:ascii="Times New Roman" w:eastAsia="Times New Roman" w:hAnsi="Times New Roman" w:cs="Times New Roman"/>
          <w:sz w:val="28"/>
          <w:szCs w:val="28"/>
        </w:rPr>
        <w:t xml:space="preserve"> по состоянию на 1 </w:t>
      </w:r>
      <w:r w:rsidR="00A52C2C" w:rsidRPr="00A52C2C">
        <w:rPr>
          <w:rFonts w:ascii="Times New Roman" w:eastAsia="Times New Roman" w:hAnsi="Times New Roman" w:cs="Times New Roman"/>
          <w:sz w:val="28"/>
          <w:szCs w:val="28"/>
        </w:rPr>
        <w:t>октября</w:t>
      </w:r>
      <w:r w:rsidR="003B6363" w:rsidRPr="00A52C2C">
        <w:rPr>
          <w:rFonts w:ascii="Times New Roman" w:eastAsia="Times New Roman" w:hAnsi="Times New Roman" w:cs="Times New Roman"/>
          <w:sz w:val="28"/>
          <w:szCs w:val="28"/>
        </w:rPr>
        <w:t xml:space="preserve"> </w:t>
      </w:r>
      <w:r w:rsidRPr="00A52C2C">
        <w:rPr>
          <w:rFonts w:ascii="Times New Roman" w:eastAsia="Times New Roman" w:hAnsi="Times New Roman" w:cs="Times New Roman"/>
          <w:sz w:val="28"/>
          <w:szCs w:val="28"/>
        </w:rPr>
        <w:t>202</w:t>
      </w:r>
      <w:r w:rsidR="00BA4E2D" w:rsidRPr="00A52C2C">
        <w:rPr>
          <w:rFonts w:ascii="Times New Roman" w:eastAsia="Times New Roman" w:hAnsi="Times New Roman" w:cs="Times New Roman"/>
          <w:sz w:val="28"/>
          <w:szCs w:val="28"/>
        </w:rPr>
        <w:t>4</w:t>
      </w:r>
      <w:r w:rsidRPr="00A52C2C">
        <w:rPr>
          <w:rFonts w:ascii="Times New Roman" w:eastAsia="Times New Roman" w:hAnsi="Times New Roman" w:cs="Times New Roman"/>
          <w:sz w:val="28"/>
          <w:szCs w:val="28"/>
        </w:rPr>
        <w:t xml:space="preserve"> года поступили в сумме </w:t>
      </w:r>
      <w:r w:rsidR="00A52C2C" w:rsidRPr="00A52C2C">
        <w:rPr>
          <w:rFonts w:ascii="Times New Roman" w:eastAsia="Times New Roman" w:hAnsi="Times New Roman" w:cs="Times New Roman"/>
          <w:sz w:val="28"/>
          <w:szCs w:val="28"/>
        </w:rPr>
        <w:t>238 593,6</w:t>
      </w:r>
      <w:r w:rsidRPr="00A52C2C">
        <w:rPr>
          <w:rFonts w:ascii="Times New Roman" w:eastAsia="Times New Roman" w:hAnsi="Times New Roman" w:cs="Times New Roman"/>
          <w:sz w:val="28"/>
          <w:szCs w:val="28"/>
        </w:rPr>
        <w:t xml:space="preserve"> тыс. рублей, плановые назначения 202</w:t>
      </w:r>
      <w:r w:rsidR="00BA4E2D" w:rsidRPr="00A52C2C">
        <w:rPr>
          <w:rFonts w:ascii="Times New Roman" w:eastAsia="Times New Roman" w:hAnsi="Times New Roman" w:cs="Times New Roman"/>
          <w:sz w:val="28"/>
          <w:szCs w:val="28"/>
        </w:rPr>
        <w:t>4</w:t>
      </w:r>
      <w:r w:rsidRPr="00A52C2C">
        <w:rPr>
          <w:rFonts w:ascii="Times New Roman" w:eastAsia="Times New Roman" w:hAnsi="Times New Roman" w:cs="Times New Roman"/>
          <w:sz w:val="28"/>
          <w:szCs w:val="28"/>
        </w:rPr>
        <w:t xml:space="preserve"> года выполнены на </w:t>
      </w:r>
      <w:r w:rsidR="00A52C2C" w:rsidRPr="00A52C2C">
        <w:rPr>
          <w:rFonts w:ascii="Times New Roman" w:eastAsia="Times New Roman" w:hAnsi="Times New Roman" w:cs="Times New Roman"/>
          <w:sz w:val="28"/>
          <w:szCs w:val="28"/>
        </w:rPr>
        <w:t>71,5</w:t>
      </w:r>
      <w:r w:rsidRPr="00A52C2C">
        <w:rPr>
          <w:rFonts w:ascii="Times New Roman" w:eastAsia="Times New Roman" w:hAnsi="Times New Roman" w:cs="Times New Roman"/>
          <w:sz w:val="28"/>
          <w:szCs w:val="28"/>
        </w:rPr>
        <w:t xml:space="preserve">%. </w:t>
      </w:r>
    </w:p>
    <w:p w:rsidR="004C7E89" w:rsidRPr="00A52C2C" w:rsidRDefault="004C7E89" w:rsidP="00A934B4">
      <w:pPr>
        <w:spacing w:after="0"/>
        <w:ind w:firstLine="708"/>
        <w:jc w:val="both"/>
        <w:rPr>
          <w:rFonts w:ascii="Times New Roman" w:eastAsia="Times New Roman" w:hAnsi="Times New Roman" w:cs="Times New Roman"/>
          <w:sz w:val="28"/>
          <w:szCs w:val="28"/>
        </w:rPr>
      </w:pPr>
    </w:p>
    <w:p w:rsidR="00A934B4" w:rsidRPr="00A52C2C" w:rsidRDefault="00A934B4" w:rsidP="00A934B4">
      <w:pPr>
        <w:shd w:val="clear" w:color="auto" w:fill="FFFFFF"/>
        <w:spacing w:before="163" w:after="0"/>
        <w:ind w:right="-568"/>
        <w:jc w:val="center"/>
        <w:rPr>
          <w:rFonts w:ascii="Times New Roman" w:eastAsia="Times New Roman" w:hAnsi="Times New Roman" w:cs="Times New Roman"/>
          <w:b/>
        </w:rPr>
      </w:pPr>
      <w:r w:rsidRPr="00A52C2C">
        <w:rPr>
          <w:rFonts w:ascii="Times New Roman" w:eastAsia="Times New Roman" w:hAnsi="Times New Roman" w:cs="Times New Roman"/>
          <w:b/>
        </w:rPr>
        <w:t xml:space="preserve">Неналоговые доходы бюджета города Ханты-Мансийска за </w:t>
      </w:r>
      <w:r w:rsidR="00A52C2C" w:rsidRPr="00A52C2C">
        <w:rPr>
          <w:rFonts w:ascii="Times New Roman" w:eastAsia="Times New Roman" w:hAnsi="Times New Roman" w:cs="Times New Roman"/>
          <w:b/>
        </w:rPr>
        <w:t>9 месяцев</w:t>
      </w:r>
      <w:r w:rsidR="003B6363" w:rsidRPr="00A52C2C">
        <w:rPr>
          <w:rFonts w:ascii="Times New Roman" w:eastAsia="Times New Roman" w:hAnsi="Times New Roman" w:cs="Times New Roman"/>
          <w:b/>
        </w:rPr>
        <w:t xml:space="preserve"> </w:t>
      </w:r>
      <w:r w:rsidRPr="00A52C2C">
        <w:rPr>
          <w:rFonts w:ascii="Times New Roman" w:eastAsia="Times New Roman" w:hAnsi="Times New Roman" w:cs="Times New Roman"/>
          <w:b/>
        </w:rPr>
        <w:t>202</w:t>
      </w:r>
      <w:r w:rsidR="00BA4E2D" w:rsidRPr="00A52C2C">
        <w:rPr>
          <w:rFonts w:ascii="Times New Roman" w:eastAsia="Times New Roman" w:hAnsi="Times New Roman" w:cs="Times New Roman"/>
          <w:b/>
        </w:rPr>
        <w:t>4</w:t>
      </w:r>
      <w:r w:rsidRPr="00A52C2C">
        <w:rPr>
          <w:rFonts w:ascii="Times New Roman" w:eastAsia="Times New Roman" w:hAnsi="Times New Roman" w:cs="Times New Roman"/>
          <w:b/>
        </w:rPr>
        <w:t xml:space="preserve"> года</w:t>
      </w:r>
    </w:p>
    <w:p w:rsidR="00A934B4" w:rsidRPr="00A52C2C"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A52C2C">
        <w:rPr>
          <w:rFonts w:ascii="Times New Roman" w:eastAsia="Times New Roman" w:hAnsi="Times New Roman" w:cs="Times New Roman"/>
          <w:sz w:val="20"/>
          <w:szCs w:val="20"/>
        </w:rPr>
        <w:t>тыс. руб.</w:t>
      </w:r>
    </w:p>
    <w:p w:rsidR="00A934B4" w:rsidRPr="00D933E1" w:rsidRDefault="00A42E16" w:rsidP="00A934B4">
      <w:pPr>
        <w:shd w:val="clear" w:color="auto" w:fill="FFFFFF"/>
        <w:spacing w:before="163" w:after="0"/>
        <w:ind w:left="-142" w:firstLine="141"/>
        <w:rPr>
          <w:rFonts w:ascii="Times New Roman" w:eastAsia="Times New Roman" w:hAnsi="Times New Roman" w:cs="Times New Roman"/>
          <w:sz w:val="28"/>
          <w:szCs w:val="28"/>
        </w:rPr>
      </w:pPr>
      <w:r w:rsidRPr="00D933E1">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5E730E8D" wp14:editId="7F02146E">
            <wp:simplePos x="0" y="0"/>
            <wp:positionH relativeFrom="column">
              <wp:posOffset>2153285</wp:posOffset>
            </wp:positionH>
            <wp:positionV relativeFrom="paragraph">
              <wp:posOffset>309245</wp:posOffset>
            </wp:positionV>
            <wp:extent cx="4171950" cy="3211195"/>
            <wp:effectExtent l="0" t="0" r="0" b="0"/>
            <wp:wrapNone/>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A934B4" w:rsidRPr="00D933E1">
        <w:rPr>
          <w:rFonts w:ascii="Times New Roman" w:eastAsia="Times New Roman" w:hAnsi="Times New Roman" w:cs="Times New Roman"/>
          <w:noProof/>
          <w:color w:val="17365D" w:themeColor="text2" w:themeShade="BF"/>
          <w:sz w:val="24"/>
          <w:szCs w:val="24"/>
        </w:rPr>
        <w:softHyphen/>
      </w:r>
      <w:r w:rsidR="00A934B4" w:rsidRPr="00D933E1">
        <w:rPr>
          <w:rFonts w:ascii="Times New Roman" w:eastAsia="Times New Roman" w:hAnsi="Times New Roman" w:cs="Times New Roman"/>
          <w:noProof/>
          <w:color w:val="17365D" w:themeColor="text2" w:themeShade="BF"/>
          <w:sz w:val="24"/>
          <w:szCs w:val="24"/>
        </w:rPr>
        <w:softHyphen/>
      </w:r>
      <w:r w:rsidR="00A934B4" w:rsidRPr="00D933E1">
        <w:rPr>
          <w:rFonts w:ascii="Times New Roman" w:eastAsia="Times New Roman" w:hAnsi="Times New Roman" w:cs="Times New Roman"/>
          <w:noProof/>
          <w:color w:val="17365D" w:themeColor="text2" w:themeShade="BF"/>
          <w:sz w:val="24"/>
          <w:szCs w:val="24"/>
        </w:rPr>
        <w:softHyphen/>
      </w:r>
      <w:r w:rsidR="00A934B4" w:rsidRPr="00D933E1">
        <w:rPr>
          <w:rFonts w:ascii="Times New Roman" w:eastAsia="Times New Roman" w:hAnsi="Times New Roman" w:cs="Times New Roman"/>
          <w:noProof/>
          <w:color w:val="17365D" w:themeColor="text2" w:themeShade="BF"/>
          <w:sz w:val="24"/>
          <w:szCs w:val="24"/>
        </w:rPr>
        <w:softHyphen/>
      </w:r>
      <w:r w:rsidR="00A934B4" w:rsidRPr="00D933E1">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D933E1" w:rsidRDefault="00A934B4" w:rsidP="00A934B4">
      <w:pPr>
        <w:spacing w:after="0"/>
        <w:ind w:hanging="567"/>
        <w:jc w:val="both"/>
        <w:rPr>
          <w:rFonts w:ascii="Times New Roman" w:eastAsia="Times New Roman" w:hAnsi="Times New Roman" w:cs="Times New Roman"/>
          <w:sz w:val="28"/>
          <w:szCs w:val="28"/>
        </w:rPr>
      </w:pPr>
      <w:r w:rsidRPr="00D933E1">
        <w:rPr>
          <w:rFonts w:ascii="Times New Roman" w:eastAsia="Times New Roman" w:hAnsi="Times New Roman" w:cs="Times New Roman"/>
          <w:noProof/>
          <w:color w:val="17365D" w:themeColor="text2" w:themeShade="BF"/>
          <w:sz w:val="24"/>
          <w:szCs w:val="24"/>
        </w:rPr>
        <w:drawing>
          <wp:anchor distT="0" distB="0" distL="114300" distR="114300" simplePos="0" relativeHeight="251654144" behindDoc="0" locked="0" layoutInCell="1" allowOverlap="1" wp14:anchorId="4DC53DA9" wp14:editId="22DB6B24">
            <wp:simplePos x="0" y="0"/>
            <wp:positionH relativeFrom="column">
              <wp:posOffset>-56515</wp:posOffset>
            </wp:positionH>
            <wp:positionV relativeFrom="paragraph">
              <wp:posOffset>66675</wp:posOffset>
            </wp:positionV>
            <wp:extent cx="2266950" cy="3601720"/>
            <wp:effectExtent l="0" t="0" r="0" b="0"/>
            <wp:wrapThrough wrapText="bothSides">
              <wp:wrapPolygon edited="0">
                <wp:start x="0" y="3313"/>
                <wp:lineTo x="0" y="9482"/>
                <wp:lineTo x="8350" y="10853"/>
                <wp:lineTo x="10709" y="10853"/>
                <wp:lineTo x="1997" y="11767"/>
                <wp:lineTo x="1997" y="12453"/>
                <wp:lineTo x="10709" y="12681"/>
                <wp:lineTo x="10709" y="14509"/>
                <wp:lineTo x="2178" y="14966"/>
                <wp:lineTo x="1815" y="15195"/>
                <wp:lineTo x="2904" y="16337"/>
                <wp:lineTo x="2723" y="16566"/>
                <wp:lineTo x="7079" y="16794"/>
                <wp:lineTo x="8531" y="16794"/>
                <wp:lineTo x="8894" y="16566"/>
                <wp:lineTo x="9076" y="16337"/>
                <wp:lineTo x="17244" y="15652"/>
                <wp:lineTo x="17425" y="15195"/>
                <wp:lineTo x="10709" y="14509"/>
                <wp:lineTo x="10709" y="12681"/>
                <wp:lineTo x="13250" y="12567"/>
                <wp:lineTo x="13250" y="12110"/>
                <wp:lineTo x="10709" y="10853"/>
                <wp:lineTo x="4538" y="9025"/>
                <wp:lineTo x="10528" y="8226"/>
                <wp:lineTo x="10528" y="7540"/>
                <wp:lineTo x="11980" y="7197"/>
                <wp:lineTo x="16699" y="6512"/>
                <wp:lineTo x="16518"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934B4" w:rsidRPr="00D933E1" w:rsidRDefault="00A934B4" w:rsidP="00A934B4">
      <w:pPr>
        <w:spacing w:after="0"/>
        <w:ind w:firstLine="708"/>
        <w:jc w:val="both"/>
        <w:rPr>
          <w:rFonts w:ascii="Times New Roman" w:eastAsia="Times New Roman" w:hAnsi="Times New Roman" w:cs="Times New Roman"/>
          <w:sz w:val="28"/>
          <w:szCs w:val="28"/>
        </w:rPr>
      </w:pPr>
    </w:p>
    <w:p w:rsidR="00A934B4" w:rsidRPr="00D933E1" w:rsidRDefault="00A934B4" w:rsidP="00A934B4">
      <w:pPr>
        <w:spacing w:after="0"/>
        <w:ind w:firstLine="708"/>
        <w:jc w:val="both"/>
        <w:rPr>
          <w:rFonts w:ascii="Times New Roman" w:eastAsia="Times New Roman" w:hAnsi="Times New Roman" w:cs="Times New Roman"/>
          <w:sz w:val="28"/>
          <w:szCs w:val="28"/>
        </w:rPr>
      </w:pPr>
    </w:p>
    <w:p w:rsidR="00A934B4" w:rsidRPr="00D933E1" w:rsidRDefault="00A934B4" w:rsidP="00A934B4">
      <w:pPr>
        <w:spacing w:after="0"/>
        <w:ind w:firstLine="708"/>
        <w:jc w:val="both"/>
        <w:rPr>
          <w:rFonts w:ascii="Times New Roman" w:eastAsia="Times New Roman" w:hAnsi="Times New Roman" w:cs="Times New Roman"/>
          <w:sz w:val="28"/>
          <w:szCs w:val="28"/>
        </w:rPr>
      </w:pPr>
    </w:p>
    <w:p w:rsidR="00A934B4" w:rsidRPr="00D933E1" w:rsidRDefault="00A934B4" w:rsidP="00A934B4">
      <w:pPr>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42E16">
      <w:pPr>
        <w:spacing w:after="0"/>
        <w:ind w:firstLine="709"/>
        <w:jc w:val="right"/>
        <w:rPr>
          <w:rFonts w:ascii="Times New Roman" w:eastAsia="Times New Roman" w:hAnsi="Times New Roman" w:cs="Times New Roman"/>
          <w:sz w:val="28"/>
          <w:szCs w:val="28"/>
        </w:rPr>
      </w:pPr>
    </w:p>
    <w:p w:rsidR="00665134" w:rsidRPr="00D933E1" w:rsidRDefault="00665134" w:rsidP="00A934B4">
      <w:pPr>
        <w:shd w:val="clear" w:color="auto" w:fill="FFFFFF"/>
        <w:spacing w:before="163" w:after="0"/>
        <w:ind w:firstLine="708"/>
        <w:jc w:val="both"/>
        <w:rPr>
          <w:rFonts w:ascii="Times New Roman" w:eastAsia="Times New Roman" w:hAnsi="Times New Roman" w:cs="Times New Roman"/>
          <w:sz w:val="28"/>
          <w:szCs w:val="28"/>
        </w:rPr>
      </w:pPr>
    </w:p>
    <w:p w:rsidR="008B12AB" w:rsidRPr="00D933E1" w:rsidRDefault="008B12AB"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CA5331"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D933E1">
        <w:rPr>
          <w:rFonts w:ascii="Times New Roman" w:eastAsia="Times New Roman" w:hAnsi="Times New Roman" w:cs="Times New Roman"/>
          <w:sz w:val="28"/>
          <w:szCs w:val="28"/>
        </w:rPr>
        <w:t xml:space="preserve">Неналоговые доходы за </w:t>
      </w:r>
      <w:r w:rsidR="00CE49F5">
        <w:rPr>
          <w:rFonts w:ascii="Times New Roman" w:eastAsia="Times New Roman" w:hAnsi="Times New Roman" w:cs="Times New Roman"/>
          <w:sz w:val="28"/>
          <w:szCs w:val="28"/>
        </w:rPr>
        <w:t>9 месяцев</w:t>
      </w:r>
      <w:r w:rsidR="003B6363" w:rsidRPr="00D933E1">
        <w:rPr>
          <w:rFonts w:ascii="Times New Roman" w:eastAsia="Times New Roman" w:hAnsi="Times New Roman" w:cs="Times New Roman"/>
          <w:sz w:val="28"/>
          <w:szCs w:val="28"/>
        </w:rPr>
        <w:t xml:space="preserve"> </w:t>
      </w:r>
      <w:r w:rsidRPr="00D933E1">
        <w:rPr>
          <w:rFonts w:ascii="Times New Roman" w:eastAsia="Times New Roman" w:hAnsi="Times New Roman" w:cs="Times New Roman"/>
          <w:sz w:val="28"/>
          <w:szCs w:val="28"/>
        </w:rPr>
        <w:t>202</w:t>
      </w:r>
      <w:r w:rsidR="0046252E" w:rsidRPr="00D933E1">
        <w:rPr>
          <w:rFonts w:ascii="Times New Roman" w:eastAsia="Times New Roman" w:hAnsi="Times New Roman" w:cs="Times New Roman"/>
          <w:sz w:val="28"/>
          <w:szCs w:val="28"/>
        </w:rPr>
        <w:t>3</w:t>
      </w:r>
      <w:r w:rsidRPr="00D933E1">
        <w:rPr>
          <w:rFonts w:ascii="Times New Roman" w:eastAsia="Times New Roman" w:hAnsi="Times New Roman" w:cs="Times New Roman"/>
          <w:sz w:val="28"/>
          <w:szCs w:val="28"/>
        </w:rPr>
        <w:t xml:space="preserve"> года поступили в сумме </w:t>
      </w:r>
      <w:r w:rsidR="00CE49F5" w:rsidRPr="00CA5331">
        <w:rPr>
          <w:rFonts w:ascii="Times New Roman" w:eastAsia="Times New Roman" w:hAnsi="Times New Roman" w:cs="Times New Roman"/>
          <w:sz w:val="28"/>
          <w:szCs w:val="28"/>
        </w:rPr>
        <w:t>226 702,7</w:t>
      </w:r>
      <w:r w:rsidRPr="00CA5331">
        <w:rPr>
          <w:rFonts w:ascii="Times New Roman" w:eastAsia="Times New Roman" w:hAnsi="Times New Roman" w:cs="Times New Roman"/>
          <w:sz w:val="28"/>
          <w:szCs w:val="28"/>
        </w:rPr>
        <w:t xml:space="preserve"> тыс. рублей, </w:t>
      </w:r>
      <w:r w:rsidR="00C25F0E" w:rsidRPr="00CA5331">
        <w:rPr>
          <w:rFonts w:ascii="Times New Roman" w:eastAsia="Times New Roman" w:hAnsi="Times New Roman" w:cs="Times New Roman"/>
          <w:sz w:val="28"/>
          <w:szCs w:val="28"/>
        </w:rPr>
        <w:t>рост</w:t>
      </w:r>
      <w:r w:rsidRPr="00CA5331">
        <w:rPr>
          <w:rFonts w:ascii="Times New Roman" w:eastAsia="Times New Roman" w:hAnsi="Times New Roman" w:cs="Times New Roman"/>
          <w:sz w:val="28"/>
          <w:szCs w:val="28"/>
        </w:rPr>
        <w:t xml:space="preserve"> поступлений неналоговых доходов за </w:t>
      </w:r>
      <w:r w:rsidR="00CE49F5" w:rsidRPr="00CA5331">
        <w:rPr>
          <w:rFonts w:ascii="Times New Roman" w:eastAsia="Times New Roman" w:hAnsi="Times New Roman" w:cs="Times New Roman"/>
          <w:sz w:val="28"/>
          <w:szCs w:val="28"/>
        </w:rPr>
        <w:t>9 месяцев</w:t>
      </w:r>
      <w:r w:rsidR="003B6363" w:rsidRPr="00CA5331">
        <w:rPr>
          <w:rFonts w:ascii="Times New Roman" w:eastAsia="Times New Roman" w:hAnsi="Times New Roman" w:cs="Times New Roman"/>
          <w:sz w:val="28"/>
          <w:szCs w:val="28"/>
        </w:rPr>
        <w:t xml:space="preserve"> 202</w:t>
      </w:r>
      <w:r w:rsidR="00133762" w:rsidRPr="00CA5331">
        <w:rPr>
          <w:rFonts w:ascii="Times New Roman" w:eastAsia="Times New Roman" w:hAnsi="Times New Roman" w:cs="Times New Roman"/>
          <w:sz w:val="28"/>
          <w:szCs w:val="28"/>
        </w:rPr>
        <w:t>4</w:t>
      </w:r>
      <w:r w:rsidRPr="00CA5331">
        <w:rPr>
          <w:rFonts w:ascii="Times New Roman" w:eastAsia="Times New Roman" w:hAnsi="Times New Roman" w:cs="Times New Roman"/>
          <w:sz w:val="28"/>
          <w:szCs w:val="28"/>
        </w:rPr>
        <w:t xml:space="preserve"> года по отношению к аналогичному периоду предыдущего финансового года составил </w:t>
      </w:r>
      <w:r w:rsidR="00CE49F5" w:rsidRPr="00CA5331">
        <w:rPr>
          <w:rFonts w:ascii="Times New Roman" w:eastAsia="Times New Roman" w:hAnsi="Times New Roman" w:cs="Times New Roman"/>
          <w:sz w:val="28"/>
          <w:szCs w:val="28"/>
        </w:rPr>
        <w:t>5,2</w:t>
      </w:r>
      <w:r w:rsidRPr="00CA5331">
        <w:rPr>
          <w:rFonts w:ascii="Times New Roman" w:eastAsia="Times New Roman" w:hAnsi="Times New Roman" w:cs="Times New Roman"/>
          <w:sz w:val="28"/>
          <w:szCs w:val="28"/>
        </w:rPr>
        <w:t xml:space="preserve">% или </w:t>
      </w:r>
      <w:r w:rsidR="00CE49F5" w:rsidRPr="00CA5331">
        <w:rPr>
          <w:rFonts w:ascii="Times New Roman" w:eastAsia="Times New Roman" w:hAnsi="Times New Roman" w:cs="Times New Roman"/>
          <w:sz w:val="28"/>
          <w:szCs w:val="28"/>
        </w:rPr>
        <w:t>11 890,9</w:t>
      </w:r>
      <w:r w:rsidRPr="00CA5331">
        <w:rPr>
          <w:rFonts w:ascii="Times New Roman" w:eastAsia="Times New Roman" w:hAnsi="Times New Roman" w:cs="Times New Roman"/>
          <w:sz w:val="28"/>
          <w:szCs w:val="28"/>
        </w:rPr>
        <w:t xml:space="preserve"> тыс. рублей.</w:t>
      </w:r>
    </w:p>
    <w:p w:rsidR="00E26087" w:rsidRPr="00CA5331" w:rsidRDefault="00E26087"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CA5331" w:rsidRDefault="00A934B4" w:rsidP="00A934B4">
      <w:pPr>
        <w:spacing w:after="0"/>
        <w:ind w:firstLine="709"/>
        <w:jc w:val="center"/>
        <w:rPr>
          <w:rFonts w:ascii="Times New Roman" w:hAnsi="Times New Roman" w:cs="Times New Roman"/>
          <w:b/>
          <w:color w:val="000000" w:themeColor="text1"/>
          <w:sz w:val="24"/>
          <w:szCs w:val="24"/>
        </w:rPr>
      </w:pPr>
      <w:r w:rsidRPr="00CA5331">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A934B4" w:rsidRPr="00CA5331" w:rsidRDefault="00A934B4" w:rsidP="00A934B4">
      <w:pPr>
        <w:spacing w:after="0"/>
        <w:ind w:firstLine="709"/>
        <w:jc w:val="right"/>
        <w:rPr>
          <w:rFonts w:ascii="Times New Roman" w:hAnsi="Times New Roman" w:cs="Times New Roman"/>
          <w:color w:val="000000" w:themeColor="text1"/>
          <w:sz w:val="20"/>
          <w:szCs w:val="20"/>
        </w:rPr>
      </w:pPr>
      <w:r w:rsidRPr="00CA5331">
        <w:rPr>
          <w:rFonts w:ascii="Times New Roman" w:hAnsi="Times New Roman" w:cs="Times New Roman"/>
          <w:color w:val="000000" w:themeColor="text1"/>
          <w:sz w:val="20"/>
          <w:szCs w:val="20"/>
        </w:rPr>
        <w:t>тыс. руб.</w:t>
      </w:r>
    </w:p>
    <w:p w:rsidR="00A934B4" w:rsidRPr="00C826DC" w:rsidRDefault="00A934B4" w:rsidP="00A934B4">
      <w:pPr>
        <w:spacing w:after="0" w:line="300" w:lineRule="auto"/>
        <w:jc w:val="both"/>
        <w:rPr>
          <w:rFonts w:ascii="Times New Roman" w:eastAsia="Times New Roman" w:hAnsi="Times New Roman" w:cs="Times New Roman"/>
          <w:sz w:val="28"/>
          <w:szCs w:val="28"/>
        </w:rPr>
      </w:pPr>
      <w:r w:rsidRPr="00C826DC">
        <w:rPr>
          <w:rFonts w:ascii="Times New Roman" w:eastAsia="Times New Roman" w:hAnsi="Times New Roman" w:cs="Times New Roman"/>
          <w:noProof/>
          <w:sz w:val="28"/>
          <w:szCs w:val="28"/>
        </w:rPr>
        <w:drawing>
          <wp:inline distT="0" distB="0" distL="0" distR="0" wp14:anchorId="5B743358" wp14:editId="13E291A3">
            <wp:extent cx="5760085" cy="372427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BB7132" w:rsidRDefault="00A934B4" w:rsidP="00A934B4">
      <w:pPr>
        <w:spacing w:after="0"/>
        <w:ind w:firstLine="709"/>
        <w:jc w:val="both"/>
        <w:rPr>
          <w:rFonts w:ascii="Times New Roman" w:hAnsi="Times New Roman" w:cs="Times New Roman"/>
          <w:sz w:val="28"/>
          <w:szCs w:val="28"/>
        </w:rPr>
      </w:pPr>
      <w:r w:rsidRPr="00C826DC">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C826DC" w:rsidRPr="00C826DC">
        <w:rPr>
          <w:rFonts w:ascii="Times New Roman" w:eastAsia="Times New Roman" w:hAnsi="Times New Roman" w:cs="Times New Roman"/>
          <w:sz w:val="28"/>
          <w:szCs w:val="28"/>
        </w:rPr>
        <w:t>85 810,8</w:t>
      </w:r>
      <w:r w:rsidRPr="00C826DC">
        <w:rPr>
          <w:rFonts w:ascii="Times New Roman" w:eastAsia="Times New Roman" w:hAnsi="Times New Roman" w:cs="Times New Roman"/>
          <w:sz w:val="28"/>
          <w:szCs w:val="28"/>
        </w:rPr>
        <w:t xml:space="preserve"> тыс. рублей, что составило </w:t>
      </w:r>
      <w:r w:rsidR="00C826DC" w:rsidRPr="00C826DC">
        <w:rPr>
          <w:rFonts w:ascii="Times New Roman" w:eastAsia="Times New Roman" w:hAnsi="Times New Roman" w:cs="Times New Roman"/>
          <w:sz w:val="28"/>
          <w:szCs w:val="28"/>
        </w:rPr>
        <w:t>57,4</w:t>
      </w:r>
      <w:r w:rsidRPr="00C826DC">
        <w:rPr>
          <w:rFonts w:ascii="Times New Roman" w:eastAsia="Times New Roman" w:hAnsi="Times New Roman" w:cs="Times New Roman"/>
          <w:sz w:val="28"/>
          <w:szCs w:val="28"/>
        </w:rPr>
        <w:t>% от плановых назначений на 202</w:t>
      </w:r>
      <w:r w:rsidR="001D2B62" w:rsidRPr="00C826DC">
        <w:rPr>
          <w:rFonts w:ascii="Times New Roman" w:eastAsia="Times New Roman" w:hAnsi="Times New Roman" w:cs="Times New Roman"/>
          <w:sz w:val="28"/>
          <w:szCs w:val="28"/>
        </w:rPr>
        <w:t>4</w:t>
      </w:r>
      <w:r w:rsidRPr="00C826DC">
        <w:rPr>
          <w:rFonts w:ascii="Times New Roman" w:eastAsia="Times New Roman" w:hAnsi="Times New Roman" w:cs="Times New Roman"/>
          <w:sz w:val="28"/>
          <w:szCs w:val="28"/>
        </w:rPr>
        <w:t xml:space="preserve"> год. По сравнению с аналогичным периодом прошлого года произош</w:t>
      </w:r>
      <w:r w:rsidR="001D2B62" w:rsidRPr="00C826DC">
        <w:rPr>
          <w:rFonts w:ascii="Times New Roman" w:eastAsia="Times New Roman" w:hAnsi="Times New Roman" w:cs="Times New Roman"/>
          <w:sz w:val="28"/>
          <w:szCs w:val="28"/>
        </w:rPr>
        <w:t>ло</w:t>
      </w:r>
      <w:r w:rsidRPr="00C826DC">
        <w:rPr>
          <w:rFonts w:ascii="Times New Roman" w:eastAsia="Times New Roman" w:hAnsi="Times New Roman" w:cs="Times New Roman"/>
          <w:sz w:val="28"/>
          <w:szCs w:val="28"/>
        </w:rPr>
        <w:t xml:space="preserve"> </w:t>
      </w:r>
      <w:r w:rsidR="001D2B62" w:rsidRPr="00C826DC">
        <w:rPr>
          <w:rFonts w:ascii="Times New Roman" w:eastAsia="Times New Roman" w:hAnsi="Times New Roman" w:cs="Times New Roman"/>
          <w:sz w:val="28"/>
          <w:szCs w:val="28"/>
        </w:rPr>
        <w:t>снижение</w:t>
      </w:r>
      <w:r w:rsidR="00511774" w:rsidRPr="00C826DC">
        <w:rPr>
          <w:rFonts w:ascii="Times New Roman" w:eastAsia="Times New Roman" w:hAnsi="Times New Roman" w:cs="Times New Roman"/>
          <w:sz w:val="28"/>
          <w:szCs w:val="28"/>
        </w:rPr>
        <w:t xml:space="preserve"> </w:t>
      </w:r>
      <w:r w:rsidR="0044366A" w:rsidRPr="00C826DC">
        <w:rPr>
          <w:rFonts w:ascii="Times New Roman" w:eastAsia="Times New Roman" w:hAnsi="Times New Roman" w:cs="Times New Roman"/>
          <w:sz w:val="28"/>
          <w:szCs w:val="28"/>
        </w:rPr>
        <w:t xml:space="preserve">поступлений на </w:t>
      </w:r>
      <w:r w:rsidR="00C826DC" w:rsidRPr="00C826DC">
        <w:rPr>
          <w:rFonts w:ascii="Times New Roman" w:eastAsia="Times New Roman" w:hAnsi="Times New Roman" w:cs="Times New Roman"/>
          <w:sz w:val="28"/>
          <w:szCs w:val="28"/>
        </w:rPr>
        <w:t>42,6</w:t>
      </w:r>
      <w:r w:rsidR="0044366A" w:rsidRPr="00C826DC">
        <w:rPr>
          <w:rFonts w:ascii="Times New Roman" w:eastAsia="Times New Roman" w:hAnsi="Times New Roman" w:cs="Times New Roman"/>
          <w:sz w:val="28"/>
          <w:szCs w:val="28"/>
        </w:rPr>
        <w:t>%</w:t>
      </w:r>
      <w:r w:rsidR="00291FC5" w:rsidRPr="00C826DC">
        <w:rPr>
          <w:rFonts w:ascii="Times New Roman" w:eastAsia="Times New Roman" w:hAnsi="Times New Roman" w:cs="Times New Roman"/>
          <w:sz w:val="28"/>
          <w:szCs w:val="28"/>
        </w:rPr>
        <w:t xml:space="preserve"> в связи с поступлением </w:t>
      </w:r>
      <w:r w:rsidR="00AD3510" w:rsidRPr="00C826DC">
        <w:rPr>
          <w:rFonts w:ascii="Times New Roman" w:eastAsia="Times New Roman" w:hAnsi="Times New Roman" w:cs="Times New Roman"/>
          <w:sz w:val="28"/>
          <w:szCs w:val="28"/>
        </w:rPr>
        <w:t xml:space="preserve"> в 2023 году задолженности  прош</w:t>
      </w:r>
      <w:r w:rsidR="00291FC5" w:rsidRPr="00C826DC">
        <w:rPr>
          <w:rFonts w:ascii="Times New Roman" w:eastAsia="Times New Roman" w:hAnsi="Times New Roman" w:cs="Times New Roman"/>
          <w:sz w:val="28"/>
          <w:szCs w:val="28"/>
        </w:rPr>
        <w:t>лых лет по договорам аренды земельных участков</w:t>
      </w:r>
      <w:r w:rsidR="006D2810">
        <w:rPr>
          <w:rFonts w:ascii="Times New Roman" w:eastAsia="Times New Roman" w:hAnsi="Times New Roman" w:cs="Times New Roman"/>
          <w:sz w:val="28"/>
          <w:szCs w:val="28"/>
        </w:rPr>
        <w:t>, дивидендов от ООО «</w:t>
      </w:r>
      <w:r w:rsidR="006D2810" w:rsidRPr="00BB7132">
        <w:rPr>
          <w:rFonts w:ascii="Times New Roman" w:eastAsia="Times New Roman" w:hAnsi="Times New Roman" w:cs="Times New Roman"/>
          <w:sz w:val="28"/>
          <w:szCs w:val="28"/>
        </w:rPr>
        <w:t>ГЭС»</w:t>
      </w:r>
      <w:r w:rsidR="00511774" w:rsidRPr="00BB7132">
        <w:rPr>
          <w:rFonts w:ascii="Times New Roman" w:eastAsia="Times New Roman" w:hAnsi="Times New Roman" w:cs="Times New Roman"/>
          <w:sz w:val="28"/>
          <w:szCs w:val="28"/>
        </w:rPr>
        <w:t>.</w:t>
      </w:r>
      <w:r w:rsidR="0044366A" w:rsidRPr="00BB7132">
        <w:rPr>
          <w:rFonts w:ascii="Times New Roman" w:eastAsia="Times New Roman" w:hAnsi="Times New Roman" w:cs="Times New Roman"/>
          <w:sz w:val="28"/>
          <w:szCs w:val="28"/>
        </w:rPr>
        <w:t xml:space="preserve"> </w:t>
      </w:r>
    </w:p>
    <w:p w:rsidR="00A934B4" w:rsidRPr="00BB7132" w:rsidRDefault="00A934B4" w:rsidP="005C0A8E">
      <w:pPr>
        <w:spacing w:after="0"/>
        <w:ind w:firstLine="709"/>
        <w:jc w:val="both"/>
        <w:rPr>
          <w:rFonts w:ascii="Times New Roman" w:hAnsi="Times New Roman" w:cs="Times New Roman"/>
          <w:color w:val="000000" w:themeColor="text1"/>
          <w:sz w:val="28"/>
          <w:szCs w:val="28"/>
        </w:rPr>
      </w:pPr>
      <w:r w:rsidRPr="00BB7132">
        <w:rPr>
          <w:rFonts w:ascii="Times New Roman" w:eastAsia="Times New Roman" w:hAnsi="Times New Roman" w:cs="Times New Roman"/>
          <w:sz w:val="28"/>
          <w:szCs w:val="28"/>
        </w:rPr>
        <w:t xml:space="preserve">Платежи за пользование природными ресурсами составили </w:t>
      </w:r>
      <w:r w:rsidR="00BB7132" w:rsidRPr="00BB7132">
        <w:rPr>
          <w:rFonts w:ascii="Times New Roman" w:eastAsia="Times New Roman" w:hAnsi="Times New Roman" w:cs="Times New Roman"/>
          <w:sz w:val="28"/>
          <w:szCs w:val="28"/>
        </w:rPr>
        <w:t>5 209,6</w:t>
      </w:r>
      <w:r w:rsidRPr="00BB7132">
        <w:rPr>
          <w:rFonts w:ascii="Times New Roman" w:eastAsia="Times New Roman" w:hAnsi="Times New Roman" w:cs="Times New Roman"/>
          <w:sz w:val="28"/>
          <w:szCs w:val="28"/>
        </w:rPr>
        <w:t xml:space="preserve"> тыс. рублей. </w:t>
      </w:r>
      <w:r w:rsidR="00122DA5" w:rsidRPr="00BB7132">
        <w:rPr>
          <w:rFonts w:ascii="Times New Roman" w:eastAsia="Times New Roman" w:hAnsi="Times New Roman" w:cs="Times New Roman"/>
          <w:sz w:val="28"/>
          <w:szCs w:val="28"/>
        </w:rPr>
        <w:t>З</w:t>
      </w:r>
      <w:r w:rsidR="00EA1DCA" w:rsidRPr="00BB7132">
        <w:rPr>
          <w:rFonts w:ascii="Times New Roman" w:eastAsia="Times New Roman" w:hAnsi="Times New Roman" w:cs="Times New Roman"/>
          <w:sz w:val="28"/>
          <w:szCs w:val="28"/>
        </w:rPr>
        <w:t>а аналогичный период 202</w:t>
      </w:r>
      <w:r w:rsidR="000B744B" w:rsidRPr="00BB7132">
        <w:rPr>
          <w:rFonts w:ascii="Times New Roman" w:eastAsia="Times New Roman" w:hAnsi="Times New Roman" w:cs="Times New Roman"/>
          <w:sz w:val="28"/>
          <w:szCs w:val="28"/>
        </w:rPr>
        <w:t>3</w:t>
      </w:r>
      <w:r w:rsidR="00EA1DCA" w:rsidRPr="00BB7132">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BB7132" w:rsidRPr="00BB7132">
        <w:rPr>
          <w:rFonts w:ascii="Times New Roman" w:eastAsia="Times New Roman" w:hAnsi="Times New Roman" w:cs="Times New Roman"/>
          <w:sz w:val="28"/>
          <w:szCs w:val="28"/>
        </w:rPr>
        <w:t>347,0</w:t>
      </w:r>
      <w:r w:rsidR="00EA1DCA" w:rsidRPr="00BB7132">
        <w:rPr>
          <w:rFonts w:ascii="Times New Roman" w:eastAsia="Times New Roman" w:hAnsi="Times New Roman" w:cs="Times New Roman"/>
          <w:sz w:val="28"/>
          <w:szCs w:val="28"/>
        </w:rPr>
        <w:t xml:space="preserve"> тыс. рублей. В течении 202</w:t>
      </w:r>
      <w:r w:rsidR="00511774" w:rsidRPr="00BB7132">
        <w:rPr>
          <w:rFonts w:ascii="Times New Roman" w:eastAsia="Times New Roman" w:hAnsi="Times New Roman" w:cs="Times New Roman"/>
          <w:sz w:val="28"/>
          <w:szCs w:val="28"/>
        </w:rPr>
        <w:t>3</w:t>
      </w:r>
      <w:r w:rsidR="00EA1DCA" w:rsidRPr="00BB7132">
        <w:rPr>
          <w:rFonts w:ascii="Times New Roman" w:eastAsia="Times New Roman" w:hAnsi="Times New Roman" w:cs="Times New Roman"/>
          <w:sz w:val="28"/>
          <w:szCs w:val="28"/>
        </w:rPr>
        <w:t xml:space="preserve"> года производи</w:t>
      </w:r>
      <w:r w:rsidR="00674B89" w:rsidRPr="00BB7132">
        <w:rPr>
          <w:rFonts w:ascii="Times New Roman" w:eastAsia="Times New Roman" w:hAnsi="Times New Roman" w:cs="Times New Roman"/>
          <w:sz w:val="28"/>
          <w:szCs w:val="28"/>
        </w:rPr>
        <w:t>л</w:t>
      </w:r>
      <w:r w:rsidR="00EA1DCA" w:rsidRPr="00BB7132">
        <w:rPr>
          <w:rFonts w:ascii="Times New Roman" w:eastAsia="Times New Roman" w:hAnsi="Times New Roman" w:cs="Times New Roman"/>
          <w:sz w:val="28"/>
          <w:szCs w:val="28"/>
        </w:rPr>
        <w:t>ся</w:t>
      </w:r>
      <w:r w:rsidRPr="00BB7132">
        <w:rPr>
          <w:rFonts w:ascii="Times New Roman" w:hAnsi="Times New Roman" w:cs="Times New Roman"/>
          <w:color w:val="000000" w:themeColor="text1"/>
          <w:sz w:val="28"/>
          <w:szCs w:val="28"/>
        </w:rPr>
        <w:t xml:space="preserve"> </w:t>
      </w:r>
      <w:r w:rsidR="00017107" w:rsidRPr="00BB7132">
        <w:rPr>
          <w:rFonts w:ascii="Times New Roman" w:hAnsi="Times New Roman" w:cs="Times New Roman"/>
          <w:color w:val="000000" w:themeColor="text1"/>
          <w:sz w:val="28"/>
          <w:szCs w:val="28"/>
        </w:rPr>
        <w:t xml:space="preserve">возврат </w:t>
      </w:r>
      <w:r w:rsidR="00A66B8B" w:rsidRPr="00BB7132">
        <w:rPr>
          <w:rFonts w:ascii="Times New Roman" w:hAnsi="Times New Roman" w:cs="Times New Roman"/>
          <w:color w:val="000000" w:themeColor="text1"/>
          <w:sz w:val="28"/>
          <w:szCs w:val="28"/>
        </w:rPr>
        <w:t>ошибочно поступивших платежей за негативное воздействие на окружающую среду, администрируемых Росприроднадзором.</w:t>
      </w:r>
    </w:p>
    <w:p w:rsidR="00A934B4" w:rsidRPr="00BB7132" w:rsidRDefault="00A934B4" w:rsidP="005C0A8E">
      <w:pPr>
        <w:spacing w:after="0"/>
        <w:ind w:firstLine="708"/>
        <w:jc w:val="both"/>
        <w:rPr>
          <w:rFonts w:ascii="Times New Roman" w:eastAsia="Times New Roman" w:hAnsi="Times New Roman" w:cs="Times New Roman"/>
          <w:sz w:val="28"/>
          <w:szCs w:val="28"/>
        </w:rPr>
      </w:pPr>
      <w:r w:rsidRPr="00BB7132">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BB7132" w:rsidRPr="00BB7132">
        <w:rPr>
          <w:rFonts w:ascii="Times New Roman" w:eastAsia="Times New Roman" w:hAnsi="Times New Roman" w:cs="Times New Roman"/>
          <w:sz w:val="28"/>
          <w:szCs w:val="28"/>
        </w:rPr>
        <w:t>85 671,5</w:t>
      </w:r>
      <w:r w:rsidRPr="00BB7132">
        <w:rPr>
          <w:rFonts w:ascii="Times New Roman" w:eastAsia="Times New Roman" w:hAnsi="Times New Roman" w:cs="Times New Roman"/>
          <w:sz w:val="28"/>
          <w:szCs w:val="28"/>
        </w:rPr>
        <w:t xml:space="preserve"> тыс. рублей. </w:t>
      </w:r>
      <w:r w:rsidR="00EA1DCA" w:rsidRPr="00BB7132">
        <w:rPr>
          <w:rFonts w:ascii="Times New Roman" w:hAnsi="Times New Roman" w:cs="Times New Roman"/>
          <w:color w:val="000000" w:themeColor="text1"/>
          <w:sz w:val="28"/>
          <w:szCs w:val="28"/>
        </w:rPr>
        <w:t>По сравнению с аналогичным периодом 202</w:t>
      </w:r>
      <w:r w:rsidR="005E52A6" w:rsidRPr="00BB7132">
        <w:rPr>
          <w:rFonts w:ascii="Times New Roman" w:hAnsi="Times New Roman" w:cs="Times New Roman"/>
          <w:color w:val="000000" w:themeColor="text1"/>
          <w:sz w:val="28"/>
          <w:szCs w:val="28"/>
        </w:rPr>
        <w:t>3</w:t>
      </w:r>
      <w:r w:rsidR="00EA1DCA" w:rsidRPr="00BB7132">
        <w:rPr>
          <w:rFonts w:ascii="Times New Roman" w:hAnsi="Times New Roman" w:cs="Times New Roman"/>
          <w:color w:val="000000" w:themeColor="text1"/>
          <w:sz w:val="28"/>
          <w:szCs w:val="28"/>
        </w:rPr>
        <w:t xml:space="preserve"> года </w:t>
      </w:r>
      <w:r w:rsidR="00900AA2" w:rsidRPr="00BB7132">
        <w:rPr>
          <w:rFonts w:ascii="Times New Roman" w:hAnsi="Times New Roman" w:cs="Times New Roman"/>
          <w:color w:val="000000" w:themeColor="text1"/>
          <w:sz w:val="28"/>
          <w:szCs w:val="28"/>
        </w:rPr>
        <w:t xml:space="preserve">рост </w:t>
      </w:r>
      <w:r w:rsidR="00EA1DCA" w:rsidRPr="00BB7132">
        <w:rPr>
          <w:rFonts w:ascii="Times New Roman" w:hAnsi="Times New Roman" w:cs="Times New Roman"/>
          <w:color w:val="000000" w:themeColor="text1"/>
          <w:sz w:val="28"/>
          <w:szCs w:val="28"/>
        </w:rPr>
        <w:t>поступлений составил</w:t>
      </w:r>
      <w:r w:rsidR="005E52A6" w:rsidRPr="00BB7132">
        <w:rPr>
          <w:rFonts w:ascii="Times New Roman" w:hAnsi="Times New Roman" w:cs="Times New Roman"/>
          <w:color w:val="000000" w:themeColor="text1"/>
          <w:sz w:val="28"/>
          <w:szCs w:val="28"/>
        </w:rPr>
        <w:t xml:space="preserve"> </w:t>
      </w:r>
      <w:r w:rsidR="00BB7132" w:rsidRPr="00BB7132">
        <w:rPr>
          <w:rFonts w:ascii="Times New Roman" w:hAnsi="Times New Roman" w:cs="Times New Roman"/>
          <w:color w:val="000000" w:themeColor="text1"/>
          <w:sz w:val="28"/>
          <w:szCs w:val="28"/>
        </w:rPr>
        <w:t>81 380,2</w:t>
      </w:r>
      <w:r w:rsidR="00EA1DCA" w:rsidRPr="00BB7132">
        <w:rPr>
          <w:rFonts w:ascii="Times New Roman" w:hAnsi="Times New Roman" w:cs="Times New Roman"/>
          <w:color w:val="000000" w:themeColor="text1"/>
          <w:sz w:val="28"/>
          <w:szCs w:val="28"/>
        </w:rPr>
        <w:t xml:space="preserve"> тыс. рублей, в связи с </w:t>
      </w:r>
      <w:r w:rsidR="00164080" w:rsidRPr="00BB7132">
        <w:rPr>
          <w:rFonts w:ascii="Times New Roman" w:hAnsi="Times New Roman" w:cs="Times New Roman"/>
          <w:color w:val="000000" w:themeColor="text1"/>
          <w:sz w:val="28"/>
          <w:szCs w:val="28"/>
        </w:rPr>
        <w:t>возвратом неиспользованн</w:t>
      </w:r>
      <w:r w:rsidR="0033691B" w:rsidRPr="00BB7132">
        <w:rPr>
          <w:rFonts w:ascii="Times New Roman" w:hAnsi="Times New Roman" w:cs="Times New Roman"/>
          <w:color w:val="000000" w:themeColor="text1"/>
          <w:sz w:val="28"/>
          <w:szCs w:val="28"/>
        </w:rPr>
        <w:t>ой</w:t>
      </w:r>
      <w:r w:rsidR="00164080" w:rsidRPr="00BB7132">
        <w:rPr>
          <w:rFonts w:ascii="Times New Roman" w:hAnsi="Times New Roman" w:cs="Times New Roman"/>
          <w:color w:val="000000" w:themeColor="text1"/>
          <w:sz w:val="28"/>
          <w:szCs w:val="28"/>
        </w:rPr>
        <w:t xml:space="preserve"> суб</w:t>
      </w:r>
      <w:r w:rsidR="00D66D7F" w:rsidRPr="00BB7132">
        <w:rPr>
          <w:rFonts w:ascii="Times New Roman" w:hAnsi="Times New Roman" w:cs="Times New Roman"/>
          <w:color w:val="000000" w:themeColor="text1"/>
          <w:sz w:val="28"/>
          <w:szCs w:val="28"/>
        </w:rPr>
        <w:t>с</w:t>
      </w:r>
      <w:r w:rsidR="00164080" w:rsidRPr="00BB7132">
        <w:rPr>
          <w:rFonts w:ascii="Times New Roman" w:hAnsi="Times New Roman" w:cs="Times New Roman"/>
          <w:color w:val="000000" w:themeColor="text1"/>
          <w:sz w:val="28"/>
          <w:szCs w:val="28"/>
        </w:rPr>
        <w:t>иди</w:t>
      </w:r>
      <w:r w:rsidR="0033691B" w:rsidRPr="00BB7132">
        <w:rPr>
          <w:rFonts w:ascii="Times New Roman" w:hAnsi="Times New Roman" w:cs="Times New Roman"/>
          <w:color w:val="000000" w:themeColor="text1"/>
          <w:sz w:val="28"/>
          <w:szCs w:val="28"/>
        </w:rPr>
        <w:t>и</w:t>
      </w:r>
      <w:r w:rsidR="00A41BB5" w:rsidRPr="00BB7132">
        <w:rPr>
          <w:rFonts w:ascii="Times New Roman" w:hAnsi="Times New Roman" w:cs="Times New Roman"/>
          <w:color w:val="000000" w:themeColor="text1"/>
          <w:sz w:val="28"/>
          <w:szCs w:val="28"/>
        </w:rPr>
        <w:t>.</w:t>
      </w:r>
      <w:r w:rsidR="0033691B" w:rsidRPr="00BB7132">
        <w:rPr>
          <w:rFonts w:ascii="Times New Roman" w:hAnsi="Times New Roman" w:cs="Times New Roman"/>
          <w:color w:val="000000" w:themeColor="text1"/>
          <w:sz w:val="28"/>
          <w:szCs w:val="28"/>
        </w:rPr>
        <w:t xml:space="preserve"> </w:t>
      </w:r>
    </w:p>
    <w:p w:rsidR="005D2F69" w:rsidRPr="006376A6" w:rsidRDefault="00A934B4" w:rsidP="00A934B4">
      <w:pPr>
        <w:spacing w:after="0" w:line="300" w:lineRule="auto"/>
        <w:ind w:firstLine="709"/>
        <w:jc w:val="both"/>
        <w:rPr>
          <w:rFonts w:ascii="Times New Roman" w:hAnsi="Times New Roman" w:cs="Times New Roman"/>
          <w:color w:val="000000" w:themeColor="text1"/>
          <w:sz w:val="28"/>
          <w:szCs w:val="28"/>
        </w:rPr>
      </w:pPr>
      <w:r w:rsidRPr="006376A6">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6376A6" w:rsidRPr="006376A6">
        <w:rPr>
          <w:rFonts w:ascii="Times New Roman" w:eastAsia="Times New Roman" w:hAnsi="Times New Roman" w:cs="Times New Roman"/>
          <w:sz w:val="28"/>
          <w:szCs w:val="28"/>
        </w:rPr>
        <w:t>80 311,1</w:t>
      </w:r>
      <w:r w:rsidRPr="006376A6">
        <w:rPr>
          <w:rFonts w:ascii="Times New Roman" w:eastAsia="Times New Roman" w:hAnsi="Times New Roman" w:cs="Times New Roman"/>
          <w:sz w:val="28"/>
          <w:szCs w:val="28"/>
        </w:rPr>
        <w:t xml:space="preserve"> тыс. рублей, что составило </w:t>
      </w:r>
      <w:r w:rsidR="006376A6" w:rsidRPr="006376A6">
        <w:rPr>
          <w:rFonts w:ascii="Times New Roman" w:eastAsia="Times New Roman" w:hAnsi="Times New Roman" w:cs="Times New Roman"/>
          <w:sz w:val="28"/>
          <w:szCs w:val="28"/>
        </w:rPr>
        <w:t>100,3</w:t>
      </w:r>
      <w:r w:rsidRPr="006376A6">
        <w:rPr>
          <w:rFonts w:ascii="Times New Roman" w:eastAsia="Times New Roman" w:hAnsi="Times New Roman" w:cs="Times New Roman"/>
          <w:sz w:val="28"/>
          <w:szCs w:val="28"/>
        </w:rPr>
        <w:t>% от плановых назначений, установленных на 202</w:t>
      </w:r>
      <w:r w:rsidR="005E52A6" w:rsidRPr="006376A6">
        <w:rPr>
          <w:rFonts w:ascii="Times New Roman" w:eastAsia="Times New Roman" w:hAnsi="Times New Roman" w:cs="Times New Roman"/>
          <w:sz w:val="28"/>
          <w:szCs w:val="28"/>
        </w:rPr>
        <w:t>4</w:t>
      </w:r>
      <w:r w:rsidRPr="006376A6">
        <w:rPr>
          <w:rFonts w:ascii="Times New Roman" w:eastAsia="Times New Roman" w:hAnsi="Times New Roman" w:cs="Times New Roman"/>
          <w:sz w:val="28"/>
          <w:szCs w:val="28"/>
        </w:rPr>
        <w:t xml:space="preserve"> год. </w:t>
      </w:r>
      <w:r w:rsidRPr="006376A6">
        <w:rPr>
          <w:rFonts w:ascii="Times New Roman" w:hAnsi="Times New Roman" w:cs="Times New Roman"/>
          <w:color w:val="000000" w:themeColor="text1"/>
          <w:sz w:val="28"/>
          <w:szCs w:val="28"/>
        </w:rPr>
        <w:t>По отношению к аналогичному периоду 202</w:t>
      </w:r>
      <w:r w:rsidR="005E52A6" w:rsidRPr="006376A6">
        <w:rPr>
          <w:rFonts w:ascii="Times New Roman" w:hAnsi="Times New Roman" w:cs="Times New Roman"/>
          <w:color w:val="000000" w:themeColor="text1"/>
          <w:sz w:val="28"/>
          <w:szCs w:val="28"/>
        </w:rPr>
        <w:t>3</w:t>
      </w:r>
      <w:r w:rsidRPr="006376A6">
        <w:rPr>
          <w:rFonts w:ascii="Times New Roman" w:hAnsi="Times New Roman" w:cs="Times New Roman"/>
          <w:color w:val="000000" w:themeColor="text1"/>
          <w:sz w:val="28"/>
          <w:szCs w:val="28"/>
        </w:rPr>
        <w:t xml:space="preserve"> года произош</w:t>
      </w:r>
      <w:r w:rsidR="005E52A6" w:rsidRPr="006376A6">
        <w:rPr>
          <w:rFonts w:ascii="Times New Roman" w:hAnsi="Times New Roman" w:cs="Times New Roman"/>
          <w:color w:val="000000" w:themeColor="text1"/>
          <w:sz w:val="28"/>
          <w:szCs w:val="28"/>
        </w:rPr>
        <w:t>ел</w:t>
      </w:r>
      <w:r w:rsidR="00680A9D" w:rsidRPr="006376A6">
        <w:rPr>
          <w:rFonts w:ascii="Times New Roman" w:hAnsi="Times New Roman" w:cs="Times New Roman"/>
          <w:color w:val="000000" w:themeColor="text1"/>
          <w:sz w:val="28"/>
          <w:szCs w:val="28"/>
        </w:rPr>
        <w:t xml:space="preserve"> </w:t>
      </w:r>
      <w:r w:rsidR="005E52A6" w:rsidRPr="006376A6">
        <w:rPr>
          <w:rFonts w:ascii="Times New Roman" w:hAnsi="Times New Roman" w:cs="Times New Roman"/>
          <w:color w:val="000000" w:themeColor="text1"/>
          <w:sz w:val="28"/>
          <w:szCs w:val="28"/>
        </w:rPr>
        <w:t>рост</w:t>
      </w:r>
      <w:r w:rsidRPr="006376A6">
        <w:rPr>
          <w:rFonts w:ascii="Times New Roman" w:hAnsi="Times New Roman" w:cs="Times New Roman"/>
          <w:color w:val="000000" w:themeColor="text1"/>
          <w:sz w:val="28"/>
          <w:szCs w:val="28"/>
        </w:rPr>
        <w:t xml:space="preserve"> поступлений на </w:t>
      </w:r>
      <w:r w:rsidR="006376A6" w:rsidRPr="006376A6">
        <w:rPr>
          <w:rFonts w:ascii="Times New Roman" w:hAnsi="Times New Roman" w:cs="Times New Roman"/>
          <w:color w:val="000000" w:themeColor="text1"/>
          <w:sz w:val="28"/>
          <w:szCs w:val="28"/>
        </w:rPr>
        <w:t>24 324,0</w:t>
      </w:r>
      <w:r w:rsidR="005E52A6" w:rsidRPr="006376A6">
        <w:rPr>
          <w:rFonts w:ascii="Times New Roman" w:hAnsi="Times New Roman" w:cs="Times New Roman"/>
          <w:color w:val="000000" w:themeColor="text1"/>
          <w:sz w:val="28"/>
          <w:szCs w:val="28"/>
        </w:rPr>
        <w:t xml:space="preserve"> тыс. рублей</w:t>
      </w:r>
      <w:r w:rsidR="00EA1DCA" w:rsidRPr="006376A6">
        <w:rPr>
          <w:rFonts w:ascii="Times New Roman" w:hAnsi="Times New Roman" w:cs="Times New Roman"/>
          <w:color w:val="000000" w:themeColor="text1"/>
          <w:sz w:val="28"/>
          <w:szCs w:val="28"/>
        </w:rPr>
        <w:t xml:space="preserve">, </w:t>
      </w:r>
      <w:r w:rsidR="00A66B8B" w:rsidRPr="006376A6">
        <w:rPr>
          <w:rFonts w:ascii="Times New Roman" w:hAnsi="Times New Roman" w:cs="Times New Roman"/>
          <w:color w:val="000000" w:themeColor="text1"/>
          <w:sz w:val="28"/>
          <w:szCs w:val="28"/>
        </w:rPr>
        <w:t xml:space="preserve">в связи </w:t>
      </w:r>
      <w:r w:rsidR="0082476D" w:rsidRPr="006376A6">
        <w:rPr>
          <w:rFonts w:ascii="Times New Roman" w:hAnsi="Times New Roman" w:cs="Times New Roman"/>
          <w:color w:val="000000" w:themeColor="text1"/>
          <w:sz w:val="28"/>
          <w:szCs w:val="28"/>
        </w:rPr>
        <w:t>с п</w:t>
      </w:r>
      <w:r w:rsidR="005E52A6" w:rsidRPr="006376A6">
        <w:rPr>
          <w:rFonts w:ascii="Times New Roman" w:hAnsi="Times New Roman" w:cs="Times New Roman"/>
          <w:color w:val="000000" w:themeColor="text1"/>
          <w:sz w:val="28"/>
          <w:szCs w:val="28"/>
        </w:rPr>
        <w:t>оступление</w:t>
      </w:r>
      <w:r w:rsidR="0082476D" w:rsidRPr="006376A6">
        <w:rPr>
          <w:rFonts w:ascii="Times New Roman" w:hAnsi="Times New Roman" w:cs="Times New Roman"/>
          <w:color w:val="000000" w:themeColor="text1"/>
          <w:sz w:val="28"/>
          <w:szCs w:val="28"/>
        </w:rPr>
        <w:t>м</w:t>
      </w:r>
      <w:r w:rsidR="005E52A6" w:rsidRPr="006376A6">
        <w:rPr>
          <w:rFonts w:ascii="Times New Roman" w:hAnsi="Times New Roman" w:cs="Times New Roman"/>
          <w:color w:val="000000" w:themeColor="text1"/>
          <w:sz w:val="28"/>
          <w:szCs w:val="28"/>
        </w:rPr>
        <w:t xml:space="preserve"> в 2024 году денежных средств от продажи земельн</w:t>
      </w:r>
      <w:r w:rsidR="00D52B20" w:rsidRPr="006376A6">
        <w:rPr>
          <w:rFonts w:ascii="Times New Roman" w:hAnsi="Times New Roman" w:cs="Times New Roman"/>
          <w:color w:val="000000" w:themeColor="text1"/>
          <w:sz w:val="28"/>
          <w:szCs w:val="28"/>
        </w:rPr>
        <w:t>ых</w:t>
      </w:r>
      <w:r w:rsidR="005E52A6" w:rsidRPr="006376A6">
        <w:rPr>
          <w:rFonts w:ascii="Times New Roman" w:hAnsi="Times New Roman" w:cs="Times New Roman"/>
          <w:color w:val="000000" w:themeColor="text1"/>
          <w:sz w:val="28"/>
          <w:szCs w:val="28"/>
        </w:rPr>
        <w:t xml:space="preserve"> участк</w:t>
      </w:r>
      <w:r w:rsidR="00D52B20" w:rsidRPr="006376A6">
        <w:rPr>
          <w:rFonts w:ascii="Times New Roman" w:hAnsi="Times New Roman" w:cs="Times New Roman"/>
          <w:color w:val="000000" w:themeColor="text1"/>
          <w:sz w:val="28"/>
          <w:szCs w:val="28"/>
        </w:rPr>
        <w:t>ов</w:t>
      </w:r>
      <w:r w:rsidR="005E52A6" w:rsidRPr="006376A6">
        <w:rPr>
          <w:rFonts w:ascii="Times New Roman" w:hAnsi="Times New Roman" w:cs="Times New Roman"/>
          <w:color w:val="000000" w:themeColor="text1"/>
          <w:sz w:val="28"/>
          <w:szCs w:val="28"/>
        </w:rPr>
        <w:t xml:space="preserve"> по договор</w:t>
      </w:r>
      <w:r w:rsidR="00D52B20" w:rsidRPr="006376A6">
        <w:rPr>
          <w:rFonts w:ascii="Times New Roman" w:hAnsi="Times New Roman" w:cs="Times New Roman"/>
          <w:color w:val="000000" w:themeColor="text1"/>
          <w:sz w:val="28"/>
          <w:szCs w:val="28"/>
        </w:rPr>
        <w:t>ам</w:t>
      </w:r>
      <w:r w:rsidR="005E52A6" w:rsidRPr="006376A6">
        <w:rPr>
          <w:rFonts w:ascii="Times New Roman" w:hAnsi="Times New Roman" w:cs="Times New Roman"/>
          <w:color w:val="000000" w:themeColor="text1"/>
          <w:sz w:val="28"/>
          <w:szCs w:val="28"/>
        </w:rPr>
        <w:t xml:space="preserve"> купли-продажи, </w:t>
      </w:r>
      <w:r w:rsidR="00BB7132" w:rsidRPr="006376A6">
        <w:rPr>
          <w:rFonts w:ascii="Times New Roman" w:hAnsi="Times New Roman" w:cs="Times New Roman"/>
          <w:color w:val="000000" w:themeColor="text1"/>
          <w:sz w:val="28"/>
          <w:szCs w:val="28"/>
        </w:rPr>
        <w:t>досрочное погашение рассрочки платежей по договорам мены квартир</w:t>
      </w:r>
      <w:r w:rsidR="00A66B8B" w:rsidRPr="006376A6">
        <w:rPr>
          <w:rFonts w:ascii="Times New Roman" w:hAnsi="Times New Roman" w:cs="Times New Roman"/>
          <w:color w:val="000000" w:themeColor="text1"/>
          <w:sz w:val="28"/>
          <w:szCs w:val="28"/>
        </w:rPr>
        <w:t>.</w:t>
      </w:r>
    </w:p>
    <w:p w:rsidR="00A934B4" w:rsidRPr="006376A6" w:rsidRDefault="00A934B4" w:rsidP="00A66B8B">
      <w:pPr>
        <w:spacing w:after="0" w:line="300" w:lineRule="auto"/>
        <w:ind w:firstLine="709"/>
        <w:jc w:val="both"/>
        <w:rPr>
          <w:rFonts w:ascii="Times New Roman" w:eastAsia="Times New Roman" w:hAnsi="Times New Roman" w:cs="Times New Roman"/>
          <w:sz w:val="28"/>
          <w:szCs w:val="28"/>
        </w:rPr>
      </w:pPr>
      <w:r w:rsidRPr="006376A6">
        <w:rPr>
          <w:rFonts w:ascii="Times New Roman" w:hAnsi="Times New Roman" w:cs="Times New Roman"/>
          <w:color w:val="000000" w:themeColor="text1"/>
          <w:sz w:val="28"/>
          <w:szCs w:val="28"/>
        </w:rPr>
        <w:t>По штрафам поступ</w:t>
      </w:r>
      <w:r w:rsidR="0033691B" w:rsidRPr="006376A6">
        <w:rPr>
          <w:rFonts w:ascii="Times New Roman" w:hAnsi="Times New Roman" w:cs="Times New Roman"/>
          <w:color w:val="000000" w:themeColor="text1"/>
          <w:sz w:val="28"/>
          <w:szCs w:val="28"/>
        </w:rPr>
        <w:t>ление составляет</w:t>
      </w:r>
      <w:r w:rsidRPr="006376A6">
        <w:rPr>
          <w:rFonts w:ascii="Times New Roman" w:hAnsi="Times New Roman" w:cs="Times New Roman"/>
          <w:color w:val="000000" w:themeColor="text1"/>
          <w:sz w:val="28"/>
          <w:szCs w:val="28"/>
        </w:rPr>
        <w:t xml:space="preserve"> </w:t>
      </w:r>
      <w:r w:rsidR="0033691B" w:rsidRPr="006376A6">
        <w:rPr>
          <w:rFonts w:ascii="Times New Roman" w:hAnsi="Times New Roman" w:cs="Times New Roman"/>
          <w:color w:val="000000" w:themeColor="text1"/>
          <w:sz w:val="28"/>
          <w:szCs w:val="28"/>
        </w:rPr>
        <w:t>-</w:t>
      </w:r>
      <w:r w:rsidR="006376A6" w:rsidRPr="006376A6">
        <w:rPr>
          <w:rFonts w:ascii="Times New Roman" w:hAnsi="Times New Roman" w:cs="Times New Roman"/>
          <w:color w:val="000000" w:themeColor="text1"/>
          <w:sz w:val="28"/>
          <w:szCs w:val="28"/>
        </w:rPr>
        <w:t>19 407,9</w:t>
      </w:r>
      <w:r w:rsidR="005D59E5" w:rsidRPr="006376A6">
        <w:rPr>
          <w:rFonts w:ascii="Times New Roman" w:hAnsi="Times New Roman" w:cs="Times New Roman"/>
          <w:color w:val="000000" w:themeColor="text1"/>
          <w:sz w:val="28"/>
          <w:szCs w:val="28"/>
        </w:rPr>
        <w:t xml:space="preserve"> тыс. рублей</w:t>
      </w:r>
      <w:r w:rsidR="00882946" w:rsidRPr="006376A6">
        <w:rPr>
          <w:rFonts w:ascii="Times New Roman" w:hAnsi="Times New Roman" w:cs="Times New Roman"/>
          <w:color w:val="000000" w:themeColor="text1"/>
          <w:sz w:val="28"/>
          <w:szCs w:val="28"/>
        </w:rPr>
        <w:t>,</w:t>
      </w:r>
      <w:r w:rsidR="005D59E5" w:rsidRPr="006376A6">
        <w:rPr>
          <w:rFonts w:ascii="Times New Roman" w:hAnsi="Times New Roman" w:cs="Times New Roman"/>
          <w:color w:val="000000" w:themeColor="text1"/>
          <w:sz w:val="28"/>
          <w:szCs w:val="28"/>
        </w:rPr>
        <w:t xml:space="preserve"> </w:t>
      </w:r>
      <w:r w:rsidR="00882946" w:rsidRPr="006376A6">
        <w:rPr>
          <w:rFonts w:ascii="Times New Roman" w:hAnsi="Times New Roman" w:cs="Times New Roman"/>
          <w:color w:val="000000" w:themeColor="text1"/>
          <w:sz w:val="28"/>
          <w:szCs w:val="28"/>
        </w:rPr>
        <w:t>в связи с тем, что</w:t>
      </w:r>
      <w:r w:rsidR="005D59E5" w:rsidRPr="006376A6">
        <w:rPr>
          <w:rFonts w:ascii="Times New Roman" w:hAnsi="Times New Roman" w:cs="Times New Roman"/>
          <w:color w:val="000000" w:themeColor="text1"/>
          <w:sz w:val="28"/>
          <w:szCs w:val="28"/>
        </w:rPr>
        <w:t xml:space="preserve"> произведен возврат ошибочно поступивших платежей по искам о возмещении вреда, причиненного окружающей среде, администрируемых Росприроднадзором.</w:t>
      </w:r>
      <w:r w:rsidRPr="006376A6">
        <w:rPr>
          <w:rFonts w:ascii="Times New Roman" w:hAnsi="Times New Roman" w:cs="Times New Roman"/>
          <w:color w:val="000000" w:themeColor="text1"/>
          <w:sz w:val="28"/>
          <w:szCs w:val="28"/>
        </w:rPr>
        <w:t xml:space="preserve"> </w:t>
      </w:r>
      <w:r w:rsidR="005D59E5" w:rsidRPr="006376A6">
        <w:rPr>
          <w:rFonts w:ascii="Times New Roman" w:hAnsi="Times New Roman" w:cs="Times New Roman"/>
          <w:color w:val="000000" w:themeColor="text1"/>
          <w:sz w:val="28"/>
          <w:szCs w:val="28"/>
        </w:rPr>
        <w:t xml:space="preserve"> За аналогичный период прошлого года поступление штрафов составило </w:t>
      </w:r>
      <w:r w:rsidR="006376A6" w:rsidRPr="006376A6">
        <w:rPr>
          <w:rFonts w:ascii="Times New Roman" w:hAnsi="Times New Roman" w:cs="Times New Roman"/>
          <w:color w:val="000000" w:themeColor="text1"/>
          <w:sz w:val="28"/>
          <w:szCs w:val="28"/>
        </w:rPr>
        <w:t>17 890,3</w:t>
      </w:r>
      <w:r w:rsidR="005D59E5" w:rsidRPr="006376A6">
        <w:rPr>
          <w:rFonts w:ascii="Times New Roman" w:hAnsi="Times New Roman" w:cs="Times New Roman"/>
          <w:color w:val="000000" w:themeColor="text1"/>
          <w:sz w:val="28"/>
          <w:szCs w:val="28"/>
        </w:rPr>
        <w:t xml:space="preserve"> тыс. рублей.</w:t>
      </w:r>
    </w:p>
    <w:p w:rsidR="00F30F87" w:rsidRPr="006376A6" w:rsidRDefault="00F30F87" w:rsidP="00A934B4">
      <w:pPr>
        <w:spacing w:after="0"/>
        <w:ind w:firstLine="708"/>
        <w:jc w:val="both"/>
        <w:rPr>
          <w:rFonts w:ascii="Times New Roman" w:eastAsia="Times New Roman" w:hAnsi="Times New Roman" w:cs="Times New Roman"/>
          <w:b/>
          <w:sz w:val="28"/>
          <w:szCs w:val="28"/>
        </w:rPr>
      </w:pPr>
    </w:p>
    <w:p w:rsidR="00A934B4" w:rsidRPr="006376A6" w:rsidRDefault="00A934B4" w:rsidP="00A934B4">
      <w:pPr>
        <w:spacing w:after="0"/>
        <w:ind w:firstLine="708"/>
        <w:jc w:val="both"/>
        <w:rPr>
          <w:rFonts w:ascii="Times New Roman" w:eastAsia="Times New Roman" w:hAnsi="Times New Roman" w:cs="Times New Roman"/>
          <w:sz w:val="28"/>
          <w:szCs w:val="28"/>
        </w:rPr>
      </w:pPr>
      <w:r w:rsidRPr="006376A6">
        <w:rPr>
          <w:rFonts w:ascii="Times New Roman" w:eastAsia="Times New Roman" w:hAnsi="Times New Roman" w:cs="Times New Roman"/>
          <w:b/>
          <w:sz w:val="28"/>
          <w:szCs w:val="28"/>
        </w:rPr>
        <w:t>БЕЗВОЗМЕЗДНЫЕ ПОСТУПЛЕНИЯ</w:t>
      </w:r>
      <w:r w:rsidRPr="006376A6">
        <w:rPr>
          <w:rFonts w:ascii="Times New Roman" w:eastAsia="Times New Roman" w:hAnsi="Times New Roman" w:cs="Times New Roman"/>
          <w:sz w:val="28"/>
          <w:szCs w:val="28"/>
        </w:rPr>
        <w:t xml:space="preserve"> в бюджет города по состоянию на 01.</w:t>
      </w:r>
      <w:r w:rsidR="006376A6" w:rsidRPr="006376A6">
        <w:rPr>
          <w:rFonts w:ascii="Times New Roman" w:eastAsia="Times New Roman" w:hAnsi="Times New Roman" w:cs="Times New Roman"/>
          <w:sz w:val="28"/>
          <w:szCs w:val="28"/>
        </w:rPr>
        <w:t>10</w:t>
      </w:r>
      <w:r w:rsidR="000A19D6" w:rsidRPr="006376A6">
        <w:rPr>
          <w:rFonts w:ascii="Times New Roman" w:eastAsia="Times New Roman" w:hAnsi="Times New Roman" w:cs="Times New Roman"/>
          <w:sz w:val="28"/>
          <w:szCs w:val="28"/>
        </w:rPr>
        <w:t>.202</w:t>
      </w:r>
      <w:r w:rsidR="00606076" w:rsidRPr="006376A6">
        <w:rPr>
          <w:rFonts w:ascii="Times New Roman" w:eastAsia="Times New Roman" w:hAnsi="Times New Roman" w:cs="Times New Roman"/>
          <w:sz w:val="28"/>
          <w:szCs w:val="28"/>
        </w:rPr>
        <w:t>4</w:t>
      </w:r>
      <w:r w:rsidRPr="006376A6">
        <w:rPr>
          <w:rFonts w:ascii="Times New Roman" w:eastAsia="Times New Roman" w:hAnsi="Times New Roman" w:cs="Times New Roman"/>
          <w:sz w:val="28"/>
          <w:szCs w:val="28"/>
        </w:rPr>
        <w:t xml:space="preserve"> составили </w:t>
      </w:r>
      <w:r w:rsidR="006376A6" w:rsidRPr="006376A6">
        <w:rPr>
          <w:rFonts w:ascii="Times New Roman" w:eastAsia="Times New Roman" w:hAnsi="Times New Roman" w:cs="Times New Roman"/>
          <w:sz w:val="28"/>
          <w:szCs w:val="28"/>
        </w:rPr>
        <w:t>5 403 686,2</w:t>
      </w:r>
      <w:r w:rsidRPr="006376A6">
        <w:rPr>
          <w:rFonts w:ascii="Times New Roman" w:eastAsia="Times New Roman" w:hAnsi="Times New Roman" w:cs="Times New Roman"/>
          <w:sz w:val="28"/>
          <w:szCs w:val="28"/>
        </w:rPr>
        <w:t xml:space="preserve"> тыс. рублей, что составляет </w:t>
      </w:r>
      <w:r w:rsidR="006376A6" w:rsidRPr="006376A6">
        <w:rPr>
          <w:rFonts w:ascii="Times New Roman" w:eastAsia="Times New Roman" w:hAnsi="Times New Roman" w:cs="Times New Roman"/>
          <w:sz w:val="28"/>
          <w:szCs w:val="28"/>
        </w:rPr>
        <w:t>63,4</w:t>
      </w:r>
      <w:r w:rsidRPr="006376A6">
        <w:rPr>
          <w:rFonts w:ascii="Times New Roman" w:eastAsia="Times New Roman" w:hAnsi="Times New Roman" w:cs="Times New Roman"/>
          <w:sz w:val="28"/>
          <w:szCs w:val="28"/>
        </w:rPr>
        <w:t>% от плановых назначений, установленных на 202</w:t>
      </w:r>
      <w:r w:rsidR="00606076" w:rsidRPr="006376A6">
        <w:rPr>
          <w:rFonts w:ascii="Times New Roman" w:eastAsia="Times New Roman" w:hAnsi="Times New Roman" w:cs="Times New Roman"/>
          <w:sz w:val="28"/>
          <w:szCs w:val="28"/>
        </w:rPr>
        <w:t>4</w:t>
      </w:r>
      <w:r w:rsidRPr="006376A6">
        <w:rPr>
          <w:rFonts w:ascii="Times New Roman" w:eastAsia="Times New Roman" w:hAnsi="Times New Roman" w:cs="Times New Roman"/>
          <w:sz w:val="28"/>
          <w:szCs w:val="28"/>
        </w:rPr>
        <w:t xml:space="preserve"> год. </w:t>
      </w:r>
    </w:p>
    <w:p w:rsidR="00F30F87" w:rsidRPr="00EC1ACF" w:rsidRDefault="00F30F87" w:rsidP="00A934B4">
      <w:pPr>
        <w:shd w:val="clear" w:color="auto" w:fill="FFFFFF"/>
        <w:spacing w:before="163" w:after="0"/>
        <w:ind w:right="-568"/>
        <w:jc w:val="center"/>
        <w:rPr>
          <w:rFonts w:ascii="Times New Roman" w:eastAsia="Times New Roman" w:hAnsi="Times New Roman" w:cs="Times New Roman"/>
          <w:b/>
          <w:highlight w:val="yellow"/>
        </w:rPr>
      </w:pPr>
    </w:p>
    <w:p w:rsidR="00A934B4" w:rsidRPr="006376A6" w:rsidRDefault="00A934B4" w:rsidP="00A934B4">
      <w:pPr>
        <w:shd w:val="clear" w:color="auto" w:fill="FFFFFF"/>
        <w:spacing w:before="163" w:after="0"/>
        <w:ind w:right="-568"/>
        <w:jc w:val="center"/>
        <w:rPr>
          <w:rFonts w:ascii="Times New Roman" w:eastAsia="Times New Roman" w:hAnsi="Times New Roman" w:cs="Times New Roman"/>
          <w:b/>
        </w:rPr>
      </w:pPr>
      <w:r w:rsidRPr="006376A6">
        <w:rPr>
          <w:rFonts w:ascii="Times New Roman" w:eastAsia="Times New Roman" w:hAnsi="Times New Roman" w:cs="Times New Roman"/>
          <w:b/>
        </w:rPr>
        <w:t xml:space="preserve">Безвозмездные поступления в  бюджет города Ханты-Мансийска за </w:t>
      </w:r>
      <w:r w:rsidR="006376A6" w:rsidRPr="006376A6">
        <w:rPr>
          <w:rFonts w:ascii="Times New Roman" w:eastAsia="Times New Roman" w:hAnsi="Times New Roman" w:cs="Times New Roman"/>
          <w:b/>
        </w:rPr>
        <w:t>9 месяцев</w:t>
      </w:r>
      <w:r w:rsidR="00E3722B" w:rsidRPr="006376A6">
        <w:rPr>
          <w:rFonts w:ascii="Times New Roman" w:eastAsia="Times New Roman" w:hAnsi="Times New Roman" w:cs="Times New Roman"/>
          <w:b/>
        </w:rPr>
        <w:t xml:space="preserve"> </w:t>
      </w:r>
      <w:r w:rsidRPr="006376A6">
        <w:rPr>
          <w:rFonts w:ascii="Times New Roman" w:eastAsia="Times New Roman" w:hAnsi="Times New Roman" w:cs="Times New Roman"/>
          <w:b/>
        </w:rPr>
        <w:t>202</w:t>
      </w:r>
      <w:r w:rsidR="00606076" w:rsidRPr="006376A6">
        <w:rPr>
          <w:rFonts w:ascii="Times New Roman" w:eastAsia="Times New Roman" w:hAnsi="Times New Roman" w:cs="Times New Roman"/>
          <w:b/>
        </w:rPr>
        <w:t>4</w:t>
      </w:r>
      <w:r w:rsidRPr="006376A6">
        <w:rPr>
          <w:rFonts w:ascii="Times New Roman" w:eastAsia="Times New Roman" w:hAnsi="Times New Roman" w:cs="Times New Roman"/>
          <w:b/>
        </w:rPr>
        <w:t xml:space="preserve"> года</w:t>
      </w:r>
    </w:p>
    <w:p w:rsidR="00A934B4" w:rsidRPr="006376A6"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6376A6">
        <w:rPr>
          <w:rFonts w:ascii="Times New Roman" w:eastAsia="Times New Roman" w:hAnsi="Times New Roman" w:cs="Times New Roman"/>
          <w:sz w:val="20"/>
          <w:szCs w:val="20"/>
        </w:rPr>
        <w:t>тыс. руб.</w:t>
      </w:r>
    </w:p>
    <w:p w:rsidR="00A934B4" w:rsidRPr="006376A6" w:rsidRDefault="00870C38" w:rsidP="00A934B4">
      <w:pPr>
        <w:shd w:val="clear" w:color="auto" w:fill="FFFFFF"/>
        <w:spacing w:before="163" w:after="0"/>
        <w:ind w:left="-142" w:firstLine="141"/>
        <w:rPr>
          <w:rFonts w:ascii="Times New Roman" w:eastAsia="Times New Roman" w:hAnsi="Times New Roman" w:cs="Times New Roman"/>
          <w:sz w:val="28"/>
          <w:szCs w:val="28"/>
        </w:rPr>
      </w:pPr>
      <w:r w:rsidRPr="006376A6">
        <w:rPr>
          <w:rFonts w:ascii="Times New Roman" w:eastAsia="Times New Roman" w:hAnsi="Times New Roman" w:cs="Times New Roman"/>
          <w:noProof/>
          <w:color w:val="17365D" w:themeColor="text2" w:themeShade="BF"/>
          <w:sz w:val="24"/>
          <w:szCs w:val="24"/>
        </w:rPr>
        <w:drawing>
          <wp:anchor distT="0" distB="0" distL="114300" distR="114300" simplePos="0" relativeHeight="251661824" behindDoc="0" locked="0" layoutInCell="1" allowOverlap="1" wp14:anchorId="75F9C572" wp14:editId="0A189F34">
            <wp:simplePos x="0" y="0"/>
            <wp:positionH relativeFrom="column">
              <wp:posOffset>-247015</wp:posOffset>
            </wp:positionH>
            <wp:positionV relativeFrom="paragraph">
              <wp:posOffset>312420</wp:posOffset>
            </wp:positionV>
            <wp:extent cx="2909570" cy="2809875"/>
            <wp:effectExtent l="0" t="0" r="0" b="0"/>
            <wp:wrapThrough wrapText="bothSides">
              <wp:wrapPolygon edited="0">
                <wp:start x="0" y="1904"/>
                <wp:lineTo x="0" y="7322"/>
                <wp:lineTo x="10748" y="9226"/>
                <wp:lineTo x="566" y="10251"/>
                <wp:lineTo x="566" y="10837"/>
                <wp:lineTo x="10748" y="11569"/>
                <wp:lineTo x="424" y="13473"/>
                <wp:lineTo x="424" y="14058"/>
                <wp:lineTo x="3394" y="14644"/>
                <wp:lineTo x="4101" y="14644"/>
                <wp:lineTo x="17961" y="14351"/>
                <wp:lineTo x="17819" y="13765"/>
                <wp:lineTo x="10748" y="11569"/>
                <wp:lineTo x="10748" y="9226"/>
                <wp:lineTo x="11314" y="6883"/>
                <wp:lineTo x="15981" y="6883"/>
                <wp:lineTo x="17819" y="6151"/>
                <wp:lineTo x="17678" y="1904"/>
                <wp:lineTo x="0" y="1904"/>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6376A6">
        <w:rPr>
          <w:rFonts w:ascii="Times New Roman" w:eastAsia="Times New Roman" w:hAnsi="Times New Roman" w:cs="Times New Roman"/>
          <w:noProof/>
          <w:sz w:val="28"/>
          <w:szCs w:val="28"/>
        </w:rPr>
        <w:drawing>
          <wp:anchor distT="0" distB="0" distL="114300" distR="114300" simplePos="0" relativeHeight="251663872" behindDoc="1" locked="0" layoutInCell="1" allowOverlap="1" wp14:anchorId="6DA039DF" wp14:editId="36D911C1">
            <wp:simplePos x="0" y="0"/>
            <wp:positionH relativeFrom="column">
              <wp:posOffset>2429510</wp:posOffset>
            </wp:positionH>
            <wp:positionV relativeFrom="paragraph">
              <wp:posOffset>293370</wp:posOffset>
            </wp:positionV>
            <wp:extent cx="3872230" cy="3571875"/>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4B4" w:rsidRPr="006376A6">
        <w:rPr>
          <w:rFonts w:ascii="Times New Roman" w:eastAsia="Times New Roman" w:hAnsi="Times New Roman" w:cs="Times New Roman"/>
          <w:noProof/>
          <w:color w:val="17365D" w:themeColor="text2" w:themeShade="BF"/>
          <w:sz w:val="24"/>
          <w:szCs w:val="24"/>
        </w:rPr>
        <w:softHyphen/>
      </w:r>
      <w:r w:rsidR="00A934B4" w:rsidRPr="006376A6">
        <w:rPr>
          <w:rFonts w:ascii="Times New Roman" w:eastAsia="Times New Roman" w:hAnsi="Times New Roman" w:cs="Times New Roman"/>
          <w:noProof/>
          <w:color w:val="17365D" w:themeColor="text2" w:themeShade="BF"/>
          <w:sz w:val="24"/>
          <w:szCs w:val="24"/>
        </w:rPr>
        <w:softHyphen/>
      </w:r>
      <w:r w:rsidR="00A934B4" w:rsidRPr="006376A6">
        <w:rPr>
          <w:rFonts w:ascii="Times New Roman" w:eastAsia="Times New Roman" w:hAnsi="Times New Roman" w:cs="Times New Roman"/>
          <w:noProof/>
          <w:color w:val="17365D" w:themeColor="text2" w:themeShade="BF"/>
          <w:sz w:val="24"/>
          <w:szCs w:val="24"/>
        </w:rPr>
        <w:softHyphen/>
      </w:r>
      <w:r w:rsidR="00A934B4" w:rsidRPr="006376A6">
        <w:rPr>
          <w:rFonts w:ascii="Times New Roman" w:eastAsia="Times New Roman" w:hAnsi="Times New Roman" w:cs="Times New Roman"/>
          <w:noProof/>
          <w:color w:val="17365D" w:themeColor="text2" w:themeShade="BF"/>
          <w:sz w:val="24"/>
          <w:szCs w:val="24"/>
        </w:rPr>
        <w:softHyphen/>
      </w:r>
      <w:r w:rsidR="00A934B4" w:rsidRPr="006376A6">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6376A6" w:rsidRDefault="00A934B4" w:rsidP="00A934B4">
      <w:pPr>
        <w:tabs>
          <w:tab w:val="left" w:pos="7137"/>
        </w:tabs>
        <w:spacing w:after="0"/>
        <w:ind w:firstLine="708"/>
        <w:jc w:val="both"/>
        <w:rPr>
          <w:rFonts w:ascii="Times New Roman" w:eastAsia="Times New Roman" w:hAnsi="Times New Roman" w:cs="Times New Roman"/>
          <w:sz w:val="28"/>
          <w:szCs w:val="28"/>
        </w:rPr>
      </w:pPr>
      <w:r w:rsidRPr="006376A6">
        <w:rPr>
          <w:rFonts w:ascii="Times New Roman" w:eastAsia="Times New Roman" w:hAnsi="Times New Roman" w:cs="Times New Roman"/>
          <w:sz w:val="28"/>
          <w:szCs w:val="28"/>
        </w:rPr>
        <w:tab/>
      </w:r>
    </w:p>
    <w:p w:rsidR="00A934B4" w:rsidRPr="006376A6" w:rsidRDefault="00A934B4" w:rsidP="00A934B4">
      <w:pPr>
        <w:jc w:val="both"/>
        <w:rPr>
          <w:rFonts w:ascii="Times New Roman" w:eastAsia="Times New Roman" w:hAnsi="Times New Roman" w:cs="Times New Roman"/>
          <w:sz w:val="28"/>
          <w:szCs w:val="28"/>
        </w:rPr>
      </w:pPr>
    </w:p>
    <w:p w:rsidR="00A934B4" w:rsidRPr="006376A6" w:rsidRDefault="00A934B4" w:rsidP="00A934B4">
      <w:pPr>
        <w:jc w:val="center"/>
        <w:rPr>
          <w:rFonts w:ascii="Times New Roman" w:eastAsia="Times New Roman" w:hAnsi="Times New Roman" w:cs="Times New Roman"/>
          <w:b/>
          <w:sz w:val="28"/>
          <w:szCs w:val="28"/>
          <w:u w:val="single"/>
        </w:rPr>
      </w:pPr>
    </w:p>
    <w:p w:rsidR="00A934B4" w:rsidRPr="006376A6" w:rsidRDefault="00A934B4" w:rsidP="00A934B4">
      <w:pPr>
        <w:jc w:val="center"/>
        <w:rPr>
          <w:rFonts w:ascii="Times New Roman" w:eastAsia="Times New Roman" w:hAnsi="Times New Roman" w:cs="Times New Roman"/>
          <w:b/>
          <w:sz w:val="28"/>
          <w:szCs w:val="28"/>
          <w:u w:val="single"/>
        </w:rPr>
      </w:pPr>
    </w:p>
    <w:p w:rsidR="00A934B4" w:rsidRPr="006376A6" w:rsidRDefault="00A934B4" w:rsidP="00A934B4">
      <w:pPr>
        <w:spacing w:after="0"/>
        <w:ind w:firstLine="708"/>
        <w:jc w:val="both"/>
        <w:rPr>
          <w:rFonts w:ascii="Times New Roman" w:eastAsia="Times New Roman" w:hAnsi="Times New Roman" w:cs="Times New Roman"/>
          <w:sz w:val="28"/>
          <w:szCs w:val="28"/>
        </w:rPr>
      </w:pP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6376A6" w:rsidRDefault="00A934B4" w:rsidP="00A934B4">
      <w:pPr>
        <w:tabs>
          <w:tab w:val="left" w:pos="4733"/>
        </w:tabs>
        <w:spacing w:after="0"/>
        <w:ind w:firstLine="708"/>
        <w:jc w:val="both"/>
        <w:rPr>
          <w:rFonts w:ascii="Times New Roman" w:eastAsia="Times New Roman" w:hAnsi="Times New Roman" w:cs="Times New Roman"/>
          <w:sz w:val="28"/>
          <w:szCs w:val="28"/>
        </w:rPr>
      </w:pPr>
      <w:r w:rsidRPr="006376A6">
        <w:rPr>
          <w:rFonts w:ascii="Times New Roman" w:eastAsia="Times New Roman" w:hAnsi="Times New Roman" w:cs="Times New Roman"/>
          <w:sz w:val="28"/>
          <w:szCs w:val="28"/>
        </w:rPr>
        <w:tab/>
      </w:r>
      <w:r w:rsidRPr="006376A6">
        <w:rPr>
          <w:rFonts w:ascii="Times New Roman" w:eastAsia="Times New Roman" w:hAnsi="Times New Roman" w:cs="Times New Roman"/>
          <w:sz w:val="28"/>
          <w:szCs w:val="28"/>
        </w:rPr>
        <w:tab/>
      </w: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E3722B" w:rsidRPr="00EC1ACF" w:rsidRDefault="00E3722B" w:rsidP="00A934B4">
      <w:pPr>
        <w:spacing w:after="0"/>
        <w:ind w:firstLine="708"/>
        <w:jc w:val="both"/>
        <w:rPr>
          <w:rFonts w:ascii="Times New Roman" w:eastAsia="Times New Roman" w:hAnsi="Times New Roman" w:cs="Times New Roman"/>
          <w:sz w:val="28"/>
          <w:szCs w:val="28"/>
          <w:highlight w:val="yellow"/>
        </w:rPr>
      </w:pPr>
    </w:p>
    <w:p w:rsidR="00E3722B" w:rsidRPr="00EC1ACF" w:rsidRDefault="00E3722B" w:rsidP="00A934B4">
      <w:pPr>
        <w:spacing w:after="0"/>
        <w:ind w:firstLine="708"/>
        <w:jc w:val="both"/>
        <w:rPr>
          <w:rFonts w:ascii="Times New Roman" w:eastAsia="Times New Roman" w:hAnsi="Times New Roman" w:cs="Times New Roman"/>
          <w:sz w:val="28"/>
          <w:szCs w:val="28"/>
          <w:highlight w:val="yellow"/>
        </w:rPr>
      </w:pPr>
    </w:p>
    <w:p w:rsidR="00A934B4" w:rsidRPr="002D3D21" w:rsidRDefault="00A934B4" w:rsidP="00A934B4">
      <w:pPr>
        <w:spacing w:after="0"/>
        <w:ind w:firstLine="708"/>
        <w:jc w:val="both"/>
        <w:rPr>
          <w:rFonts w:ascii="Times New Roman" w:eastAsia="Times New Roman" w:hAnsi="Times New Roman" w:cs="Times New Roman"/>
          <w:sz w:val="28"/>
          <w:szCs w:val="28"/>
        </w:rPr>
      </w:pPr>
      <w:r w:rsidRPr="002D3D21">
        <w:rPr>
          <w:rFonts w:ascii="Times New Roman" w:eastAsia="Times New Roman" w:hAnsi="Times New Roman" w:cs="Times New Roman"/>
          <w:sz w:val="28"/>
          <w:szCs w:val="28"/>
        </w:rPr>
        <w:t xml:space="preserve">Безвозмездные поступления за </w:t>
      </w:r>
      <w:r w:rsidR="002D3D21" w:rsidRPr="002D3D21">
        <w:rPr>
          <w:rFonts w:ascii="Times New Roman" w:eastAsia="Times New Roman" w:hAnsi="Times New Roman" w:cs="Times New Roman"/>
          <w:sz w:val="28"/>
          <w:szCs w:val="28"/>
        </w:rPr>
        <w:t>9 месяцев</w:t>
      </w:r>
      <w:r w:rsidR="00D80334" w:rsidRPr="002D3D21">
        <w:rPr>
          <w:rFonts w:ascii="Times New Roman" w:eastAsia="Times New Roman" w:hAnsi="Times New Roman" w:cs="Times New Roman"/>
          <w:sz w:val="28"/>
          <w:szCs w:val="28"/>
        </w:rPr>
        <w:t xml:space="preserve"> </w:t>
      </w:r>
      <w:r w:rsidR="00E3722B" w:rsidRPr="002D3D21">
        <w:rPr>
          <w:rFonts w:ascii="Times New Roman" w:eastAsia="Times New Roman" w:hAnsi="Times New Roman" w:cs="Times New Roman"/>
          <w:sz w:val="28"/>
          <w:szCs w:val="28"/>
        </w:rPr>
        <w:t>202</w:t>
      </w:r>
      <w:r w:rsidR="008B32D4" w:rsidRPr="002D3D21">
        <w:rPr>
          <w:rFonts w:ascii="Times New Roman" w:eastAsia="Times New Roman" w:hAnsi="Times New Roman" w:cs="Times New Roman"/>
          <w:sz w:val="28"/>
          <w:szCs w:val="28"/>
        </w:rPr>
        <w:t>3</w:t>
      </w:r>
      <w:r w:rsidRPr="002D3D21">
        <w:rPr>
          <w:rFonts w:ascii="Times New Roman" w:eastAsia="Times New Roman" w:hAnsi="Times New Roman" w:cs="Times New Roman"/>
          <w:sz w:val="28"/>
          <w:szCs w:val="28"/>
        </w:rPr>
        <w:t xml:space="preserve"> года поступили в сумме </w:t>
      </w:r>
      <w:r w:rsidR="002D3D21" w:rsidRPr="002D3D21">
        <w:rPr>
          <w:rFonts w:ascii="Times New Roman" w:eastAsia="Times New Roman" w:hAnsi="Times New Roman" w:cs="Times New Roman"/>
          <w:sz w:val="28"/>
          <w:szCs w:val="28"/>
        </w:rPr>
        <w:t>4 879 601,9</w:t>
      </w:r>
      <w:r w:rsidRPr="002D3D21">
        <w:rPr>
          <w:rFonts w:ascii="Times New Roman" w:eastAsia="Times New Roman" w:hAnsi="Times New Roman" w:cs="Times New Roman"/>
          <w:sz w:val="28"/>
          <w:szCs w:val="28"/>
        </w:rPr>
        <w:t xml:space="preserve"> тыс. рублей. По сравнению с аналогичным периодом прошлого года </w:t>
      </w:r>
      <w:r w:rsidR="008B32D4" w:rsidRPr="002D3D21">
        <w:rPr>
          <w:rFonts w:ascii="Times New Roman" w:eastAsia="Times New Roman" w:hAnsi="Times New Roman" w:cs="Times New Roman"/>
          <w:sz w:val="28"/>
          <w:szCs w:val="28"/>
        </w:rPr>
        <w:t xml:space="preserve">в </w:t>
      </w:r>
      <w:r w:rsidRPr="002D3D21">
        <w:rPr>
          <w:rFonts w:ascii="Times New Roman" w:eastAsia="Times New Roman" w:hAnsi="Times New Roman" w:cs="Times New Roman"/>
          <w:sz w:val="28"/>
          <w:szCs w:val="28"/>
        </w:rPr>
        <w:t>202</w:t>
      </w:r>
      <w:r w:rsidR="008B32D4" w:rsidRPr="002D3D21">
        <w:rPr>
          <w:rFonts w:ascii="Times New Roman" w:eastAsia="Times New Roman" w:hAnsi="Times New Roman" w:cs="Times New Roman"/>
          <w:sz w:val="28"/>
          <w:szCs w:val="28"/>
        </w:rPr>
        <w:t>4</w:t>
      </w:r>
      <w:r w:rsidRPr="002D3D21">
        <w:rPr>
          <w:rFonts w:ascii="Times New Roman" w:eastAsia="Times New Roman" w:hAnsi="Times New Roman" w:cs="Times New Roman"/>
          <w:sz w:val="28"/>
          <w:szCs w:val="28"/>
        </w:rPr>
        <w:t xml:space="preserve"> год</w:t>
      </w:r>
      <w:r w:rsidR="008B32D4" w:rsidRPr="002D3D21">
        <w:rPr>
          <w:rFonts w:ascii="Times New Roman" w:eastAsia="Times New Roman" w:hAnsi="Times New Roman" w:cs="Times New Roman"/>
          <w:sz w:val="28"/>
          <w:szCs w:val="28"/>
        </w:rPr>
        <w:t>у</w:t>
      </w:r>
      <w:r w:rsidRPr="002D3D21">
        <w:rPr>
          <w:rFonts w:ascii="Times New Roman" w:eastAsia="Times New Roman" w:hAnsi="Times New Roman" w:cs="Times New Roman"/>
          <w:sz w:val="28"/>
          <w:szCs w:val="28"/>
        </w:rPr>
        <w:t xml:space="preserve"> </w:t>
      </w:r>
      <w:r w:rsidR="00C76ABA" w:rsidRPr="002D3D21">
        <w:rPr>
          <w:rFonts w:ascii="Times New Roman" w:eastAsia="Times New Roman" w:hAnsi="Times New Roman" w:cs="Times New Roman"/>
          <w:sz w:val="28"/>
          <w:szCs w:val="28"/>
        </w:rPr>
        <w:t xml:space="preserve">рост </w:t>
      </w:r>
      <w:r w:rsidR="008B32D4" w:rsidRPr="002D3D21">
        <w:rPr>
          <w:rFonts w:ascii="Times New Roman" w:eastAsia="Times New Roman" w:hAnsi="Times New Roman" w:cs="Times New Roman"/>
          <w:sz w:val="28"/>
          <w:szCs w:val="28"/>
        </w:rPr>
        <w:t xml:space="preserve">поступлений </w:t>
      </w:r>
      <w:r w:rsidRPr="002D3D21">
        <w:rPr>
          <w:rFonts w:ascii="Times New Roman" w:eastAsia="Times New Roman" w:hAnsi="Times New Roman" w:cs="Times New Roman"/>
          <w:sz w:val="28"/>
          <w:szCs w:val="28"/>
        </w:rPr>
        <w:t xml:space="preserve"> </w:t>
      </w:r>
      <w:r w:rsidR="00C76ABA" w:rsidRPr="002D3D21">
        <w:rPr>
          <w:rFonts w:ascii="Times New Roman" w:eastAsia="Times New Roman" w:hAnsi="Times New Roman" w:cs="Times New Roman"/>
          <w:sz w:val="28"/>
          <w:szCs w:val="28"/>
        </w:rPr>
        <w:t xml:space="preserve">составил </w:t>
      </w:r>
      <w:r w:rsidR="002D3D21" w:rsidRPr="002D3D21">
        <w:rPr>
          <w:rFonts w:ascii="Times New Roman" w:eastAsia="Times New Roman" w:hAnsi="Times New Roman" w:cs="Times New Roman"/>
          <w:sz w:val="28"/>
          <w:szCs w:val="28"/>
        </w:rPr>
        <w:t>10,7</w:t>
      </w:r>
      <w:r w:rsidRPr="002D3D21">
        <w:rPr>
          <w:rFonts w:ascii="Times New Roman" w:eastAsia="Times New Roman" w:hAnsi="Times New Roman" w:cs="Times New Roman"/>
          <w:sz w:val="28"/>
          <w:szCs w:val="28"/>
        </w:rPr>
        <w:t>%</w:t>
      </w:r>
      <w:r w:rsidR="002D3D21" w:rsidRPr="002D3D21">
        <w:rPr>
          <w:rFonts w:ascii="Times New Roman" w:eastAsia="Times New Roman" w:hAnsi="Times New Roman" w:cs="Times New Roman"/>
          <w:sz w:val="28"/>
          <w:szCs w:val="28"/>
        </w:rPr>
        <w:t xml:space="preserve"> или 524 084,3 тыс. рублей</w:t>
      </w:r>
      <w:r w:rsidRPr="002D3D21">
        <w:rPr>
          <w:rFonts w:ascii="Times New Roman" w:eastAsia="Times New Roman" w:hAnsi="Times New Roman" w:cs="Times New Roman"/>
          <w:sz w:val="28"/>
          <w:szCs w:val="28"/>
        </w:rPr>
        <w:t>.</w:t>
      </w:r>
    </w:p>
    <w:p w:rsidR="00A934B4" w:rsidRPr="002D3D21" w:rsidRDefault="00A934B4" w:rsidP="00A934B4">
      <w:pPr>
        <w:spacing w:after="0"/>
        <w:ind w:firstLine="708"/>
        <w:jc w:val="both"/>
        <w:rPr>
          <w:rFonts w:ascii="Times New Roman" w:eastAsia="Times New Roman" w:hAnsi="Times New Roman" w:cs="Times New Roman"/>
          <w:sz w:val="28"/>
          <w:szCs w:val="28"/>
        </w:rPr>
      </w:pPr>
    </w:p>
    <w:p w:rsidR="00A934B4" w:rsidRPr="002D3D21" w:rsidRDefault="00A934B4" w:rsidP="00A934B4">
      <w:pPr>
        <w:spacing w:after="0"/>
        <w:ind w:firstLine="709"/>
        <w:jc w:val="center"/>
        <w:rPr>
          <w:rFonts w:ascii="Times New Roman" w:hAnsi="Times New Roman" w:cs="Times New Roman"/>
          <w:b/>
          <w:color w:val="000000" w:themeColor="text1"/>
          <w:sz w:val="24"/>
          <w:szCs w:val="24"/>
        </w:rPr>
      </w:pPr>
      <w:r w:rsidRPr="002D3D21">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2D3D21" w:rsidRDefault="00A934B4" w:rsidP="00A934B4">
      <w:pPr>
        <w:spacing w:after="0"/>
        <w:ind w:firstLine="709"/>
        <w:jc w:val="right"/>
        <w:rPr>
          <w:rFonts w:ascii="Times New Roman" w:hAnsi="Times New Roman" w:cs="Times New Roman"/>
          <w:color w:val="000000" w:themeColor="text1"/>
          <w:sz w:val="20"/>
          <w:szCs w:val="20"/>
        </w:rPr>
      </w:pPr>
      <w:r w:rsidRPr="002D3D21">
        <w:rPr>
          <w:rFonts w:ascii="Times New Roman" w:hAnsi="Times New Roman" w:cs="Times New Roman"/>
          <w:color w:val="000000" w:themeColor="text1"/>
          <w:sz w:val="20"/>
          <w:szCs w:val="20"/>
        </w:rPr>
        <w:t>тыс. руб.</w:t>
      </w:r>
    </w:p>
    <w:p w:rsidR="00A934B4" w:rsidRPr="002D3D21" w:rsidRDefault="00A934B4" w:rsidP="00A934B4">
      <w:pPr>
        <w:jc w:val="center"/>
        <w:rPr>
          <w:rFonts w:ascii="Times New Roman" w:eastAsia="Times New Roman" w:hAnsi="Times New Roman" w:cs="Times New Roman"/>
          <w:b/>
          <w:sz w:val="28"/>
          <w:szCs w:val="28"/>
          <w:u w:val="single"/>
        </w:rPr>
      </w:pPr>
      <w:r w:rsidRPr="002D3D21">
        <w:rPr>
          <w:rFonts w:ascii="Times New Roman" w:eastAsia="Times New Roman" w:hAnsi="Times New Roman" w:cs="Times New Roman"/>
          <w:noProof/>
          <w:sz w:val="28"/>
          <w:szCs w:val="28"/>
        </w:rPr>
        <w:drawing>
          <wp:inline distT="0" distB="0" distL="0" distR="0" wp14:anchorId="408AE8C3" wp14:editId="2C105DE7">
            <wp:extent cx="5760085" cy="4181475"/>
            <wp:effectExtent l="0" t="0" r="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34B4" w:rsidRPr="00A871B3" w:rsidRDefault="00A934B4" w:rsidP="00A934B4">
      <w:pPr>
        <w:jc w:val="center"/>
        <w:rPr>
          <w:rFonts w:ascii="Times New Roman" w:eastAsia="Times New Roman" w:hAnsi="Times New Roman" w:cs="Times New Roman"/>
          <w:b/>
          <w:sz w:val="28"/>
          <w:szCs w:val="28"/>
          <w:u w:val="single"/>
        </w:rPr>
      </w:pPr>
      <w:r w:rsidRPr="00A871B3">
        <w:rPr>
          <w:rFonts w:ascii="Times New Roman" w:eastAsia="Times New Roman" w:hAnsi="Times New Roman" w:cs="Times New Roman"/>
          <w:b/>
          <w:sz w:val="28"/>
          <w:szCs w:val="28"/>
          <w:u w:val="single"/>
        </w:rPr>
        <w:t>Источники финансирования дефицита бюджета</w:t>
      </w:r>
    </w:p>
    <w:p w:rsidR="00A934B4" w:rsidRPr="00A871B3" w:rsidRDefault="00A934B4" w:rsidP="00A934B4">
      <w:pPr>
        <w:ind w:firstLine="708"/>
        <w:jc w:val="both"/>
        <w:rPr>
          <w:rFonts w:ascii="Times New Roman" w:eastAsia="Times New Roman" w:hAnsi="Times New Roman" w:cs="Times New Roman"/>
          <w:sz w:val="28"/>
          <w:szCs w:val="28"/>
        </w:rPr>
      </w:pPr>
      <w:r w:rsidRPr="00A871B3">
        <w:rPr>
          <w:rFonts w:ascii="Times New Roman" w:eastAsia="Times New Roman" w:hAnsi="Times New Roman" w:cs="Times New Roman"/>
          <w:sz w:val="28"/>
          <w:szCs w:val="28"/>
        </w:rPr>
        <w:t xml:space="preserve">По итогам исполнения бюджета города Ханты-Мансийска за </w:t>
      </w:r>
      <w:r w:rsidR="00A871B3" w:rsidRPr="00A871B3">
        <w:rPr>
          <w:rFonts w:ascii="Times New Roman" w:eastAsia="Times New Roman" w:hAnsi="Times New Roman" w:cs="Times New Roman"/>
          <w:sz w:val="28"/>
          <w:szCs w:val="28"/>
        </w:rPr>
        <w:t>9 мсяцев</w:t>
      </w:r>
      <w:r w:rsidR="00E337B3" w:rsidRPr="00A871B3">
        <w:rPr>
          <w:rFonts w:ascii="Times New Roman" w:eastAsia="Times New Roman" w:hAnsi="Times New Roman" w:cs="Times New Roman"/>
          <w:sz w:val="28"/>
          <w:szCs w:val="28"/>
        </w:rPr>
        <w:t xml:space="preserve"> 202</w:t>
      </w:r>
      <w:r w:rsidR="00C50B26" w:rsidRPr="00A871B3">
        <w:rPr>
          <w:rFonts w:ascii="Times New Roman" w:eastAsia="Times New Roman" w:hAnsi="Times New Roman" w:cs="Times New Roman"/>
          <w:sz w:val="28"/>
          <w:szCs w:val="28"/>
        </w:rPr>
        <w:t>4</w:t>
      </w:r>
      <w:r w:rsidRPr="00A871B3">
        <w:rPr>
          <w:rFonts w:ascii="Times New Roman" w:eastAsia="Times New Roman" w:hAnsi="Times New Roman" w:cs="Times New Roman"/>
          <w:sz w:val="28"/>
          <w:szCs w:val="28"/>
        </w:rPr>
        <w:t xml:space="preserve"> года сложился </w:t>
      </w:r>
      <w:r w:rsidR="00A871B3" w:rsidRPr="00A871B3">
        <w:rPr>
          <w:rFonts w:ascii="Times New Roman" w:eastAsia="Times New Roman" w:hAnsi="Times New Roman" w:cs="Times New Roman"/>
          <w:sz w:val="28"/>
          <w:szCs w:val="28"/>
        </w:rPr>
        <w:t>профицит</w:t>
      </w:r>
      <w:r w:rsidRPr="00A871B3">
        <w:rPr>
          <w:rFonts w:ascii="Times New Roman" w:eastAsia="Times New Roman" w:hAnsi="Times New Roman" w:cs="Times New Roman"/>
          <w:sz w:val="28"/>
          <w:szCs w:val="28"/>
        </w:rPr>
        <w:t xml:space="preserve"> в сумме </w:t>
      </w:r>
      <w:r w:rsidR="00A871B3" w:rsidRPr="00A871B3">
        <w:rPr>
          <w:rFonts w:ascii="Times New Roman" w:eastAsia="Times New Roman" w:hAnsi="Times New Roman" w:cs="Times New Roman"/>
          <w:sz w:val="28"/>
          <w:szCs w:val="28"/>
        </w:rPr>
        <w:t>77 027,9</w:t>
      </w:r>
      <w:r w:rsidRPr="00A871B3">
        <w:rPr>
          <w:rFonts w:ascii="Times New Roman" w:eastAsia="Times New Roman" w:hAnsi="Times New Roman" w:cs="Times New Roman"/>
          <w:sz w:val="28"/>
          <w:szCs w:val="28"/>
        </w:rPr>
        <w:t xml:space="preserve"> тыс. рублей. </w:t>
      </w:r>
    </w:p>
    <w:p w:rsidR="00A934B4" w:rsidRPr="0067638F" w:rsidRDefault="00A934B4" w:rsidP="00A934B4">
      <w:pPr>
        <w:spacing w:after="0"/>
        <w:ind w:firstLine="709"/>
        <w:jc w:val="both"/>
        <w:rPr>
          <w:rFonts w:ascii="Times New Roman" w:hAnsi="Times New Roman"/>
          <w:sz w:val="28"/>
          <w:szCs w:val="28"/>
        </w:rPr>
      </w:pPr>
      <w:r w:rsidRPr="00A871B3">
        <w:rPr>
          <w:rFonts w:ascii="Times New Roman" w:hAnsi="Times New Roman"/>
          <w:sz w:val="28"/>
          <w:szCs w:val="28"/>
        </w:rPr>
        <w:t xml:space="preserve">Муниципальный долг по состоянию на 1 </w:t>
      </w:r>
      <w:r w:rsidR="00A871B3" w:rsidRPr="00A871B3">
        <w:rPr>
          <w:rFonts w:ascii="Times New Roman" w:hAnsi="Times New Roman"/>
          <w:sz w:val="28"/>
          <w:szCs w:val="28"/>
        </w:rPr>
        <w:t>октября</w:t>
      </w:r>
      <w:r w:rsidR="004807D1" w:rsidRPr="00A871B3">
        <w:rPr>
          <w:rFonts w:ascii="Times New Roman" w:hAnsi="Times New Roman"/>
          <w:sz w:val="28"/>
          <w:szCs w:val="28"/>
        </w:rPr>
        <w:t xml:space="preserve"> </w:t>
      </w:r>
      <w:r w:rsidRPr="00A871B3">
        <w:rPr>
          <w:rFonts w:ascii="Times New Roman" w:hAnsi="Times New Roman"/>
          <w:sz w:val="28"/>
          <w:szCs w:val="28"/>
        </w:rPr>
        <w:t>202</w:t>
      </w:r>
      <w:r w:rsidR="00C50B26" w:rsidRPr="00A871B3">
        <w:rPr>
          <w:rFonts w:ascii="Times New Roman" w:hAnsi="Times New Roman"/>
          <w:sz w:val="28"/>
          <w:szCs w:val="28"/>
        </w:rPr>
        <w:t>4</w:t>
      </w:r>
      <w:r w:rsidRPr="00A871B3">
        <w:rPr>
          <w:rFonts w:ascii="Times New Roman" w:hAnsi="Times New Roman"/>
          <w:sz w:val="28"/>
          <w:szCs w:val="28"/>
        </w:rPr>
        <w:t xml:space="preserve"> года </w:t>
      </w:r>
      <w:r w:rsidR="004F46E2" w:rsidRPr="00A871B3">
        <w:rPr>
          <w:rFonts w:ascii="Times New Roman" w:hAnsi="Times New Roman"/>
          <w:sz w:val="28"/>
          <w:szCs w:val="28"/>
        </w:rPr>
        <w:t xml:space="preserve">составил </w:t>
      </w:r>
      <w:r w:rsidR="00A871B3" w:rsidRPr="00A871B3">
        <w:rPr>
          <w:rFonts w:ascii="Times New Roman" w:hAnsi="Times New Roman"/>
          <w:sz w:val="28"/>
          <w:szCs w:val="28"/>
        </w:rPr>
        <w:t>452 222,6</w:t>
      </w:r>
      <w:r w:rsidR="004F46E2" w:rsidRPr="00A871B3">
        <w:rPr>
          <w:rFonts w:ascii="Times New Roman" w:hAnsi="Times New Roman"/>
          <w:sz w:val="28"/>
          <w:szCs w:val="28"/>
        </w:rPr>
        <w:t xml:space="preserve"> тыс. рублей</w:t>
      </w:r>
      <w:r w:rsidRPr="00A871B3">
        <w:rPr>
          <w:rFonts w:ascii="Times New Roman" w:hAnsi="Times New Roman"/>
          <w:sz w:val="28"/>
          <w:szCs w:val="28"/>
        </w:rPr>
        <w:t>.</w:t>
      </w:r>
    </w:p>
    <w:p w:rsidR="006B13C4" w:rsidRDefault="006B13C4" w:rsidP="00D74A3B">
      <w:pPr>
        <w:jc w:val="center"/>
        <w:rPr>
          <w:rFonts w:ascii="Times New Roman" w:hAnsi="Times New Roman" w:cs="Times New Roman"/>
          <w:b/>
          <w:sz w:val="28"/>
          <w:szCs w:val="28"/>
          <w:u w:val="single"/>
        </w:rPr>
      </w:pPr>
    </w:p>
    <w:p w:rsidR="00D74A3B" w:rsidRPr="00326181" w:rsidRDefault="00D74A3B" w:rsidP="00D74A3B">
      <w:pPr>
        <w:jc w:val="center"/>
        <w:rPr>
          <w:rFonts w:ascii="Times New Roman" w:hAnsi="Times New Roman" w:cs="Times New Roman"/>
          <w:b/>
          <w:sz w:val="28"/>
          <w:szCs w:val="28"/>
          <w:u w:val="single"/>
        </w:rPr>
      </w:pPr>
      <w:r w:rsidRPr="00326181">
        <w:rPr>
          <w:rFonts w:ascii="Times New Roman" w:hAnsi="Times New Roman" w:cs="Times New Roman"/>
          <w:b/>
          <w:sz w:val="28"/>
          <w:szCs w:val="28"/>
          <w:u w:val="single"/>
        </w:rPr>
        <w:t>Р</w:t>
      </w:r>
      <w:r w:rsidR="009902E7" w:rsidRPr="00326181">
        <w:rPr>
          <w:rFonts w:ascii="Times New Roman" w:hAnsi="Times New Roman" w:cs="Times New Roman"/>
          <w:b/>
          <w:sz w:val="28"/>
          <w:szCs w:val="28"/>
          <w:u w:val="single"/>
        </w:rPr>
        <w:t>АСХОДЫ</w:t>
      </w:r>
    </w:p>
    <w:p w:rsidR="00D74A3B" w:rsidRDefault="00D74A3B" w:rsidP="00A91028">
      <w:pPr>
        <w:ind w:firstLine="851"/>
        <w:jc w:val="both"/>
        <w:rPr>
          <w:rFonts w:ascii="Times New Roman" w:hAnsi="Times New Roman" w:cs="Times New Roman"/>
          <w:sz w:val="28"/>
          <w:szCs w:val="28"/>
        </w:rPr>
      </w:pPr>
      <w:r w:rsidRPr="00326181">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326181">
        <w:rPr>
          <w:rFonts w:ascii="Times New Roman" w:hAnsi="Times New Roman" w:cs="Times New Roman"/>
          <w:sz w:val="28"/>
          <w:szCs w:val="28"/>
        </w:rPr>
        <w:t>уточненном п</w:t>
      </w:r>
      <w:r w:rsidRPr="00326181">
        <w:rPr>
          <w:rFonts w:ascii="Times New Roman" w:hAnsi="Times New Roman" w:cs="Times New Roman"/>
          <w:sz w:val="28"/>
          <w:szCs w:val="28"/>
        </w:rPr>
        <w:t xml:space="preserve">лане </w:t>
      </w:r>
      <w:r w:rsidR="005E254B" w:rsidRPr="00326181">
        <w:rPr>
          <w:rFonts w:ascii="Times New Roman" w:hAnsi="Times New Roman" w:cs="Times New Roman"/>
          <w:sz w:val="28"/>
          <w:szCs w:val="28"/>
        </w:rPr>
        <w:t xml:space="preserve">на год </w:t>
      </w:r>
      <w:r w:rsidR="001D6398" w:rsidRPr="00326181">
        <w:rPr>
          <w:rFonts w:ascii="Times New Roman" w:hAnsi="Times New Roman" w:cs="Times New Roman"/>
          <w:sz w:val="28"/>
          <w:szCs w:val="28"/>
        </w:rPr>
        <w:t>15 479 708,2</w:t>
      </w:r>
      <w:r w:rsidR="00F63752" w:rsidRPr="00326181">
        <w:rPr>
          <w:rFonts w:ascii="Times New Roman" w:eastAsia="Times New Roman" w:hAnsi="Times New Roman" w:cs="Times New Roman"/>
          <w:sz w:val="28"/>
          <w:szCs w:val="28"/>
        </w:rPr>
        <w:t xml:space="preserve"> </w:t>
      </w:r>
      <w:r w:rsidRPr="00326181">
        <w:rPr>
          <w:rFonts w:ascii="Times New Roman" w:hAnsi="Times New Roman" w:cs="Times New Roman"/>
          <w:sz w:val="28"/>
          <w:szCs w:val="28"/>
        </w:rPr>
        <w:t xml:space="preserve">тыс. рублей исполнен в сумме </w:t>
      </w:r>
      <w:r w:rsidR="001D6398" w:rsidRPr="00326181">
        <w:rPr>
          <w:rFonts w:ascii="Times New Roman" w:hAnsi="Times New Roman" w:cs="Times New Roman"/>
          <w:sz w:val="28"/>
          <w:szCs w:val="28"/>
        </w:rPr>
        <w:t>9 593 124,7</w:t>
      </w:r>
      <w:r w:rsidR="003B670E" w:rsidRPr="00326181">
        <w:rPr>
          <w:rFonts w:ascii="Times New Roman" w:hAnsi="Times New Roman" w:cs="Times New Roman"/>
          <w:sz w:val="28"/>
          <w:szCs w:val="28"/>
        </w:rPr>
        <w:t xml:space="preserve"> </w:t>
      </w:r>
      <w:r w:rsidRPr="00326181">
        <w:rPr>
          <w:rFonts w:ascii="Times New Roman" w:hAnsi="Times New Roman" w:cs="Times New Roman"/>
          <w:sz w:val="28"/>
          <w:szCs w:val="28"/>
        </w:rPr>
        <w:t>тыс.</w:t>
      </w:r>
      <w:r w:rsidR="00A579DC" w:rsidRPr="00326181">
        <w:rPr>
          <w:rFonts w:ascii="Times New Roman" w:hAnsi="Times New Roman" w:cs="Times New Roman"/>
          <w:sz w:val="28"/>
          <w:szCs w:val="28"/>
        </w:rPr>
        <w:t xml:space="preserve"> </w:t>
      </w:r>
      <w:r w:rsidRPr="00326181">
        <w:rPr>
          <w:rFonts w:ascii="Times New Roman" w:hAnsi="Times New Roman" w:cs="Times New Roman"/>
          <w:sz w:val="28"/>
          <w:szCs w:val="28"/>
        </w:rPr>
        <w:t xml:space="preserve">рублей или на </w:t>
      </w:r>
      <w:r w:rsidR="001D6398" w:rsidRPr="00326181">
        <w:rPr>
          <w:rFonts w:ascii="Times New Roman" w:hAnsi="Times New Roman" w:cs="Times New Roman"/>
          <w:sz w:val="28"/>
          <w:szCs w:val="28"/>
        </w:rPr>
        <w:t>62</w:t>
      </w:r>
      <w:r w:rsidRPr="00326181">
        <w:rPr>
          <w:rFonts w:ascii="Times New Roman" w:hAnsi="Times New Roman" w:cs="Times New Roman"/>
          <w:sz w:val="28"/>
          <w:szCs w:val="28"/>
        </w:rPr>
        <w:t>%.</w:t>
      </w:r>
    </w:p>
    <w:p w:rsidR="00DF6551" w:rsidRPr="00326181" w:rsidRDefault="00DF6551" w:rsidP="00A91028">
      <w:pPr>
        <w:ind w:firstLine="851"/>
        <w:jc w:val="both"/>
        <w:rPr>
          <w:rFonts w:ascii="Times New Roman" w:hAnsi="Times New Roman" w:cs="Times New Roman"/>
          <w:sz w:val="28"/>
          <w:szCs w:val="28"/>
        </w:rPr>
      </w:pPr>
    </w:p>
    <w:p w:rsidR="00DA1D2F" w:rsidRPr="00326181" w:rsidRDefault="008532E2" w:rsidP="00A91028">
      <w:pPr>
        <w:spacing w:after="0" w:line="360" w:lineRule="auto"/>
        <w:ind w:firstLine="567"/>
        <w:jc w:val="center"/>
        <w:rPr>
          <w:rFonts w:ascii="Times New Roman" w:hAnsi="Times New Roman" w:cs="Times New Roman"/>
          <w:b/>
          <w:sz w:val="28"/>
          <w:szCs w:val="28"/>
        </w:rPr>
      </w:pPr>
      <w:r w:rsidRPr="00326181">
        <w:rPr>
          <w:rFonts w:ascii="Times New Roman" w:hAnsi="Times New Roman" w:cs="Times New Roman"/>
          <w:b/>
          <w:sz w:val="28"/>
          <w:szCs w:val="28"/>
        </w:rPr>
        <w:t xml:space="preserve">Расходы бюджета города Ханты-Мансийска за </w:t>
      </w:r>
      <w:r w:rsidR="00EC1ACF" w:rsidRPr="00326181">
        <w:rPr>
          <w:rFonts w:ascii="Times New Roman" w:hAnsi="Times New Roman" w:cs="Times New Roman"/>
          <w:b/>
          <w:sz w:val="28"/>
          <w:szCs w:val="28"/>
        </w:rPr>
        <w:t>9 иесяцев</w:t>
      </w:r>
    </w:p>
    <w:p w:rsidR="008532E2" w:rsidRPr="00326181" w:rsidRDefault="008532E2" w:rsidP="00A91028">
      <w:pPr>
        <w:spacing w:after="0" w:line="360" w:lineRule="auto"/>
        <w:ind w:firstLine="567"/>
        <w:jc w:val="center"/>
        <w:rPr>
          <w:rFonts w:ascii="Times New Roman" w:hAnsi="Times New Roman" w:cs="Times New Roman"/>
          <w:b/>
          <w:sz w:val="28"/>
          <w:szCs w:val="28"/>
        </w:rPr>
      </w:pPr>
      <w:r w:rsidRPr="00326181">
        <w:rPr>
          <w:rFonts w:ascii="Times New Roman" w:hAnsi="Times New Roman" w:cs="Times New Roman"/>
          <w:b/>
          <w:sz w:val="28"/>
          <w:szCs w:val="28"/>
        </w:rPr>
        <w:t xml:space="preserve"> 202</w:t>
      </w:r>
      <w:r w:rsidR="003B670E" w:rsidRPr="00326181">
        <w:rPr>
          <w:rFonts w:ascii="Times New Roman" w:hAnsi="Times New Roman" w:cs="Times New Roman"/>
          <w:b/>
          <w:sz w:val="28"/>
          <w:szCs w:val="28"/>
        </w:rPr>
        <w:t>4</w:t>
      </w:r>
      <w:r w:rsidRPr="00326181">
        <w:rPr>
          <w:rFonts w:ascii="Times New Roman" w:hAnsi="Times New Roman" w:cs="Times New Roman"/>
          <w:b/>
          <w:sz w:val="28"/>
          <w:szCs w:val="28"/>
        </w:rPr>
        <w:t xml:space="preserve"> года</w:t>
      </w:r>
    </w:p>
    <w:p w:rsidR="001860C3" w:rsidRPr="00326181" w:rsidRDefault="00DA1D2F" w:rsidP="00DA1D2F">
      <w:pPr>
        <w:spacing w:after="0"/>
        <w:ind w:firstLine="567"/>
        <w:jc w:val="right"/>
        <w:rPr>
          <w:rFonts w:ascii="Times New Roman" w:hAnsi="Times New Roman" w:cs="Times New Roman"/>
          <w:sz w:val="24"/>
          <w:szCs w:val="24"/>
        </w:rPr>
      </w:pPr>
      <w:r w:rsidRPr="00326181">
        <w:rPr>
          <w:rFonts w:ascii="Times New Roman" w:hAnsi="Times New Roman" w:cs="Times New Roman"/>
          <w:i/>
          <w:sz w:val="28"/>
          <w:szCs w:val="28"/>
        </w:rPr>
        <w:t xml:space="preserve">                                             </w:t>
      </w:r>
      <w:r w:rsidRPr="00326181">
        <w:rPr>
          <w:rFonts w:ascii="Times New Roman" w:hAnsi="Times New Roman" w:cs="Times New Roman"/>
          <w:sz w:val="24"/>
          <w:szCs w:val="24"/>
        </w:rPr>
        <w:t>(тыс. рублей)</w:t>
      </w:r>
      <w:r w:rsidR="008532E2" w:rsidRPr="00326181">
        <w:rPr>
          <w:rFonts w:ascii="Times New Roman" w:hAnsi="Times New Roman" w:cs="Times New Roman"/>
          <w:i/>
          <w:sz w:val="28"/>
          <w:szCs w:val="28"/>
        </w:rPr>
        <w:t xml:space="preserve">                                         </w:t>
      </w:r>
    </w:p>
    <w:tbl>
      <w:tblPr>
        <w:tblW w:w="9380" w:type="dxa"/>
        <w:tblInd w:w="113" w:type="dxa"/>
        <w:tblLook w:val="04A0" w:firstRow="1" w:lastRow="0" w:firstColumn="1" w:lastColumn="0" w:noHBand="0" w:noVBand="1"/>
      </w:tblPr>
      <w:tblGrid>
        <w:gridCol w:w="3080"/>
        <w:gridCol w:w="1540"/>
        <w:gridCol w:w="1680"/>
        <w:gridCol w:w="1540"/>
        <w:gridCol w:w="1540"/>
      </w:tblGrid>
      <w:tr w:rsidR="001D6398" w:rsidRPr="00326181" w:rsidTr="001D6398">
        <w:trPr>
          <w:trHeight w:val="390"/>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Исполнено за 9 месяцев 2023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2024 год</w:t>
            </w:r>
          </w:p>
        </w:tc>
      </w:tr>
      <w:tr w:rsidR="001D6398" w:rsidRPr="00326181" w:rsidTr="001D6398">
        <w:trPr>
          <w:trHeight w:val="1800"/>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D6398" w:rsidRPr="00326181" w:rsidRDefault="001D6398" w:rsidP="001D6398">
            <w:pPr>
              <w:spacing w:after="0" w:line="240" w:lineRule="auto"/>
              <w:rPr>
                <w:rFonts w:ascii="Times New Roman" w:eastAsia="Times New Roman" w:hAnsi="Times New Roman" w:cs="Times New Roman"/>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1D6398" w:rsidRPr="00326181" w:rsidRDefault="001D6398" w:rsidP="001D639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Исполнено за 9 месяцев 2024 года</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исполнения уточненного  плана на год</w:t>
            </w:r>
          </w:p>
        </w:tc>
      </w:tr>
      <w:tr w:rsidR="001D6398" w:rsidRPr="00326181" w:rsidTr="001D6398">
        <w:trPr>
          <w:trHeight w:val="315"/>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Расходы всего:</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8 464 414,3</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15 479 708,2</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9 593 124,7</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62,0%</w:t>
            </w:r>
          </w:p>
        </w:tc>
      </w:tr>
      <w:tr w:rsidR="001D6398" w:rsidRPr="00326181" w:rsidTr="001D6398">
        <w:trPr>
          <w:trHeight w:val="63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 xml:space="preserve">в том числе за счёт местного бюджета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3 725 167,6</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6 498 063,1</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4 458 765,4</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68,6%</w:t>
            </w:r>
          </w:p>
        </w:tc>
      </w:tr>
      <w:tr w:rsidR="001D6398" w:rsidRPr="00326181" w:rsidTr="001D6398">
        <w:trPr>
          <w:trHeight w:val="189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в том числе за счёт межбюджетных трансфертов из бюджетов других уровней, имеющих целевое назначение</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4 739 246,7</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8 981 645,1</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5 134 359,3</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57,2%</w:t>
            </w:r>
          </w:p>
        </w:tc>
      </w:tr>
    </w:tbl>
    <w:p w:rsidR="005E254B" w:rsidRPr="00326181" w:rsidRDefault="005E254B" w:rsidP="00A91028">
      <w:pPr>
        <w:spacing w:after="0"/>
        <w:ind w:firstLine="567"/>
        <w:jc w:val="right"/>
        <w:rPr>
          <w:rFonts w:ascii="Times New Roman" w:hAnsi="Times New Roman" w:cs="Times New Roman"/>
          <w:sz w:val="20"/>
          <w:szCs w:val="20"/>
        </w:rPr>
      </w:pPr>
    </w:p>
    <w:p w:rsidR="008532E2" w:rsidRPr="00326181" w:rsidRDefault="008532E2" w:rsidP="00A91028">
      <w:pPr>
        <w:autoSpaceDE w:val="0"/>
        <w:autoSpaceDN w:val="0"/>
        <w:adjustRightInd w:val="0"/>
        <w:spacing w:after="0"/>
        <w:ind w:firstLine="567"/>
        <w:jc w:val="both"/>
        <w:rPr>
          <w:rFonts w:ascii="Times New Roman" w:hAnsi="Times New Roman" w:cs="Times New Roman"/>
          <w:sz w:val="28"/>
          <w:szCs w:val="28"/>
        </w:rPr>
      </w:pPr>
      <w:r w:rsidRPr="00326181">
        <w:rPr>
          <w:rFonts w:ascii="Times New Roman" w:hAnsi="Times New Roman" w:cs="Times New Roman"/>
          <w:sz w:val="28"/>
          <w:szCs w:val="28"/>
        </w:rPr>
        <w:t>Расходование средств бюджета города в 202</w:t>
      </w:r>
      <w:r w:rsidR="003B670E" w:rsidRPr="00326181">
        <w:rPr>
          <w:rFonts w:ascii="Times New Roman" w:hAnsi="Times New Roman" w:cs="Times New Roman"/>
          <w:sz w:val="28"/>
          <w:szCs w:val="28"/>
        </w:rPr>
        <w:t>4</w:t>
      </w:r>
      <w:r w:rsidRPr="00326181">
        <w:rPr>
          <w:rFonts w:ascii="Times New Roman" w:hAnsi="Times New Roman" w:cs="Times New Roman"/>
          <w:sz w:val="28"/>
          <w:szCs w:val="28"/>
        </w:rPr>
        <w:t xml:space="preserve"> году осуществляется                             </w:t>
      </w:r>
      <w:r w:rsidR="00FA0362" w:rsidRPr="00326181">
        <w:rPr>
          <w:rFonts w:ascii="Times New Roman" w:hAnsi="Times New Roman" w:cs="Times New Roman"/>
          <w:sz w:val="28"/>
          <w:szCs w:val="28"/>
        </w:rPr>
        <w:t>9</w:t>
      </w:r>
      <w:r w:rsidRPr="00326181">
        <w:rPr>
          <w:rFonts w:ascii="Times New Roman" w:hAnsi="Times New Roman" w:cs="Times New Roman"/>
          <w:sz w:val="28"/>
          <w:szCs w:val="28"/>
        </w:rPr>
        <w:t xml:space="preserve"> главными распорядителями средств бюджета города</w:t>
      </w:r>
      <w:r w:rsidR="005E254B" w:rsidRPr="00326181">
        <w:rPr>
          <w:rFonts w:ascii="Times New Roman" w:hAnsi="Times New Roman" w:cs="Times New Roman"/>
          <w:sz w:val="28"/>
          <w:szCs w:val="28"/>
        </w:rPr>
        <w:t>.</w:t>
      </w:r>
      <w:r w:rsidRPr="00326181">
        <w:rPr>
          <w:rFonts w:ascii="Times New Roman" w:hAnsi="Times New Roman" w:cs="Times New Roman"/>
          <w:sz w:val="28"/>
          <w:szCs w:val="28"/>
        </w:rPr>
        <w:t xml:space="preserve"> </w:t>
      </w:r>
    </w:p>
    <w:p w:rsidR="00501DA4" w:rsidRPr="00326181"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326181" w:rsidRDefault="008532E2" w:rsidP="008532E2">
      <w:pPr>
        <w:pStyle w:val="33"/>
        <w:ind w:firstLine="708"/>
        <w:jc w:val="center"/>
        <w:rPr>
          <w:sz w:val="20"/>
          <w:szCs w:val="20"/>
        </w:rPr>
      </w:pPr>
      <w:r w:rsidRPr="00326181">
        <w:rPr>
          <w:b/>
          <w:snapToGrid w:val="0"/>
          <w:sz w:val="28"/>
          <w:szCs w:val="28"/>
        </w:rPr>
        <w:t xml:space="preserve">Исполнение бюджета города Ханты-Мансийска по расходам в разрезе </w:t>
      </w:r>
      <w:r w:rsidRPr="00326181">
        <w:rPr>
          <w:b/>
          <w:sz w:val="28"/>
          <w:szCs w:val="28"/>
        </w:rPr>
        <w:t xml:space="preserve">главных распорядителей бюджетных средств за </w:t>
      </w:r>
      <w:r w:rsidR="00EC1ACF" w:rsidRPr="00326181">
        <w:rPr>
          <w:b/>
          <w:sz w:val="28"/>
          <w:szCs w:val="28"/>
        </w:rPr>
        <w:t>9 месяцев</w:t>
      </w:r>
      <w:r w:rsidRPr="00326181">
        <w:rPr>
          <w:b/>
          <w:sz w:val="28"/>
          <w:szCs w:val="28"/>
        </w:rPr>
        <w:t xml:space="preserve"> 202</w:t>
      </w:r>
      <w:r w:rsidR="003B670E" w:rsidRPr="00326181">
        <w:rPr>
          <w:b/>
          <w:sz w:val="28"/>
          <w:szCs w:val="28"/>
        </w:rPr>
        <w:t>4</w:t>
      </w:r>
      <w:r w:rsidRPr="00326181">
        <w:rPr>
          <w:b/>
          <w:sz w:val="28"/>
          <w:szCs w:val="28"/>
        </w:rPr>
        <w:t xml:space="preserve"> года</w:t>
      </w:r>
    </w:p>
    <w:p w:rsidR="008532E2" w:rsidRPr="00326181" w:rsidRDefault="008532E2" w:rsidP="008532E2">
      <w:pPr>
        <w:spacing w:after="0"/>
        <w:jc w:val="right"/>
        <w:rPr>
          <w:rFonts w:ascii="Times New Roman" w:hAnsi="Times New Roman" w:cs="Times New Roman"/>
          <w:sz w:val="20"/>
          <w:szCs w:val="20"/>
        </w:rPr>
      </w:pPr>
      <w:r w:rsidRPr="00326181">
        <w:rPr>
          <w:rFonts w:ascii="Times New Roman" w:hAnsi="Times New Roman" w:cs="Times New Roman"/>
          <w:sz w:val="24"/>
          <w:szCs w:val="24"/>
        </w:rPr>
        <w:t>(тыс. рублей)</w:t>
      </w:r>
    </w:p>
    <w:tbl>
      <w:tblPr>
        <w:tblW w:w="9474" w:type="dxa"/>
        <w:tblInd w:w="113" w:type="dxa"/>
        <w:tblLook w:val="04A0" w:firstRow="1" w:lastRow="0" w:firstColumn="1" w:lastColumn="0" w:noHBand="0" w:noVBand="1"/>
      </w:tblPr>
      <w:tblGrid>
        <w:gridCol w:w="3114"/>
        <w:gridCol w:w="1600"/>
        <w:gridCol w:w="1680"/>
        <w:gridCol w:w="1540"/>
        <w:gridCol w:w="1540"/>
      </w:tblGrid>
      <w:tr w:rsidR="001D6398" w:rsidRPr="00326181" w:rsidTr="001D6398">
        <w:trPr>
          <w:trHeight w:val="435"/>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Наименование главного распорядителя бюджетных средств</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Исполнено за 9 месяцев 2023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2024 год</w:t>
            </w:r>
          </w:p>
        </w:tc>
      </w:tr>
      <w:tr w:rsidR="001D6398" w:rsidRPr="00326181" w:rsidTr="001D6398">
        <w:trPr>
          <w:trHeight w:val="1560"/>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D6398" w:rsidRPr="00326181" w:rsidRDefault="001D6398" w:rsidP="001D639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Исполнено за 9 месяцев 2024 года</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исполнения уточненного  плана на год</w:t>
            </w:r>
          </w:p>
        </w:tc>
      </w:tr>
      <w:tr w:rsidR="001D6398" w:rsidRPr="00326181" w:rsidTr="001D6398">
        <w:trPr>
          <w:trHeight w:val="394"/>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Дума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25 546,3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43 131,9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32 155,2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74,6%</w:t>
            </w:r>
          </w:p>
        </w:tc>
      </w:tr>
      <w:tr w:rsidR="001D6398" w:rsidRPr="00326181" w:rsidTr="001D6398">
        <w:trPr>
          <w:trHeight w:val="394"/>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Счетная палата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17 285,7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28 690,4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20 495,9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71,4%</w:t>
            </w:r>
          </w:p>
        </w:tc>
      </w:tr>
      <w:tr w:rsidR="001D6398" w:rsidRPr="00326181" w:rsidTr="001D6398">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Администрация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1 205 822,8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2 086 257,7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1 464 409,2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70,2%</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61 075,3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230 831,5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82 012,9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35,5%</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287 001,4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662 657,8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437 785,3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66,1%</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образования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4 064 678,0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6 834 716,2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4 379 305,3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64,1%</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Управление физической культуры и спорта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236 037,2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366 219,1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245 851,8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67,1%</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1 336 415,0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2 170 981,1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1 608 781,8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74,1%</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1 230 552,6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3 056 222,5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1 322 327,3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43,3%</w:t>
            </w:r>
          </w:p>
        </w:tc>
      </w:tr>
      <w:tr w:rsidR="001D6398" w:rsidRPr="00326181" w:rsidTr="001D6398">
        <w:trPr>
          <w:trHeight w:val="40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 xml:space="preserve">8 464 414,3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 xml:space="preserve">15 479 708,2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 xml:space="preserve">9 593 124,7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62,0%</w:t>
            </w:r>
          </w:p>
        </w:tc>
      </w:tr>
    </w:tbl>
    <w:p w:rsidR="008532E2" w:rsidRPr="00326181" w:rsidRDefault="008532E2" w:rsidP="008532E2">
      <w:pPr>
        <w:spacing w:after="0" w:line="360" w:lineRule="auto"/>
        <w:ind w:firstLine="567"/>
        <w:jc w:val="both"/>
        <w:rPr>
          <w:rFonts w:ascii="Times New Roman" w:eastAsia="Calibri" w:hAnsi="Times New Roman" w:cs="Times New Roman"/>
          <w:sz w:val="28"/>
          <w:szCs w:val="28"/>
        </w:rPr>
      </w:pPr>
    </w:p>
    <w:p w:rsidR="008532E2" w:rsidRPr="00326181" w:rsidRDefault="008532E2" w:rsidP="008532E2">
      <w:pPr>
        <w:spacing w:after="0" w:line="360" w:lineRule="auto"/>
        <w:ind w:firstLine="567"/>
        <w:jc w:val="both"/>
        <w:rPr>
          <w:rFonts w:ascii="Times New Roman" w:eastAsia="Times New Roman" w:hAnsi="Times New Roman" w:cs="Times New Roman"/>
          <w:sz w:val="28"/>
          <w:szCs w:val="28"/>
        </w:rPr>
      </w:pPr>
      <w:r w:rsidRPr="00326181">
        <w:rPr>
          <w:rFonts w:ascii="Times New Roman" w:eastAsia="Calibri" w:hAnsi="Times New Roman" w:cs="Times New Roman"/>
          <w:sz w:val="28"/>
          <w:szCs w:val="28"/>
        </w:rPr>
        <w:t>С целью повышения эффективности и результативности бюджетных расходов,</w:t>
      </w:r>
      <w:r w:rsidRPr="00326181">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501DA4" w:rsidRPr="00326181" w:rsidRDefault="00501DA4" w:rsidP="008532E2">
      <w:pPr>
        <w:spacing w:after="0" w:line="360" w:lineRule="auto"/>
        <w:ind w:firstLine="567"/>
        <w:jc w:val="both"/>
        <w:rPr>
          <w:rFonts w:ascii="Times New Roman" w:eastAsia="Times New Roman" w:hAnsi="Times New Roman" w:cs="Times New Roman"/>
          <w:sz w:val="28"/>
          <w:szCs w:val="28"/>
        </w:rPr>
      </w:pPr>
    </w:p>
    <w:p w:rsidR="008532E2" w:rsidRPr="00326181"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326181">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EC1ACF" w:rsidRPr="00326181">
        <w:rPr>
          <w:rFonts w:ascii="Times New Roman" w:hAnsi="Times New Roman" w:cs="Times New Roman"/>
          <w:b/>
          <w:sz w:val="28"/>
          <w:szCs w:val="28"/>
        </w:rPr>
        <w:t>9 месяцев</w:t>
      </w:r>
      <w:r w:rsidR="006A70FF" w:rsidRPr="00326181">
        <w:rPr>
          <w:rFonts w:ascii="Times New Roman" w:hAnsi="Times New Roman" w:cs="Times New Roman"/>
          <w:b/>
          <w:sz w:val="28"/>
          <w:szCs w:val="28"/>
        </w:rPr>
        <w:t xml:space="preserve"> </w:t>
      </w:r>
      <w:r w:rsidRPr="00326181">
        <w:rPr>
          <w:rFonts w:ascii="Times New Roman" w:hAnsi="Times New Roman" w:cs="Times New Roman"/>
          <w:b/>
          <w:sz w:val="28"/>
          <w:szCs w:val="28"/>
        </w:rPr>
        <w:t>202</w:t>
      </w:r>
      <w:r w:rsidR="00BD168B" w:rsidRPr="00326181">
        <w:rPr>
          <w:rFonts w:ascii="Times New Roman" w:hAnsi="Times New Roman" w:cs="Times New Roman"/>
          <w:b/>
          <w:sz w:val="28"/>
          <w:szCs w:val="28"/>
        </w:rPr>
        <w:t>4</w:t>
      </w:r>
      <w:r w:rsidRPr="00326181">
        <w:rPr>
          <w:rFonts w:ascii="Times New Roman" w:hAnsi="Times New Roman" w:cs="Times New Roman"/>
          <w:b/>
          <w:sz w:val="28"/>
          <w:szCs w:val="28"/>
        </w:rPr>
        <w:t xml:space="preserve"> года</w:t>
      </w:r>
    </w:p>
    <w:p w:rsidR="008532E2" w:rsidRPr="00326181"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326181">
        <w:rPr>
          <w:rFonts w:ascii="Times New Roman" w:hAnsi="Times New Roman" w:cs="Times New Roman"/>
          <w:sz w:val="24"/>
          <w:szCs w:val="24"/>
        </w:rPr>
        <w:t>(тыс. рублей)</w:t>
      </w:r>
    </w:p>
    <w:tbl>
      <w:tblPr>
        <w:tblW w:w="9351" w:type="dxa"/>
        <w:tblInd w:w="113" w:type="dxa"/>
        <w:tblLayout w:type="fixed"/>
        <w:tblLook w:val="04A0" w:firstRow="1" w:lastRow="0" w:firstColumn="1" w:lastColumn="0" w:noHBand="0" w:noVBand="1"/>
      </w:tblPr>
      <w:tblGrid>
        <w:gridCol w:w="2405"/>
        <w:gridCol w:w="1275"/>
        <w:gridCol w:w="1276"/>
        <w:gridCol w:w="1276"/>
        <w:gridCol w:w="1276"/>
        <w:gridCol w:w="992"/>
        <w:gridCol w:w="851"/>
      </w:tblGrid>
      <w:tr w:rsidR="00E75F9D" w:rsidRPr="00E75F9D" w:rsidTr="00E75F9D">
        <w:trPr>
          <w:trHeight w:val="37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color w:val="000000"/>
                <w:sz w:val="20"/>
                <w:szCs w:val="20"/>
              </w:rPr>
            </w:pPr>
            <w:r w:rsidRPr="00E75F9D">
              <w:rPr>
                <w:rFonts w:ascii="Times New Roman" w:eastAsia="Times New Roman" w:hAnsi="Times New Roman" w:cs="Times New Roman"/>
                <w:color w:val="000000"/>
                <w:sz w:val="20"/>
                <w:szCs w:val="20"/>
              </w:rPr>
              <w:t>Исполнено за 9 месяцев 2023 года</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color w:val="000000"/>
                <w:sz w:val="20"/>
                <w:szCs w:val="20"/>
              </w:rPr>
            </w:pPr>
            <w:r w:rsidRPr="00E75F9D">
              <w:rPr>
                <w:rFonts w:ascii="Times New Roman" w:eastAsia="Times New Roman" w:hAnsi="Times New Roman" w:cs="Times New Roman"/>
                <w:color w:val="000000"/>
                <w:sz w:val="20"/>
                <w:szCs w:val="20"/>
              </w:rPr>
              <w:t>2024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color w:val="000000"/>
                <w:sz w:val="20"/>
                <w:szCs w:val="20"/>
              </w:rPr>
            </w:pPr>
            <w:r w:rsidRPr="00E75F9D">
              <w:rPr>
                <w:rFonts w:ascii="Times New Roman" w:eastAsia="Times New Roman" w:hAnsi="Times New Roman" w:cs="Times New Roman"/>
                <w:color w:val="000000"/>
                <w:sz w:val="20"/>
                <w:szCs w:val="20"/>
              </w:rPr>
              <w:t> </w:t>
            </w:r>
          </w:p>
        </w:tc>
      </w:tr>
      <w:tr w:rsidR="00E75F9D" w:rsidRPr="00E75F9D" w:rsidTr="00E75F9D">
        <w:trPr>
          <w:trHeight w:val="1515"/>
        </w:trPr>
        <w:tc>
          <w:tcPr>
            <w:tcW w:w="2405" w:type="dxa"/>
            <w:vMerge/>
            <w:tcBorders>
              <w:top w:val="single" w:sz="4" w:space="0" w:color="auto"/>
              <w:left w:val="single" w:sz="4" w:space="0" w:color="auto"/>
              <w:bottom w:val="single" w:sz="4" w:space="0" w:color="000000"/>
              <w:right w:val="single" w:sz="4" w:space="0" w:color="auto"/>
            </w:tcBorders>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5F9D" w:rsidRPr="00E75F9D" w:rsidRDefault="00E75F9D" w:rsidP="00E75F9D">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Уточненный план на 2024 год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F304C7" w:rsidP="00E75F9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Кассовый план за 9 месяцев</w:t>
            </w:r>
            <w:r w:rsidR="00E75F9D" w:rsidRPr="00E75F9D">
              <w:rPr>
                <w:rFonts w:ascii="Times New Roman" w:eastAsia="Times New Roman" w:hAnsi="Times New Roman" w:cs="Times New Roman"/>
                <w:sz w:val="20"/>
                <w:szCs w:val="20"/>
              </w:rPr>
              <w:t xml:space="preserve"> 2024 года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Исполнено за 9 месяцев 2024 года</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исполнения уточненного  плана на отчетный период</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исполнения уточненного  плана на год</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Муниципальные программы в социальной сфере (6 программ)</w:t>
            </w:r>
          </w:p>
        </w:tc>
        <w:tc>
          <w:tcPr>
            <w:tcW w:w="1275"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5 882 869,7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10 743 883,9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6 387 211,5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6 381 122,0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59,4%</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образования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5 069 938,6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9 167 561,9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5 436 163,3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5 430 231,5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59,2%</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культуры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177 497,7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313 712,7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204 940,8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204 940,8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65,3%</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молодежной политики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84 436,4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42 295,8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42 295,8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50,1%</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физической культуры и спорта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261 596,8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425 392,7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263 481,0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263 481,0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61,9%</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"Обеспечение доступным и комфортным жильем жителей города Ханты-Мансийска"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110 896,1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282 249,9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125 479,3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125 479,3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44,5%</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гражданского общества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262 940,5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470 530,3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314 851,3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314 693,6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66,9%</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Муниципальные программы в сфере развития отраслей экономики и жилищно-коммунального хозяйства (6 программ)</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1 895 494,1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3 434 221,0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2 298 256,8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2 297 444,6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66,9%</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жилищно-коммунального комплекса, энергетики, дорожного хозяйства и благоустройство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909 765,2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1 365 651,9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988 516,5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988 516,5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72,4%</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397 636,5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454 545,5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324 866,1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324 866,1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71,5%</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"Развитие отдельных секторов экономики города Ханты-Мансийска"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68 874,4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99 695,4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52 295,4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52 248,0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52,4%</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171 201,8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381 914,8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321 627,1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320 862,3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99,8%</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84,0%</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"Развитие транспортной системы города Ханты-Мансийска"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210 411,7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820 054,8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414 661,5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414 661,5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50,6%</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"Пространственное развитие и формирование комфортной городской среды на территории города Ханты-Мансийска"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137 604,5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312 358,6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196 290,2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196 290,2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62,8%</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Муниципальные программы в иных сферах (4 программы)</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686 050,5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1 301 603,3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915 042,7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914 558,1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70,3%</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9 566,5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58 906,4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54 692,4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54 692,4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92,8%</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112 009,1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186 401,7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117 344,4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117 344,4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63,0%</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"Развитие муниципальной службы в городе Ханты-Мансийске"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460 346,3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752 940,2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607 398,9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607 398,9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80,7%</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"Управление муниципальными финансами города Ханты-Мансийска"</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104 128,6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303 355,0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135 607,0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135 122,4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99,6%</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44,5%</w:t>
            </w:r>
          </w:p>
        </w:tc>
      </w:tr>
      <w:tr w:rsidR="00E75F9D" w:rsidRPr="00E75F9D" w:rsidTr="00E75F9D">
        <w:trPr>
          <w:trHeight w:val="88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E75F9D" w:rsidRPr="00E75F9D" w:rsidRDefault="00E75F9D" w:rsidP="00E75F9D">
            <w:pPr>
              <w:spacing w:after="0" w:line="240" w:lineRule="auto"/>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Расходы на реализацию муниципальных программ, всего:</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8 464 414,3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15 479 708,2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9 600 511,0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9 593 124,7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62,0%</w:t>
            </w:r>
          </w:p>
        </w:tc>
      </w:tr>
    </w:tbl>
    <w:p w:rsidR="00EE279E" w:rsidRPr="00326181" w:rsidRDefault="00EE279E" w:rsidP="00EE279E">
      <w:pPr>
        <w:spacing w:after="0" w:line="360" w:lineRule="auto"/>
        <w:ind w:firstLine="567"/>
        <w:jc w:val="both"/>
        <w:rPr>
          <w:rFonts w:ascii="Times New Roman" w:hAnsi="Times New Roman" w:cs="Times New Roman"/>
          <w:sz w:val="28"/>
          <w:szCs w:val="28"/>
        </w:rPr>
      </w:pPr>
    </w:p>
    <w:p w:rsidR="00E75F9D" w:rsidRDefault="00E75F9D" w:rsidP="00E75F9D">
      <w:pPr>
        <w:spacing w:line="360" w:lineRule="auto"/>
        <w:ind w:firstLine="851"/>
        <w:jc w:val="both"/>
        <w:rPr>
          <w:rFonts w:ascii="Times New Roman" w:hAnsi="Times New Roman" w:cs="Times New Roman"/>
          <w:sz w:val="28"/>
          <w:szCs w:val="28"/>
        </w:rPr>
      </w:pPr>
      <w:r w:rsidRPr="00326181">
        <w:rPr>
          <w:rFonts w:ascii="Times New Roman" w:hAnsi="Times New Roman" w:cs="Times New Roman"/>
          <w:sz w:val="28"/>
          <w:szCs w:val="28"/>
        </w:rPr>
        <w:t xml:space="preserve">За отчетный период </w:t>
      </w:r>
      <w:r>
        <w:rPr>
          <w:rFonts w:ascii="Times New Roman" w:hAnsi="Times New Roman" w:cs="Times New Roman"/>
          <w:sz w:val="28"/>
          <w:szCs w:val="28"/>
        </w:rPr>
        <w:t>исполнение мероприятий муниципальных программ составило</w:t>
      </w:r>
      <w:r w:rsidRPr="00326181">
        <w:rPr>
          <w:rFonts w:ascii="Times New Roman" w:hAnsi="Times New Roman" w:cs="Times New Roman"/>
          <w:sz w:val="28"/>
          <w:szCs w:val="28"/>
        </w:rPr>
        <w:t xml:space="preserve"> </w:t>
      </w:r>
      <w:r>
        <w:rPr>
          <w:rFonts w:ascii="Times New Roman" w:hAnsi="Times New Roman" w:cs="Times New Roman"/>
          <w:sz w:val="28"/>
          <w:szCs w:val="28"/>
        </w:rPr>
        <w:t>99,9</w:t>
      </w:r>
      <w:r w:rsidRPr="00326181">
        <w:rPr>
          <w:rFonts w:ascii="Times New Roman" w:hAnsi="Times New Roman" w:cs="Times New Roman"/>
          <w:sz w:val="28"/>
          <w:szCs w:val="28"/>
        </w:rPr>
        <w:t>%.</w:t>
      </w:r>
    </w:p>
    <w:p w:rsidR="00EE279E" w:rsidRPr="00326181" w:rsidRDefault="00EE279E" w:rsidP="00E75F9D">
      <w:pPr>
        <w:spacing w:after="0" w:line="360" w:lineRule="auto"/>
        <w:ind w:firstLine="567"/>
        <w:jc w:val="both"/>
        <w:rPr>
          <w:rFonts w:ascii="Times New Roman" w:hAnsi="Times New Roman" w:cs="Times New Roman"/>
          <w:sz w:val="28"/>
          <w:szCs w:val="28"/>
        </w:rPr>
      </w:pPr>
      <w:r w:rsidRPr="00326181">
        <w:rPr>
          <w:rFonts w:ascii="Times New Roman" w:hAnsi="Times New Roman" w:cs="Times New Roman"/>
          <w:sz w:val="28"/>
          <w:szCs w:val="28"/>
        </w:rPr>
        <w:t>По итогу мониторинга оценки достижения целевых показателей, установленных муниципальными программами города Ханты</w:t>
      </w:r>
      <w:r w:rsidR="00EC1ACF" w:rsidRPr="00326181">
        <w:rPr>
          <w:rFonts w:ascii="Times New Roman" w:hAnsi="Times New Roman" w:cs="Times New Roman"/>
          <w:sz w:val="28"/>
          <w:szCs w:val="28"/>
        </w:rPr>
        <w:t>-Мансийска, по состоянию на 01.10</w:t>
      </w:r>
      <w:r w:rsidRPr="00326181">
        <w:rPr>
          <w:rFonts w:ascii="Times New Roman" w:hAnsi="Times New Roman" w:cs="Times New Roman"/>
          <w:sz w:val="28"/>
          <w:szCs w:val="28"/>
        </w:rPr>
        <w:t>.2024 все целевые показатели исполняются в соответствии с сетевым графиком, риски не достижения целевых показателей отсутствуют.</w:t>
      </w:r>
    </w:p>
    <w:p w:rsidR="008532E2" w:rsidRPr="00326181" w:rsidRDefault="0074411C" w:rsidP="00E75F9D">
      <w:pPr>
        <w:spacing w:after="0" w:line="360" w:lineRule="auto"/>
        <w:ind w:firstLine="567"/>
        <w:jc w:val="both"/>
        <w:rPr>
          <w:rFonts w:ascii="Times New Roman" w:hAnsi="Times New Roman" w:cs="Times New Roman"/>
          <w:sz w:val="28"/>
          <w:szCs w:val="28"/>
        </w:rPr>
      </w:pPr>
      <w:r w:rsidRPr="00326181">
        <w:rPr>
          <w:rFonts w:ascii="Times New Roman" w:hAnsi="Times New Roman" w:cs="Times New Roman"/>
          <w:sz w:val="28"/>
          <w:szCs w:val="28"/>
        </w:rPr>
        <w:t>И</w:t>
      </w:r>
      <w:r w:rsidR="008532E2" w:rsidRPr="00326181">
        <w:rPr>
          <w:rFonts w:ascii="Times New Roman" w:hAnsi="Times New Roman" w:cs="Times New Roman"/>
          <w:sz w:val="28"/>
          <w:szCs w:val="28"/>
        </w:rPr>
        <w:t>сполнени</w:t>
      </w:r>
      <w:r w:rsidRPr="00326181">
        <w:rPr>
          <w:rFonts w:ascii="Times New Roman" w:hAnsi="Times New Roman" w:cs="Times New Roman"/>
          <w:sz w:val="28"/>
          <w:szCs w:val="28"/>
        </w:rPr>
        <w:t>е</w:t>
      </w:r>
      <w:r w:rsidR="008532E2" w:rsidRPr="00326181">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326181">
        <w:rPr>
          <w:rFonts w:ascii="Times New Roman" w:hAnsi="Times New Roman" w:cs="Times New Roman"/>
          <w:sz w:val="28"/>
          <w:szCs w:val="28"/>
        </w:rPr>
        <w:t>о</w:t>
      </w:r>
      <w:r w:rsidR="008532E2" w:rsidRPr="00326181">
        <w:rPr>
          <w:rFonts w:ascii="Times New Roman" w:hAnsi="Times New Roman" w:cs="Times New Roman"/>
          <w:sz w:val="28"/>
          <w:szCs w:val="28"/>
        </w:rPr>
        <w:t xml:space="preserve"> в приложении</w:t>
      </w:r>
      <w:r w:rsidR="00757BEA" w:rsidRPr="00326181">
        <w:rPr>
          <w:rFonts w:ascii="Times New Roman" w:hAnsi="Times New Roman" w:cs="Times New Roman"/>
          <w:sz w:val="28"/>
          <w:szCs w:val="28"/>
        </w:rPr>
        <w:t xml:space="preserve"> 1</w:t>
      </w:r>
      <w:r w:rsidR="008532E2" w:rsidRPr="00326181">
        <w:rPr>
          <w:rFonts w:ascii="Times New Roman" w:hAnsi="Times New Roman" w:cs="Times New Roman"/>
          <w:sz w:val="28"/>
          <w:szCs w:val="28"/>
        </w:rPr>
        <w:t xml:space="preserve"> к пояснительной записке.</w:t>
      </w:r>
    </w:p>
    <w:p w:rsidR="005618BD" w:rsidRPr="00326181" w:rsidRDefault="005618BD" w:rsidP="00A91028">
      <w:pPr>
        <w:spacing w:after="0" w:line="360" w:lineRule="auto"/>
        <w:ind w:right="-1" w:firstLine="567"/>
        <w:jc w:val="both"/>
        <w:rPr>
          <w:rFonts w:ascii="Times New Roman" w:hAnsi="Times New Roman" w:cs="Times New Roman"/>
          <w:sz w:val="28"/>
          <w:szCs w:val="28"/>
        </w:rPr>
      </w:pPr>
    </w:p>
    <w:p w:rsidR="005618BD" w:rsidRPr="00326181" w:rsidRDefault="005618BD" w:rsidP="00A91028">
      <w:pPr>
        <w:spacing w:after="0" w:line="360" w:lineRule="auto"/>
        <w:ind w:right="-1" w:firstLine="567"/>
        <w:jc w:val="both"/>
        <w:rPr>
          <w:rFonts w:ascii="Times New Roman" w:hAnsi="Times New Roman" w:cs="Times New Roman"/>
          <w:sz w:val="28"/>
          <w:szCs w:val="28"/>
        </w:rPr>
      </w:pPr>
      <w:r w:rsidRPr="00326181">
        <w:rPr>
          <w:noProof/>
          <w:sz w:val="28"/>
          <w:szCs w:val="28"/>
        </w:rPr>
        <w:drawing>
          <wp:inline distT="0" distB="0" distL="0" distR="0" wp14:anchorId="6EECDE99" wp14:editId="10247E5C">
            <wp:extent cx="5486400" cy="36480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326181" w:rsidRDefault="008532E2" w:rsidP="00A91028">
      <w:pPr>
        <w:spacing w:after="0" w:line="360" w:lineRule="auto"/>
        <w:ind w:firstLine="567"/>
        <w:jc w:val="both"/>
        <w:rPr>
          <w:rFonts w:ascii="Times New Roman" w:eastAsia="Calibri" w:hAnsi="Times New Roman" w:cs="Times New Roman"/>
          <w:sz w:val="28"/>
          <w:szCs w:val="28"/>
          <w:lang w:eastAsia="en-US"/>
        </w:rPr>
      </w:pPr>
      <w:r w:rsidRPr="00326181">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EC1ACF" w:rsidRPr="00326181">
        <w:rPr>
          <w:rFonts w:ascii="Times New Roman" w:eastAsia="Calibri" w:hAnsi="Times New Roman" w:cs="Times New Roman"/>
          <w:sz w:val="28"/>
          <w:szCs w:val="28"/>
          <w:lang w:eastAsia="en-US"/>
        </w:rPr>
        <w:t>9 месяцев</w:t>
      </w:r>
      <w:r w:rsidR="006A70FF" w:rsidRPr="00326181">
        <w:rPr>
          <w:rFonts w:ascii="Times New Roman" w:eastAsia="Calibri" w:hAnsi="Times New Roman" w:cs="Times New Roman"/>
          <w:sz w:val="28"/>
          <w:szCs w:val="28"/>
          <w:lang w:eastAsia="en-US"/>
        </w:rPr>
        <w:t xml:space="preserve"> </w:t>
      </w:r>
      <w:r w:rsidR="001A1313" w:rsidRPr="00326181">
        <w:rPr>
          <w:rFonts w:ascii="Times New Roman" w:eastAsia="Calibri" w:hAnsi="Times New Roman" w:cs="Times New Roman"/>
          <w:sz w:val="28"/>
          <w:szCs w:val="28"/>
          <w:lang w:eastAsia="en-US"/>
        </w:rPr>
        <w:t>202</w:t>
      </w:r>
      <w:r w:rsidR="00512CE4" w:rsidRPr="00326181">
        <w:rPr>
          <w:rFonts w:ascii="Times New Roman" w:eastAsia="Calibri" w:hAnsi="Times New Roman" w:cs="Times New Roman"/>
          <w:sz w:val="28"/>
          <w:szCs w:val="28"/>
          <w:lang w:eastAsia="en-US"/>
        </w:rPr>
        <w:t>4</w:t>
      </w:r>
      <w:r w:rsidRPr="00326181">
        <w:rPr>
          <w:rFonts w:ascii="Times New Roman" w:eastAsia="Calibri" w:hAnsi="Times New Roman" w:cs="Times New Roman"/>
          <w:sz w:val="28"/>
          <w:szCs w:val="28"/>
          <w:lang w:eastAsia="en-US"/>
        </w:rPr>
        <w:t xml:space="preserve"> года составляет </w:t>
      </w:r>
      <w:r w:rsidR="005B4F51" w:rsidRPr="00326181">
        <w:rPr>
          <w:rFonts w:ascii="Times New Roman" w:eastAsia="Calibri" w:hAnsi="Times New Roman" w:cs="Times New Roman"/>
          <w:sz w:val="28"/>
          <w:szCs w:val="28"/>
          <w:lang w:eastAsia="en-US"/>
        </w:rPr>
        <w:t>66,5</w:t>
      </w:r>
      <w:r w:rsidRPr="00326181">
        <w:rPr>
          <w:rFonts w:ascii="Times New Roman" w:eastAsia="Calibri" w:hAnsi="Times New Roman" w:cs="Times New Roman"/>
          <w:sz w:val="28"/>
          <w:szCs w:val="28"/>
          <w:lang w:eastAsia="en-US"/>
        </w:rPr>
        <w:t>% от структуры программных расходов бюджета города, или</w:t>
      </w:r>
      <w:r w:rsidR="006670EA" w:rsidRPr="00326181">
        <w:rPr>
          <w:rFonts w:ascii="Times New Roman" w:eastAsia="Calibri" w:hAnsi="Times New Roman" w:cs="Times New Roman"/>
          <w:sz w:val="28"/>
          <w:szCs w:val="28"/>
          <w:lang w:eastAsia="en-US"/>
        </w:rPr>
        <w:t xml:space="preserve"> </w:t>
      </w:r>
      <w:r w:rsidR="005B4F51" w:rsidRPr="00326181">
        <w:rPr>
          <w:rFonts w:ascii="Times New Roman" w:eastAsia="Calibri" w:hAnsi="Times New Roman" w:cs="Times New Roman"/>
          <w:sz w:val="28"/>
          <w:szCs w:val="28"/>
          <w:lang w:eastAsia="en-US"/>
        </w:rPr>
        <w:t>6 381 122,0</w:t>
      </w:r>
      <w:r w:rsidRPr="00326181">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w:t>
      </w:r>
      <w:r w:rsidR="00512CE4" w:rsidRPr="00326181">
        <w:rPr>
          <w:rFonts w:ascii="Times New Roman" w:eastAsia="Calibri" w:hAnsi="Times New Roman" w:cs="Times New Roman"/>
          <w:sz w:val="28"/>
          <w:szCs w:val="28"/>
          <w:lang w:eastAsia="en-US"/>
        </w:rPr>
        <w:t xml:space="preserve">и жилищно-коммунального хозяйства </w:t>
      </w:r>
      <w:r w:rsidRPr="00326181">
        <w:rPr>
          <w:rFonts w:ascii="Times New Roman" w:eastAsia="Calibri" w:hAnsi="Times New Roman" w:cs="Times New Roman"/>
          <w:sz w:val="28"/>
          <w:szCs w:val="28"/>
          <w:lang w:eastAsia="en-US"/>
        </w:rPr>
        <w:t xml:space="preserve">составили </w:t>
      </w:r>
      <w:r w:rsidR="005B4F51" w:rsidRPr="00326181">
        <w:rPr>
          <w:rFonts w:ascii="Times New Roman" w:eastAsia="Calibri" w:hAnsi="Times New Roman" w:cs="Times New Roman"/>
          <w:sz w:val="28"/>
          <w:szCs w:val="28"/>
          <w:lang w:eastAsia="en-US"/>
        </w:rPr>
        <w:t>2 297 444,6</w:t>
      </w:r>
      <w:r w:rsidRPr="00326181">
        <w:rPr>
          <w:rFonts w:ascii="Times New Roman" w:eastAsia="Calibri" w:hAnsi="Times New Roman" w:cs="Times New Roman"/>
          <w:sz w:val="28"/>
          <w:szCs w:val="28"/>
          <w:lang w:eastAsia="en-US"/>
        </w:rPr>
        <w:t xml:space="preserve"> тыс. рублей или </w:t>
      </w:r>
      <w:r w:rsidR="003D2958" w:rsidRPr="00326181">
        <w:rPr>
          <w:rFonts w:ascii="Times New Roman" w:eastAsia="Calibri" w:hAnsi="Times New Roman" w:cs="Times New Roman"/>
          <w:sz w:val="28"/>
          <w:szCs w:val="28"/>
          <w:lang w:eastAsia="en-US"/>
        </w:rPr>
        <w:t>2</w:t>
      </w:r>
      <w:r w:rsidR="005B4F51" w:rsidRPr="00326181">
        <w:rPr>
          <w:rFonts w:ascii="Times New Roman" w:eastAsia="Calibri" w:hAnsi="Times New Roman" w:cs="Times New Roman"/>
          <w:sz w:val="28"/>
          <w:szCs w:val="28"/>
          <w:lang w:eastAsia="en-US"/>
        </w:rPr>
        <w:t>4</w:t>
      </w:r>
      <w:r w:rsidRPr="00326181">
        <w:rPr>
          <w:rFonts w:ascii="Times New Roman" w:eastAsia="Calibri" w:hAnsi="Times New Roman" w:cs="Times New Roman"/>
          <w:sz w:val="28"/>
          <w:szCs w:val="28"/>
          <w:lang w:eastAsia="en-US"/>
        </w:rPr>
        <w:t xml:space="preserve">% в структуре программных расходов. На реализацию программ в иных сферах </w:t>
      </w:r>
      <w:r w:rsidR="00512CE4" w:rsidRPr="00326181">
        <w:rPr>
          <w:rFonts w:ascii="Times New Roman" w:eastAsia="Calibri" w:hAnsi="Times New Roman" w:cs="Times New Roman"/>
          <w:sz w:val="28"/>
          <w:szCs w:val="28"/>
          <w:lang w:eastAsia="en-US"/>
        </w:rPr>
        <w:t>направлено</w:t>
      </w:r>
      <w:r w:rsidRPr="00326181">
        <w:rPr>
          <w:rFonts w:ascii="Times New Roman" w:eastAsia="Calibri" w:hAnsi="Times New Roman" w:cs="Times New Roman"/>
          <w:sz w:val="28"/>
          <w:szCs w:val="28"/>
          <w:lang w:eastAsia="en-US"/>
        </w:rPr>
        <w:t xml:space="preserve"> </w:t>
      </w:r>
      <w:r w:rsidR="005B4F51" w:rsidRPr="00326181">
        <w:rPr>
          <w:rFonts w:ascii="Times New Roman" w:eastAsia="Calibri" w:hAnsi="Times New Roman" w:cs="Times New Roman"/>
          <w:sz w:val="28"/>
          <w:szCs w:val="28"/>
          <w:lang w:eastAsia="en-US"/>
        </w:rPr>
        <w:t>9,5</w:t>
      </w:r>
      <w:r w:rsidRPr="00326181">
        <w:rPr>
          <w:rFonts w:ascii="Times New Roman" w:eastAsia="Calibri" w:hAnsi="Times New Roman" w:cs="Times New Roman"/>
          <w:sz w:val="28"/>
          <w:szCs w:val="28"/>
          <w:lang w:eastAsia="en-US"/>
        </w:rPr>
        <w:t xml:space="preserve">% в структуре программных расходов или </w:t>
      </w:r>
      <w:r w:rsidR="005B4F51" w:rsidRPr="00326181">
        <w:rPr>
          <w:rFonts w:ascii="Times New Roman" w:eastAsia="Calibri" w:hAnsi="Times New Roman" w:cs="Times New Roman"/>
          <w:sz w:val="28"/>
          <w:szCs w:val="28"/>
          <w:lang w:eastAsia="en-US"/>
        </w:rPr>
        <w:t>914 558,1</w:t>
      </w:r>
      <w:r w:rsidRPr="00326181">
        <w:rPr>
          <w:rFonts w:ascii="Times New Roman" w:eastAsia="Calibri" w:hAnsi="Times New Roman" w:cs="Times New Roman"/>
          <w:sz w:val="28"/>
          <w:szCs w:val="28"/>
          <w:lang w:eastAsia="en-US"/>
        </w:rPr>
        <w:t xml:space="preserve"> тыс. рублей.</w:t>
      </w:r>
    </w:p>
    <w:p w:rsidR="008532E2" w:rsidRPr="00326181" w:rsidRDefault="008532E2" w:rsidP="00A91028">
      <w:pPr>
        <w:spacing w:after="0" w:line="360" w:lineRule="auto"/>
        <w:ind w:firstLine="567"/>
        <w:jc w:val="both"/>
        <w:rPr>
          <w:rFonts w:ascii="Times New Roman" w:eastAsia="Courier New" w:hAnsi="Times New Roman" w:cs="Times New Roman"/>
          <w:color w:val="000000"/>
          <w:sz w:val="28"/>
          <w:szCs w:val="28"/>
        </w:rPr>
      </w:pPr>
      <w:r w:rsidRPr="00326181">
        <w:rPr>
          <w:rFonts w:ascii="Times New Roman" w:eastAsia="Courier New" w:hAnsi="Times New Roman" w:cs="Times New Roman"/>
          <w:color w:val="000000"/>
          <w:sz w:val="28"/>
          <w:szCs w:val="28"/>
        </w:rPr>
        <w:t xml:space="preserve">На реализацию </w:t>
      </w:r>
      <w:r w:rsidR="004554C1" w:rsidRPr="00326181">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326181">
        <w:rPr>
          <w:rFonts w:ascii="Times New Roman" w:eastAsia="Courier New" w:hAnsi="Times New Roman" w:cs="Times New Roman"/>
          <w:color w:val="000000"/>
          <w:sz w:val="28"/>
          <w:szCs w:val="28"/>
        </w:rPr>
        <w:t>национальных</w:t>
      </w:r>
      <w:r w:rsidR="004554C1" w:rsidRPr="00326181">
        <w:rPr>
          <w:rFonts w:ascii="Times New Roman" w:eastAsia="Courier New" w:hAnsi="Times New Roman" w:cs="Times New Roman"/>
          <w:color w:val="000000"/>
          <w:sz w:val="28"/>
          <w:szCs w:val="28"/>
        </w:rPr>
        <w:t xml:space="preserve"> (федеральных)</w:t>
      </w:r>
      <w:r w:rsidRPr="00326181">
        <w:rPr>
          <w:rFonts w:ascii="Times New Roman" w:eastAsia="Courier New" w:hAnsi="Times New Roman" w:cs="Times New Roman"/>
          <w:color w:val="000000"/>
          <w:sz w:val="28"/>
          <w:szCs w:val="28"/>
        </w:rPr>
        <w:t xml:space="preserve"> проектов </w:t>
      </w:r>
      <w:r w:rsidR="00DA1D2F" w:rsidRPr="00326181">
        <w:rPr>
          <w:rFonts w:ascii="Times New Roman" w:eastAsia="Courier New" w:hAnsi="Times New Roman" w:cs="Times New Roman"/>
          <w:color w:val="000000"/>
          <w:sz w:val="28"/>
          <w:szCs w:val="28"/>
        </w:rPr>
        <w:t xml:space="preserve">за </w:t>
      </w:r>
      <w:r w:rsidR="00EC1ACF" w:rsidRPr="00326181">
        <w:rPr>
          <w:rFonts w:ascii="Times New Roman" w:eastAsia="Courier New" w:hAnsi="Times New Roman" w:cs="Times New Roman"/>
          <w:color w:val="000000"/>
          <w:sz w:val="28"/>
          <w:szCs w:val="28"/>
        </w:rPr>
        <w:t>9 месяцев</w:t>
      </w:r>
      <w:r w:rsidR="00512CE4" w:rsidRPr="00326181">
        <w:rPr>
          <w:rFonts w:ascii="Times New Roman" w:eastAsia="Courier New" w:hAnsi="Times New Roman" w:cs="Times New Roman"/>
          <w:color w:val="000000"/>
          <w:sz w:val="28"/>
          <w:szCs w:val="28"/>
        </w:rPr>
        <w:t xml:space="preserve"> </w:t>
      </w:r>
      <w:r w:rsidRPr="00326181">
        <w:rPr>
          <w:rFonts w:ascii="Times New Roman" w:eastAsia="Courier New" w:hAnsi="Times New Roman" w:cs="Times New Roman"/>
          <w:color w:val="000000"/>
          <w:sz w:val="28"/>
          <w:szCs w:val="28"/>
        </w:rPr>
        <w:t>202</w:t>
      </w:r>
      <w:r w:rsidR="00512CE4" w:rsidRPr="00326181">
        <w:rPr>
          <w:rFonts w:ascii="Times New Roman" w:eastAsia="Courier New" w:hAnsi="Times New Roman" w:cs="Times New Roman"/>
          <w:color w:val="000000"/>
          <w:sz w:val="28"/>
          <w:szCs w:val="28"/>
        </w:rPr>
        <w:t>4</w:t>
      </w:r>
      <w:r w:rsidRPr="00326181">
        <w:rPr>
          <w:rFonts w:ascii="Times New Roman" w:eastAsia="Courier New" w:hAnsi="Times New Roman" w:cs="Times New Roman"/>
          <w:color w:val="000000"/>
          <w:sz w:val="28"/>
          <w:szCs w:val="28"/>
        </w:rPr>
        <w:t xml:space="preserve"> год</w:t>
      </w:r>
      <w:r w:rsidR="00EC1ACF" w:rsidRPr="00326181">
        <w:rPr>
          <w:rFonts w:ascii="Times New Roman" w:eastAsia="Courier New" w:hAnsi="Times New Roman" w:cs="Times New Roman"/>
          <w:color w:val="000000"/>
          <w:sz w:val="28"/>
          <w:szCs w:val="28"/>
        </w:rPr>
        <w:t>а</w:t>
      </w:r>
      <w:r w:rsidRPr="00326181">
        <w:rPr>
          <w:rFonts w:ascii="Times New Roman" w:eastAsia="Courier New" w:hAnsi="Times New Roman" w:cs="Times New Roman"/>
          <w:color w:val="000000"/>
          <w:sz w:val="28"/>
          <w:szCs w:val="28"/>
        </w:rPr>
        <w:t xml:space="preserve"> направлены средства в сумме </w:t>
      </w:r>
      <w:r w:rsidR="00A8672B" w:rsidRPr="00326181">
        <w:rPr>
          <w:rFonts w:ascii="Times New Roman" w:eastAsia="Courier New" w:hAnsi="Times New Roman" w:cs="Times New Roman"/>
          <w:color w:val="000000"/>
          <w:sz w:val="28"/>
          <w:szCs w:val="28"/>
        </w:rPr>
        <w:t>1 013 483,0</w:t>
      </w:r>
      <w:r w:rsidRPr="00326181">
        <w:rPr>
          <w:rFonts w:ascii="Times New Roman" w:eastAsia="Courier New" w:hAnsi="Times New Roman" w:cs="Times New Roman"/>
          <w:color w:val="000000"/>
          <w:sz w:val="28"/>
          <w:szCs w:val="28"/>
        </w:rPr>
        <w:t xml:space="preserve"> тыс. рублей, из них средства местного бюджета – </w:t>
      </w:r>
      <w:r w:rsidR="00A8672B" w:rsidRPr="00326181">
        <w:rPr>
          <w:rFonts w:ascii="Times New Roman" w:eastAsia="Courier New" w:hAnsi="Times New Roman" w:cs="Times New Roman"/>
          <w:color w:val="000000"/>
          <w:sz w:val="28"/>
          <w:szCs w:val="28"/>
        </w:rPr>
        <w:t>155 020,3</w:t>
      </w:r>
      <w:r w:rsidR="008B2417" w:rsidRPr="00326181">
        <w:rPr>
          <w:rFonts w:ascii="Times New Roman" w:eastAsia="Courier New" w:hAnsi="Times New Roman" w:cs="Times New Roman"/>
          <w:color w:val="000000"/>
          <w:sz w:val="28"/>
          <w:szCs w:val="28"/>
        </w:rPr>
        <w:t xml:space="preserve"> </w:t>
      </w:r>
      <w:r w:rsidRPr="00326181">
        <w:rPr>
          <w:rFonts w:ascii="Times New Roman" w:eastAsia="Courier New" w:hAnsi="Times New Roman" w:cs="Times New Roman"/>
          <w:color w:val="000000"/>
          <w:sz w:val="28"/>
          <w:szCs w:val="28"/>
        </w:rPr>
        <w:t xml:space="preserve">тыс. рублей, </w:t>
      </w:r>
      <w:r w:rsidR="007C7D87" w:rsidRPr="00326181">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326181">
        <w:rPr>
          <w:rFonts w:ascii="Times New Roman" w:eastAsia="Courier New" w:hAnsi="Times New Roman" w:cs="Times New Roman"/>
          <w:color w:val="000000"/>
          <w:sz w:val="28"/>
          <w:szCs w:val="28"/>
        </w:rPr>
        <w:t xml:space="preserve"> – </w:t>
      </w:r>
      <w:r w:rsidR="00A8672B" w:rsidRPr="00326181">
        <w:rPr>
          <w:rFonts w:ascii="Times New Roman" w:eastAsia="Courier New" w:hAnsi="Times New Roman" w:cs="Times New Roman"/>
          <w:color w:val="000000"/>
          <w:sz w:val="28"/>
          <w:szCs w:val="28"/>
        </w:rPr>
        <w:t>858 462,7</w:t>
      </w:r>
      <w:r w:rsidR="00695967" w:rsidRPr="00326181">
        <w:rPr>
          <w:rFonts w:ascii="Times New Roman" w:eastAsia="Courier New" w:hAnsi="Times New Roman" w:cs="Times New Roman"/>
          <w:color w:val="000000"/>
          <w:sz w:val="28"/>
          <w:szCs w:val="28"/>
        </w:rPr>
        <w:t xml:space="preserve"> </w:t>
      </w:r>
      <w:r w:rsidRPr="00326181">
        <w:rPr>
          <w:rFonts w:ascii="Times New Roman" w:eastAsia="Courier New" w:hAnsi="Times New Roman" w:cs="Times New Roman"/>
          <w:color w:val="000000"/>
          <w:sz w:val="28"/>
          <w:szCs w:val="28"/>
        </w:rPr>
        <w:t>тыс. рублей.</w:t>
      </w:r>
    </w:p>
    <w:p w:rsidR="005E254B" w:rsidRPr="00326181" w:rsidRDefault="004554C1" w:rsidP="00A91028">
      <w:pPr>
        <w:spacing w:after="0" w:line="360" w:lineRule="auto"/>
        <w:ind w:right="-1" w:firstLine="567"/>
        <w:jc w:val="both"/>
        <w:rPr>
          <w:rFonts w:ascii="Times New Roman" w:hAnsi="Times New Roman" w:cs="Times New Roman"/>
          <w:sz w:val="28"/>
          <w:szCs w:val="28"/>
        </w:rPr>
      </w:pPr>
      <w:r w:rsidRPr="00326181">
        <w:rPr>
          <w:rFonts w:ascii="Times New Roman" w:hAnsi="Times New Roman" w:cs="Times New Roman"/>
          <w:sz w:val="28"/>
          <w:szCs w:val="28"/>
        </w:rPr>
        <w:t xml:space="preserve">Более подробный анализ </w:t>
      </w:r>
      <w:r w:rsidR="005E254B" w:rsidRPr="00326181">
        <w:rPr>
          <w:rFonts w:ascii="Times New Roman" w:hAnsi="Times New Roman" w:cs="Times New Roman"/>
          <w:sz w:val="28"/>
          <w:szCs w:val="28"/>
        </w:rPr>
        <w:t xml:space="preserve">исполнения </w:t>
      </w:r>
      <w:r w:rsidRPr="00326181">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w:t>
      </w:r>
      <w:r w:rsidR="00BD168B" w:rsidRPr="00326181">
        <w:rPr>
          <w:rFonts w:ascii="Times New Roman" w:eastAsia="Courier New" w:hAnsi="Times New Roman" w:cs="Times New Roman"/>
          <w:color w:val="000000"/>
          <w:sz w:val="28"/>
          <w:szCs w:val="28"/>
        </w:rPr>
        <w:t>4</w:t>
      </w:r>
      <w:r w:rsidRPr="00326181">
        <w:rPr>
          <w:rFonts w:ascii="Times New Roman" w:eastAsia="Courier New" w:hAnsi="Times New Roman" w:cs="Times New Roman"/>
          <w:color w:val="000000"/>
          <w:sz w:val="28"/>
          <w:szCs w:val="28"/>
        </w:rPr>
        <w:t xml:space="preserve"> году</w:t>
      </w:r>
      <w:r w:rsidR="005E254B" w:rsidRPr="00326181">
        <w:rPr>
          <w:rFonts w:ascii="Times New Roman" w:hAnsi="Times New Roman" w:cs="Times New Roman"/>
          <w:sz w:val="28"/>
          <w:szCs w:val="28"/>
        </w:rPr>
        <w:t xml:space="preserve"> представлен в </w:t>
      </w:r>
      <w:r w:rsidR="00757BEA" w:rsidRPr="00326181">
        <w:rPr>
          <w:rFonts w:ascii="Times New Roman" w:hAnsi="Times New Roman" w:cs="Times New Roman"/>
          <w:sz w:val="28"/>
          <w:szCs w:val="28"/>
        </w:rPr>
        <w:t>приложении 2 к пояснительной записке</w:t>
      </w:r>
      <w:r w:rsidR="005E254B" w:rsidRPr="00326181">
        <w:rPr>
          <w:rFonts w:ascii="Times New Roman" w:hAnsi="Times New Roman" w:cs="Times New Roman"/>
          <w:sz w:val="28"/>
          <w:szCs w:val="28"/>
        </w:rPr>
        <w:t>.</w:t>
      </w:r>
    </w:p>
    <w:p w:rsidR="008532E2" w:rsidRPr="00326181" w:rsidRDefault="008532E2" w:rsidP="00A91028">
      <w:pPr>
        <w:spacing w:after="0" w:line="240" w:lineRule="auto"/>
        <w:ind w:firstLine="567"/>
        <w:jc w:val="center"/>
        <w:rPr>
          <w:rFonts w:ascii="Times New Roman" w:hAnsi="Times New Roman" w:cs="Times New Roman"/>
          <w:b/>
          <w:color w:val="FF0000"/>
          <w:sz w:val="28"/>
          <w:szCs w:val="28"/>
        </w:rPr>
      </w:pPr>
    </w:p>
    <w:p w:rsidR="008532E2" w:rsidRPr="00326181" w:rsidRDefault="008532E2" w:rsidP="00AB6B60">
      <w:pPr>
        <w:spacing w:after="0"/>
        <w:jc w:val="right"/>
        <w:rPr>
          <w:rFonts w:ascii="Times New Roman" w:hAnsi="Times New Roman" w:cs="Times New Roman"/>
          <w:sz w:val="24"/>
          <w:szCs w:val="24"/>
        </w:rPr>
      </w:pPr>
    </w:p>
    <w:p w:rsidR="008532E2" w:rsidRPr="00326181" w:rsidRDefault="008532E2" w:rsidP="00AB6B60">
      <w:pPr>
        <w:spacing w:after="0"/>
        <w:jc w:val="right"/>
        <w:rPr>
          <w:rFonts w:ascii="Times New Roman" w:hAnsi="Times New Roman" w:cs="Times New Roman"/>
          <w:sz w:val="24"/>
          <w:szCs w:val="24"/>
        </w:rPr>
      </w:pPr>
      <w:r w:rsidRPr="00326181">
        <w:rPr>
          <w:rFonts w:ascii="Times New Roman" w:eastAsia="Times New Roman" w:hAnsi="Times New Roman" w:cs="Times New Roman"/>
          <w:color w:val="000000" w:themeColor="text1"/>
          <w:sz w:val="28"/>
          <w:szCs w:val="28"/>
        </w:rPr>
        <w:t>Директор Департамента                                                                       О.И.Граф</w:t>
      </w:r>
    </w:p>
    <w:p w:rsidR="002D0C44" w:rsidRPr="00326181" w:rsidRDefault="002D0C44" w:rsidP="002D0C44">
      <w:pPr>
        <w:spacing w:after="0"/>
        <w:ind w:firstLine="709"/>
        <w:jc w:val="both"/>
        <w:rPr>
          <w:rFonts w:ascii="Times New Roman" w:eastAsia="Times New Roman" w:hAnsi="Times New Roman" w:cs="Times New Roman"/>
          <w:color w:val="FF0000"/>
          <w:sz w:val="28"/>
          <w:szCs w:val="28"/>
        </w:rPr>
      </w:pPr>
    </w:p>
    <w:p w:rsidR="00AB6B60" w:rsidRPr="00326181" w:rsidRDefault="00AB6B60" w:rsidP="00D74A3B">
      <w:pPr>
        <w:spacing w:after="0"/>
        <w:rPr>
          <w:rFonts w:ascii="Times New Roman" w:eastAsia="Times New Roman" w:hAnsi="Times New Roman" w:cs="Times New Roman"/>
          <w:color w:val="FF0000"/>
          <w:sz w:val="28"/>
          <w:szCs w:val="28"/>
        </w:rPr>
      </w:pPr>
    </w:p>
    <w:p w:rsidR="0037638C" w:rsidRPr="00326181" w:rsidRDefault="0037638C" w:rsidP="00D74A3B">
      <w:pPr>
        <w:spacing w:after="0"/>
        <w:rPr>
          <w:rFonts w:ascii="Times New Roman" w:eastAsia="Times New Roman" w:hAnsi="Times New Roman" w:cs="Times New Roman"/>
          <w:color w:val="000000" w:themeColor="text1"/>
          <w:sz w:val="28"/>
          <w:szCs w:val="28"/>
        </w:rPr>
        <w:sectPr w:rsidR="0037638C" w:rsidRPr="00326181" w:rsidSect="000C15D9">
          <w:headerReference w:type="default" r:id="rId18"/>
          <w:pgSz w:w="11906" w:h="16838"/>
          <w:pgMar w:top="1135" w:right="1276" w:bottom="1134" w:left="1559" w:header="709" w:footer="709" w:gutter="0"/>
          <w:cols w:space="708"/>
          <w:titlePg/>
          <w:docGrid w:linePitch="360"/>
        </w:sectPr>
      </w:pPr>
    </w:p>
    <w:p w:rsidR="00757BEA" w:rsidRPr="00326181" w:rsidRDefault="001A63D5" w:rsidP="001A63D5">
      <w:pPr>
        <w:jc w:val="right"/>
        <w:rPr>
          <w:rFonts w:ascii="Times New Roman" w:eastAsia="Times New Roman" w:hAnsi="Times New Roman" w:cs="Times New Roman"/>
          <w:sz w:val="14"/>
          <w:szCs w:val="14"/>
        </w:rPr>
      </w:pPr>
      <w:bookmarkStart w:id="0" w:name="RANGE!A1:S454"/>
      <w:bookmarkEnd w:id="0"/>
      <w:r w:rsidRPr="00326181">
        <w:rPr>
          <w:rFonts w:ascii="Times New Roman" w:eastAsia="Times New Roman" w:hAnsi="Times New Roman" w:cs="Times New Roman"/>
          <w:sz w:val="14"/>
          <w:szCs w:val="14"/>
        </w:rPr>
        <w:t>Приложение 1 к пояснительной записке</w:t>
      </w:r>
    </w:p>
    <w:p w:rsidR="001A63D5" w:rsidRPr="00326181" w:rsidRDefault="001A63D5" w:rsidP="001A63D5">
      <w:pPr>
        <w:jc w:val="right"/>
        <w:rPr>
          <w:rFonts w:ascii="Times New Roman" w:eastAsia="Times New Roman" w:hAnsi="Times New Roman" w:cs="Times New Roman"/>
          <w:sz w:val="14"/>
          <w:szCs w:val="14"/>
        </w:rPr>
      </w:pPr>
    </w:p>
    <w:p w:rsidR="001A63D5" w:rsidRPr="00326181" w:rsidRDefault="001A63D5" w:rsidP="001A63D5">
      <w:pPr>
        <w:jc w:val="center"/>
        <w:rPr>
          <w:rFonts w:ascii="Times New Roman" w:eastAsia="Times New Roman" w:hAnsi="Times New Roman" w:cs="Times New Roman"/>
          <w:b/>
          <w:sz w:val="20"/>
          <w:szCs w:val="20"/>
        </w:rPr>
      </w:pPr>
      <w:r w:rsidRPr="00326181">
        <w:rPr>
          <w:rFonts w:ascii="Times New Roman" w:eastAsia="Times New Roman" w:hAnsi="Times New Roman" w:cs="Times New Roman"/>
          <w:b/>
          <w:sz w:val="20"/>
          <w:szCs w:val="20"/>
        </w:rPr>
        <w:t xml:space="preserve">Информация об исполнении бюджета города по муниципальным программам за </w:t>
      </w:r>
      <w:r w:rsidR="00EC1ACF" w:rsidRPr="00326181">
        <w:rPr>
          <w:rFonts w:ascii="Times New Roman" w:eastAsia="Times New Roman" w:hAnsi="Times New Roman" w:cs="Times New Roman"/>
          <w:b/>
          <w:sz w:val="20"/>
          <w:szCs w:val="20"/>
        </w:rPr>
        <w:t>9 месяцев</w:t>
      </w:r>
      <w:r w:rsidRPr="00326181">
        <w:rPr>
          <w:rFonts w:ascii="Times New Roman" w:eastAsia="Times New Roman" w:hAnsi="Times New Roman" w:cs="Times New Roman"/>
          <w:b/>
          <w:sz w:val="20"/>
          <w:szCs w:val="20"/>
        </w:rPr>
        <w:t xml:space="preserve"> 202</w:t>
      </w:r>
      <w:r w:rsidR="003B670E" w:rsidRPr="00326181">
        <w:rPr>
          <w:rFonts w:ascii="Times New Roman" w:eastAsia="Times New Roman" w:hAnsi="Times New Roman" w:cs="Times New Roman"/>
          <w:b/>
          <w:sz w:val="20"/>
          <w:szCs w:val="20"/>
        </w:rPr>
        <w:t>4</w:t>
      </w:r>
      <w:r w:rsidRPr="00326181">
        <w:rPr>
          <w:rFonts w:ascii="Times New Roman" w:eastAsia="Times New Roman" w:hAnsi="Times New Roman" w:cs="Times New Roman"/>
          <w:b/>
          <w:sz w:val="20"/>
          <w:szCs w:val="20"/>
        </w:rPr>
        <w:t xml:space="preserve"> года</w:t>
      </w:r>
    </w:p>
    <w:p w:rsidR="001A63D5" w:rsidRPr="00326181" w:rsidRDefault="001A63D5" w:rsidP="001A63D5">
      <w:pPr>
        <w:jc w:val="right"/>
        <w:rPr>
          <w:rFonts w:ascii="Times New Roman" w:eastAsia="Times New Roman" w:hAnsi="Times New Roman" w:cs="Times New Roman"/>
          <w:sz w:val="14"/>
          <w:szCs w:val="14"/>
        </w:rPr>
      </w:pPr>
      <w:r w:rsidRPr="00326181">
        <w:rPr>
          <w:rFonts w:ascii="Times New Roman" w:eastAsia="Times New Roman" w:hAnsi="Times New Roman" w:cs="Times New Roman"/>
          <w:sz w:val="14"/>
          <w:szCs w:val="14"/>
        </w:rPr>
        <w:t>(рубли)</w:t>
      </w:r>
    </w:p>
    <w:tbl>
      <w:tblPr>
        <w:tblW w:w="14596" w:type="dxa"/>
        <w:tblInd w:w="113" w:type="dxa"/>
        <w:tblLayout w:type="fixed"/>
        <w:tblLook w:val="04A0" w:firstRow="1" w:lastRow="0" w:firstColumn="1" w:lastColumn="0" w:noHBand="0" w:noVBand="1"/>
      </w:tblPr>
      <w:tblGrid>
        <w:gridCol w:w="3034"/>
        <w:gridCol w:w="615"/>
        <w:gridCol w:w="1151"/>
        <w:gridCol w:w="2283"/>
        <w:gridCol w:w="1663"/>
        <w:gridCol w:w="1701"/>
        <w:gridCol w:w="1843"/>
        <w:gridCol w:w="1258"/>
        <w:gridCol w:w="1048"/>
      </w:tblGrid>
      <w:tr w:rsidR="00810132" w:rsidRPr="00810132" w:rsidTr="00810132">
        <w:trPr>
          <w:trHeight w:val="795"/>
        </w:trPr>
        <w:tc>
          <w:tcPr>
            <w:tcW w:w="3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Наименование</w:t>
            </w:r>
          </w:p>
        </w:tc>
        <w:tc>
          <w:tcPr>
            <w:tcW w:w="4049" w:type="dxa"/>
            <w:gridSpan w:val="3"/>
            <w:tcBorders>
              <w:top w:val="single" w:sz="4" w:space="0" w:color="auto"/>
              <w:left w:val="nil"/>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Бюджетная классификация</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Уточненный план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7309CD" w:rsidP="00810132">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Кассовый</w:t>
            </w:r>
            <w:r w:rsidR="00810132" w:rsidRPr="00810132">
              <w:rPr>
                <w:rFonts w:ascii="Arial" w:eastAsia="Times New Roman" w:hAnsi="Arial" w:cs="Arial"/>
                <w:b/>
                <w:bCs/>
                <w:color w:val="000000"/>
                <w:sz w:val="16"/>
                <w:szCs w:val="16"/>
              </w:rPr>
              <w:t xml:space="preserve"> план на отчетный период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Исполнение на отчетную дату</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Остаток по уточненному плану на отчетный период</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исполнения уточненного плана на отчетный период</w:t>
            </w:r>
          </w:p>
        </w:tc>
      </w:tr>
      <w:tr w:rsidR="00810132" w:rsidRPr="00810132" w:rsidTr="00810132">
        <w:trPr>
          <w:trHeight w:val="795"/>
        </w:trPr>
        <w:tc>
          <w:tcPr>
            <w:tcW w:w="3034"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615" w:type="dxa"/>
            <w:tcBorders>
              <w:top w:val="nil"/>
              <w:left w:val="nil"/>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РзПр</w:t>
            </w:r>
          </w:p>
        </w:tc>
        <w:tc>
          <w:tcPr>
            <w:tcW w:w="1151" w:type="dxa"/>
            <w:tcBorders>
              <w:top w:val="nil"/>
              <w:left w:val="nil"/>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ЦСР</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ВР</w:t>
            </w: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w:t>
            </w:r>
            <w:bookmarkStart w:id="1" w:name="_GoBack"/>
            <w:bookmarkEnd w:id="1"/>
            <w:r w:rsidRPr="00810132">
              <w:rPr>
                <w:rFonts w:ascii="Arial" w:eastAsia="Times New Roman" w:hAnsi="Arial" w:cs="Arial"/>
                <w:b/>
                <w:bCs/>
                <w:color w:val="000000"/>
                <w:sz w:val="16"/>
                <w:szCs w:val="16"/>
              </w:rPr>
              <w:t>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58 906 400,34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54 692 438,24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54 692 438,24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"Профилактика правонарушений"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57 480 063,59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54 222 799,17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54 222 799,17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8 497 594,08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6 777 286,25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6 777 286,25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0310120060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8 497 594,08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6 777 286,25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6 777 286,25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07"/>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5 014 018,05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3 622 582,36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3 622 582,36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9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0310284250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4 677 900,00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3 433 844,83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3 433 844,83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9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0310284250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300 800,00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153 419,48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153 419,48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1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03102G4250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деятельности народных дружин"</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184 800,00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119 850,00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119 850,00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условий для деятельности народных дружин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0310382300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условий для деятельности народных дружин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0310382300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2 925,00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2 925,00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03103S2300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03103S2300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2 925,00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2 925,00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74 820,90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профилактике правонарушений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0310420050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74 820,90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8 900,00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3 150,00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3 150,00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0310651200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3 150,00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3 150,00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43 699 930,56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43 699 930,56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43 699 930,56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0310942110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43 699 930,56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43 699 930,56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43 699 930,56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"Профилактика незаконного оборота и потребления наркотических средств и психотропных веществ"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963 003,42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169 963,42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169 963,42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724 000,00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99 900,00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99 900,00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0320120040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99 900,00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99 900,00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Организация мероприятий по профилактике незаконного потребления наркотических средств и психотропных веществ, наркомании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0320185230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624 000,00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профилактических мероприятий"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239 003,42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70 063,42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70 063,42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0320320040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0320320040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68 940,00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0320320040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70 063,42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70 063,42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"Реализация государственной национальной политики и профилактика экстремизма"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463 333,33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299 675,65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299 675,65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163 333,33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63 333,33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социальной и культурной адаптации и интеграции мигрантов"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99 900,00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99 900,00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99 900,00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99 900,00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"Осуществление мер информационного противодействия распространению экстремистской идеологии"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99 775,65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99 775,65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99 775,65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99 775,65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0330699990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"Пространственное развитие и формирование комфортной городской среды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312 358 581,02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196 290 135,84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196 290 135,84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"Градостроительное обеспечение и комплексное развитие территории"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46 784 463,13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17 015 503,76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17 015 503,76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"Реализация полномочий в области градостроительной деятельности"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43 707 195,13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13 938 283,40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13 938 283,40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реализацию полномочий в области градостроительной деятельности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0410182910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19 512 600,00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6 894 900,00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1 590 000,00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1 590 000,00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14 788 025,13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12 248 283,40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12 248 283,40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04101S2910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2 411 670,00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823"/>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3 077 268,00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3 077 220,36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3 077 220,36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3 077 268,00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3 077 220,36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3 077 220,36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"Формирование комфортной городской среды"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72 738 569,62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33 186 767,98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33 186 767,98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"Формирование современной городской среды"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39 723 509,02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15 976 208,67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15 976 208,67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0420182751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9 859 500,00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0420199990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25 638 509,02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15 976 208,67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15 976 208,67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483"/>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04201S2751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4 225 500,00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"Формирование комфортной городской среды"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33 015 060,60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17 210 559,31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17 210 559,31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программ формирования современной городской среды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042F255550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33 015 060,60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17 210 559,31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17 210 559,31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"Обеспечение деятельности Департамента градостроительства и архитектуры и подведомственного ему учреждения"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192 835 548,27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146 087 864,10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146 087 864,10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192 835 548,27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146 087 864,10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146 087 864,10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77 366 353,57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61 880 215,14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61 880 215,14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21 688 310,22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12 263 263,86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12 263 263,86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519 153,20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519 153,20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519 153,20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86 135 519,06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68 327 323,20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68 327 323,20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904 740,00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120 823,20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120 823,20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5 387 101,80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2 414 192,43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2 414 192,43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362 240,00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120 762,65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120 762,65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357 130,42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357 130,42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357 130,42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физической культуры и спорта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425 392 673,64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263 481 029,34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263 481 029,34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массовой физической культуры и спорта"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94 299 882,66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37 783 475,89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37 783 475,89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889"/>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33 154 812,78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20 790 808,19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20 790 808,19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0510185160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360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1 950 970,62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19 953 487,26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13 846 877,81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13 846 877,81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10 900 354,90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6 593 930,38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6 593 930,38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14 215 495,80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13 536 911,70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13 536 911,70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Мероприятий по организации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0510220010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855 872,00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855 872,00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855 872,00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13 359 623,80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12 681 039,70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12 681 039,70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материально-технической базы учреждений спорта и спортивных объектов"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46 929 574,08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3 455 756,00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3 455 756,00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0510382130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3 548 700,00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130 946,10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130 946,10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0510382970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3 186 400,00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2 582 022,10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2 582 022,10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34 949 429,38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4 890 565,76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05103S2130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186 773,68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6 891,90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6 891,90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05103S2970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167 705,26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135 895,90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135 895,90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"Обеспечение условий для выполнения функций и полномочий в сфере физической культуры и спорта"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331 092 790,98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225 697 553,45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225 697 553,45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331 092 790,98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225 697 553,45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225 697 553,45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195 567 248,88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130 803 731,38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130 803 731,38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111 822 323,93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79 846 627,06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79 846 627,06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21 577 270,00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13 713 388,27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13 713 388,27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1 646 087,17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1 081 718,00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1 081 718,00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335 830,00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191 500,94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191 500,94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144 031,00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60 587,80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60 587,80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культуры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313 712 685,07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204 940 786,10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204 940 786,10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"Обеспечение прав граждан на доступ к культурным ценностям и информации"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111 370 057,98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70 459 343,16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70 459 343,16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библиотечного дела"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111 262 457,98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70 354 971,16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70 354 971,16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110 172 922,98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69 314 863,16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69 314 863,16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0610182520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371 000,00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371 000,00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371 000,00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179 410,00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129 983,00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129 983,00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Государственная поддержка отрасли культуры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06101L5191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446 375,00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446 375,00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446 375,00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06101S2520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92 750,00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92 750,00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92 750,00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107 600,00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104 372,00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104 372,00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0610284100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107 600,00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104 372,00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104 372,00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"Организация культурного досуга населения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202 342 627,09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134 481 442,94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134 481 442,94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"Реализация творческого потенциала жителей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202 342 627,09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134 481 442,94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134 481 442,94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191 112 480,79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129 524 134,98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129 524 134,98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0620185160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1 020 000,00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1 020 000,00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1 020 000,00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0620199990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10 210 146,30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3 937 307,96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3 937 307,96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образования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9 167 561 912,20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5 436 163 305,98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5 430 231 464,77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5 931 841,21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"Общее образование. Дополнительное образование детей"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6 295 566 850,45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4 083 445 268,88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4 078 963 614,93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4 481 653,95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системы дошкольного и общего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3 421 280,00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334 376,85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334 376,85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460 150,00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100 500,00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100 500,00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416 120,00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24 484,00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24 484,00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1 195 320,00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1 349 690,00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209 392,85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209 392,85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66 857 436,67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45 115 876,08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45 096 629,08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19 247,00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99,96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организации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0710220010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7 028 170,00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2 848 935,00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2 829 688,00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19 247,00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99,32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организации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0710220010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0710282050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18 603 700,00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12 847 944,90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12 847 944,90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0710284080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28 790 100,00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20 853 699,56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20 853 699,56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2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07102S2050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12 402 466,67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8 565 296,62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8 565 296,62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6 129 064 038,89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4 018 442 719,08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4 013 995 986,63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4 446 732,45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249 792 808,96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176 263 008,86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175 779 813,80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483 195,06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99,73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324 651 304,88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209 428 699,79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208 338 608,39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1 090 091,40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99,48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375 313 177,30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284 651 680,97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281 855 270,31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2 796 410,66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99,02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17 528 818,61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13 050 266,38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12 981 045,90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69 220,48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99,47 </w:t>
            </w:r>
          </w:p>
        </w:tc>
      </w:tr>
      <w:tr w:rsidR="00810132" w:rsidRPr="00810132" w:rsidTr="00810132">
        <w:trPr>
          <w:trHeight w:val="24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0710382470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14 304 000,00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6 328 000,00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6 328 000,00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2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0710384030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298 545 800,00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193 104 795,69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193 104 795,69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4 648 488,46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4 461 682,72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4 461 682,72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293 511,54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293 261,04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293 261,04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83 964 000,00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64 748 642,74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64 740 827,89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7 814,85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99,99 </w:t>
            </w:r>
          </w:p>
        </w:tc>
      </w:tr>
      <w:tr w:rsidR="00810132" w:rsidRPr="00810132" w:rsidTr="00810132">
        <w:trPr>
          <w:trHeight w:val="24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1 895 636 495,00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1 182 923 353,48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1 182 923 353,48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4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127 616 200,00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81 162 500,00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81 162 500,00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4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образовательными организациями)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0710384302</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51 082 101,00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36 300 908,65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36 300 908,65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7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0710384303</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2 439 909 904,00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1 620 170 872,75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1 620 170 872,75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5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0710384305</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9 826 400,00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7 419 926,89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7 419 926,89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706 000,00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1 418 029,14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645 722,43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645 722,43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1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07103L0500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520 800,00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7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07103L3030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95 931 400,00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68 627 567,35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68 627 567,35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07103L3040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137 374 800,00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68 761 829,34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68 761 829,34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90 330 963,89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15 418 637,58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15 402 963,08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15 674,50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56 263 703,51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4 296 271,80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4 280 597,30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15 674,50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99,64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0710461550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576 514,47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363 342,39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363 342,39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0710461550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14 784 577,62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1 689 802,79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1 689 802,79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0710461550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18 706 168,29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9 069 220,60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9 069 220,60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"Патриотическое воспитание граждан Российской Федерации"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5 893 131,00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4 133 659,29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4 133 659,29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071EВ51790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5 893 131,00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4 133 659,29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4 133 659,29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"Система оценки качества образования и информационная прозрачность системы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585 000,00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197 945,00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197 945,00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585 000,00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197 945,00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197 945,00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0720199990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142 945,00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142 945,00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0720199990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"Допризывная подготовка обучающихся"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3 344 012,00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1 601 854,40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1 601 854,40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"Поддержка детских и юношеских общественных организаций и объединений"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1 725 655,00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938 575,40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938 575,40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0730199990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1 725 655,00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938 575,40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938 575,40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развития гражданско-, военно-патриотических качеств обучающихся"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1 618 357,00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663 279,00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663 279,00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0730299990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1 618 357,00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663 279,00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663 279,00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"Ресурсное обеспечение системы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2 867 978 849,75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1 350 837 835,70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1 349 387 648,44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1 450 187,26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функций управления и контроля в сфере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35 636 615,80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30 067 591,96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29 571 625,51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495 966,45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98,35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31 918 859,80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27 381 479,09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26 885 512,64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495 966,45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98,19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142 000,00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1 788 636,00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898 992,87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898 992,87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0740185150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1 787 120,00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1 787 120,00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1 787 120,00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133 061 080,38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108 378 596,40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107 424 375,59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954 220,81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99,12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122 720 131,15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102 273 311,86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101 323 091,05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950 220,81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99,07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64 800,00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64 800,00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9 725 229,23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5 763 985,54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5 759 985,54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4 000,00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99,93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70 960,00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2 779,00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2 779,00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278 360,00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273 720,00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273 720,00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комплексной безопасности образовательных организаций"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71 715 886,24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45 941 387,78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45 941 387,78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32 227 088,60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17 982 070,54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17 982 070,54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36 533 022,55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25 369 854,60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25 369 854,60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2 955 775,09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2 589 462,64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2 589 462,64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материально-технической базы образовательных организаций"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583 906 884,93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286 541 418,53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286 541 418,53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муниципальную собственность</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599 000,00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муниципальную собственность</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4 221 100,00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3 683 538,78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3 683 538,78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0740482090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8 989 800,00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0740482870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344 044 000,00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122 262 871,43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122 262 871,43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699 000,00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2 393 000,00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598 000,00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598 000,00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14 579 540,00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5 874 046,52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5 874 046,52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9 436 200,49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1 431 161,83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1 431 161,83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07404L7501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138 481 481,48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138 481 481,48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138 481 481,48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07404L7501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20 987 751,85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25 555,00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25 555,00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07404S2090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998 900,00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07404S2870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38 227 111,11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13 584 763,49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13 584 763,49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"Современная школа"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2 043 658 382,40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879 908 841,03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879 908 841,03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074E153050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074E1S3050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39 469 636,85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074E1S5200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119 426 823,33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110 578 490,00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110 578 490,00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074E1S5200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29 302 022,22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13 412 395,11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13 412 395,11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074E1А3050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516 900 300,00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Строительство и реконструкция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074E1Д5200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1 074 841 400,00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635 206 400,00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635 206 400,00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Строительство и реконструкция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074E1Д5200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263 718 200,00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120 711 555,92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120 711 555,92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"Формирование законопослушного поведения участников дорожного движения"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80 402,00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80 402,00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"Формирование законопослушного поведения участников дорожного движения"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80 402,00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80 402,00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0750199990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80 402,00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80 402,00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1 365 651 882,53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988 516 506,82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988 516 506,81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жилищного и дорожного хозяйства, благоустройство"</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1 287 311 269,85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934 166 128,13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934 166 128,12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323 123 071,47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239 816 123,30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239 816 123,29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74 289 367,26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60 870 000,88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60 870 000,88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16 963 966,61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15 277 759,34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15 277 759,34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140 876 016,55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94 474 277,42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94 474 277,42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113 266,70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113 213,83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113 213,83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331,00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247,00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247,00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80 078 737,85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64 201 430,28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64 201 430,28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888 980,00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490 141,40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490 141,40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6 806 334,42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3 015 523,15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3 015 523,14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205 455,00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173 530,00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173 530,00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1 032 444,69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668 171,39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обеспечения качественными коммунальными, бытовыми услугами"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84 591 573,61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60 911 805,81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60 911 805,81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0810261100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25 705 300,00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19 377 140,22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19 377 140,22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0810261100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21 868 973,61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21 868 973,61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21 868 973,61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0810284340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0810284340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37 014 700,00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19 665 691,98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19 665 691,98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"Содержание и ремонт объектов дорожного хозяйства и инженерно-технических сооружений, расположенных на них"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472 310 282,22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404 967 126,36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404 967 126,36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472 310 282,22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404 967 126,36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404 967 126,36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санитарного состояния и благоустройство, озеленение территории города"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407 286 342,55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228 471 072,66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228 471 072,66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90 433 545,14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59 949 209,31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59 949 209,31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0810420020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13 817 473,87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12 776 392,83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12 776 392,83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66 251 037,90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0810484200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633 900,00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633 900,00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633 900,00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0810484280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37 266,00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0810484280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4 627 034,00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3 803 460,01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3 803 460,01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0810484290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204 400,00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204 400,00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204 400,00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231 281 685,64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151 103 710,51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151 103 710,51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"Создание условий для обеспечения качественными коммунальными услугами"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78 340 612,68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54 350 378,69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54 350 378,69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17 321 500,00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17 057 824,29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17 057 824,29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0820182591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13 857 200,00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13 646 259,43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13 646 259,43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08201S2591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3 464 300,00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3 411 564,86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3 411 564,86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3 425 768,00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3 425 768,00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3 425 768,00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3 425 768,00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3 425 768,00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3 425 768,00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"Переключение муниципального жилого фонда на канализационный коллектор и ликвидация выгребов"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1 496 521,93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1 496 521,93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1 272 360,00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1 272 360,00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1 187 000,00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0820599990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1 187 000,00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мероприятий по модернизации систем коммунальной инфраструктуры"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19 770 676,35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0820609505</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6 717 000,00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0820609605</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8 955 300,00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08206S9605</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4 098 376,35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"Проектирование, строительство, реконструкция (капитальный ремонт) инженерных сетей"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33 866 786,40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33 866 786,40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0820742110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33 866 786,40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33 866 786,40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33 866 786,40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"Обеспечение доступным и комфортным жильем жителей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282 249 957,17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125 479 322,38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125 479 322,38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5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246 229 887,65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107 551 648,28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107 551 648,28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0900182901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60 233 144,44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60 233 109,76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60 233 109,76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0900182901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236 867,14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236 867,14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236 867,14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9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0900182903</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150 664 588,42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35 250 990,06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35 250 990,06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09001S2901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7 444 545,93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7 444 541,66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7 444 541,66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09001S2901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29 275,72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29 275,72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29 275,72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3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09001S2903</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18 621 466,00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4 356 863,94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4 356 863,94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35 991 369,52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17 898 974,10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17 898 974,10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0900351350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9 905 000,00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0900351760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4 023 500,00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4 105 695,84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3 223 357,20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3 223 357,20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обеспечению жильем молодых семей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09003L4970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17 957 173,68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14 675 616,90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14 675 616,90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28 700,00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28 700,00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28 700,00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9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0900484220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28 700,00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28 700,00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381 914 783,51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321 627 078,91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320 862 265,39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764 813,52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99,76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254 754 812,38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215 724 267,99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215 724 267,99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4 430 178,10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4 132 000,00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4 132 000,00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75 086 776,11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70 554 418,43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70 554 418,43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37 815 238,82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35 344 868,43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35 344 868,43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87 280 000,00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87 280 000,00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87 280 000,00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5 257 900,00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2 591 000,00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2 591 000,00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43 506 292,94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14 957 510,77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14 957 510,77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694 450,36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694 450,36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694 450,36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683 976,05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170 020,00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170 020,00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127 159 971,13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105 902 810,92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105 137 997,40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764 813,52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99,28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46 215 095,68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39 045 784,91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39 045 784,91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7 850 152,20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6 036 628,42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6 036 628,42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34 293,00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34 293,00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34 293,00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67 878 250,25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57 554 543,32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56 973 840,67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580 702,65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98,99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5 182 180,00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3 231 561,27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3 047 450,40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184 110,87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94,30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454 545 455,00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324 866 060,58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324 866 060,58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18 277 990,84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9 303 570,93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9 303 570,93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1300182400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5 852 885,81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2 789 153,22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2 789 153,22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1300182400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12 242 325,12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6 421 381,99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6 421 381,99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13001S2400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59 120,06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28 173,27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28 173,27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13001S2400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123 659,85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64 862,45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64 862,45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436 267 464,16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315 562 489,65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315 562 489,65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280 375 137,49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190 265 231,89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190 265 231,89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97 552 651,58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87 463 281,68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87 463 281,68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53 977 000,00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34 678 351,22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34 678 351,22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2 832 072,55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1 921 871,01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1 921 871,01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985 380,32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883 467,50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883 467,50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545 222,22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350 286,35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350 286,35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"Управление муниципальными финансами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303 355 025,59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135 606 986,33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135 122 400,80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484 585,53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99,64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108 655 743,00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82 297 167,99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81 812 582,46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484 585,53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99,41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77 136 669,00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69 443 128,01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69 301 818,22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141 309,79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868 662,82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285 870,00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285 870,00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23 380 941,18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7 279 090,98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7 229 297,24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49 793,74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99,32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6 398 426,00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4 418 035,00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4 124 553,00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293 482,00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93,36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871 044,00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871 044,00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871 044,00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5 000 000,00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200 337,59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200 337,59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Обслуживание муниципального долга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1400220170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730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200 337,59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200 337,59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117 175 708,45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Резервные фонды местных администраций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1400320210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870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117 175 708,45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72 523 574,14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53 109 480,75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53 109 480,75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20 631 103,08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17 351 641,99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17 351 641,99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15 273 522,50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11 084 870,66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11 084 870,66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944 444,00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585 269,00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585 269,00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279 637,11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160 587,11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160 587,11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38 000,00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38 000,00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38 000,00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Выполнение полномочий Думы города в сфере наград и почетных званий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490 700,00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160 916,00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160 916,00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Председатель представительного органа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7 443 180,14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5 198 691,99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5 198 691,99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Депутаты представительного органа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5 903 185,14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4 119 729,82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4 119 729,82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1400402250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10 277 213,28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7 577 394,07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7 577 394,07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6 089 080,00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2 898 101,21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2 898 101,21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3 569 965,89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2 350 735,90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2 350 735,90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783 715,00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783 715,00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783 715,00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799 828,00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799 828,00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799 828,00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транспортной системы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820 054 809,57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414 661 504,35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414 661 504,35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432 445 728,62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149 205 680,45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149 205 680,45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на строительство (реконструкцию) автомобильных дорог общего пользования местного значения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1500182980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250 000 000,00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на приведение автомобильных дорог местного значения в нормативное состояние (Средства дорожного фонда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1500183000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95 864 000,00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95 864 000,00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95 864 000,00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48 152 328,62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42 690 080,69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42 690 080,69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строительство (реконструкцию) автомобильных дорог общего пользования местного значения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15001S2980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27 777 800,00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15001S3000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10 651 600,00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10 651 599,76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10 651 599,76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24 290 281,95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18 480 029,24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18 480 029,24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1500220060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2 704 491,74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2 704 491,74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20 890 281,95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15 775 537,50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15 775 537,50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207 995 699,00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141 119 899,46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141 119 899,46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1500361100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26 180 761,03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9 611 370,00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9 611 370,00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181 814 937,97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131 508 529,46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131 508 529,46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"Региональная и местная дорожная сеть"</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155 323 100,00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105 855 895,20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105 855 895,20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Выполнение дорожных работ в соответствии с программой дорожной деятельности (Средства дорожного фонда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150R182350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115 839 900,00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78 947 326,64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78 947 326,64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150R1S2350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39 483 200,00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26 908 568,56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26 908 568,56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гражданского общества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470 530 322,63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314 851 292,04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314 693 579,04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157 713,00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99,95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реализации гражданских инициатив"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39 764 154,00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19 259 783,35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19 259 783,35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1700161800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1700161800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36 764 154,00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19 259 783,35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19 259 783,35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135 658 487,71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76 476 275,83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76 388 562,83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87 713,00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127 968 687,75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70 919 822,33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70 832 109,33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87 713,00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99,88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149 998,50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149 998,50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7 089 799,96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5 406 455,00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5 406 455,00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227 081 660,51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160 698 269,24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160 628 269,24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70 000,00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99,96 </w:t>
            </w:r>
          </w:p>
        </w:tc>
      </w:tr>
      <w:tr w:rsidR="00810132" w:rsidRPr="00810132" w:rsidTr="00810132">
        <w:trPr>
          <w:trHeight w:val="45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1700356940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25 840 300,00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25 840 224,00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25 840 224,00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47 192 686,00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22 204 710,00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22 204 710,00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4 437 251,98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70 236,00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49 293,09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49 293,09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3 715 665,30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2 999 434,51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2 999 434,51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26 187 728,00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20 386 092,19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20 386 092,19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110 516 790,23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81 672 148,45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81 602 148,45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70 000,00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99,91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9 121 003,00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7 546 367,00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7 546 367,00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МКУ "Ресурсный центр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68 026 020,41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58 416 963,62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58 416 963,62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64 000 722,14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55 923 618,30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55 923 618,30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4 025 298,27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2 493 345,32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2 493 345,32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186 401 717,05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117 344 367,28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117 344 367,28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37 597 910,86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11 534 745,57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11 534 745,57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18 219 217,35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3 220 933,65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3 220 933,65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2 470 485,89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223 238,88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223 238,88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9 220 976,46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1 640 187,77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1 640 187,77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6 527 755,00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1 357 507,00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1 357 507,00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"Совершенствование системы мониторинга и прогнозирования чрезвычайных ситуаций"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19 378 693,51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8 313 811,92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8 313 811,92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11 186 576,51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8 313 811,92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8 313 811,92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8 192 117,00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148 803 806,19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105 809 621,71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105 809 621,71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148 803 806,19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105 809 621,71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105 809 621,71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135 379 748,13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99 292 051,70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99 292 051,70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13 000 209,30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6 258 684,01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6 258 684,01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423 848,76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258 886,00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258 886,00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молодежной политики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84 436 396,46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42 295 865,97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42 295 865,97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мероприятий в сфере молодежной политики"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9 915 000,00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2 585 000,00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2 585 000,00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2500185160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9 765 000,00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2 585 000,00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2 585 000,00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гарантий в сфере труда и занятости молодежи, содействие трудоустройству молодых граждан"</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1 550 000,00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развивающей и поддерживающей среды для личностного и профессионального роста молодежи"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4 450 000,00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МБУ "Центр молодежных проектов"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68 521 396,46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39 710 865,97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39 710 865,97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68 521 396,46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39 710 865,97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39 710 865,97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муниципальной службы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752 940 119,04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607 398 959,95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607 398 959,95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1 934 843,00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711 345,00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711 345,00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1 934 843,00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711 345,00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711 345,00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63 461,50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63 461,50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63 461,50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63 461,50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8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750 725 276,04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606 624 153,45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606 624 153,45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195 432 300,07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177 396 981,97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177 396 981,97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124 595 783,27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77 819 500,14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77 819 500,14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7 201 500,00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4 723 823,99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4 723 823,99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1 429,80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1 429,80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1 429,80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698 830,00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521 935,00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521 935,00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Глава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2600502030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8 180 027,14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6 183 831,03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6 183 831,03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337 155 750,54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288 965 593,74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288 965 593,74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24 037 718,36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13 249 247,65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13 249 247,65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16 991 292,00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11 371 234,41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11 371 234,41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6 252,51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6 252,51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6 252,51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2 742 778,00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1 450 000,00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1 450 000,00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19 552,00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19 552,00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19 552,00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1 825 289,00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1 512 327,40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1 512 327,40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2600559300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7 019 838,00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5 931 143,59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5 931 143,59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2600559300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2 143 962,00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1 478 856,41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1 478 856,41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2600584270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11 366 220,00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7 833 504,42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7 833 504,42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2600584270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2 157 680,00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1 158 553,45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1 158 553,45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2 394 143,00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2 394 143,00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2 394 143,00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296 000,00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296 000,00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296 000,00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553 420,00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553 420,00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553 420,00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655 000,00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655 000,00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655 000,00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2600585280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26005D9300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4 193 600,00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2 944 912,59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2 944 912,59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26005F9300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86 274,25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86 274,25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86 274,25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26005G4270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70 636,10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70 636,10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70 636,10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отдельных секторов экономики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99 695 459,03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52 295 391,65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52 248 004,53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47 387,12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99,91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18 812 523,71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17 270 220,31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17 270 220,31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развития субъектов малого и среднего предпринимательства"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2 354 500,00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2 000 000,00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2 000 000,00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354 500,00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2 000 000,00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2 000 000,00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"Финансовая поддержка субъектов малого и среднего предпринимательства"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9 379 468,16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8 896 214,16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8 896 214,16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2710261100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9 379 468,16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8 896 214,16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8 896 214,16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"Создание условий для легкого старта и комфортного ведения бизнеса"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535 333,33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288 000,00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288 000,00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271I482330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481 800,00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259 200,00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259 200,00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271I4S2330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53 533,33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28 800,00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28 800,00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"Акселерация субъектов малого и среднего предпринимательства"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6 543 222,22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6 086 006,15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6 086 006,15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Финансовая поддержка субъектов малого и среднего предпринимательства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271I582380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5 888 900,00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5 477 405,53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5 477 405,53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271I5S2380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654 322,22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608 600,62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608 600,62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сельскохозяйственного и обрабатывающего производства, обеспечение продовольственной безопасности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37 684 900,00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6 437 318,60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6 437 318,60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животноводства "</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сельхозтоваропроизводителям на поддержку животноводства (включая расходы на администрирование переданного полномочия)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2720284382</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рыбохозяйственного комплекса"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4 284 459,69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2720461100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3 985 059,69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товаропроизводителям на поддержку рыбохозяйственного комплекса)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2720484383</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299 400,00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2 800 000,00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1 800 000,00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1 800 000,00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2720699990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1 800 000,00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1 800 000,00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30 560 440,31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4 607 318,60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4 607 318,60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2720861100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30 560 440,31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4 607 318,60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4 607 318,60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"Улучшение условий и охраны труда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26 807 373,32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22 212 852,74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22 165 465,62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47 387,12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99,79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обучающий мероприятиях по вопросам трудовых отношений"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1 073 505,04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2740184120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123 505,04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смотров-конкурсов в области охраны труда"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39 999,96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2740384120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39 999,96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4 922 243,05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4 112 198,64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4 112 198,64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2740484120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4 466 595,00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3 656 550,59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3 656 550,59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2740485150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420 330,00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420 330,00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420 330,00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27404G4120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"Содействие трудоустройству граждан"</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20 771 625,27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18 100 654,10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18 053 266,98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47 387,12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99,74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содействию трудоустройству граждан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2740685060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10 319 500,00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8 408 947,89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8 408 947,89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2740699990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10 452 125,27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9 691 706,21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9 644 319,09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47 387,12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99,51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внутреннего и въездного туризма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16 390 662,00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6 375 000,00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6 375 000,00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83"/>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5 690 662,00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327 000,00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327 000,00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2750199990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5 690 662,00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327 000,00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327 000,00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10 700 000,00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6 048 000,00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6 048 000,00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2750499990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9 450 000,00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6 048 000,00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6 048 000,00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2750499990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28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ИТОГО:</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15 479 708 179,85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9 600 511 031,76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9 593 124 691,37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7 386 340,39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99,92 </w:t>
            </w:r>
          </w:p>
        </w:tc>
      </w:tr>
    </w:tbl>
    <w:p w:rsidR="001A63D5" w:rsidRPr="00326181" w:rsidRDefault="001A63D5" w:rsidP="001A63D5">
      <w:pPr>
        <w:jc w:val="right"/>
        <w:rPr>
          <w:rFonts w:ascii="Times New Roman" w:eastAsia="Times New Roman" w:hAnsi="Times New Roman" w:cs="Times New Roman"/>
          <w:sz w:val="28"/>
          <w:szCs w:val="28"/>
        </w:rPr>
      </w:pPr>
    </w:p>
    <w:p w:rsidR="00757BEA" w:rsidRPr="00326181" w:rsidRDefault="00757BEA">
      <w:pPr>
        <w:rPr>
          <w:rFonts w:ascii="Times New Roman" w:eastAsia="Times New Roman" w:hAnsi="Times New Roman" w:cs="Times New Roman"/>
          <w:sz w:val="14"/>
          <w:szCs w:val="14"/>
        </w:rPr>
      </w:pPr>
      <w:r w:rsidRPr="00326181">
        <w:rPr>
          <w:rFonts w:ascii="Times New Roman" w:eastAsia="Times New Roman" w:hAnsi="Times New Roman" w:cs="Times New Roman"/>
          <w:sz w:val="14"/>
          <w:szCs w:val="14"/>
        </w:rPr>
        <w:br w:type="page"/>
      </w:r>
    </w:p>
    <w:p w:rsidR="00757BEA" w:rsidRPr="00326181" w:rsidRDefault="00757BEA" w:rsidP="00757BEA">
      <w:pPr>
        <w:spacing w:after="0" w:line="240" w:lineRule="auto"/>
        <w:jc w:val="right"/>
        <w:rPr>
          <w:rFonts w:ascii="Times New Roman" w:eastAsia="Times New Roman" w:hAnsi="Times New Roman" w:cs="Times New Roman"/>
          <w:sz w:val="14"/>
          <w:szCs w:val="14"/>
        </w:rPr>
      </w:pPr>
      <w:r w:rsidRPr="00326181">
        <w:rPr>
          <w:rFonts w:ascii="Times New Roman" w:eastAsia="Times New Roman" w:hAnsi="Times New Roman" w:cs="Times New Roman"/>
          <w:sz w:val="14"/>
          <w:szCs w:val="14"/>
        </w:rPr>
        <w:t xml:space="preserve">Приложение </w:t>
      </w:r>
      <w:r w:rsidR="005638CB" w:rsidRPr="00326181">
        <w:rPr>
          <w:rFonts w:ascii="Times New Roman" w:eastAsia="Times New Roman" w:hAnsi="Times New Roman" w:cs="Times New Roman"/>
          <w:sz w:val="14"/>
          <w:szCs w:val="14"/>
        </w:rPr>
        <w:t>2</w:t>
      </w:r>
      <w:r w:rsidRPr="00326181">
        <w:rPr>
          <w:rFonts w:ascii="Times New Roman" w:eastAsia="Times New Roman" w:hAnsi="Times New Roman" w:cs="Times New Roman"/>
          <w:sz w:val="14"/>
          <w:szCs w:val="14"/>
        </w:rPr>
        <w:t xml:space="preserve"> к пояснительной записке</w:t>
      </w:r>
    </w:p>
    <w:p w:rsidR="00757BEA" w:rsidRPr="00326181" w:rsidRDefault="00757BEA" w:rsidP="00757BEA">
      <w:pPr>
        <w:spacing w:after="0" w:line="240" w:lineRule="auto"/>
        <w:jc w:val="right"/>
        <w:rPr>
          <w:rFonts w:ascii="Times New Roman" w:eastAsia="Times New Roman" w:hAnsi="Times New Roman" w:cs="Times New Roman"/>
          <w:sz w:val="14"/>
          <w:szCs w:val="14"/>
        </w:rPr>
      </w:pPr>
    </w:p>
    <w:p w:rsidR="00757BEA" w:rsidRPr="00326181" w:rsidRDefault="00757BEA" w:rsidP="00757BEA">
      <w:pPr>
        <w:spacing w:after="0" w:line="240" w:lineRule="auto"/>
        <w:jc w:val="right"/>
        <w:rPr>
          <w:rFonts w:ascii="Times New Roman" w:eastAsia="Times New Roman" w:hAnsi="Times New Roman" w:cs="Times New Roman"/>
          <w:sz w:val="14"/>
          <w:szCs w:val="14"/>
        </w:rPr>
      </w:pPr>
    </w:p>
    <w:p w:rsidR="00757BEA" w:rsidRPr="00326181" w:rsidRDefault="00757BEA" w:rsidP="00757BEA">
      <w:pPr>
        <w:jc w:val="center"/>
        <w:rPr>
          <w:rFonts w:ascii="Times New Roman" w:eastAsia="Times New Roman" w:hAnsi="Times New Roman" w:cs="Times New Roman"/>
          <w:sz w:val="14"/>
          <w:szCs w:val="14"/>
        </w:rPr>
      </w:pPr>
      <w:r w:rsidRPr="00326181">
        <w:rPr>
          <w:rFonts w:ascii="Times New Roman" w:eastAsia="Times New Roman" w:hAnsi="Times New Roman" w:cs="Times New Roman"/>
          <w:b/>
          <w:bCs/>
          <w:sz w:val="20"/>
          <w:szCs w:val="20"/>
        </w:rPr>
        <w:t xml:space="preserve">Информация об исполнении бюджета города Ханты-Мансийска на реализацию региональных проектов, направленных на достижение результатов национальных (федеральных) проектов за </w:t>
      </w:r>
      <w:r w:rsidR="00EC1ACF" w:rsidRPr="00326181">
        <w:rPr>
          <w:rFonts w:ascii="Times New Roman" w:eastAsia="Times New Roman" w:hAnsi="Times New Roman" w:cs="Times New Roman"/>
          <w:b/>
          <w:bCs/>
          <w:sz w:val="20"/>
          <w:szCs w:val="20"/>
        </w:rPr>
        <w:t>9 месяцев</w:t>
      </w:r>
      <w:r w:rsidRPr="00326181">
        <w:rPr>
          <w:rFonts w:ascii="Times New Roman" w:eastAsia="Times New Roman" w:hAnsi="Times New Roman" w:cs="Times New Roman"/>
          <w:b/>
          <w:bCs/>
          <w:sz w:val="20"/>
          <w:szCs w:val="20"/>
        </w:rPr>
        <w:t xml:space="preserve"> 202</w:t>
      </w:r>
      <w:r w:rsidR="003B670E" w:rsidRPr="00326181">
        <w:rPr>
          <w:rFonts w:ascii="Times New Roman" w:eastAsia="Times New Roman" w:hAnsi="Times New Roman" w:cs="Times New Roman"/>
          <w:b/>
          <w:bCs/>
          <w:sz w:val="20"/>
          <w:szCs w:val="20"/>
        </w:rPr>
        <w:t>4</w:t>
      </w:r>
      <w:r w:rsidRPr="00326181">
        <w:rPr>
          <w:rFonts w:ascii="Times New Roman" w:eastAsia="Times New Roman" w:hAnsi="Times New Roman" w:cs="Times New Roman"/>
          <w:b/>
          <w:bCs/>
          <w:sz w:val="20"/>
          <w:szCs w:val="20"/>
        </w:rPr>
        <w:t xml:space="preserve"> года</w:t>
      </w:r>
    </w:p>
    <w:p w:rsidR="00757BEA" w:rsidRPr="00326181" w:rsidRDefault="00757BEA" w:rsidP="00757BEA">
      <w:pPr>
        <w:jc w:val="right"/>
        <w:rPr>
          <w:rFonts w:ascii="Times New Roman" w:eastAsia="Times New Roman" w:hAnsi="Times New Roman" w:cs="Times New Roman"/>
          <w:bCs/>
          <w:sz w:val="14"/>
          <w:szCs w:val="14"/>
        </w:rPr>
      </w:pPr>
      <w:r w:rsidRPr="00326181">
        <w:rPr>
          <w:rFonts w:ascii="Times New Roman" w:eastAsia="Times New Roman" w:hAnsi="Times New Roman" w:cs="Times New Roman"/>
          <w:bCs/>
          <w:sz w:val="18"/>
          <w:szCs w:val="18"/>
        </w:rPr>
        <w:t>(</w:t>
      </w:r>
      <w:r w:rsidRPr="00326181">
        <w:rPr>
          <w:rFonts w:ascii="Times New Roman" w:eastAsia="Times New Roman" w:hAnsi="Times New Roman" w:cs="Times New Roman"/>
          <w:bCs/>
          <w:sz w:val="14"/>
          <w:szCs w:val="14"/>
        </w:rPr>
        <w:t>рубли)</w:t>
      </w:r>
    </w:p>
    <w:tbl>
      <w:tblPr>
        <w:tblW w:w="14433" w:type="dxa"/>
        <w:tblInd w:w="113" w:type="dxa"/>
        <w:tblLayout w:type="fixed"/>
        <w:tblLook w:val="04A0" w:firstRow="1" w:lastRow="0" w:firstColumn="1" w:lastColumn="0" w:noHBand="0" w:noVBand="1"/>
      </w:tblPr>
      <w:tblGrid>
        <w:gridCol w:w="562"/>
        <w:gridCol w:w="1397"/>
        <w:gridCol w:w="1276"/>
        <w:gridCol w:w="1134"/>
        <w:gridCol w:w="1134"/>
        <w:gridCol w:w="1205"/>
        <w:gridCol w:w="1205"/>
        <w:gridCol w:w="1134"/>
        <w:gridCol w:w="1134"/>
        <w:gridCol w:w="1205"/>
        <w:gridCol w:w="779"/>
        <w:gridCol w:w="851"/>
        <w:gridCol w:w="709"/>
        <w:gridCol w:w="708"/>
      </w:tblGrid>
      <w:tr w:rsidR="00EC082A" w:rsidRPr="00326181" w:rsidTr="00EC082A">
        <w:trPr>
          <w:trHeight w:val="28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п/п</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Наименование проекта</w:t>
            </w:r>
          </w:p>
        </w:tc>
        <w:tc>
          <w:tcPr>
            <w:tcW w:w="12474" w:type="dxa"/>
            <w:gridSpan w:val="12"/>
            <w:tcBorders>
              <w:top w:val="single" w:sz="4" w:space="0" w:color="auto"/>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2024 год</w:t>
            </w:r>
          </w:p>
        </w:tc>
      </w:tr>
      <w:tr w:rsidR="00EC082A" w:rsidRPr="00326181" w:rsidTr="00EC082A">
        <w:trPr>
          <w:trHeight w:val="2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05" w:type="dxa"/>
            <w:vMerge w:val="restart"/>
            <w:tcBorders>
              <w:top w:val="nil"/>
              <w:left w:val="single" w:sz="4" w:space="0" w:color="auto"/>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ВСЕГО</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Исполнено, в том числе:</w:t>
            </w:r>
          </w:p>
        </w:tc>
        <w:tc>
          <w:tcPr>
            <w:tcW w:w="3047" w:type="dxa"/>
            <w:gridSpan w:val="4"/>
            <w:tcBorders>
              <w:top w:val="single" w:sz="4" w:space="0" w:color="auto"/>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исполнения</w:t>
            </w:r>
          </w:p>
        </w:tc>
      </w:tr>
      <w:tr w:rsidR="00EC082A" w:rsidRPr="00326181" w:rsidTr="00EC082A">
        <w:trPr>
          <w:trHeight w:val="338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05" w:type="dxa"/>
            <w:vMerge/>
            <w:tcBorders>
              <w:top w:val="nil"/>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ВСЕГО</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ВСЕГО</w:t>
            </w:r>
          </w:p>
        </w:tc>
      </w:tr>
      <w:tr w:rsidR="00EC082A" w:rsidRPr="00326181" w:rsidTr="00EC082A">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color w:val="000000"/>
                <w:sz w:val="14"/>
                <w:szCs w:val="14"/>
              </w:rPr>
            </w:pPr>
            <w:r w:rsidRPr="00326181">
              <w:rPr>
                <w:rFonts w:ascii="Times New Roman" w:eastAsia="Times New Roman" w:hAnsi="Times New Roman" w:cs="Times New Roman"/>
                <w:b/>
                <w:bCs/>
                <w:color w:val="000000"/>
                <w:sz w:val="14"/>
                <w:szCs w:val="14"/>
              </w:rPr>
              <w:t>Всего на реализацию национальных проектов</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2 005 347 578,00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239 620 651,55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239 620 651,55</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2 244 968 229,55</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858 462 658,37</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155 020 302,61</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155 020 302,61</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1 013 482 960,98</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42,81</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64,69</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64,69</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45,14</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''Культура''(А)</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''Цифровая экономика''(D)</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III.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''Образование''(Е)</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1 861 294 100,00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188 257 413,40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188 257 413,40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2 049 551 513,40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760 010 278,75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124 032 221,57</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124 032 221,57</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884 042 500,32</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40,83</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65,88</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65,88</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43,13</w:t>
            </w:r>
          </w:p>
        </w:tc>
      </w:tr>
      <w:tr w:rsidR="00EC082A" w:rsidRPr="00326181" w:rsidTr="00EC082A">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"Современная школа"</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1 855 459 900,00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188 198 482,40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188 198 482,40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2 043 658 382,40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755 917 955,92</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123 990 885,11</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123 990 885,11</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879 908 841,03</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40,74</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65,88</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65,88</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43,06</w:t>
            </w:r>
          </w:p>
        </w:tc>
      </w:tr>
      <w:tr w:rsidR="00EC082A" w:rsidRPr="00326181" w:rsidTr="00EC082A">
        <w:trPr>
          <w:trHeight w:val="76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"Патриотическое воспитание граждан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5 834 200,00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58 931,00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58 931,00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5 893 131,00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4 092 322,83</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41 336,46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41 336,46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4 133 659,29</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70,14</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70,14</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70,14</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70,14</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IV.</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11 172 182,60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11 172 182,60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33 015 060,60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13 768 447,45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3 442 111,86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3 442 111,86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17 210 559,31</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63,03</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30,81</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30,81</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52,13</w:t>
            </w:r>
          </w:p>
        </w:tc>
      </w:tr>
      <w:tr w:rsidR="00EC082A" w:rsidRPr="00326181" w:rsidTr="00EC082A">
        <w:trPr>
          <w:trHeight w:val="76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11 172 182,60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11 172 182,60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33 015 060,60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13 768 447,45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3 442 111,86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3 442 111,86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17 210 559,31</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63,03</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30,81</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30,81</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52,13</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V.</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''Экология''(G)</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135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VI.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6 370 700,00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707 855,55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707 855,55</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7 078 555,55</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5 736 605,53</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637 400,62</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637 400,62</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6 374 006,15</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90,05</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90,05</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90,05</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90,05</w:t>
            </w:r>
          </w:p>
        </w:tc>
      </w:tr>
      <w:tr w:rsidR="00EC082A" w:rsidRPr="00326181" w:rsidTr="00EC082A">
        <w:trPr>
          <w:trHeight w:val="76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481 800,00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53 533,33</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53 533,33</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535 333,33</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259 200,00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28 800,00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28 800,00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288 000,00</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53,80</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53,80</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53,80</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53,80</w:t>
            </w:r>
          </w:p>
        </w:tc>
      </w:tr>
      <w:tr w:rsidR="00EC082A" w:rsidRPr="00326181" w:rsidTr="00EC082A">
        <w:trPr>
          <w:trHeight w:val="76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5 888 900,00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654 322,22</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654 322,22</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6 543 222,22</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5 477 405,53</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608 600,62</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608 600,62</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6 086 006,15</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93,01</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93,01</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93,01</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93,01</w:t>
            </w:r>
          </w:p>
        </w:tc>
      </w:tr>
      <w:tr w:rsidR="00EC082A" w:rsidRPr="00326181" w:rsidTr="00EC082A">
        <w:trPr>
          <w:trHeight w:val="8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VII.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VIII.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''Здравоохранение''(N)</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IX.</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''Демография''(Р)</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8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X.</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115 839 900,00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39 483 200,00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39 483 200,00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155 323 100,00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78 947 326,64</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26 908 568,56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26 908 568,56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105 855 895,20</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r>
      <w:tr w:rsidR="00EC082A" w:rsidRPr="00326181" w:rsidTr="00EC082A">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115 839 900,00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39 483 200,00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39 483 200,00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155 323 100,00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78 947 326,64</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26 908 568,56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26 908 568,56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105 855 895,20</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r>
      <w:tr w:rsidR="00EC082A" w:rsidRPr="00EC082A" w:rsidTr="00EC082A">
        <w:trPr>
          <w:trHeight w:val="8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XI.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EC082A"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4B7" w:rsidRDefault="000934B7" w:rsidP="004C25A4">
      <w:pPr>
        <w:spacing w:after="0" w:line="240" w:lineRule="auto"/>
      </w:pPr>
      <w:r>
        <w:separator/>
      </w:r>
    </w:p>
  </w:endnote>
  <w:endnote w:type="continuationSeparator" w:id="0">
    <w:p w:rsidR="000934B7" w:rsidRDefault="000934B7"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4B7" w:rsidRDefault="000934B7" w:rsidP="004C25A4">
      <w:pPr>
        <w:spacing w:after="0" w:line="240" w:lineRule="auto"/>
      </w:pPr>
      <w:r>
        <w:separator/>
      </w:r>
    </w:p>
  </w:footnote>
  <w:footnote w:type="continuationSeparator" w:id="0">
    <w:p w:rsidR="000934B7" w:rsidRDefault="000934B7"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0934B7" w:rsidRDefault="000934B7">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7309CD">
          <w:rPr>
            <w:noProof/>
            <w:sz w:val="28"/>
            <w:szCs w:val="28"/>
          </w:rPr>
          <w:t>9</w:t>
        </w:r>
        <w:r w:rsidRPr="000E4D41">
          <w:rPr>
            <w:sz w:val="28"/>
            <w:szCs w:val="28"/>
          </w:rPr>
          <w:fldChar w:fldCharType="end"/>
        </w:r>
      </w:p>
    </w:sdtContent>
  </w:sdt>
  <w:p w:rsidR="000934B7" w:rsidRDefault="000934B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2BA"/>
    <w:rsid w:val="00014398"/>
    <w:rsid w:val="00015195"/>
    <w:rsid w:val="000153D6"/>
    <w:rsid w:val="00016D3D"/>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6881"/>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2593"/>
    <w:rsid w:val="0009267E"/>
    <w:rsid w:val="00092C54"/>
    <w:rsid w:val="00092F07"/>
    <w:rsid w:val="00093063"/>
    <w:rsid w:val="000934B7"/>
    <w:rsid w:val="00093F30"/>
    <w:rsid w:val="00094CA6"/>
    <w:rsid w:val="00096CB6"/>
    <w:rsid w:val="000971CB"/>
    <w:rsid w:val="000A05C5"/>
    <w:rsid w:val="000A0EE5"/>
    <w:rsid w:val="000A19D6"/>
    <w:rsid w:val="000A1D5A"/>
    <w:rsid w:val="000A2301"/>
    <w:rsid w:val="000A25E0"/>
    <w:rsid w:val="000A2A3F"/>
    <w:rsid w:val="000A31CE"/>
    <w:rsid w:val="000A36E8"/>
    <w:rsid w:val="000A4307"/>
    <w:rsid w:val="000A4C7C"/>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44B"/>
    <w:rsid w:val="000B77E4"/>
    <w:rsid w:val="000B7A89"/>
    <w:rsid w:val="000C0548"/>
    <w:rsid w:val="000C06D5"/>
    <w:rsid w:val="000C131D"/>
    <w:rsid w:val="000C15D9"/>
    <w:rsid w:val="000C1B36"/>
    <w:rsid w:val="000C1D45"/>
    <w:rsid w:val="000C1F92"/>
    <w:rsid w:val="000C235C"/>
    <w:rsid w:val="000C2D1E"/>
    <w:rsid w:val="000C3106"/>
    <w:rsid w:val="000C3136"/>
    <w:rsid w:val="000C3629"/>
    <w:rsid w:val="000C5010"/>
    <w:rsid w:val="000C5903"/>
    <w:rsid w:val="000C680C"/>
    <w:rsid w:val="000C7962"/>
    <w:rsid w:val="000D07B2"/>
    <w:rsid w:val="000D0C97"/>
    <w:rsid w:val="000D2763"/>
    <w:rsid w:val="000D2B12"/>
    <w:rsid w:val="000D3129"/>
    <w:rsid w:val="000D3A12"/>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24BC"/>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8AC"/>
    <w:rsid w:val="00122DA5"/>
    <w:rsid w:val="001244E6"/>
    <w:rsid w:val="00124DF2"/>
    <w:rsid w:val="0012529D"/>
    <w:rsid w:val="00125BB6"/>
    <w:rsid w:val="00126844"/>
    <w:rsid w:val="001270B6"/>
    <w:rsid w:val="00127CA6"/>
    <w:rsid w:val="00130E99"/>
    <w:rsid w:val="00131C2C"/>
    <w:rsid w:val="0013208B"/>
    <w:rsid w:val="001323A3"/>
    <w:rsid w:val="00133762"/>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B3F"/>
    <w:rsid w:val="00156C01"/>
    <w:rsid w:val="00157406"/>
    <w:rsid w:val="00157615"/>
    <w:rsid w:val="001579BF"/>
    <w:rsid w:val="00160470"/>
    <w:rsid w:val="00161D2C"/>
    <w:rsid w:val="00161E17"/>
    <w:rsid w:val="001628D6"/>
    <w:rsid w:val="00162C9C"/>
    <w:rsid w:val="00162CEA"/>
    <w:rsid w:val="00162E75"/>
    <w:rsid w:val="00164080"/>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0C3"/>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1470"/>
    <w:rsid w:val="001A212B"/>
    <w:rsid w:val="001A3440"/>
    <w:rsid w:val="001A3C1A"/>
    <w:rsid w:val="001A3ED5"/>
    <w:rsid w:val="001A4023"/>
    <w:rsid w:val="001A49BA"/>
    <w:rsid w:val="001A5515"/>
    <w:rsid w:val="001A5998"/>
    <w:rsid w:val="001A63D5"/>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1E86"/>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B62"/>
    <w:rsid w:val="001D36D4"/>
    <w:rsid w:val="001D40DE"/>
    <w:rsid w:val="001D44C2"/>
    <w:rsid w:val="001D4595"/>
    <w:rsid w:val="001D5BD1"/>
    <w:rsid w:val="001D6398"/>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3E2D"/>
    <w:rsid w:val="002144CB"/>
    <w:rsid w:val="00214E36"/>
    <w:rsid w:val="00215686"/>
    <w:rsid w:val="00217C49"/>
    <w:rsid w:val="00217EEB"/>
    <w:rsid w:val="00220653"/>
    <w:rsid w:val="00220CC3"/>
    <w:rsid w:val="002211A1"/>
    <w:rsid w:val="00221584"/>
    <w:rsid w:val="00221854"/>
    <w:rsid w:val="00221AE3"/>
    <w:rsid w:val="00222AA5"/>
    <w:rsid w:val="00222E1F"/>
    <w:rsid w:val="00222E40"/>
    <w:rsid w:val="0022380C"/>
    <w:rsid w:val="00223C74"/>
    <w:rsid w:val="00223F6D"/>
    <w:rsid w:val="00224BC1"/>
    <w:rsid w:val="00225537"/>
    <w:rsid w:val="00225EF1"/>
    <w:rsid w:val="00226072"/>
    <w:rsid w:val="0022642B"/>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0BB"/>
    <w:rsid w:val="00241196"/>
    <w:rsid w:val="002412F2"/>
    <w:rsid w:val="00241695"/>
    <w:rsid w:val="00241B40"/>
    <w:rsid w:val="0024292A"/>
    <w:rsid w:val="00243080"/>
    <w:rsid w:val="002433C7"/>
    <w:rsid w:val="0024492A"/>
    <w:rsid w:val="00244E05"/>
    <w:rsid w:val="00246678"/>
    <w:rsid w:val="00246869"/>
    <w:rsid w:val="002468F9"/>
    <w:rsid w:val="00246A4F"/>
    <w:rsid w:val="00246D5B"/>
    <w:rsid w:val="00247430"/>
    <w:rsid w:val="00247C28"/>
    <w:rsid w:val="00247E8C"/>
    <w:rsid w:val="00250220"/>
    <w:rsid w:val="00250E11"/>
    <w:rsid w:val="0025114B"/>
    <w:rsid w:val="00252D22"/>
    <w:rsid w:val="00252FE6"/>
    <w:rsid w:val="00253791"/>
    <w:rsid w:val="00253841"/>
    <w:rsid w:val="002547C7"/>
    <w:rsid w:val="002549D3"/>
    <w:rsid w:val="00254B64"/>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5C94"/>
    <w:rsid w:val="00285DAE"/>
    <w:rsid w:val="00286678"/>
    <w:rsid w:val="00286D04"/>
    <w:rsid w:val="002903E9"/>
    <w:rsid w:val="002907F4"/>
    <w:rsid w:val="00290CBB"/>
    <w:rsid w:val="00291A11"/>
    <w:rsid w:val="00291FC5"/>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33F"/>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5F79"/>
    <w:rsid w:val="002C7357"/>
    <w:rsid w:val="002C7846"/>
    <w:rsid w:val="002C7E35"/>
    <w:rsid w:val="002C7EC2"/>
    <w:rsid w:val="002D0076"/>
    <w:rsid w:val="002D0C44"/>
    <w:rsid w:val="002D1B94"/>
    <w:rsid w:val="002D2591"/>
    <w:rsid w:val="002D28C2"/>
    <w:rsid w:val="002D2F9B"/>
    <w:rsid w:val="002D3D21"/>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38"/>
    <w:rsid w:val="00323A42"/>
    <w:rsid w:val="00323FB4"/>
    <w:rsid w:val="00324B12"/>
    <w:rsid w:val="00324DF3"/>
    <w:rsid w:val="00325719"/>
    <w:rsid w:val="00326181"/>
    <w:rsid w:val="003261BE"/>
    <w:rsid w:val="00326585"/>
    <w:rsid w:val="00327478"/>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691B"/>
    <w:rsid w:val="00337CE8"/>
    <w:rsid w:val="00337DD2"/>
    <w:rsid w:val="00340630"/>
    <w:rsid w:val="003410A3"/>
    <w:rsid w:val="00343823"/>
    <w:rsid w:val="00343941"/>
    <w:rsid w:val="00343F49"/>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0E"/>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6CB3"/>
    <w:rsid w:val="003C751D"/>
    <w:rsid w:val="003D1765"/>
    <w:rsid w:val="003D1DF8"/>
    <w:rsid w:val="003D1F5F"/>
    <w:rsid w:val="003D2958"/>
    <w:rsid w:val="003D3501"/>
    <w:rsid w:val="003D3702"/>
    <w:rsid w:val="003D39EB"/>
    <w:rsid w:val="003D438C"/>
    <w:rsid w:val="003D5487"/>
    <w:rsid w:val="003D56BD"/>
    <w:rsid w:val="003D5FBE"/>
    <w:rsid w:val="003D7965"/>
    <w:rsid w:val="003D7C35"/>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4C36"/>
    <w:rsid w:val="00406FD0"/>
    <w:rsid w:val="00407E9F"/>
    <w:rsid w:val="00410A37"/>
    <w:rsid w:val="00410E18"/>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252E"/>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4C4"/>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E89"/>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CE4"/>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8BD"/>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14B"/>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7E8"/>
    <w:rsid w:val="005A489D"/>
    <w:rsid w:val="005A48C7"/>
    <w:rsid w:val="005A4D33"/>
    <w:rsid w:val="005A5E67"/>
    <w:rsid w:val="005A5F30"/>
    <w:rsid w:val="005A5F7A"/>
    <w:rsid w:val="005A7633"/>
    <w:rsid w:val="005B081D"/>
    <w:rsid w:val="005B0895"/>
    <w:rsid w:val="005B1C6C"/>
    <w:rsid w:val="005B20EA"/>
    <w:rsid w:val="005B21B9"/>
    <w:rsid w:val="005B2207"/>
    <w:rsid w:val="005B2530"/>
    <w:rsid w:val="005B2D2C"/>
    <w:rsid w:val="005B36AF"/>
    <w:rsid w:val="005B39FE"/>
    <w:rsid w:val="005B3B89"/>
    <w:rsid w:val="005B4AFA"/>
    <w:rsid w:val="005B4F51"/>
    <w:rsid w:val="005B502E"/>
    <w:rsid w:val="005B5BA0"/>
    <w:rsid w:val="005B6699"/>
    <w:rsid w:val="005B6E82"/>
    <w:rsid w:val="005B7757"/>
    <w:rsid w:val="005B7C03"/>
    <w:rsid w:val="005B7F51"/>
    <w:rsid w:val="005C08C3"/>
    <w:rsid w:val="005C0A8E"/>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28C"/>
    <w:rsid w:val="005D4674"/>
    <w:rsid w:val="005D4A91"/>
    <w:rsid w:val="005D4C5F"/>
    <w:rsid w:val="005D59E5"/>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52A6"/>
    <w:rsid w:val="005E6639"/>
    <w:rsid w:val="005F0CBD"/>
    <w:rsid w:val="005F296B"/>
    <w:rsid w:val="005F4173"/>
    <w:rsid w:val="005F4EC2"/>
    <w:rsid w:val="005F5862"/>
    <w:rsid w:val="005F5B08"/>
    <w:rsid w:val="005F6BED"/>
    <w:rsid w:val="005F7344"/>
    <w:rsid w:val="005F79D7"/>
    <w:rsid w:val="00600060"/>
    <w:rsid w:val="006001A8"/>
    <w:rsid w:val="00600253"/>
    <w:rsid w:val="00600304"/>
    <w:rsid w:val="00600E78"/>
    <w:rsid w:val="00601AC3"/>
    <w:rsid w:val="00602FB6"/>
    <w:rsid w:val="006037CB"/>
    <w:rsid w:val="00603E17"/>
    <w:rsid w:val="00604053"/>
    <w:rsid w:val="006044FF"/>
    <w:rsid w:val="00604EE1"/>
    <w:rsid w:val="0060501E"/>
    <w:rsid w:val="0060507A"/>
    <w:rsid w:val="00605376"/>
    <w:rsid w:val="00605641"/>
    <w:rsid w:val="0060578B"/>
    <w:rsid w:val="00605AC9"/>
    <w:rsid w:val="00606076"/>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376A6"/>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0629"/>
    <w:rsid w:val="0067142B"/>
    <w:rsid w:val="006724AE"/>
    <w:rsid w:val="006729F4"/>
    <w:rsid w:val="0067327C"/>
    <w:rsid w:val="00673541"/>
    <w:rsid w:val="00673B75"/>
    <w:rsid w:val="00674B89"/>
    <w:rsid w:val="00675E2C"/>
    <w:rsid w:val="0067638F"/>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02B"/>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3C4"/>
    <w:rsid w:val="006B19CF"/>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C7A7A"/>
    <w:rsid w:val="006D01A7"/>
    <w:rsid w:val="006D027F"/>
    <w:rsid w:val="006D104D"/>
    <w:rsid w:val="006D1724"/>
    <w:rsid w:val="006D1B7A"/>
    <w:rsid w:val="006D2294"/>
    <w:rsid w:val="006D2810"/>
    <w:rsid w:val="006D33BF"/>
    <w:rsid w:val="006D33E7"/>
    <w:rsid w:val="006D3693"/>
    <w:rsid w:val="006D57CD"/>
    <w:rsid w:val="006D6FDC"/>
    <w:rsid w:val="006D731F"/>
    <w:rsid w:val="006D778C"/>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4183"/>
    <w:rsid w:val="006F6816"/>
    <w:rsid w:val="006F6A25"/>
    <w:rsid w:val="00700ADC"/>
    <w:rsid w:val="00701C96"/>
    <w:rsid w:val="007020D9"/>
    <w:rsid w:val="007025BC"/>
    <w:rsid w:val="007027CF"/>
    <w:rsid w:val="0070292C"/>
    <w:rsid w:val="00702CB1"/>
    <w:rsid w:val="00702CFD"/>
    <w:rsid w:val="00702ED8"/>
    <w:rsid w:val="00703FF0"/>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27A49"/>
    <w:rsid w:val="007309CD"/>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19"/>
    <w:rsid w:val="007A427C"/>
    <w:rsid w:val="007A49AF"/>
    <w:rsid w:val="007A4DE2"/>
    <w:rsid w:val="007B001E"/>
    <w:rsid w:val="007B0198"/>
    <w:rsid w:val="007B027A"/>
    <w:rsid w:val="007B16B6"/>
    <w:rsid w:val="007B1AF8"/>
    <w:rsid w:val="007B2A92"/>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013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76D"/>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1877"/>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4D4"/>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12F"/>
    <w:rsid w:val="00871792"/>
    <w:rsid w:val="00872D97"/>
    <w:rsid w:val="0087363A"/>
    <w:rsid w:val="00874AF9"/>
    <w:rsid w:val="00876273"/>
    <w:rsid w:val="00877700"/>
    <w:rsid w:val="0087788F"/>
    <w:rsid w:val="00877C1E"/>
    <w:rsid w:val="008819A9"/>
    <w:rsid w:val="00882729"/>
    <w:rsid w:val="00882946"/>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2D4"/>
    <w:rsid w:val="008B3817"/>
    <w:rsid w:val="008B3860"/>
    <w:rsid w:val="008B4CFB"/>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B23"/>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0EDC"/>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C6A"/>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0F64"/>
    <w:rsid w:val="009612B6"/>
    <w:rsid w:val="00961AAF"/>
    <w:rsid w:val="00961E22"/>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3CFD"/>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84B"/>
    <w:rsid w:val="009A194A"/>
    <w:rsid w:val="009A2175"/>
    <w:rsid w:val="009A258A"/>
    <w:rsid w:val="009A3310"/>
    <w:rsid w:val="009A4121"/>
    <w:rsid w:val="009A41AE"/>
    <w:rsid w:val="009A455E"/>
    <w:rsid w:val="009A495D"/>
    <w:rsid w:val="009A5298"/>
    <w:rsid w:val="009A573A"/>
    <w:rsid w:val="009A64FE"/>
    <w:rsid w:val="009A6FC1"/>
    <w:rsid w:val="009A7396"/>
    <w:rsid w:val="009B008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214"/>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1BB5"/>
    <w:rsid w:val="00A429B6"/>
    <w:rsid w:val="00A42E16"/>
    <w:rsid w:val="00A4310C"/>
    <w:rsid w:val="00A43DA5"/>
    <w:rsid w:val="00A448B6"/>
    <w:rsid w:val="00A44C17"/>
    <w:rsid w:val="00A45130"/>
    <w:rsid w:val="00A45151"/>
    <w:rsid w:val="00A45C17"/>
    <w:rsid w:val="00A507B4"/>
    <w:rsid w:val="00A507E9"/>
    <w:rsid w:val="00A50857"/>
    <w:rsid w:val="00A511C2"/>
    <w:rsid w:val="00A511DC"/>
    <w:rsid w:val="00A51414"/>
    <w:rsid w:val="00A523D6"/>
    <w:rsid w:val="00A52AFA"/>
    <w:rsid w:val="00A52C2C"/>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4CD2"/>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72B"/>
    <w:rsid w:val="00A86D05"/>
    <w:rsid w:val="00A871B3"/>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678"/>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510"/>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9EE"/>
    <w:rsid w:val="00B17A23"/>
    <w:rsid w:val="00B20218"/>
    <w:rsid w:val="00B20C4B"/>
    <w:rsid w:val="00B20E16"/>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2D7"/>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4D2D"/>
    <w:rsid w:val="00BA4E2D"/>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30A"/>
    <w:rsid w:val="00BB44B1"/>
    <w:rsid w:val="00BB51C2"/>
    <w:rsid w:val="00BB5A20"/>
    <w:rsid w:val="00BB62A4"/>
    <w:rsid w:val="00BB6507"/>
    <w:rsid w:val="00BB66D5"/>
    <w:rsid w:val="00BB7132"/>
    <w:rsid w:val="00BC0482"/>
    <w:rsid w:val="00BC1554"/>
    <w:rsid w:val="00BC1EC8"/>
    <w:rsid w:val="00BC37B4"/>
    <w:rsid w:val="00BC47D6"/>
    <w:rsid w:val="00BC47F6"/>
    <w:rsid w:val="00BC52FD"/>
    <w:rsid w:val="00BC5CB4"/>
    <w:rsid w:val="00BC6146"/>
    <w:rsid w:val="00BC6FD6"/>
    <w:rsid w:val="00BC7CC0"/>
    <w:rsid w:val="00BD0C27"/>
    <w:rsid w:val="00BD13DD"/>
    <w:rsid w:val="00BD168B"/>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5E6"/>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5F0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B26"/>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ABA"/>
    <w:rsid w:val="00C76CD6"/>
    <w:rsid w:val="00C77441"/>
    <w:rsid w:val="00C779C9"/>
    <w:rsid w:val="00C804EA"/>
    <w:rsid w:val="00C80CEA"/>
    <w:rsid w:val="00C80FB6"/>
    <w:rsid w:val="00C812FB"/>
    <w:rsid w:val="00C81989"/>
    <w:rsid w:val="00C81A8B"/>
    <w:rsid w:val="00C81FDF"/>
    <w:rsid w:val="00C82186"/>
    <w:rsid w:val="00C826DC"/>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331"/>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9BF"/>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49F5"/>
    <w:rsid w:val="00CE5D0D"/>
    <w:rsid w:val="00CE64C1"/>
    <w:rsid w:val="00CE788B"/>
    <w:rsid w:val="00CE7CFE"/>
    <w:rsid w:val="00CF0713"/>
    <w:rsid w:val="00CF0FB7"/>
    <w:rsid w:val="00CF118E"/>
    <w:rsid w:val="00CF20B1"/>
    <w:rsid w:val="00CF225B"/>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1FD8"/>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3BB"/>
    <w:rsid w:val="00D21C52"/>
    <w:rsid w:val="00D223B2"/>
    <w:rsid w:val="00D22BE1"/>
    <w:rsid w:val="00D22F2A"/>
    <w:rsid w:val="00D2473B"/>
    <w:rsid w:val="00D24BA8"/>
    <w:rsid w:val="00D24E0F"/>
    <w:rsid w:val="00D25B21"/>
    <w:rsid w:val="00D25B27"/>
    <w:rsid w:val="00D26174"/>
    <w:rsid w:val="00D26631"/>
    <w:rsid w:val="00D26B0D"/>
    <w:rsid w:val="00D27182"/>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20"/>
    <w:rsid w:val="00D52BE0"/>
    <w:rsid w:val="00D538AD"/>
    <w:rsid w:val="00D54517"/>
    <w:rsid w:val="00D55069"/>
    <w:rsid w:val="00D5657F"/>
    <w:rsid w:val="00D56E04"/>
    <w:rsid w:val="00D57107"/>
    <w:rsid w:val="00D57CEB"/>
    <w:rsid w:val="00D57F55"/>
    <w:rsid w:val="00D61227"/>
    <w:rsid w:val="00D617BF"/>
    <w:rsid w:val="00D61A67"/>
    <w:rsid w:val="00D62137"/>
    <w:rsid w:val="00D6294B"/>
    <w:rsid w:val="00D62B16"/>
    <w:rsid w:val="00D62DBB"/>
    <w:rsid w:val="00D63548"/>
    <w:rsid w:val="00D63A89"/>
    <w:rsid w:val="00D65520"/>
    <w:rsid w:val="00D659B1"/>
    <w:rsid w:val="00D66D7F"/>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334"/>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003"/>
    <w:rsid w:val="00D87196"/>
    <w:rsid w:val="00D87D35"/>
    <w:rsid w:val="00D9014E"/>
    <w:rsid w:val="00D90919"/>
    <w:rsid w:val="00D9093B"/>
    <w:rsid w:val="00D91646"/>
    <w:rsid w:val="00D923A7"/>
    <w:rsid w:val="00D933E1"/>
    <w:rsid w:val="00D93E46"/>
    <w:rsid w:val="00D94F96"/>
    <w:rsid w:val="00D953BB"/>
    <w:rsid w:val="00D956FF"/>
    <w:rsid w:val="00D9576C"/>
    <w:rsid w:val="00D96081"/>
    <w:rsid w:val="00D96732"/>
    <w:rsid w:val="00D9754D"/>
    <w:rsid w:val="00D978DE"/>
    <w:rsid w:val="00DA0FD2"/>
    <w:rsid w:val="00DA1D2F"/>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4E5"/>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6E2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551"/>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5A5"/>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087"/>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20"/>
    <w:rsid w:val="00E474A7"/>
    <w:rsid w:val="00E474EF"/>
    <w:rsid w:val="00E47643"/>
    <w:rsid w:val="00E47712"/>
    <w:rsid w:val="00E4778C"/>
    <w:rsid w:val="00E50145"/>
    <w:rsid w:val="00E5051C"/>
    <w:rsid w:val="00E509E7"/>
    <w:rsid w:val="00E50ADF"/>
    <w:rsid w:val="00E50D0E"/>
    <w:rsid w:val="00E512CC"/>
    <w:rsid w:val="00E51F74"/>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5F9D"/>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082A"/>
    <w:rsid w:val="00EC101E"/>
    <w:rsid w:val="00EC147C"/>
    <w:rsid w:val="00EC1ACF"/>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6DBD"/>
    <w:rsid w:val="00ED7058"/>
    <w:rsid w:val="00ED76FD"/>
    <w:rsid w:val="00ED77BB"/>
    <w:rsid w:val="00EE279E"/>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0FB"/>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4C7"/>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1DB4"/>
    <w:rsid w:val="00F527C6"/>
    <w:rsid w:val="00F5293C"/>
    <w:rsid w:val="00F53125"/>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7F9"/>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5A2"/>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13926857">
      <w:bodyDiv w:val="1"/>
      <w:marLeft w:val="0"/>
      <w:marRight w:val="0"/>
      <w:marTop w:val="0"/>
      <w:marBottom w:val="0"/>
      <w:divBdr>
        <w:top w:val="none" w:sz="0" w:space="0" w:color="auto"/>
        <w:left w:val="none" w:sz="0" w:space="0" w:color="auto"/>
        <w:bottom w:val="none" w:sz="0" w:space="0" w:color="auto"/>
        <w:right w:val="none" w:sz="0" w:space="0" w:color="auto"/>
      </w:divBdr>
    </w:div>
    <w:div w:id="21936908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13530829">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1349158">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29822875">
      <w:bodyDiv w:val="1"/>
      <w:marLeft w:val="0"/>
      <w:marRight w:val="0"/>
      <w:marTop w:val="0"/>
      <w:marBottom w:val="0"/>
      <w:divBdr>
        <w:top w:val="none" w:sz="0" w:space="0" w:color="auto"/>
        <w:left w:val="none" w:sz="0" w:space="0" w:color="auto"/>
        <w:bottom w:val="none" w:sz="0" w:space="0" w:color="auto"/>
        <w:right w:val="none" w:sz="0" w:space="0" w:color="auto"/>
      </w:divBdr>
    </w:div>
    <w:div w:id="645402334">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18675269">
      <w:bodyDiv w:val="1"/>
      <w:marLeft w:val="0"/>
      <w:marRight w:val="0"/>
      <w:marTop w:val="0"/>
      <w:marBottom w:val="0"/>
      <w:divBdr>
        <w:top w:val="none" w:sz="0" w:space="0" w:color="auto"/>
        <w:left w:val="none" w:sz="0" w:space="0" w:color="auto"/>
        <w:bottom w:val="none" w:sz="0" w:space="0" w:color="auto"/>
        <w:right w:val="none" w:sz="0" w:space="0" w:color="auto"/>
      </w:divBdr>
    </w:div>
    <w:div w:id="723917361">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46995267">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1486725">
      <w:bodyDiv w:val="1"/>
      <w:marLeft w:val="0"/>
      <w:marRight w:val="0"/>
      <w:marTop w:val="0"/>
      <w:marBottom w:val="0"/>
      <w:divBdr>
        <w:top w:val="none" w:sz="0" w:space="0" w:color="auto"/>
        <w:left w:val="none" w:sz="0" w:space="0" w:color="auto"/>
        <w:bottom w:val="none" w:sz="0" w:space="0" w:color="auto"/>
        <w:right w:val="none" w:sz="0" w:space="0" w:color="auto"/>
      </w:divBdr>
    </w:div>
    <w:div w:id="1066219382">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1308961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5878798">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3129678">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0953606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53512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32639648">
      <w:bodyDiv w:val="1"/>
      <w:marLeft w:val="0"/>
      <w:marRight w:val="0"/>
      <w:marTop w:val="0"/>
      <w:marBottom w:val="0"/>
      <w:divBdr>
        <w:top w:val="none" w:sz="0" w:space="0" w:color="auto"/>
        <w:left w:val="none" w:sz="0" w:space="0" w:color="auto"/>
        <w:bottom w:val="none" w:sz="0" w:space="0" w:color="auto"/>
        <w:right w:val="none" w:sz="0" w:space="0" w:color="auto"/>
      </w:divBdr>
    </w:div>
    <w:div w:id="134212788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11386718">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52086985">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42595383">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0284434">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80422941">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74011161">
      <w:bodyDiv w:val="1"/>
      <w:marLeft w:val="0"/>
      <w:marRight w:val="0"/>
      <w:marTop w:val="0"/>
      <w:marBottom w:val="0"/>
      <w:divBdr>
        <w:top w:val="none" w:sz="0" w:space="0" w:color="auto"/>
        <w:left w:val="none" w:sz="0" w:space="0" w:color="auto"/>
        <w:bottom w:val="none" w:sz="0" w:space="0" w:color="auto"/>
        <w:right w:val="none" w:sz="0" w:space="0" w:color="auto"/>
      </w:divBdr>
    </w:div>
    <w:div w:id="177956623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3229166">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69415113">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045731">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6128288">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53080100328188"/>
          <c:h val="0.742660157480315"/>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3217199.5</c:v>
                </c:pt>
                <c:pt idx="1">
                  <c:v>27615.1</c:v>
                </c:pt>
                <c:pt idx="2">
                  <c:v>659780.4</c:v>
                </c:pt>
                <c:pt idx="3">
                  <c:v>90130.9</c:v>
                </c:pt>
                <c:pt idx="4">
                  <c:v>33146.800000000003</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4447382.0999999996</c:v>
                </c:pt>
                <c:pt idx="1">
                  <c:v>38927.699999999997</c:v>
                </c:pt>
                <c:pt idx="2">
                  <c:v>750051.1</c:v>
                </c:pt>
                <c:pt idx="3">
                  <c:v>155184</c:v>
                </c:pt>
                <c:pt idx="4">
                  <c:v>37190</c:v>
                </c:pt>
              </c:numCache>
            </c:numRef>
          </c:val>
        </c:ser>
        <c:dLbls>
          <c:showLegendKey val="0"/>
          <c:showVal val="0"/>
          <c:showCatName val="0"/>
          <c:showSerName val="0"/>
          <c:showPercent val="0"/>
          <c:showBubbleSize val="0"/>
        </c:dLbls>
        <c:gapWidth val="150"/>
        <c:axId val="129812384"/>
        <c:axId val="129812776"/>
      </c:barChart>
      <c:catAx>
        <c:axId val="129812384"/>
        <c:scaling>
          <c:orientation val="minMax"/>
        </c:scaling>
        <c:delete val="0"/>
        <c:axPos val="l"/>
        <c:numFmt formatCode="General" sourceLinked="0"/>
        <c:majorTickMark val="none"/>
        <c:minorTickMark val="none"/>
        <c:tickLblPos val="nextTo"/>
        <c:txPr>
          <a:bodyPr/>
          <a:lstStyle/>
          <a:p>
            <a:pPr>
              <a:defRPr sz="1000"/>
            </a:pPr>
            <a:endParaRPr lang="ru-RU"/>
          </a:p>
        </c:txPr>
        <c:crossAx val="129812776"/>
        <c:crosses val="autoZero"/>
        <c:auto val="1"/>
        <c:lblAlgn val="ctr"/>
        <c:lblOffset val="100"/>
        <c:noMultiLvlLbl val="0"/>
      </c:catAx>
      <c:valAx>
        <c:axId val="129812776"/>
        <c:scaling>
          <c:orientation val="minMax"/>
        </c:scaling>
        <c:delete val="1"/>
        <c:axPos val="b"/>
        <c:numFmt formatCode="_-* #\ ##0.0_р_._-;\-* #\ ##0.0_р_._-;_-* &quot;-&quot;??_р_._-;_-@_-" sourceLinked="1"/>
        <c:majorTickMark val="out"/>
        <c:minorTickMark val="none"/>
        <c:tickLblPos val="nextTo"/>
        <c:crossAx val="129812384"/>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9 месяцев 2024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9 месяцев 2024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Социальная сфера</c:v>
                </c:pt>
                <c:pt idx="1">
                  <c:v>Сфера развития отраслей экономики и жилищно-коммунального хозяйства</c:v>
                </c:pt>
                <c:pt idx="2">
                  <c:v>Иные сферы</c:v>
                </c:pt>
              </c:strCache>
            </c:strRef>
          </c:cat>
          <c:val>
            <c:numRef>
              <c:f>Лист1!$B$2:$B$4</c:f>
              <c:numCache>
                <c:formatCode>0.0%</c:formatCode>
                <c:ptCount val="3"/>
                <c:pt idx="0">
                  <c:v>0.66500000000000004</c:v>
                </c:pt>
                <c:pt idx="1">
                  <c:v>0.24</c:v>
                </c:pt>
                <c:pt idx="2">
                  <c:v>9.5000000000000001E-2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9 месяцев 2024 года</c:v>
                </c:pt>
              </c:strCache>
            </c:strRef>
          </c:tx>
          <c:spPr>
            <a:solidFill>
              <a:schemeClr val="accent1"/>
            </a:solidFill>
            <a:ln>
              <a:noFill/>
            </a:ln>
            <a:effectLst/>
          </c:spPr>
          <c:invertIfNegative val="0"/>
          <c:dLbls>
            <c:dLbl>
              <c:idx val="0"/>
              <c:layout>
                <c:manualLayout>
                  <c:x val="-5.8394160583941694E-2"/>
                  <c:y val="1.8496630838692732E-7"/>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4027872.7</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0759353985861256"/>
                  <c:y val="-4.6620758028925466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5428734.9000000004</c:v>
                </c:pt>
              </c:numCache>
            </c:numRef>
          </c:val>
        </c:ser>
        <c:dLbls>
          <c:showLegendKey val="0"/>
          <c:showVal val="0"/>
          <c:showCatName val="0"/>
          <c:showSerName val="0"/>
          <c:showPercent val="0"/>
          <c:showBubbleSize val="0"/>
        </c:dLbls>
        <c:gapWidth val="182"/>
        <c:axId val="129814736"/>
        <c:axId val="129813168"/>
      </c:barChart>
      <c:catAx>
        <c:axId val="129814736"/>
        <c:scaling>
          <c:orientation val="minMax"/>
        </c:scaling>
        <c:delete val="1"/>
        <c:axPos val="l"/>
        <c:numFmt formatCode="General" sourceLinked="1"/>
        <c:majorTickMark val="none"/>
        <c:minorTickMark val="none"/>
        <c:tickLblPos val="nextTo"/>
        <c:crossAx val="129813168"/>
        <c:crosses val="autoZero"/>
        <c:auto val="1"/>
        <c:lblAlgn val="ctr"/>
        <c:lblOffset val="100"/>
        <c:noMultiLvlLbl val="0"/>
      </c:catAx>
      <c:valAx>
        <c:axId val="129813168"/>
        <c:scaling>
          <c:orientation val="minMax"/>
        </c:scaling>
        <c:delete val="1"/>
        <c:axPos val="b"/>
        <c:numFmt formatCode="_-* #\ ##0.0\ _₽_-;\-* #\ ##0.0\ _₽_-;_-* &quot;-&quot;?\ _₽_-;_-@_-" sourceLinked="1"/>
        <c:majorTickMark val="none"/>
        <c:minorTickMark val="none"/>
        <c:tickLblPos val="nextTo"/>
        <c:crossAx val="129814736"/>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9 месяцев 2023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2870511.3</c:v>
                </c:pt>
                <c:pt idx="1">
                  <c:v>26721.200000000001</c:v>
                </c:pt>
                <c:pt idx="2">
                  <c:v>450464.5</c:v>
                </c:pt>
                <c:pt idx="3">
                  <c:v>67890.399999999994</c:v>
                </c:pt>
                <c:pt idx="4">
                  <c:v>23339.8</c:v>
                </c:pt>
              </c:numCache>
            </c:numRef>
          </c:val>
        </c:ser>
        <c:ser>
          <c:idx val="1"/>
          <c:order val="1"/>
          <c:tx>
            <c:strRef>
              <c:f>Лист1!$C$1</c:f>
              <c:strCache>
                <c:ptCount val="1"/>
                <c:pt idx="0">
                  <c:v>Поступило за 9 месяцев 2024 года</c:v>
                </c:pt>
              </c:strCache>
            </c:strRef>
          </c:tx>
          <c:spPr>
            <a:solidFill>
              <a:schemeClr val="accent3">
                <a:lumMod val="75000"/>
              </a:schemeClr>
            </a:solidFill>
          </c:spPr>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3217199.5</c:v>
                </c:pt>
                <c:pt idx="1">
                  <c:v>27615.1</c:v>
                </c:pt>
                <c:pt idx="2">
                  <c:v>659780.4</c:v>
                </c:pt>
                <c:pt idx="3">
                  <c:v>90130.9</c:v>
                </c:pt>
                <c:pt idx="4">
                  <c:v>33146.800000000003</c:v>
                </c:pt>
              </c:numCache>
            </c:numRef>
          </c:val>
        </c:ser>
        <c:dLbls>
          <c:showLegendKey val="0"/>
          <c:showVal val="0"/>
          <c:showCatName val="0"/>
          <c:showSerName val="0"/>
          <c:showPercent val="0"/>
          <c:showBubbleSize val="0"/>
        </c:dLbls>
        <c:gapWidth val="150"/>
        <c:axId val="129813560"/>
        <c:axId val="129809640"/>
      </c:barChart>
      <c:catAx>
        <c:axId val="129813560"/>
        <c:scaling>
          <c:orientation val="minMax"/>
        </c:scaling>
        <c:delete val="0"/>
        <c:axPos val="b"/>
        <c:numFmt formatCode="General" sourceLinked="0"/>
        <c:majorTickMark val="none"/>
        <c:minorTickMark val="none"/>
        <c:tickLblPos val="nextTo"/>
        <c:crossAx val="129809640"/>
        <c:crosses val="autoZero"/>
        <c:auto val="1"/>
        <c:lblAlgn val="ctr"/>
        <c:lblOffset val="100"/>
        <c:noMultiLvlLbl val="0"/>
      </c:catAx>
      <c:valAx>
        <c:axId val="129809640"/>
        <c:scaling>
          <c:orientation val="minMax"/>
        </c:scaling>
        <c:delete val="1"/>
        <c:axPos val="l"/>
        <c:numFmt formatCode="_-* #\ ##0.0_р_._-;\-* #\ ##0.0_р_._-;_-* &quot;-&quot;??_р_._-;_-@_-" sourceLinked="1"/>
        <c:majorTickMark val="out"/>
        <c:minorTickMark val="none"/>
        <c:tickLblPos val="nextTo"/>
        <c:crossAx val="129813560"/>
        <c:crosses val="autoZero"/>
        <c:crossBetween val="between"/>
      </c:valAx>
    </c:plotArea>
    <c:legend>
      <c:legendPos val="r"/>
      <c:layout>
        <c:manualLayout>
          <c:xMode val="edge"/>
          <c:yMode val="edge"/>
          <c:x val="0.53114389805011553"/>
          <c:y val="0.18794965382051471"/>
          <c:w val="0.44801890944317663"/>
          <c:h val="0.20195286150840533"/>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101613448625669"/>
          <c:y val="4.986445942698251E-3"/>
          <c:w val="0.63576357231661829"/>
          <c:h val="0.87331022930079549"/>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dLbl>
              <c:idx val="1"/>
              <c:layout>
                <c:manualLayout>
                  <c:x val="-3.1220687577987751E-3"/>
                  <c:y val="2.0270024087606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3158826457599E-3"/>
                  <c:y val="9.396190514746067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85810.8</c:v>
                </c:pt>
                <c:pt idx="1">
                  <c:v>5209.6000000000004</c:v>
                </c:pt>
                <c:pt idx="2">
                  <c:v>85671.5</c:v>
                </c:pt>
                <c:pt idx="3">
                  <c:v>80311.100000000006</c:v>
                </c:pt>
                <c:pt idx="4">
                  <c:v>-19407.900000000001</c:v>
                </c:pt>
                <c:pt idx="5">
                  <c:v>998.5</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0"/>
              <c:layout>
                <c:manualLayout>
                  <c:x val="-0.12480974124809741"/>
                  <c:y val="-1.808049651298036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149492</c:v>
                </c:pt>
                <c:pt idx="1">
                  <c:v>5739.2</c:v>
                </c:pt>
                <c:pt idx="2">
                  <c:v>86481.4</c:v>
                </c:pt>
                <c:pt idx="3">
                  <c:v>80081</c:v>
                </c:pt>
                <c:pt idx="4">
                  <c:v>11745.5</c:v>
                </c:pt>
                <c:pt idx="5">
                  <c:v>60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129815128"/>
        <c:axId val="126231792"/>
      </c:barChart>
      <c:catAx>
        <c:axId val="129815128"/>
        <c:scaling>
          <c:orientation val="minMax"/>
        </c:scaling>
        <c:delete val="0"/>
        <c:axPos val="l"/>
        <c:numFmt formatCode="General" sourceLinked="0"/>
        <c:majorTickMark val="none"/>
        <c:minorTickMark val="none"/>
        <c:tickLblPos val="nextTo"/>
        <c:txPr>
          <a:bodyPr/>
          <a:lstStyle/>
          <a:p>
            <a:pPr>
              <a:defRPr sz="700"/>
            </a:pPr>
            <a:endParaRPr lang="ru-RU"/>
          </a:p>
        </c:txPr>
        <c:crossAx val="126231792"/>
        <c:crosses val="autoZero"/>
        <c:auto val="1"/>
        <c:lblAlgn val="l"/>
        <c:lblOffset val="100"/>
        <c:noMultiLvlLbl val="0"/>
      </c:catAx>
      <c:valAx>
        <c:axId val="126231792"/>
        <c:scaling>
          <c:orientation val="minMax"/>
        </c:scaling>
        <c:delete val="1"/>
        <c:axPos val="b"/>
        <c:numFmt formatCode="_-* #\ ##0.0_р_._-;\-* #\ ##0.0_р_._-;_-* &quot;-&quot;??_р_._-;_-@_-" sourceLinked="1"/>
        <c:majorTickMark val="none"/>
        <c:minorTickMark val="none"/>
        <c:tickLblPos val="none"/>
        <c:crossAx val="129815128"/>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9 месяцев 2024 года</c:v>
                </c:pt>
              </c:strCache>
            </c:strRef>
          </c:tx>
          <c:spPr>
            <a:solidFill>
              <a:schemeClr val="accent1"/>
            </a:solidFill>
            <a:ln>
              <a:noFill/>
            </a:ln>
            <a:effectLst/>
          </c:spPr>
          <c:invertIfNegative val="0"/>
          <c:dLbls>
            <c:dLbl>
              <c:idx val="0"/>
              <c:layout>
                <c:manualLayout>
                  <c:x val="-1.5723108140894154E-2"/>
                  <c:y val="-7.052186177715092E-3"/>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ADF1E6AC-7C8F-4965-AE80-EAEC95F31C98}" type="VALUE">
                      <a:rPr lang="en-US">
                        <a:solidFill>
                          <a:schemeClr val="tx2">
                            <a:lumMod val="60000"/>
                            <a:lumOff val="40000"/>
                          </a:schemeClr>
                        </a:solidFill>
                      </a:rPr>
                      <a:pPr>
                        <a:defRPr sz="1100">
                          <a:solidFill>
                            <a:schemeClr val="bg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238593.6</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34591331365115807"/>
                  <c:y val="-4.6619392956698631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333599.09999999998</c:v>
                </c:pt>
              </c:numCache>
            </c:numRef>
          </c:val>
        </c:ser>
        <c:dLbls>
          <c:showLegendKey val="0"/>
          <c:showVal val="0"/>
          <c:showCatName val="0"/>
          <c:showSerName val="0"/>
          <c:showPercent val="0"/>
          <c:showBubbleSize val="0"/>
        </c:dLbls>
        <c:gapWidth val="182"/>
        <c:axId val="325127120"/>
        <c:axId val="325121240"/>
      </c:barChart>
      <c:catAx>
        <c:axId val="325127120"/>
        <c:scaling>
          <c:orientation val="minMax"/>
        </c:scaling>
        <c:delete val="1"/>
        <c:axPos val="l"/>
        <c:numFmt formatCode="General" sourceLinked="1"/>
        <c:majorTickMark val="none"/>
        <c:minorTickMark val="none"/>
        <c:tickLblPos val="nextTo"/>
        <c:crossAx val="325121240"/>
        <c:crosses val="autoZero"/>
        <c:auto val="1"/>
        <c:lblAlgn val="ctr"/>
        <c:lblOffset val="100"/>
        <c:noMultiLvlLbl val="0"/>
      </c:catAx>
      <c:valAx>
        <c:axId val="325121240"/>
        <c:scaling>
          <c:orientation val="minMax"/>
        </c:scaling>
        <c:delete val="1"/>
        <c:axPos val="b"/>
        <c:numFmt formatCode="_-* #\ ##0.0\ _₽_-;\-* #\ ##0.0\ _₽_-;_-* &quot;-&quot;?\ _₽_-;_-@_-" sourceLinked="1"/>
        <c:majorTickMark val="none"/>
        <c:minorTickMark val="none"/>
        <c:tickLblPos val="nextTo"/>
        <c:crossAx val="325127120"/>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85810.8</c:v>
                </c:pt>
                <c:pt idx="1">
                  <c:v>5209.6000000000004</c:v>
                </c:pt>
                <c:pt idx="2">
                  <c:v>85671.5</c:v>
                </c:pt>
                <c:pt idx="3">
                  <c:v>80311.100000000006</c:v>
                </c:pt>
                <c:pt idx="4">
                  <c:v>-19407.900000000001</c:v>
                </c:pt>
                <c:pt idx="5">
                  <c:v>998.5</c:v>
                </c:pt>
              </c:numCache>
            </c:numRef>
          </c:val>
        </c:ser>
        <c:ser>
          <c:idx val="1"/>
          <c:order val="1"/>
          <c:tx>
            <c:strRef>
              <c:f>Лист1!$C$1</c:f>
              <c:strCache>
                <c:ptCount val="1"/>
                <c:pt idx="0">
                  <c:v>Поступило за  9 месяцев 2023 года</c:v>
                </c:pt>
              </c:strCache>
            </c:strRef>
          </c:tx>
          <c:spPr>
            <a:solidFill>
              <a:schemeClr val="accent3">
                <a:lumMod val="75000"/>
              </a:schemeClr>
            </a:solidFill>
          </c:spPr>
          <c:invertIfNegative val="0"/>
          <c:dLbls>
            <c:dLbl>
              <c:idx val="0"/>
              <c:layout>
                <c:manualLayout>
                  <c:x val="-7.0554514386506617E-2"/>
                  <c:y val="-3.410059676044330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048285745783266E-3"/>
                  <c:y val="-2.046035805626598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149437.9</c:v>
                </c:pt>
                <c:pt idx="1">
                  <c:v>347</c:v>
                </c:pt>
                <c:pt idx="2">
                  <c:v>4291.3</c:v>
                </c:pt>
                <c:pt idx="3">
                  <c:v>55987.1</c:v>
                </c:pt>
                <c:pt idx="4">
                  <c:v>17890.3</c:v>
                </c:pt>
                <c:pt idx="5">
                  <c:v>-1250.9000000000001</c:v>
                </c:pt>
              </c:numCache>
            </c:numRef>
          </c:val>
        </c:ser>
        <c:dLbls>
          <c:showLegendKey val="0"/>
          <c:showVal val="0"/>
          <c:showCatName val="0"/>
          <c:showSerName val="0"/>
          <c:showPercent val="0"/>
          <c:showBubbleSize val="0"/>
        </c:dLbls>
        <c:gapWidth val="150"/>
        <c:axId val="325123592"/>
        <c:axId val="325121632"/>
      </c:barChart>
      <c:catAx>
        <c:axId val="325123592"/>
        <c:scaling>
          <c:orientation val="minMax"/>
        </c:scaling>
        <c:delete val="0"/>
        <c:axPos val="l"/>
        <c:numFmt formatCode="General" sourceLinked="0"/>
        <c:majorTickMark val="none"/>
        <c:minorTickMark val="none"/>
        <c:tickLblPos val="nextTo"/>
        <c:txPr>
          <a:bodyPr/>
          <a:lstStyle/>
          <a:p>
            <a:pPr>
              <a:defRPr sz="800"/>
            </a:pPr>
            <a:endParaRPr lang="ru-RU"/>
          </a:p>
        </c:txPr>
        <c:crossAx val="325121632"/>
        <c:crosses val="autoZero"/>
        <c:auto val="1"/>
        <c:lblAlgn val="ctr"/>
        <c:lblOffset val="100"/>
        <c:noMultiLvlLbl val="0"/>
      </c:catAx>
      <c:valAx>
        <c:axId val="325121632"/>
        <c:scaling>
          <c:orientation val="minMax"/>
        </c:scaling>
        <c:delete val="1"/>
        <c:axPos val="b"/>
        <c:numFmt formatCode="_-* #\ ##0.0_р_._-;\-* #\ ##0.0_р_._-;_-* &quot;-&quot;??_р_._-;_-@_-" sourceLinked="1"/>
        <c:majorTickMark val="none"/>
        <c:minorTickMark val="none"/>
        <c:tickLblPos val="none"/>
        <c:crossAx val="325123592"/>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096344133325547E-3"/>
          <c:y val="0"/>
          <c:w val="0.95373291272344896"/>
          <c:h val="0.44070573569256993"/>
        </c:manualLayout>
      </c:layout>
      <c:barChart>
        <c:barDir val="bar"/>
        <c:grouping val="clustered"/>
        <c:varyColors val="0"/>
        <c:ser>
          <c:idx val="0"/>
          <c:order val="0"/>
          <c:tx>
            <c:strRef>
              <c:f>Лист1!$B$1</c:f>
              <c:strCache>
                <c:ptCount val="1"/>
                <c:pt idx="0">
                  <c:v>Поступило  за  9 месяцев 2024 года</c:v>
                </c:pt>
              </c:strCache>
            </c:strRef>
          </c:tx>
          <c:spPr>
            <a:solidFill>
              <a:schemeClr val="accent1"/>
            </a:solidFill>
            <a:ln>
              <a:noFill/>
            </a:ln>
            <a:effectLst/>
          </c:spPr>
          <c:invertIfNegative val="0"/>
          <c:dLbls>
            <c:dLbl>
              <c:idx val="0"/>
              <c:layout>
                <c:manualLayout>
                  <c:x val="-1.8248916506562827E-2"/>
                  <c:y val="4.5199519551581474E-3"/>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5403686.2000000002</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48559031059572377"/>
                  <c:y val="-4.661951154410794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8521002.5999999996</c:v>
                </c:pt>
              </c:numCache>
            </c:numRef>
          </c:val>
        </c:ser>
        <c:dLbls>
          <c:showLegendKey val="0"/>
          <c:showVal val="0"/>
          <c:showCatName val="0"/>
          <c:showSerName val="0"/>
          <c:showPercent val="0"/>
          <c:showBubbleSize val="0"/>
        </c:dLbls>
        <c:gapWidth val="182"/>
        <c:axId val="325122808"/>
        <c:axId val="325122416"/>
      </c:barChart>
      <c:catAx>
        <c:axId val="325122808"/>
        <c:scaling>
          <c:orientation val="minMax"/>
        </c:scaling>
        <c:delete val="1"/>
        <c:axPos val="l"/>
        <c:numFmt formatCode="General" sourceLinked="1"/>
        <c:majorTickMark val="none"/>
        <c:minorTickMark val="none"/>
        <c:tickLblPos val="nextTo"/>
        <c:crossAx val="325122416"/>
        <c:crosses val="autoZero"/>
        <c:auto val="1"/>
        <c:lblAlgn val="ctr"/>
        <c:lblOffset val="100"/>
        <c:noMultiLvlLbl val="0"/>
      </c:catAx>
      <c:valAx>
        <c:axId val="325122416"/>
        <c:scaling>
          <c:orientation val="minMax"/>
        </c:scaling>
        <c:delete val="1"/>
        <c:axPos val="b"/>
        <c:numFmt formatCode="_-* #\ ##0.0\ _₽_-;\-* #\ ##0.0\ _₽_-;_-* &quot;-&quot;?\ _₽_-;_-@_-" sourceLinked="1"/>
        <c:majorTickMark val="none"/>
        <c:minorTickMark val="none"/>
        <c:tickLblPos val="nextTo"/>
        <c:crossAx val="325122808"/>
        <c:crosses val="autoZero"/>
        <c:crossBetween val="between"/>
      </c:valAx>
      <c:spPr>
        <a:noFill/>
        <a:ln>
          <a:noFill/>
        </a:ln>
        <a:effectLst/>
      </c:spPr>
    </c:plotArea>
    <c:legend>
      <c:legendPos val="b"/>
      <c:layout>
        <c:manualLayout>
          <c:xMode val="edge"/>
          <c:yMode val="edge"/>
          <c:x val="1.6703499142484959E-4"/>
          <c:y val="0.41608458660043635"/>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6895199923558"/>
          <c:y val="8.9255286711029179E-4"/>
          <c:w val="0.61604166074845756"/>
          <c:h val="0.92133562319516449"/>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Лист1!$B$2:$B$5</c:f>
              <c:numCache>
                <c:formatCode>_-* #\ ##0.0_р_._-;\-* #\ ##0.0_р_._-;_-* "-"??_р_._-;_-@_-</c:formatCode>
                <c:ptCount val="4"/>
                <c:pt idx="0">
                  <c:v>328388.3</c:v>
                </c:pt>
                <c:pt idx="1">
                  <c:v>1731305.2</c:v>
                </c:pt>
                <c:pt idx="2">
                  <c:v>3262504.1</c:v>
                </c:pt>
                <c:pt idx="3">
                  <c:v>135712</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Лист1!$C$2:$C$5</c:f>
              <c:numCache>
                <c:formatCode>_-* #\ ##0.0_р_._-;\-* #\ ##0.0_р_._-;_-* "-"??_р_._-;_-@_-</c:formatCode>
                <c:ptCount val="4"/>
                <c:pt idx="0">
                  <c:v>359629.6</c:v>
                </c:pt>
                <c:pt idx="1">
                  <c:v>2946856.2</c:v>
                </c:pt>
                <c:pt idx="2">
                  <c:v>5033805.8</c:v>
                </c:pt>
                <c:pt idx="3">
                  <c:v>180711</c:v>
                </c:pt>
              </c:numCache>
            </c:numRef>
          </c:val>
        </c:ser>
        <c:dLbls>
          <c:showLegendKey val="0"/>
          <c:showVal val="0"/>
          <c:showCatName val="0"/>
          <c:showSerName val="0"/>
          <c:showPercent val="0"/>
          <c:showBubbleSize val="0"/>
        </c:dLbls>
        <c:gapWidth val="150"/>
        <c:axId val="325119672"/>
        <c:axId val="325123984"/>
      </c:barChart>
      <c:catAx>
        <c:axId val="325119672"/>
        <c:scaling>
          <c:orientation val="minMax"/>
        </c:scaling>
        <c:delete val="0"/>
        <c:axPos val="l"/>
        <c:numFmt formatCode="General" sourceLinked="0"/>
        <c:majorTickMark val="none"/>
        <c:minorTickMark val="none"/>
        <c:tickLblPos val="nextTo"/>
        <c:crossAx val="325123984"/>
        <c:crosses val="autoZero"/>
        <c:auto val="1"/>
        <c:lblAlgn val="ctr"/>
        <c:lblOffset val="100"/>
        <c:noMultiLvlLbl val="0"/>
      </c:catAx>
      <c:valAx>
        <c:axId val="325123984"/>
        <c:scaling>
          <c:orientation val="minMax"/>
        </c:scaling>
        <c:delete val="1"/>
        <c:axPos val="b"/>
        <c:numFmt formatCode="_-* #\ ##0.0_р_._-;\-* #\ ##0.0_р_._-;_-* &quot;-&quot;??_р_._-;_-@_-" sourceLinked="1"/>
        <c:majorTickMark val="none"/>
        <c:minorTickMark val="none"/>
        <c:tickLblPos val="none"/>
        <c:crossAx val="325119672"/>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Лист1!$B$2:$B$7</c:f>
              <c:numCache>
                <c:formatCode>_-* #\ ##0.0_р_._-;\-* #\ ##0.0_р_._-;_-* "-"??_р_._-;_-@_-</c:formatCode>
                <c:ptCount val="5"/>
                <c:pt idx="0">
                  <c:v>328388.3</c:v>
                </c:pt>
                <c:pt idx="1">
                  <c:v>1731305.2</c:v>
                </c:pt>
                <c:pt idx="2">
                  <c:v>3262504.1</c:v>
                </c:pt>
                <c:pt idx="3">
                  <c:v>135712</c:v>
                </c:pt>
                <c:pt idx="4">
                  <c:v>-54223.399999999994</c:v>
                </c:pt>
              </c:numCache>
            </c:numRef>
          </c:val>
        </c:ser>
        <c:ser>
          <c:idx val="1"/>
          <c:order val="1"/>
          <c:tx>
            <c:strRef>
              <c:f>Лист1!$C$1</c:f>
              <c:strCache>
                <c:ptCount val="1"/>
                <c:pt idx="0">
                  <c:v>Поступило за 9 месяцев 2023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Лист1!$C$2:$C$7</c:f>
              <c:numCache>
                <c:formatCode>_-* #\ ##0.0_р_._-;\-* #\ ##0.0_р_._-;_-* "-"??_р_._-;_-@_-</c:formatCode>
                <c:ptCount val="5"/>
                <c:pt idx="0">
                  <c:v>247150.2</c:v>
                </c:pt>
                <c:pt idx="1">
                  <c:v>1603688.2</c:v>
                </c:pt>
                <c:pt idx="2">
                  <c:v>3004692.2</c:v>
                </c:pt>
                <c:pt idx="3">
                  <c:v>130867</c:v>
                </c:pt>
                <c:pt idx="4">
                  <c:v>-106795.7</c:v>
                </c:pt>
              </c:numCache>
            </c:numRef>
          </c:val>
        </c:ser>
        <c:dLbls>
          <c:showLegendKey val="0"/>
          <c:showVal val="0"/>
          <c:showCatName val="0"/>
          <c:showSerName val="0"/>
          <c:showPercent val="0"/>
          <c:showBubbleSize val="0"/>
        </c:dLbls>
        <c:gapWidth val="150"/>
        <c:axId val="325124376"/>
        <c:axId val="325126336"/>
      </c:barChart>
      <c:catAx>
        <c:axId val="325124376"/>
        <c:scaling>
          <c:orientation val="minMax"/>
        </c:scaling>
        <c:delete val="0"/>
        <c:axPos val="l"/>
        <c:numFmt formatCode="General" sourceLinked="0"/>
        <c:majorTickMark val="none"/>
        <c:minorTickMark val="none"/>
        <c:tickLblPos val="nextTo"/>
        <c:crossAx val="325126336"/>
        <c:crosses val="autoZero"/>
        <c:auto val="1"/>
        <c:lblAlgn val="ctr"/>
        <c:lblOffset val="100"/>
        <c:noMultiLvlLbl val="0"/>
      </c:catAx>
      <c:valAx>
        <c:axId val="325126336"/>
        <c:scaling>
          <c:orientation val="minMax"/>
        </c:scaling>
        <c:delete val="1"/>
        <c:axPos val="b"/>
        <c:numFmt formatCode="_-* #\ ##0.0_р_._-;\-* #\ ##0.0_р_._-;_-* &quot;-&quot;??_р_._-;_-@_-" sourceLinked="1"/>
        <c:majorTickMark val="none"/>
        <c:minorTickMark val="none"/>
        <c:tickLblPos val="none"/>
        <c:crossAx val="325124376"/>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26666-4A7A-4930-A53B-FF9C99DB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12622</TotalTime>
  <Pages>61</Pages>
  <Words>16218</Words>
  <Characters>92449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391</cp:revision>
  <cp:lastPrinted>2024-10-18T09:20:00Z</cp:lastPrinted>
  <dcterms:created xsi:type="dcterms:W3CDTF">2020-07-14T10:31:00Z</dcterms:created>
  <dcterms:modified xsi:type="dcterms:W3CDTF">2024-10-18T09:20:00Z</dcterms:modified>
</cp:coreProperties>
</file>