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39" w:rsidRDefault="00A74E39" w:rsidP="00A74E39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theme="majorBidi"/>
          <w:b/>
          <w:bCs/>
          <w:sz w:val="28"/>
        </w:rPr>
      </w:pPr>
      <w:r>
        <w:rPr>
          <w:rFonts w:ascii="Times New Roman" w:eastAsia="Calibri" w:hAnsi="Times New Roman" w:cstheme="majorBidi"/>
          <w:b/>
          <w:bCs/>
          <w:sz w:val="28"/>
        </w:rPr>
        <w:t xml:space="preserve">Обобщение практики осуществления муниципального контроля управлением муниципального контроля Администрации города </w:t>
      </w:r>
    </w:p>
    <w:p w:rsidR="00A74E39" w:rsidRPr="00B138FE" w:rsidRDefault="00A74E39" w:rsidP="00A74E39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theme="majorBidi"/>
          <w:b/>
          <w:bCs/>
          <w:sz w:val="28"/>
        </w:rPr>
      </w:pPr>
      <w:r>
        <w:rPr>
          <w:rFonts w:ascii="Times New Roman" w:eastAsia="Calibri" w:hAnsi="Times New Roman" w:cstheme="majorBidi"/>
          <w:b/>
          <w:bCs/>
          <w:sz w:val="28"/>
        </w:rPr>
        <w:t xml:space="preserve">Ханты-Мансийска в </w:t>
      </w:r>
      <w:r w:rsidR="009552DD">
        <w:rPr>
          <w:rFonts w:ascii="Times New Roman" w:eastAsia="Calibri" w:hAnsi="Times New Roman" w:cstheme="majorBidi"/>
          <w:b/>
          <w:bCs/>
          <w:sz w:val="28"/>
        </w:rPr>
        <w:t>1 полугодии 2019 года</w:t>
      </w:r>
      <w:bookmarkStart w:id="0" w:name="_GoBack"/>
      <w:bookmarkEnd w:id="0"/>
    </w:p>
    <w:p w:rsidR="00A74E39" w:rsidRPr="00B138FE" w:rsidRDefault="00A74E39" w:rsidP="00A74E3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74E39" w:rsidRPr="00B138FE" w:rsidRDefault="00A74E39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К основным задачам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первом полугодии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 году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относ</w:t>
      </w:r>
      <w:r>
        <w:rPr>
          <w:rFonts w:ascii="Times New Roman" w:eastAsia="Calibri" w:hAnsi="Times New Roman" w:cs="Times New Roman"/>
          <w:sz w:val="28"/>
          <w:szCs w:val="28"/>
        </w:rPr>
        <w:t>ились</w:t>
      </w:r>
      <w:r w:rsidRPr="00B138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4E39" w:rsidRPr="00B138FE" w:rsidRDefault="00A74E39" w:rsidP="00A74E39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 на территории города Ханты</w:t>
      </w:r>
      <w:r w:rsidRPr="00B138FE">
        <w:rPr>
          <w:rFonts w:ascii="Times New Roman" w:eastAsia="Calibri" w:hAnsi="Times New Roman" w:cs="Times New Roman"/>
          <w:sz w:val="28"/>
          <w:szCs w:val="28"/>
        </w:rPr>
        <w:noBreakHyphen/>
        <w:t xml:space="preserve">Мансийска; </w:t>
      </w:r>
    </w:p>
    <w:p w:rsidR="00A74E39" w:rsidRPr="00B138FE" w:rsidRDefault="00A74E39" w:rsidP="00A74E39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строительстве подземных сооружений, не связанных с добычей полезных ископаемых; </w:t>
      </w:r>
    </w:p>
    <w:p w:rsidR="00A74E39" w:rsidRPr="00B138FE" w:rsidRDefault="00A74E39" w:rsidP="00A74E39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жилищного контроля 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действующим законодательством; </w:t>
      </w:r>
    </w:p>
    <w:p w:rsidR="00A74E39" w:rsidRPr="00B138FE" w:rsidRDefault="00A74E39" w:rsidP="00A74E39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города Ханты</w:t>
      </w:r>
      <w:r w:rsidRPr="00B138FE">
        <w:rPr>
          <w:rFonts w:ascii="Times New Roman" w:eastAsia="Calibri" w:hAnsi="Times New Roman" w:cs="Times New Roman"/>
          <w:sz w:val="28"/>
          <w:szCs w:val="28"/>
        </w:rPr>
        <w:noBreakHyphen/>
        <w:t>Мансийска;</w:t>
      </w:r>
    </w:p>
    <w:p w:rsidR="00A74E39" w:rsidRPr="00B138FE" w:rsidRDefault="00A74E39" w:rsidP="00A74E39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осуществление муниципального контроля в области использования и охраны особо охраняемых природных территорий местного значения города Ханты</w:t>
      </w:r>
      <w:r w:rsidRPr="00B138FE">
        <w:rPr>
          <w:rFonts w:ascii="Times New Roman" w:eastAsia="Calibri" w:hAnsi="Times New Roman" w:cs="Times New Roman"/>
          <w:sz w:val="28"/>
          <w:szCs w:val="28"/>
        </w:rPr>
        <w:noBreakHyphen/>
        <w:t>Мансийска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138F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A74E39" w:rsidRPr="00B138FE" w:rsidRDefault="00A74E39" w:rsidP="00A74E39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благоустройством территории города Ханты</w:t>
      </w:r>
      <w:r w:rsidRPr="00B138FE">
        <w:rPr>
          <w:rFonts w:ascii="Times New Roman" w:eastAsia="Calibri" w:hAnsi="Times New Roman" w:cs="Times New Roman"/>
          <w:sz w:val="28"/>
          <w:szCs w:val="28"/>
        </w:rPr>
        <w:noBreakHyphen/>
        <w:t>Мансийска</w:t>
      </w:r>
    </w:p>
    <w:p w:rsidR="00A74E39" w:rsidRPr="00A74E39" w:rsidRDefault="00A74E39" w:rsidP="00A74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39">
        <w:rPr>
          <w:rFonts w:ascii="Times New Roman" w:hAnsi="Times New Roman" w:cs="Times New Roman"/>
          <w:sz w:val="28"/>
          <w:szCs w:val="28"/>
        </w:rPr>
        <w:t>С марта 2018 года город Ханты-Мансийск определен пилотным муниципальным образованием Ханты-Мансийского автономного округа – Югры по реализации мероприятий приоритетного проекта «Повышение качества реализации контрольно-надзорных полномочий на региональном и муниципальном уровнях».</w:t>
      </w:r>
    </w:p>
    <w:p w:rsidR="00A74E39" w:rsidRPr="00A74E39" w:rsidRDefault="00A74E39" w:rsidP="00A74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39">
        <w:rPr>
          <w:rFonts w:ascii="Times New Roman" w:hAnsi="Times New Roman" w:cs="Times New Roman"/>
          <w:sz w:val="28"/>
          <w:szCs w:val="28"/>
        </w:rPr>
        <w:tab/>
        <w:t xml:space="preserve">Во исполнение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№147-р в Ханты-Мансийске проведена работа по разработке и принятию муниципальных правовых актов, регламентирующих деятельность по осуществлению муниципального контроля, а также их актуализации. На официальном информационном портале органов местного самоуправления города размещены перечни правовых актов и их отдельных частей, </w:t>
      </w:r>
      <w:r w:rsidRPr="00A74E39">
        <w:rPr>
          <w:rFonts w:ascii="Times New Roman" w:hAnsi="Times New Roman" w:cs="Times New Roman"/>
          <w:sz w:val="28"/>
          <w:szCs w:val="28"/>
        </w:rPr>
        <w:lastRenderedPageBreak/>
        <w:t>содержащих обязательные требования, руководства по соблюдению обязательных требований, а также программы профилактики нарушений. Проводились семинары и конференции, в том числе с участием представителей научного сообщества. Осуществлялась постоянная разъяснительная работа в средствах массовой информации.</w:t>
      </w:r>
    </w:p>
    <w:p w:rsidR="00A74E39" w:rsidRDefault="00A74E39" w:rsidP="00A74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39">
        <w:rPr>
          <w:rFonts w:ascii="Times New Roman" w:hAnsi="Times New Roman" w:cs="Times New Roman"/>
          <w:sz w:val="28"/>
          <w:szCs w:val="28"/>
        </w:rPr>
        <w:tab/>
        <w:t>Управлением развивается практика осуществления направленных на профилактику нарушений обязательных требований, а также организация и проведение мероприятий по контролю без взаимодействия с юридическими лицами, индивидуальными предпринимателями. Так, если в 2016 году осуществлено около 500 рейдовых (профилактических) мероприятий без взаимодействия с юридическими лицами, индивидуальными предпринимателями, то за последние три года (2017-2019) количество таких мероприятий существенно возросло и составляет порядка 900 в год.</w:t>
      </w:r>
    </w:p>
    <w:p w:rsidR="00A74E39" w:rsidRDefault="00A74E39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39" w:rsidRPr="00A74E39" w:rsidRDefault="00A74E39" w:rsidP="00A74E39">
      <w:pPr>
        <w:tabs>
          <w:tab w:val="left" w:pos="1134"/>
        </w:tabs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Плановые проверки  </w:t>
      </w:r>
    </w:p>
    <w:p w:rsidR="00A74E39" w:rsidRDefault="00A74E39" w:rsidP="00A74E39">
      <w:pPr>
        <w:tabs>
          <w:tab w:val="left" w:pos="1134"/>
        </w:tabs>
        <w:spacing w:before="100" w:beforeAutospacing="1"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74E39">
        <w:rPr>
          <w:rFonts w:ascii="Times New Roman" w:eastAsia="Calibri" w:hAnsi="Times New Roman" w:cs="Times New Roman"/>
          <w:sz w:val="28"/>
          <w:szCs w:val="28"/>
        </w:rPr>
        <w:t xml:space="preserve">Согласно ежегодному плану проведения проверок, в 2019 году проведена 1 </w:t>
      </w:r>
      <w:proofErr w:type="spellStart"/>
      <w:r w:rsidRPr="00A74E39">
        <w:rPr>
          <w:rFonts w:ascii="Times New Roman" w:eastAsia="Calibri" w:hAnsi="Times New Roman" w:cs="Times New Roman"/>
          <w:sz w:val="28"/>
          <w:szCs w:val="28"/>
        </w:rPr>
        <w:t>документарно</w:t>
      </w:r>
      <w:proofErr w:type="spellEnd"/>
      <w:r w:rsidRPr="00A74E39">
        <w:rPr>
          <w:rFonts w:ascii="Times New Roman" w:eastAsia="Calibri" w:hAnsi="Times New Roman" w:cs="Times New Roman"/>
          <w:sz w:val="28"/>
          <w:szCs w:val="28"/>
        </w:rPr>
        <w:t xml:space="preserve">-выездная проверка в отношении юридических лиц. В ходе проверки </w:t>
      </w:r>
      <w:r w:rsidRPr="00A74E39">
        <w:rPr>
          <w:rFonts w:ascii="Times New Roman" w:hAnsi="Times New Roman" w:cs="Times New Roman"/>
          <w:sz w:val="28"/>
          <w:szCs w:val="28"/>
        </w:rPr>
        <w:t>нарушений обязательных требований действующего земельного законодательства не</w:t>
      </w:r>
      <w:r w:rsidRPr="00A74E39">
        <w:rPr>
          <w:rFonts w:ascii="Times New Roman" w:eastAsia="Calibri" w:hAnsi="Times New Roman" w:cs="Times New Roman"/>
          <w:sz w:val="28"/>
          <w:szCs w:val="28"/>
        </w:rPr>
        <w:t xml:space="preserve"> выявлено. </w:t>
      </w:r>
    </w:p>
    <w:p w:rsidR="005739FB" w:rsidRDefault="005739FB" w:rsidP="00A74E39">
      <w:pPr>
        <w:tabs>
          <w:tab w:val="left" w:pos="1134"/>
        </w:tabs>
        <w:spacing w:before="100" w:beforeAutospacing="1"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FB" w:rsidRPr="00A74E39" w:rsidRDefault="005739FB" w:rsidP="00A74E39">
      <w:pPr>
        <w:tabs>
          <w:tab w:val="left" w:pos="1134"/>
        </w:tabs>
        <w:spacing w:before="100" w:beforeAutospacing="1"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FB">
        <w:rPr>
          <w:rFonts w:ascii="Times New Roman" w:eastAsia="Calibri" w:hAnsi="Times New Roman" w:cs="Times New Roman"/>
          <w:b/>
          <w:sz w:val="28"/>
          <w:szCs w:val="28"/>
        </w:rPr>
        <w:t>Муниципальный земельный контроль</w:t>
      </w:r>
    </w:p>
    <w:p w:rsidR="00A74E39" w:rsidRPr="00A74E39" w:rsidRDefault="005739FB" w:rsidP="00A74E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</w:t>
      </w:r>
      <w:r w:rsidR="00A74E39" w:rsidRPr="00A74E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Проведено натурных осмотров земельных участков – </w:t>
      </w:r>
      <w:r w:rsidR="00A74E39" w:rsidRPr="00A74E3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400.</w:t>
      </w:r>
    </w:p>
    <w:p w:rsidR="005739FB" w:rsidRPr="005739FB" w:rsidRDefault="005739FB" w:rsidP="00573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sz w:val="28"/>
          <w:szCs w:val="28"/>
        </w:rPr>
        <w:t>Проведено 10 рейдовых осмотров. Выявлено 8 нарушений обязательных требований действующего законодательства Российской Федерации. Вынесено 8 предостережений об устранении нарушений обязательных требований.</w:t>
      </w:r>
    </w:p>
    <w:p w:rsidR="00A74E39" w:rsidRPr="00A74E39" w:rsidRDefault="00A74E39" w:rsidP="00A74E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4E39">
        <w:rPr>
          <w:rFonts w:ascii="Times New Roman" w:eastAsia="Times New Roman" w:hAnsi="Times New Roman" w:cs="Times New Roman"/>
          <w:sz w:val="28"/>
          <w:szCs w:val="28"/>
        </w:rPr>
        <w:t xml:space="preserve">Проведены контрольные мероприятия по ранее выявленным нарушениям </w:t>
      </w:r>
      <w:proofErr w:type="spellStart"/>
      <w:r w:rsidRPr="00A74E39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A74E39">
        <w:rPr>
          <w:rFonts w:ascii="Times New Roman" w:eastAsia="Times New Roman" w:hAnsi="Times New Roman" w:cs="Times New Roman"/>
          <w:sz w:val="28"/>
          <w:szCs w:val="28"/>
        </w:rPr>
        <w:t>. 7.1, 8.8 /самовольное занятие земельного участка, нецелевое использование земельного участка/ КоАП РФ, Правил землепользования и застройки территории города. Выявленные  нарушения устранены:</w:t>
      </w:r>
    </w:p>
    <w:p w:rsidR="00A74E39" w:rsidRPr="00A74E39" w:rsidRDefault="00A74E39" w:rsidP="00A74E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4E39">
        <w:rPr>
          <w:rFonts w:ascii="Times New Roman" w:eastAsia="Times New Roman" w:hAnsi="Times New Roman" w:cs="Times New Roman"/>
          <w:sz w:val="28"/>
          <w:szCs w:val="28"/>
        </w:rPr>
        <w:t>- 36 объектов демонтировано в добровольном порядке, без применения               мер административного воздействия, /нарушение ст. 7.1 КоАП РФ/;</w:t>
      </w:r>
    </w:p>
    <w:p w:rsidR="00A74E39" w:rsidRPr="00A74E39" w:rsidRDefault="00A74E39" w:rsidP="00A74E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4E39">
        <w:rPr>
          <w:rFonts w:ascii="Times New Roman" w:eastAsia="Times New Roman" w:hAnsi="Times New Roman" w:cs="Times New Roman"/>
          <w:sz w:val="28"/>
          <w:szCs w:val="28"/>
        </w:rPr>
        <w:t>- 6 прекращена предпринимательская деятельность,  /нарушение ст. 8.8 КоАП РФ/;</w:t>
      </w:r>
    </w:p>
    <w:p w:rsidR="00A74E39" w:rsidRPr="00A74E39" w:rsidRDefault="00A74E39" w:rsidP="00A74E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4E39">
        <w:rPr>
          <w:rFonts w:ascii="Times New Roman" w:eastAsia="Times New Roman" w:hAnsi="Times New Roman" w:cs="Times New Roman"/>
          <w:sz w:val="28"/>
          <w:szCs w:val="28"/>
        </w:rPr>
        <w:t xml:space="preserve">- 7 по решению суда снесено вторых этажей в ГСК, /нарушение ПЗЗ/. </w:t>
      </w:r>
    </w:p>
    <w:p w:rsidR="005739FB" w:rsidRPr="005739FB" w:rsidRDefault="005739FB" w:rsidP="0057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жилищный контроль</w:t>
      </w:r>
    </w:p>
    <w:p w:rsidR="005739FB" w:rsidRPr="005739FB" w:rsidRDefault="005739FB" w:rsidP="00573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Рассмотрено 34 обращения: </w:t>
      </w:r>
    </w:p>
    <w:p w:rsidR="005739FB" w:rsidRPr="005739FB" w:rsidRDefault="005739FB" w:rsidP="00573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- 13 нарушение тишины и покоя граждан /обращения физических лиц/. Выявлено 1 нарушение. Проводятся мероприятия по установлению лиц, в деянии которых усматриваются признаки административного правонарушения;</w:t>
      </w:r>
    </w:p>
    <w:p w:rsidR="005739FB" w:rsidRPr="005739FB" w:rsidRDefault="005739FB" w:rsidP="00573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- 1 нарушение правил проживания /обращение физического лица/. Информация направлена в Административную комиссию;</w:t>
      </w:r>
    </w:p>
    <w:p w:rsidR="005739FB" w:rsidRPr="005739FB" w:rsidRDefault="005739FB" w:rsidP="00573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- 3 ненадлежащее содержание общего имущества /обращения физических лиц/. Выявлено 3 нарушения, в ходе проведения мероприятий 1 нарушение устранено;</w:t>
      </w:r>
    </w:p>
    <w:p w:rsidR="005739FB" w:rsidRPr="005739FB" w:rsidRDefault="005739FB" w:rsidP="00573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- 1 использование общего имущества с нарушением установленных требований /обращение физического лица/. Нарушение устранено.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-1 правомерность проведения перепланировки в нежилом помещении /обращение физического лица/, нарушений не выявлено;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 xml:space="preserve">-1 замена прибора учета в </w:t>
      </w:r>
      <w:proofErr w:type="gramStart"/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квартире</w:t>
      </w:r>
      <w:proofErr w:type="gramEnd"/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значащейся в реестре муниципальной собственности /обращение физического лица/, выявлено нарушение, информация направлена ДГХ;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-1 законность размещения магазина-бара в подвальном помещении МКД /обращение физических лиц/, нарушений не выявлено.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- 1 /неправомерное использование общего имущества МКД /, нарушений не выявлено;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- 2 /нарушение правил использования жилого помещения/, нарушений не выявлено;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- 2 /несоблюдение условий договора социального найма/. Выявлено 2 нарушения, проводятся мероприятия направленные на устранение</w:t>
      </w:r>
      <w:r w:rsidRPr="00573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нарушений;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 /нарушение прав лиц проживающих в МКД при осуществлении предпринимательской деятельности/. Выявлено 2 нарушения, с привлечением лиц к административной ответственности;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-1 /нарушение правил проживания, несоблюдение миграционного законодательства /, нарушений не выявлено;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-1 /неисполнение условий ДМС договора найма жилого помещения значащегося в реестре муниципальной собственности/. Выявлено нарушение. Проводятся мероприятия по устранению;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-1 /законность реконструкции нежилого строения /, нарушений не выявлено;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</w:rPr>
        <w:t>-2 /сдача в наем квартиры, ранее значащейся в реестре муниципальной собственности /, выявлено 1 нарушение. Претензионную работу проводит ДМС.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 порядок определения размера платы за ЖКУ /, нарушение устранено.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739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Принято участие в комиссионных обследованиях </w:t>
      </w:r>
      <w:r w:rsidR="009552D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многоквартирных домов, в которых расположены помещения, находящиеся в муниципальной собственности.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Выявлено 9 нарушений /проживание лица не указанного в договоре найма,</w:t>
      </w:r>
      <w:r w:rsidRPr="005739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проживание в квартире значащейся в реестре муниципальной собственности, в нарушение условий договора найма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; 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сдача в наем квартиры, значащейся в реестре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; 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</w:t>
      </w:r>
      <w:proofErr w:type="spellStart"/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агромождение</w:t>
      </w:r>
      <w:proofErr w:type="spellEnd"/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лестничного пролета личным имуществом жильцов, нарушени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устранен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5739FB" w:rsidRPr="005739FB" w:rsidRDefault="005739FB" w:rsidP="00573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739FB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5739FB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Правил благоустройства территорий города</w:t>
      </w:r>
    </w:p>
    <w:p w:rsidR="005739FB" w:rsidRPr="005739FB" w:rsidRDefault="005739FB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  <w:t>Осуществлены мероприятия, направленные на улучшение благоустройства территории города и соблюдения Правил благоустройства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территории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В ходе мероприятий выявлено 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407  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нарушени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й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Устранено 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389</w:t>
      </w:r>
      <w:r w:rsidRPr="005739F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x-none"/>
        </w:rPr>
        <w:t xml:space="preserve"> 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нарушени</w:t>
      </w:r>
      <w:r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й.</w:t>
      </w:r>
    </w:p>
    <w:p w:rsidR="005739FB" w:rsidRPr="005739FB" w:rsidRDefault="005739FB" w:rsidP="009552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  <w:t xml:space="preserve">За отчетный период </w:t>
      </w:r>
      <w:r w:rsidRPr="005739FB">
        <w:rPr>
          <w:rFonts w:ascii="Times New Roman" w:eastAsia="Calibri" w:hAnsi="Times New Roman" w:cs="Times New Roman"/>
          <w:sz w:val="28"/>
          <w:szCs w:val="28"/>
        </w:rPr>
        <w:t>проведены мероприятия по выявлению несанкционированного сброса ТКО и стихийных свалок</w:t>
      </w:r>
      <w:r w:rsidRPr="005739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739FB">
        <w:rPr>
          <w:rFonts w:ascii="Times New Roman" w:eastAsia="Calibri" w:hAnsi="Times New Roman" w:cs="Times New Roman"/>
          <w:sz w:val="28"/>
          <w:szCs w:val="28"/>
        </w:rPr>
        <w:t>В ходе мероприятий</w:t>
      </w:r>
      <w:r w:rsidRPr="005739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9FB">
        <w:rPr>
          <w:rFonts w:ascii="Times New Roman" w:eastAsia="Calibri" w:hAnsi="Times New Roman" w:cs="Times New Roman"/>
          <w:color w:val="000000"/>
          <w:sz w:val="28"/>
          <w:szCs w:val="28"/>
        </w:rPr>
        <w:t>выявлено 47 стихийных свалок, размещенных на территории, находящейся в ведении города, а также в частной собственности. Ликвидировано 40,</w:t>
      </w:r>
      <w:r w:rsidRPr="005739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7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 </w:t>
      </w:r>
      <w:proofErr w:type="gramStart"/>
      <w:r w:rsidRPr="005739FB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размещенных</w:t>
      </w:r>
      <w:proofErr w:type="gramEnd"/>
      <w:r w:rsidRPr="00573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интерактивной карте ОНФ -24. Проводятся мероприятия по ликвидации выявленных стихийных свалок, в том числе размещенных на интерактивной карте ОНФ – 3.</w:t>
      </w:r>
    </w:p>
    <w:p w:rsidR="005739FB" w:rsidRPr="005739FB" w:rsidRDefault="009552DD" w:rsidP="005739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</w:t>
      </w:r>
      <w:r w:rsidR="005739FB"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Эвакуировано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 городской территории</w:t>
      </w:r>
      <w:r w:rsidR="005739FB" w:rsidRPr="005739F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27 разукомплектованных транспортных средств. </w:t>
      </w:r>
    </w:p>
    <w:p w:rsidR="005739FB" w:rsidRPr="005739FB" w:rsidRDefault="005739FB" w:rsidP="00573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739FB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профилактическая работа с руководителями  управляющих, обслуживающих организаций, направленная на разъяснение обязательных требований Правил благоустройства территорий города, в части своевременной очистки от снега и удаление ледяных образований с крыш, карнизов многоквартирных жилых домов, торговых объектов, административных зданий, своевременной очистки и вывоза снежных масс,  </w:t>
      </w:r>
      <w:r w:rsidRPr="0057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своевременной  уборке прилегающих территорий многоквартирных домов, административных зданий по своевременной очистки бытового мусора </w:t>
      </w:r>
      <w:r w:rsidRPr="005739FB">
        <w:rPr>
          <w:rFonts w:ascii="Times New Roman" w:eastAsia="Times New Roman" w:hAnsi="Times New Roman" w:cs="Times New Roman"/>
          <w:sz w:val="28"/>
          <w:szCs w:val="28"/>
        </w:rPr>
        <w:t>с территорий находящихся на</w:t>
      </w:r>
      <w:proofErr w:type="gramEnd"/>
      <w:r w:rsidRPr="0057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39FB">
        <w:rPr>
          <w:rFonts w:ascii="Times New Roman" w:eastAsia="Times New Roman" w:hAnsi="Times New Roman" w:cs="Times New Roman"/>
          <w:sz w:val="28"/>
          <w:szCs w:val="28"/>
        </w:rPr>
        <w:t>обслуживании</w:t>
      </w:r>
      <w:proofErr w:type="gramEnd"/>
      <w:r w:rsidRPr="005739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4E39" w:rsidRDefault="00A74E39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39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распространенными нарушениями в 1 полугодии 2019 года явились:</w:t>
      </w:r>
    </w:p>
    <w:p w:rsidR="009552DD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самовольное занятие земельных участков;</w:t>
      </w:r>
    </w:p>
    <w:p w:rsidR="009552DD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использование земельных участков не по целевому назначению;</w:t>
      </w:r>
    </w:p>
    <w:p w:rsidR="009552DD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нарушение условий договора найма жилого помещения;</w:t>
      </w:r>
    </w:p>
    <w:p w:rsidR="009552DD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нарушение правил проживания в жилом помещении;</w:t>
      </w:r>
    </w:p>
    <w:p w:rsidR="009552DD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несоблюдение управляющими организациями требований по содержанию многоквартирных домов и придомовой территории;</w:t>
      </w:r>
    </w:p>
    <w:p w:rsidR="009552DD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засорение мест общего пользования;</w:t>
      </w:r>
    </w:p>
    <w:p w:rsidR="009552DD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размещение объявлений в неустановленных для этих целей местах;</w:t>
      </w:r>
    </w:p>
    <w:p w:rsidR="009552DD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размещение (хранение) разукомплектованных транспортных средств.</w:t>
      </w:r>
    </w:p>
    <w:p w:rsidR="009552DD" w:rsidRDefault="009552DD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39" w:rsidRDefault="00A74E39" w:rsidP="00A74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D72"/>
    <w:multiLevelType w:val="hybridMultilevel"/>
    <w:tmpl w:val="95A8BF1C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9"/>
    <w:rsid w:val="00104016"/>
    <w:rsid w:val="005739FB"/>
    <w:rsid w:val="009552DD"/>
    <w:rsid w:val="00A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2020-01-24T04:16:00Z</dcterms:created>
  <dcterms:modified xsi:type="dcterms:W3CDTF">2020-01-24T05:24:00Z</dcterms:modified>
</cp:coreProperties>
</file>