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78" w:rsidRPr="00AD6EFA" w:rsidRDefault="00D60E78" w:rsidP="00427AA9">
      <w:pPr>
        <w:pStyle w:val="ad"/>
      </w:pPr>
      <w:r w:rsidRPr="00AD6EFA">
        <w:t xml:space="preserve">Сводный отчет об </w:t>
      </w:r>
      <w:r w:rsidR="00AB5DA6">
        <w:t>оценке регулирующего воздействия прое</w:t>
      </w:r>
      <w:r w:rsidR="00307919">
        <w:t>к</w:t>
      </w:r>
      <w:r w:rsidR="00AB5DA6">
        <w:t>та</w:t>
      </w:r>
      <w:r w:rsidRPr="00AD6EFA">
        <w:t xml:space="preserve"> муниципального нормативного правового акта</w:t>
      </w:r>
    </w:p>
    <w:p w:rsidR="00D60E78" w:rsidRPr="00AD6EFA" w:rsidRDefault="00D60E78" w:rsidP="00D60E78">
      <w:pPr>
        <w:ind w:left="426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D60E78" w:rsidRPr="00AD6EFA" w:rsidTr="00D60E78">
        <w:trPr>
          <w:trHeight w:val="1409"/>
        </w:trPr>
        <w:tc>
          <w:tcPr>
            <w:tcW w:w="3936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  <w:u w:val="single"/>
              </w:rPr>
            </w:pPr>
            <w:r w:rsidRPr="00AD6EFA">
              <w:rPr>
                <w:sz w:val="26"/>
                <w:szCs w:val="26"/>
              </w:rPr>
              <w:t xml:space="preserve">№ </w:t>
            </w:r>
            <w:r w:rsidR="009B3478" w:rsidRPr="00AD6EFA">
              <w:rPr>
                <w:sz w:val="26"/>
                <w:szCs w:val="26"/>
                <w:u w:val="single"/>
              </w:rPr>
              <w:t xml:space="preserve"> 1  </w:t>
            </w:r>
          </w:p>
          <w:p w:rsidR="00D60E78" w:rsidRPr="00AD6EFA" w:rsidRDefault="00D60E78" w:rsidP="00D60E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Сроки проведения публичной консультации:</w:t>
            </w:r>
          </w:p>
          <w:p w:rsidR="00D60E78" w:rsidRPr="00AD6EFA" w:rsidRDefault="00D60E78" w:rsidP="00D60E78">
            <w:pPr>
              <w:rPr>
                <w:sz w:val="26"/>
                <w:szCs w:val="26"/>
              </w:rPr>
            </w:pPr>
          </w:p>
          <w:p w:rsidR="00D60E78" w:rsidRPr="00AD6EFA" w:rsidRDefault="00D60E78" w:rsidP="00D60E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начало: «</w:t>
            </w:r>
            <w:r w:rsidR="00AB5DA6">
              <w:rPr>
                <w:sz w:val="26"/>
                <w:szCs w:val="26"/>
              </w:rPr>
              <w:t>01</w:t>
            </w:r>
            <w:r w:rsidR="00E463AC" w:rsidRPr="00AD6EFA">
              <w:rPr>
                <w:sz w:val="26"/>
                <w:szCs w:val="26"/>
              </w:rPr>
              <w:t>»</w:t>
            </w:r>
            <w:r w:rsidR="00FF03E1">
              <w:rPr>
                <w:sz w:val="26"/>
                <w:szCs w:val="26"/>
              </w:rPr>
              <w:t xml:space="preserve"> </w:t>
            </w:r>
            <w:r w:rsidR="00AB5DA6">
              <w:rPr>
                <w:sz w:val="26"/>
                <w:szCs w:val="26"/>
              </w:rPr>
              <w:t>ноября</w:t>
            </w:r>
            <w:r w:rsidR="00EA6E11"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201</w:t>
            </w:r>
            <w:r w:rsidR="00103D1C">
              <w:rPr>
                <w:sz w:val="26"/>
                <w:szCs w:val="26"/>
              </w:rPr>
              <w:t>9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Pr="00AD6EFA">
              <w:rPr>
                <w:sz w:val="26"/>
                <w:szCs w:val="26"/>
              </w:rPr>
              <w:t>г.;</w:t>
            </w:r>
          </w:p>
          <w:p w:rsidR="00D60E78" w:rsidRPr="00AD6EFA" w:rsidRDefault="00EA6E11" w:rsidP="00307919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окончание: «</w:t>
            </w:r>
            <w:r w:rsidR="00307919">
              <w:rPr>
                <w:sz w:val="26"/>
                <w:szCs w:val="26"/>
              </w:rPr>
              <w:t>1</w:t>
            </w:r>
            <w:r w:rsidR="003F2A40">
              <w:rPr>
                <w:sz w:val="26"/>
                <w:szCs w:val="26"/>
              </w:rPr>
              <w:t>5</w:t>
            </w:r>
            <w:r w:rsidR="00E463AC" w:rsidRPr="00AD6EFA">
              <w:rPr>
                <w:sz w:val="26"/>
                <w:szCs w:val="26"/>
              </w:rPr>
              <w:t xml:space="preserve">» </w:t>
            </w:r>
            <w:r w:rsidR="00307919">
              <w:rPr>
                <w:sz w:val="26"/>
                <w:szCs w:val="26"/>
              </w:rPr>
              <w:t>ноября</w:t>
            </w:r>
            <w:r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201</w:t>
            </w:r>
            <w:r w:rsidR="00103D1C">
              <w:rPr>
                <w:sz w:val="26"/>
                <w:szCs w:val="26"/>
              </w:rPr>
              <w:t>9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D60E78" w:rsidRPr="00AD6EFA">
              <w:rPr>
                <w:sz w:val="26"/>
                <w:szCs w:val="26"/>
              </w:rPr>
              <w:t>г.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1.Общая информация</w:t>
      </w:r>
    </w:p>
    <w:p w:rsidR="00D60E78" w:rsidRPr="00AD6EFA" w:rsidRDefault="00D60E78" w:rsidP="00D60E78">
      <w:pPr>
        <w:ind w:left="720"/>
        <w:contextualSpacing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keepNext/>
              <w:keepLines/>
              <w:widowControl w:val="0"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1.1.Орган, осуществляющий </w:t>
            </w:r>
            <w:r w:rsidR="00307919">
              <w:rPr>
                <w:sz w:val="26"/>
                <w:szCs w:val="26"/>
              </w:rPr>
              <w:t xml:space="preserve">оценку регулирующего воздействия проектов </w:t>
            </w:r>
            <w:r w:rsidRPr="00AD6EFA">
              <w:rPr>
                <w:sz w:val="26"/>
                <w:szCs w:val="26"/>
              </w:rPr>
              <w:t>муниципальных нормативных правовых актов:</w:t>
            </w:r>
          </w:p>
          <w:p w:rsidR="00D60E78" w:rsidRPr="00AD6EFA" w:rsidRDefault="001D7104" w:rsidP="003F2A40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Управление </w:t>
            </w:r>
            <w:r w:rsidR="003F2A40">
              <w:rPr>
                <w:i/>
                <w:sz w:val="26"/>
                <w:szCs w:val="26"/>
              </w:rPr>
              <w:t xml:space="preserve">эконмического развития и инвестиций </w:t>
            </w:r>
            <w:r w:rsidR="00E463AC" w:rsidRPr="00AD6EFA">
              <w:rPr>
                <w:i/>
                <w:sz w:val="26"/>
                <w:szCs w:val="26"/>
              </w:rPr>
              <w:t>Администрации города Ханты-Мансийска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F0105E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1.2.Сведения о соисполнителях: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F0105E" w:rsidRPr="00AD6EFA">
              <w:rPr>
                <w:sz w:val="26"/>
                <w:szCs w:val="26"/>
              </w:rPr>
              <w:t>соисполнители отсутствуют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3F2A40">
            <w:pPr>
              <w:jc w:val="both"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1.3.Вид и наименование муниципального нормативного правового акта:</w:t>
            </w:r>
            <w:r w:rsidR="001D7104">
              <w:t xml:space="preserve"> </w:t>
            </w:r>
            <w:r w:rsidR="001D7104" w:rsidRPr="001D7104">
              <w:rPr>
                <w:sz w:val="26"/>
                <w:szCs w:val="26"/>
              </w:rPr>
              <w:t>проект постановления Администрации города Ханты-Мансийска «</w:t>
            </w:r>
            <w:r w:rsidR="003F2A40" w:rsidRPr="003F2A40">
              <w:rPr>
                <w:sz w:val="26"/>
                <w:szCs w:val="26"/>
              </w:rPr>
              <w:t>О внесении изменений в постановление Администрации города Ханты-Мансийска от 23.05.2018 №420 «Об утверждении Порядка и условий предоставления финансовой поддержки в форме субсидий субъектам малого и среднего предпринимательства в городе Ханты-Мансий</w:t>
            </w:r>
            <w:r w:rsidR="003F2A40">
              <w:rPr>
                <w:sz w:val="26"/>
                <w:szCs w:val="26"/>
              </w:rPr>
              <w:t>ске</w:t>
            </w:r>
            <w:r w:rsidR="001D7104" w:rsidRPr="001D7104">
              <w:rPr>
                <w:sz w:val="26"/>
                <w:szCs w:val="26"/>
              </w:rPr>
              <w:t>»</w:t>
            </w:r>
          </w:p>
          <w:p w:rsidR="00D60E78" w:rsidRPr="00AD6EFA" w:rsidRDefault="00D60E78" w:rsidP="001D7104">
            <w:pPr>
              <w:rPr>
                <w:i/>
                <w:sz w:val="26"/>
                <w:szCs w:val="26"/>
              </w:rPr>
            </w:pPr>
          </w:p>
        </w:tc>
      </w:tr>
      <w:tr w:rsidR="00D60E78" w:rsidRPr="00AD6EFA" w:rsidTr="00D60E78">
        <w:trPr>
          <w:trHeight w:val="2286"/>
        </w:trPr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1.4.Контактная информация исполнителя органа, осуществляющего </w:t>
            </w:r>
            <w:r w:rsidR="00307919" w:rsidRPr="00307919">
              <w:rPr>
                <w:sz w:val="26"/>
                <w:szCs w:val="26"/>
              </w:rPr>
              <w:t xml:space="preserve">оценку регулирующего воздействия </w:t>
            </w:r>
            <w:r w:rsidR="00307919">
              <w:rPr>
                <w:sz w:val="26"/>
                <w:szCs w:val="26"/>
              </w:rPr>
              <w:t>проектов муниципальных</w:t>
            </w:r>
            <w:r w:rsidRPr="00AD6EFA">
              <w:rPr>
                <w:sz w:val="26"/>
                <w:szCs w:val="26"/>
              </w:rPr>
              <w:t xml:space="preserve"> нормативн</w:t>
            </w:r>
            <w:r w:rsidR="00307919">
              <w:rPr>
                <w:sz w:val="26"/>
                <w:szCs w:val="26"/>
              </w:rPr>
              <w:t>ых правовых</w:t>
            </w:r>
            <w:r w:rsidRPr="00AD6EFA">
              <w:rPr>
                <w:sz w:val="26"/>
                <w:szCs w:val="26"/>
              </w:rPr>
              <w:t xml:space="preserve"> акт</w:t>
            </w:r>
            <w:r w:rsidR="00307919">
              <w:rPr>
                <w:sz w:val="26"/>
                <w:szCs w:val="26"/>
              </w:rPr>
              <w:t>ов</w:t>
            </w:r>
            <w:r w:rsidRPr="00AD6EFA">
              <w:rPr>
                <w:sz w:val="26"/>
                <w:szCs w:val="26"/>
              </w:rPr>
              <w:t>:</w:t>
            </w:r>
          </w:p>
          <w:p w:rsidR="00D60E78" w:rsidRPr="00AD6EFA" w:rsidRDefault="00D60E78" w:rsidP="00D60E78">
            <w:pPr>
              <w:rPr>
                <w:sz w:val="26"/>
                <w:szCs w:val="26"/>
              </w:rPr>
            </w:pPr>
          </w:p>
          <w:p w:rsidR="00D60E78" w:rsidRPr="00AD6EFA" w:rsidRDefault="003F2A40" w:rsidP="003F2A40">
            <w:pPr>
              <w:rPr>
                <w:sz w:val="26"/>
                <w:szCs w:val="26"/>
              </w:rPr>
            </w:pPr>
            <w:r w:rsidRPr="003F2A40">
              <w:rPr>
                <w:sz w:val="26"/>
                <w:szCs w:val="26"/>
              </w:rPr>
              <w:t>Заместитель начальника отдела развития предпринимательства и инвестиций управления экономического развития и инвестиций Администрации города Ханты-Мансийска Путина С.Н.. тел: 8(3467)32-54-16</w:t>
            </w:r>
            <w:r>
              <w:rPr>
                <w:sz w:val="26"/>
                <w:szCs w:val="26"/>
              </w:rPr>
              <w:t xml:space="preserve">, </w:t>
            </w:r>
            <w:r w:rsidRPr="003F2A40">
              <w:rPr>
                <w:sz w:val="26"/>
                <w:szCs w:val="26"/>
              </w:rPr>
              <w:t>PutinaSN@admhmansy.ru</w:t>
            </w:r>
          </w:p>
        </w:tc>
      </w:tr>
    </w:tbl>
    <w:p w:rsidR="00D60E78" w:rsidRPr="00AD6EFA" w:rsidRDefault="00D60E78" w:rsidP="00D60E78">
      <w:pPr>
        <w:rPr>
          <w:sz w:val="26"/>
          <w:szCs w:val="26"/>
        </w:rPr>
      </w:pPr>
    </w:p>
    <w:p w:rsidR="00D60E78" w:rsidRPr="00AD6EFA" w:rsidRDefault="00D60E78" w:rsidP="00D60E78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2.Описание проблемы, на решение которой направлен способ регулирования, оценка необходимости регулирования в соответствующей сфере деятельности</w:t>
      </w:r>
    </w:p>
    <w:p w:rsidR="00D60E78" w:rsidRPr="00AD6EFA" w:rsidRDefault="00D60E78" w:rsidP="00D60E78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15670C">
        <w:trPr>
          <w:trHeight w:val="707"/>
        </w:trPr>
        <w:tc>
          <w:tcPr>
            <w:tcW w:w="10314" w:type="dxa"/>
            <w:shd w:val="clear" w:color="auto" w:fill="auto"/>
          </w:tcPr>
          <w:p w:rsidR="003F2A40" w:rsidRPr="003F2A40" w:rsidRDefault="0015670C" w:rsidP="003F2A40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2.1.</w:t>
            </w:r>
            <w:r w:rsidR="00D60E78" w:rsidRPr="00AD6EFA">
              <w:rPr>
                <w:sz w:val="26"/>
                <w:szCs w:val="26"/>
              </w:rPr>
              <w:t>Описание проблемы, на решение которой</w:t>
            </w:r>
            <w:r w:rsidR="00BF0BFD">
              <w:rPr>
                <w:sz w:val="26"/>
                <w:szCs w:val="26"/>
              </w:rPr>
              <w:t xml:space="preserve"> направлен способ регулирования:</w:t>
            </w:r>
            <w:r w:rsidR="003F2A40">
              <w:t xml:space="preserve"> </w:t>
            </w:r>
            <w:proofErr w:type="gramStart"/>
            <w:r w:rsidR="003F2A40" w:rsidRPr="003F2A40">
              <w:rPr>
                <w:sz w:val="26"/>
                <w:szCs w:val="26"/>
              </w:rPr>
              <w:t xml:space="preserve">Финансовая поддержка в форме субсидий Субъектам предоставляется из бюджета Ханты-Мансийского автономного округа - Югры и бюджета города Ханты-Мансийска на условиях </w:t>
            </w:r>
            <w:proofErr w:type="spellStart"/>
            <w:r w:rsidR="003F2A40" w:rsidRPr="003F2A40">
              <w:rPr>
                <w:sz w:val="26"/>
                <w:szCs w:val="26"/>
              </w:rPr>
              <w:t>софинансирования</w:t>
            </w:r>
            <w:proofErr w:type="spellEnd"/>
            <w:r w:rsidR="003F2A40" w:rsidRPr="003F2A40">
              <w:rPr>
                <w:sz w:val="26"/>
                <w:szCs w:val="26"/>
              </w:rPr>
              <w:t xml:space="preserve"> в соответствии с соглашениями о предоставлении субсидии местному бюджету из бюджета Ханты-Мансийского автономного округа - Югры на безвозмездной основе по результатам проведенного конкурса на предоставление финансовой поддержки в форме субсидий (далее - Конкурс).</w:t>
            </w:r>
            <w:proofErr w:type="gramEnd"/>
          </w:p>
          <w:p w:rsidR="00D60E78" w:rsidRPr="00AD6EFA" w:rsidRDefault="003F2A40" w:rsidP="003F2A40">
            <w:pPr>
              <w:jc w:val="both"/>
              <w:rPr>
                <w:i/>
                <w:sz w:val="26"/>
                <w:szCs w:val="26"/>
              </w:rPr>
            </w:pPr>
            <w:r w:rsidRPr="003F2A40">
              <w:rPr>
                <w:sz w:val="26"/>
                <w:szCs w:val="26"/>
              </w:rPr>
              <w:t>.</w:t>
            </w:r>
            <w:r w:rsidR="00BF0BFD">
              <w:rPr>
                <w:sz w:val="26"/>
                <w:szCs w:val="26"/>
              </w:rPr>
              <w:t xml:space="preserve"> </w:t>
            </w:r>
            <w:r w:rsidR="00D60E78" w:rsidRPr="00AD6EFA">
              <w:rPr>
                <w:sz w:val="26"/>
                <w:szCs w:val="26"/>
              </w:rPr>
              <w:t xml:space="preserve"> </w:t>
            </w: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2.2.Цели осуществляемого регулирования:</w:t>
            </w:r>
          </w:p>
          <w:p w:rsidR="00D60E78" w:rsidRPr="00AD6EFA" w:rsidRDefault="003F2A40" w:rsidP="00BF0BFD">
            <w:pPr>
              <w:jc w:val="both"/>
              <w:rPr>
                <w:i/>
                <w:sz w:val="26"/>
                <w:szCs w:val="26"/>
              </w:rPr>
            </w:pPr>
            <w:r w:rsidRPr="003F2A40">
              <w:rPr>
                <w:sz w:val="26"/>
                <w:szCs w:val="26"/>
              </w:rPr>
              <w:t>Субсидии предоставляются Субъектам в соответствии с государственной программой по направлениям мероприятий в пределах лимитов бюджетных обязательств, предусмотренных на соответствующие цели</w:t>
            </w: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2.3.Муниципальные нормативные правовые акты, содержащие принципы правового регулирования, программные документы, которым соответствуют цели, рассматриваемого регулирования:</w:t>
            </w:r>
          </w:p>
          <w:p w:rsidR="00D60E78" w:rsidRPr="00AD6EFA" w:rsidRDefault="003F2A40" w:rsidP="003F2A40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color w:val="FF0000"/>
                <w:sz w:val="26"/>
                <w:szCs w:val="26"/>
              </w:rPr>
            </w:pPr>
            <w:r>
              <w:rPr>
                <w:i/>
                <w:color w:val="FF0000"/>
                <w:sz w:val="26"/>
                <w:szCs w:val="26"/>
              </w:rPr>
              <w:t>П</w:t>
            </w:r>
            <w:r w:rsidRPr="003F2A40">
              <w:rPr>
                <w:i/>
                <w:color w:val="FF0000"/>
                <w:sz w:val="26"/>
                <w:szCs w:val="26"/>
              </w:rPr>
              <w:t>остановление Администрации города Ханты-Мансийска от 30.12.2015 N 1514 "О муниципальной программе "Развитие отдельных секторов экономики города Ханты-Мансийска" на 2016 - 2020 годы"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2.4.</w:t>
            </w:r>
            <w:r w:rsidR="00D60E78" w:rsidRPr="00AD6EFA">
              <w:rPr>
                <w:sz w:val="26"/>
                <w:szCs w:val="26"/>
              </w:rPr>
              <w:t>Негативные эффекты, возникающие в связи с отсутствием регулирования в соответствующей сфере деятельности:</w:t>
            </w:r>
            <w:r w:rsidR="00954680">
              <w:rPr>
                <w:sz w:val="26"/>
                <w:szCs w:val="26"/>
              </w:rPr>
              <w:t xml:space="preserve"> не существует</w:t>
            </w:r>
          </w:p>
          <w:p w:rsidR="00D60E78" w:rsidRPr="00AD6EFA" w:rsidRDefault="00D60E78" w:rsidP="00956184">
            <w:pPr>
              <w:jc w:val="both"/>
              <w:rPr>
                <w:bCs/>
                <w:i/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954680" w:rsidRPr="00AD6EFA" w:rsidRDefault="00D60E78" w:rsidP="00954680">
            <w:pPr>
              <w:keepNext/>
              <w:jc w:val="both"/>
              <w:outlineLvl w:val="0"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2.5.Описание условий, при которых проблема может быть решена в целом без вмешательства со стороны государства</w:t>
            </w:r>
            <w:r w:rsidRPr="00BF0BFD">
              <w:rPr>
                <w:sz w:val="24"/>
                <w:szCs w:val="24"/>
              </w:rPr>
              <w:t>:</w:t>
            </w:r>
            <w:r w:rsidR="00BF0BFD" w:rsidRPr="00BF0BFD">
              <w:rPr>
                <w:sz w:val="24"/>
                <w:szCs w:val="24"/>
              </w:rPr>
              <w:t xml:space="preserve">  </w:t>
            </w:r>
            <w:r w:rsidR="00954680">
              <w:rPr>
                <w:sz w:val="24"/>
                <w:szCs w:val="24"/>
              </w:rPr>
              <w:t>не существует</w:t>
            </w:r>
          </w:p>
          <w:p w:rsidR="00D60E78" w:rsidRPr="00AD6EFA" w:rsidRDefault="00D60E78" w:rsidP="00BF0BFD">
            <w:pPr>
              <w:keepNext/>
              <w:jc w:val="both"/>
              <w:outlineLvl w:val="0"/>
              <w:rPr>
                <w:i/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2.6.</w:t>
            </w:r>
            <w:r w:rsidR="00D60E78" w:rsidRPr="00AD6EFA">
              <w:rPr>
                <w:sz w:val="26"/>
                <w:szCs w:val="26"/>
              </w:rPr>
              <w:t>Краткий анализ регулирования субъектами Российской Федерации в соответствующих сферах деятельности:</w:t>
            </w:r>
          </w:p>
          <w:p w:rsidR="00877B1B" w:rsidRPr="00AD6EFA" w:rsidRDefault="00877B1B" w:rsidP="00877B1B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Например:</w:t>
            </w:r>
          </w:p>
          <w:p w:rsidR="00D60E78" w:rsidRPr="00AD6EFA" w:rsidRDefault="00954680" w:rsidP="00954680">
            <w:pPr>
              <w:keepNext/>
              <w:jc w:val="both"/>
              <w:outlineLvl w:val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Закон</w:t>
            </w:r>
            <w:r w:rsidRPr="00954680">
              <w:rPr>
                <w:sz w:val="26"/>
                <w:szCs w:val="26"/>
              </w:rPr>
              <w:t xml:space="preserve"> Ханты-Мансийского автономного округа - Югры от 29.12.2007 N 213-оз "О развитии малого и среднего предпринимательства в Ханты-Мансийском автономном округе - Югре", постановлением Правительства Ханты-Мансийского автономного округа - Югры от 09.10.2013 N 419-п "О государственной программе Ханты-Мансийского автономного округа - Югры "Социально-экономическое развитие и повышение инвестиционной привлекательности Ханты-Мансийского автономного округа - Югры в 2018 - 2025 годах и на период до 2030 года" (далее - государственная программа</w:t>
            </w:r>
            <w:proofErr w:type="gramEnd"/>
            <w:r w:rsidRPr="00954680">
              <w:rPr>
                <w:sz w:val="26"/>
                <w:szCs w:val="26"/>
              </w:rPr>
              <w:t xml:space="preserve">), приказ Департамента экономического развития Ханты-Мансийского автономного округа - Югры от 22.02.2018 N 43 "Об утверждении методических рекомендаций по реализации мероприятий муниципальных программ (подпрограмм) развития малого и среднего предпринимательства, </w:t>
            </w:r>
            <w:proofErr w:type="spellStart"/>
            <w:r w:rsidRPr="00954680">
              <w:rPr>
                <w:sz w:val="26"/>
                <w:szCs w:val="26"/>
              </w:rPr>
              <w:t>софинансируемых</w:t>
            </w:r>
            <w:proofErr w:type="spellEnd"/>
            <w:r w:rsidRPr="00954680">
              <w:rPr>
                <w:sz w:val="26"/>
                <w:szCs w:val="26"/>
              </w:rPr>
              <w:t xml:space="preserve"> из средств бюджета Ханты-Мансийского автономного округа - Югры"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D27E39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2.7.Источники данных:</w:t>
            </w:r>
          </w:p>
          <w:p w:rsidR="00D60E78" w:rsidRPr="00AD6EFA" w:rsidRDefault="00D60E78" w:rsidP="002B0BF5">
            <w:pPr>
              <w:jc w:val="both"/>
              <w:rPr>
                <w:sz w:val="26"/>
                <w:szCs w:val="26"/>
              </w:rPr>
            </w:pP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3.</w:t>
      </w:r>
      <w:r w:rsidR="00D60E78" w:rsidRPr="00AD6EFA">
        <w:rPr>
          <w:sz w:val="26"/>
          <w:szCs w:val="26"/>
        </w:rPr>
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затронуты правовым регулированием, оценка количества таких субъектов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386"/>
      </w:tblGrid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3.1.Группа участников отношений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3.2.</w:t>
            </w:r>
            <w:r w:rsidR="00D60E78" w:rsidRPr="00AD6EFA">
              <w:rPr>
                <w:sz w:val="26"/>
                <w:szCs w:val="26"/>
              </w:rPr>
              <w:t>Оценка количества участников отношений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C41554">
            <w:pPr>
              <w:contextualSpacing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D60E78" w:rsidRPr="00AD6EFA" w:rsidRDefault="00D60E78" w:rsidP="00A10DEB">
            <w:pPr>
              <w:contextualSpacing/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(описание иной группы участников отношений №)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</w:p>
        </w:tc>
      </w:tr>
      <w:tr w:rsidR="00D60E78" w:rsidRPr="00AD6EFA" w:rsidTr="00720ECC">
        <w:tc>
          <w:tcPr>
            <w:tcW w:w="10314" w:type="dxa"/>
            <w:gridSpan w:val="2"/>
            <w:shd w:val="clear" w:color="auto" w:fill="auto"/>
          </w:tcPr>
          <w:p w:rsidR="00D60E78" w:rsidRPr="00AD6EFA" w:rsidRDefault="00720ECC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3.3.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A94A3E" w:rsidP="002B0BF5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Управление </w:t>
            </w:r>
            <w:r w:rsidR="002B0BF5">
              <w:rPr>
                <w:i/>
                <w:sz w:val="26"/>
                <w:szCs w:val="26"/>
              </w:rPr>
              <w:t>экономического развития и инвестиций</w:t>
            </w:r>
            <w:r w:rsidR="009451E5">
              <w:rPr>
                <w:i/>
                <w:sz w:val="26"/>
                <w:szCs w:val="26"/>
              </w:rPr>
              <w:t xml:space="preserve"> </w:t>
            </w:r>
            <w:r w:rsidRPr="00AD6EFA">
              <w:rPr>
                <w:i/>
                <w:sz w:val="26"/>
                <w:szCs w:val="26"/>
              </w:rPr>
              <w:t>Администрации города Ханты-Мансийска</w:t>
            </w:r>
          </w:p>
        </w:tc>
      </w:tr>
    </w:tbl>
    <w:p w:rsidR="00D60E78" w:rsidRPr="00AD6EFA" w:rsidRDefault="00D60E78" w:rsidP="00720ECC">
      <w:pPr>
        <w:contextualSpacing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4.</w:t>
      </w:r>
      <w:r w:rsidR="00D60E78" w:rsidRPr="00AD6EFA">
        <w:rPr>
          <w:sz w:val="26"/>
          <w:szCs w:val="26"/>
        </w:rPr>
        <w:t>Оценка соответствующих расходов (поступлений)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местного бюджета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3969"/>
      </w:tblGrid>
      <w:tr w:rsidR="00D60E78" w:rsidRPr="00AD6EFA" w:rsidTr="00720ECC">
        <w:trPr>
          <w:trHeight w:val="20"/>
        </w:trPr>
        <w:tc>
          <w:tcPr>
            <w:tcW w:w="3227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4.1.</w:t>
            </w:r>
            <w:r w:rsidR="00D60E78" w:rsidRPr="00AD6EFA">
              <w:rPr>
                <w:sz w:val="26"/>
                <w:szCs w:val="26"/>
              </w:rPr>
              <w:t xml:space="preserve">Наименование существующей функции, </w:t>
            </w:r>
            <w:r w:rsidR="00D60E78" w:rsidRPr="00AD6EFA">
              <w:rPr>
                <w:sz w:val="26"/>
                <w:szCs w:val="26"/>
              </w:rPr>
              <w:lastRenderedPageBreak/>
              <w:t>полномочия, обязанности или права</w:t>
            </w:r>
            <w:r w:rsidR="00B76665" w:rsidRPr="00AD6EFA">
              <w:rPr>
                <w:sz w:val="26"/>
                <w:szCs w:val="26"/>
              </w:rPr>
              <w:t>:</w:t>
            </w:r>
          </w:p>
          <w:p w:rsidR="00335797" w:rsidRPr="00AD6EFA" w:rsidRDefault="00335797" w:rsidP="00335797">
            <w:pPr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720ECC" w:rsidP="00AC3268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4.2.</w:t>
            </w:r>
            <w:r w:rsidR="00D60E78" w:rsidRPr="00AD6EFA">
              <w:rPr>
                <w:sz w:val="26"/>
                <w:szCs w:val="26"/>
              </w:rPr>
              <w:t xml:space="preserve">Описание видов расходов, (поступлений) </w:t>
            </w:r>
            <w:r w:rsidR="00D60E78" w:rsidRPr="00AD6EFA">
              <w:rPr>
                <w:sz w:val="26"/>
                <w:szCs w:val="26"/>
              </w:rPr>
              <w:lastRenderedPageBreak/>
              <w:t>местного бюджета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720ECC" w:rsidP="00AC3268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4.3.</w:t>
            </w:r>
            <w:r w:rsidR="00D60E78" w:rsidRPr="00AD6EFA">
              <w:rPr>
                <w:sz w:val="26"/>
                <w:szCs w:val="26"/>
              </w:rPr>
              <w:t>Количественная оценка расходов, (поступлений)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307919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4.4.</w:t>
            </w:r>
            <w:r w:rsidR="00D60E78" w:rsidRPr="00AD6EFA">
              <w:rPr>
                <w:sz w:val="26"/>
                <w:szCs w:val="26"/>
              </w:rPr>
              <w:t>Наименование органа местного самоуправления либо его структурного подразделения</w:t>
            </w:r>
            <w:r w:rsidR="0015320A" w:rsidRPr="00AD6EFA">
              <w:rPr>
                <w:sz w:val="26"/>
                <w:szCs w:val="26"/>
              </w:rPr>
              <w:t xml:space="preserve">: </w:t>
            </w:r>
            <w:r w:rsidR="0015320A" w:rsidRPr="00AD6EFA">
              <w:rPr>
                <w:i/>
                <w:sz w:val="26"/>
                <w:szCs w:val="26"/>
              </w:rPr>
              <w:t xml:space="preserve">Управление </w:t>
            </w:r>
            <w:r w:rsidR="00307919">
              <w:rPr>
                <w:i/>
                <w:sz w:val="26"/>
                <w:szCs w:val="26"/>
              </w:rPr>
              <w:t>экономического развития и инвестиций</w:t>
            </w:r>
            <w:r w:rsidR="0015320A" w:rsidRPr="00AD6EFA">
              <w:rPr>
                <w:i/>
                <w:sz w:val="26"/>
                <w:szCs w:val="26"/>
              </w:rPr>
              <w:t xml:space="preserve"> Администрации города Ханты-Мансийска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 w:val="restart"/>
            <w:shd w:val="clear" w:color="auto" w:fill="auto"/>
          </w:tcPr>
          <w:p w:rsidR="00D60E78" w:rsidRPr="00AD6EFA" w:rsidRDefault="00720ECC" w:rsidP="009451E5">
            <w:pPr>
              <w:contextualSpacing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4.4.1.</w:t>
            </w:r>
            <w:r w:rsidR="00AC3268" w:rsidRPr="00AD6EFA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4.4.2.</w:t>
            </w:r>
            <w:r w:rsidR="00D60E78" w:rsidRPr="00AD6EFA">
              <w:rPr>
                <w:sz w:val="26"/>
                <w:szCs w:val="26"/>
              </w:rPr>
              <w:t xml:space="preserve">Единовременные расходы </w:t>
            </w:r>
            <w:r w:rsidR="00AC3268" w:rsidRPr="00AD6EFA">
              <w:rPr>
                <w:sz w:val="26"/>
                <w:szCs w:val="26"/>
              </w:rPr>
              <w:t>(</w:t>
            </w:r>
            <w:r w:rsidR="00D60E78" w:rsidRPr="00AD6EFA">
              <w:rPr>
                <w:sz w:val="26"/>
                <w:szCs w:val="26"/>
              </w:rPr>
              <w:t>в год возникновения полномочия и т.д.):</w:t>
            </w:r>
            <w:r w:rsidR="00AC3268" w:rsidRPr="00AD6EFA">
              <w:rPr>
                <w:sz w:val="26"/>
                <w:szCs w:val="26"/>
              </w:rPr>
              <w:t xml:space="preserve"> 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720ECC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AC3268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4.4.3. Периодические расходы за период реализации полномочия</w:t>
            </w:r>
            <w:r w:rsidR="00AC3268" w:rsidRPr="00AD6EFA">
              <w:rPr>
                <w:sz w:val="26"/>
                <w:szCs w:val="26"/>
              </w:rPr>
              <w:t>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24563" w:rsidP="00912784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.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4.4.4. П</w:t>
            </w:r>
            <w:r w:rsidR="00AC3268" w:rsidRPr="00AD6EFA">
              <w:rPr>
                <w:sz w:val="26"/>
                <w:szCs w:val="26"/>
              </w:rPr>
              <w:t>оступления за период полномочия: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720ECC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4.5.Итого единовременные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4.6.Итого периодические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4.7.</w:t>
            </w:r>
            <w:r w:rsidR="00D60E78" w:rsidRPr="00AD6EFA">
              <w:rPr>
                <w:sz w:val="26"/>
                <w:szCs w:val="26"/>
              </w:rPr>
              <w:t>Итого поступления: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4.8.</w:t>
            </w:r>
            <w:r w:rsidR="00D60E78" w:rsidRPr="00AD6EFA">
              <w:rPr>
                <w:sz w:val="26"/>
                <w:szCs w:val="26"/>
              </w:rPr>
              <w:t>Иные сведения о расходах (поступлениях) местного бюджета:</w:t>
            </w:r>
          </w:p>
          <w:p w:rsidR="00D60E78" w:rsidRPr="00AD6EFA" w:rsidRDefault="0015320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4.9.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4C1DA2" w:rsidP="00307919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Управление </w:t>
            </w:r>
            <w:r w:rsidR="00307919">
              <w:rPr>
                <w:i/>
                <w:sz w:val="26"/>
                <w:szCs w:val="26"/>
              </w:rPr>
              <w:t>экономического развития и инвестиций</w:t>
            </w:r>
            <w:bookmarkStart w:id="0" w:name="_GoBack"/>
            <w:bookmarkEnd w:id="0"/>
            <w:r w:rsidRPr="00AD6EFA">
              <w:rPr>
                <w:i/>
                <w:sz w:val="26"/>
                <w:szCs w:val="26"/>
              </w:rPr>
              <w:t xml:space="preserve"> Администрации города Ханты-Мансийска</w:t>
            </w:r>
          </w:p>
        </w:tc>
      </w:tr>
    </w:tbl>
    <w:p w:rsidR="00720ECC" w:rsidRPr="00AD6EFA" w:rsidRDefault="00720ECC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5.Обязанности или ограничения для субъектов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предпринимательской и инвестиционной деятельности,</w:t>
      </w:r>
      <w:r w:rsidRPr="00AD6EFA">
        <w:rPr>
          <w:sz w:val="26"/>
          <w:szCs w:val="26"/>
        </w:rPr>
        <w:br/>
        <w:t>а также порядок организации их исполнения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441"/>
        <w:gridCol w:w="4036"/>
      </w:tblGrid>
      <w:tr w:rsidR="00D60E78" w:rsidRPr="00AD6EFA" w:rsidTr="00366249">
        <w:tc>
          <w:tcPr>
            <w:tcW w:w="2944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>5.1.</w:t>
            </w:r>
            <w:r w:rsidR="00D60E78" w:rsidRPr="00AD6EFA">
              <w:rPr>
                <w:sz w:val="26"/>
                <w:szCs w:val="26"/>
              </w:rPr>
              <w:t xml:space="preserve">Группа участников </w:t>
            </w:r>
            <w:r w:rsidR="00D60E78" w:rsidRPr="00AD6EFA">
              <w:rPr>
                <w:sz w:val="26"/>
                <w:szCs w:val="26"/>
              </w:rPr>
              <w:br/>
              <w:t>отношений</w:t>
            </w:r>
            <w:proofErr w:type="gramStart"/>
            <w:r w:rsidR="00D60E78" w:rsidRPr="00AD6EFA">
              <w:rPr>
                <w:sz w:val="26"/>
                <w:szCs w:val="26"/>
                <w:vertAlign w:val="superscript"/>
              </w:rPr>
              <w:t>1</w:t>
            </w:r>
            <w:proofErr w:type="gramEnd"/>
          </w:p>
        </w:tc>
        <w:tc>
          <w:tcPr>
            <w:tcW w:w="3441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5.2.Описание содержания существующих обязанностей и ограничений</w:t>
            </w:r>
          </w:p>
        </w:tc>
        <w:tc>
          <w:tcPr>
            <w:tcW w:w="4036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5.3.Порядок организации исполнения обязанностей и ограничений</w:t>
            </w:r>
          </w:p>
        </w:tc>
      </w:tr>
      <w:tr w:rsidR="00366249" w:rsidRPr="00AD6EFA" w:rsidTr="00366249">
        <w:trPr>
          <w:trHeight w:val="2684"/>
        </w:trPr>
        <w:tc>
          <w:tcPr>
            <w:tcW w:w="2944" w:type="dxa"/>
            <w:shd w:val="clear" w:color="auto" w:fill="auto"/>
          </w:tcPr>
          <w:p w:rsidR="00366249" w:rsidRPr="00AD6EFA" w:rsidRDefault="00366249" w:rsidP="009451E5">
            <w:pPr>
              <w:contextualSpacing/>
              <w:rPr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Субъекты малого и среднего предпринимательства </w:t>
            </w:r>
          </w:p>
        </w:tc>
        <w:tc>
          <w:tcPr>
            <w:tcW w:w="3441" w:type="dxa"/>
            <w:shd w:val="clear" w:color="auto" w:fill="auto"/>
          </w:tcPr>
          <w:p w:rsidR="00427AA9" w:rsidRPr="00427AA9" w:rsidRDefault="00427AA9" w:rsidP="00427AA9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427AA9">
              <w:rPr>
                <w:i/>
                <w:sz w:val="26"/>
                <w:szCs w:val="26"/>
              </w:rPr>
              <w:t>осуществляющие предпринимательскую деятельность, относящуюся к социально значимым видам деятельности в городе Ханты-Мансийске, утвержденным нормативным правовым актом Администрации города Ханты-Мансийска;</w:t>
            </w:r>
          </w:p>
          <w:p w:rsidR="00427AA9" w:rsidRPr="00427AA9" w:rsidRDefault="00427AA9" w:rsidP="00427AA9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427AA9">
              <w:rPr>
                <w:i/>
                <w:sz w:val="26"/>
                <w:szCs w:val="26"/>
              </w:rPr>
              <w:t xml:space="preserve">не получавшие финансовую поддержку за счет средств </w:t>
            </w:r>
            <w:r w:rsidRPr="00427AA9">
              <w:rPr>
                <w:i/>
                <w:sz w:val="26"/>
                <w:szCs w:val="26"/>
              </w:rPr>
              <w:lastRenderedPageBreak/>
              <w:t xml:space="preserve">бюджета Ханты-Мансийского автономного округа - Югры и (или) за счет средств бюджета города Ханты-Мансийска, от организаций инфраструктуры поддержки субъектов малого и среднего предпринимательства Ханты-Мансийского автономного округа - Югры по тем же основаниям </w:t>
            </w:r>
            <w:proofErr w:type="gramStart"/>
            <w:r w:rsidRPr="00427AA9">
              <w:rPr>
                <w:i/>
                <w:sz w:val="26"/>
                <w:szCs w:val="26"/>
              </w:rPr>
              <w:t>на те</w:t>
            </w:r>
            <w:proofErr w:type="gramEnd"/>
            <w:r w:rsidRPr="00427AA9">
              <w:rPr>
                <w:i/>
                <w:sz w:val="26"/>
                <w:szCs w:val="26"/>
              </w:rPr>
              <w:t xml:space="preserve"> же цели, указанные в пункте 14 настоящего Порядка;</w:t>
            </w:r>
          </w:p>
          <w:p w:rsidR="00366249" w:rsidRPr="00AD6EFA" w:rsidRDefault="00427AA9" w:rsidP="00427AA9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427AA9">
              <w:rPr>
                <w:i/>
                <w:sz w:val="26"/>
                <w:szCs w:val="26"/>
              </w:rPr>
              <w:t xml:space="preserve">в </w:t>
            </w:r>
            <w:proofErr w:type="gramStart"/>
            <w:r w:rsidRPr="00427AA9">
              <w:rPr>
                <w:i/>
                <w:sz w:val="26"/>
                <w:szCs w:val="26"/>
              </w:rPr>
              <w:t>отношении</w:t>
            </w:r>
            <w:proofErr w:type="gramEnd"/>
            <w:r w:rsidRPr="00427AA9">
              <w:rPr>
                <w:i/>
                <w:sz w:val="26"/>
                <w:szCs w:val="26"/>
              </w:rPr>
              <w:t xml:space="preserve"> которых не проводится процедура ликвидации, реорганизации, банкротства и не имеющие ограничения на осуществление хозяйственной деятельности;</w:t>
            </w:r>
          </w:p>
        </w:tc>
        <w:tc>
          <w:tcPr>
            <w:tcW w:w="4036" w:type="dxa"/>
            <w:shd w:val="clear" w:color="auto" w:fill="auto"/>
          </w:tcPr>
          <w:p w:rsidR="00366249" w:rsidRPr="00AD6EFA" w:rsidRDefault="00912784" w:rsidP="009451E5">
            <w:pPr>
              <w:contextualSpacing/>
              <w:rPr>
                <w:i/>
                <w:sz w:val="26"/>
                <w:szCs w:val="26"/>
              </w:rPr>
            </w:pPr>
            <w:r w:rsidRPr="00912784">
              <w:rPr>
                <w:i/>
                <w:sz w:val="26"/>
                <w:szCs w:val="26"/>
              </w:rPr>
              <w:lastRenderedPageBreak/>
              <w:t>»</w:t>
            </w:r>
            <w:r w:rsidR="00427AA9">
              <w:t xml:space="preserve"> </w:t>
            </w:r>
            <w:r w:rsidR="00427AA9" w:rsidRPr="00427AA9">
              <w:rPr>
                <w:i/>
                <w:sz w:val="26"/>
                <w:szCs w:val="26"/>
              </w:rPr>
              <w:t>Субсидии предоставляются Субъектам для компенсации фактически понесенных и документально подтвержденных затрат (в том числе НДС) в соответствии с направлениями, предусмотренными государственной программой и настоящим Порядком</w:t>
            </w:r>
          </w:p>
        </w:tc>
      </w:tr>
    </w:tbl>
    <w:p w:rsidR="00AD6EFA" w:rsidRDefault="00AD6EFA" w:rsidP="00366249">
      <w:pPr>
        <w:contextualSpacing/>
        <w:jc w:val="center"/>
        <w:rPr>
          <w:sz w:val="26"/>
          <w:szCs w:val="26"/>
        </w:rPr>
      </w:pPr>
    </w:p>
    <w:p w:rsidR="00D60E78" w:rsidRPr="00AD6EFA" w:rsidRDefault="00720ECC" w:rsidP="00366249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6.</w:t>
      </w:r>
      <w:r w:rsidR="00D60E78" w:rsidRPr="00AD6EFA">
        <w:rPr>
          <w:sz w:val="26"/>
          <w:szCs w:val="26"/>
        </w:rPr>
        <w:t xml:space="preserve">Оценка расходов субъектов </w:t>
      </w:r>
      <w:proofErr w:type="gramStart"/>
      <w:r w:rsidR="00D60E78" w:rsidRPr="00AD6EFA">
        <w:rPr>
          <w:sz w:val="26"/>
          <w:szCs w:val="26"/>
        </w:rPr>
        <w:t>предпринимательской</w:t>
      </w:r>
      <w:proofErr w:type="gramEnd"/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681"/>
        <w:gridCol w:w="3796"/>
      </w:tblGrid>
      <w:tr w:rsidR="00D60E78" w:rsidRPr="00AD6EFA" w:rsidTr="00366249">
        <w:tc>
          <w:tcPr>
            <w:tcW w:w="2944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 xml:space="preserve">6.1.Группа участников </w:t>
            </w:r>
            <w:r w:rsidRPr="00AD6EFA">
              <w:rPr>
                <w:sz w:val="26"/>
                <w:szCs w:val="26"/>
              </w:rPr>
              <w:br/>
              <w:t xml:space="preserve">отношений </w:t>
            </w:r>
            <w:r w:rsidRPr="00AD6EFA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681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>6.2.Описание содержания существующих обязанностей и ограничений</w:t>
            </w:r>
          </w:p>
        </w:tc>
        <w:tc>
          <w:tcPr>
            <w:tcW w:w="3796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6.3.Описание и оценка видов расходов</w:t>
            </w:r>
          </w:p>
        </w:tc>
      </w:tr>
      <w:tr w:rsidR="00366249" w:rsidRPr="00AD6EFA" w:rsidTr="00DA7132">
        <w:trPr>
          <w:trHeight w:val="3220"/>
        </w:trPr>
        <w:tc>
          <w:tcPr>
            <w:tcW w:w="2944" w:type="dxa"/>
            <w:shd w:val="clear" w:color="auto" w:fill="auto"/>
          </w:tcPr>
          <w:p w:rsidR="00366249" w:rsidRPr="00AD6EFA" w:rsidRDefault="00366249" w:rsidP="00C41554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681" w:type="dxa"/>
            <w:shd w:val="clear" w:color="auto" w:fill="auto"/>
          </w:tcPr>
          <w:p w:rsidR="003976BC" w:rsidRPr="00AD6EFA" w:rsidRDefault="003976BC" w:rsidP="003976B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796" w:type="dxa"/>
            <w:shd w:val="clear" w:color="auto" w:fill="auto"/>
          </w:tcPr>
          <w:p w:rsidR="003821BE" w:rsidRPr="003821BE" w:rsidRDefault="003821BE" w:rsidP="00912784">
            <w:pPr>
              <w:contextualSpacing/>
              <w:rPr>
                <w:i/>
                <w:sz w:val="26"/>
                <w:szCs w:val="26"/>
              </w:rPr>
            </w:pPr>
          </w:p>
        </w:tc>
      </w:tr>
      <w:tr w:rsidR="00D60E78" w:rsidRPr="00AD6EFA" w:rsidTr="00366249">
        <w:tc>
          <w:tcPr>
            <w:tcW w:w="10421" w:type="dxa"/>
            <w:gridSpan w:val="3"/>
            <w:shd w:val="clear" w:color="auto" w:fill="auto"/>
          </w:tcPr>
          <w:p w:rsidR="00D60E78" w:rsidRPr="00AD6EFA" w:rsidRDefault="00D27E39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6.4.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366249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</w:tbl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lastRenderedPageBreak/>
        <w:t>7.</w:t>
      </w:r>
      <w:r w:rsidR="00D60E78" w:rsidRPr="00AD6EFA">
        <w:rPr>
          <w:sz w:val="26"/>
          <w:szCs w:val="26"/>
        </w:rPr>
        <w:t>Иные сведения, которые, по мнению органа, осуществляющего экспертизу муниципального нормативного правового акта, позволяют оценить эффективность действующего регулирования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7.1.</w:t>
            </w:r>
            <w:r w:rsidR="00D60E78" w:rsidRPr="00AD6EFA">
              <w:rPr>
                <w:sz w:val="26"/>
                <w:szCs w:val="26"/>
              </w:rPr>
              <w:t>Иные необходимые, по мнению органа, осуществляющего экспертизу муниципальных нормативных правовых актов, сведения: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D60E78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7.2.Источники данных: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</w:tbl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9451E5" w:rsidRDefault="0056658B" w:rsidP="00D60E78">
      <w:pPr>
        <w:contextualSpacing/>
        <w:rPr>
          <w:sz w:val="26"/>
          <w:szCs w:val="26"/>
        </w:rPr>
      </w:pPr>
      <w:r w:rsidRPr="00AD6EFA">
        <w:rPr>
          <w:sz w:val="26"/>
          <w:szCs w:val="26"/>
        </w:rPr>
        <w:t xml:space="preserve">Начальник управления </w:t>
      </w:r>
      <w:r w:rsidR="00427AA9">
        <w:rPr>
          <w:sz w:val="26"/>
          <w:szCs w:val="26"/>
        </w:rPr>
        <w:t xml:space="preserve">экономического </w:t>
      </w:r>
    </w:p>
    <w:p w:rsidR="00427AA9" w:rsidRDefault="00427AA9" w:rsidP="00D60E78">
      <w:pPr>
        <w:contextualSpacing/>
        <w:rPr>
          <w:sz w:val="26"/>
          <w:szCs w:val="26"/>
        </w:rPr>
      </w:pPr>
      <w:r>
        <w:rPr>
          <w:sz w:val="26"/>
          <w:szCs w:val="26"/>
        </w:rPr>
        <w:t>Развития и инвестиций</w:t>
      </w:r>
    </w:p>
    <w:p w:rsidR="00427AA9" w:rsidRPr="00AD6EFA" w:rsidRDefault="0056658B" w:rsidP="00427AA9">
      <w:pPr>
        <w:contextualSpacing/>
        <w:rPr>
          <w:sz w:val="26"/>
          <w:szCs w:val="26"/>
        </w:rPr>
      </w:pPr>
      <w:r w:rsidRPr="00AD6EFA">
        <w:rPr>
          <w:sz w:val="26"/>
          <w:szCs w:val="26"/>
        </w:rPr>
        <w:t xml:space="preserve"> Администрации города Ханты-Мансийска</w:t>
      </w:r>
      <w:r w:rsidR="00427AA9" w:rsidRPr="00AD6EFA">
        <w:rPr>
          <w:sz w:val="26"/>
          <w:szCs w:val="26"/>
        </w:rPr>
        <w:t xml:space="preserve">_____________     </w:t>
      </w:r>
      <w:r w:rsidR="00427AA9">
        <w:rPr>
          <w:sz w:val="26"/>
          <w:szCs w:val="26"/>
          <w:u w:val="single"/>
        </w:rPr>
        <w:t>Наумов С.А.</w:t>
      </w:r>
    </w:p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D60E78" w:rsidRPr="00AD6EFA" w:rsidRDefault="00D60E78" w:rsidP="00D60E78">
      <w:pPr>
        <w:contextualSpacing/>
        <w:rPr>
          <w:sz w:val="26"/>
          <w:szCs w:val="26"/>
          <w:vertAlign w:val="subscript"/>
        </w:rPr>
      </w:pPr>
      <w:r w:rsidRPr="00AD6EFA">
        <w:rPr>
          <w:sz w:val="26"/>
          <w:szCs w:val="26"/>
          <w:vertAlign w:val="subscript"/>
        </w:rPr>
        <w:t xml:space="preserve">                                                                                                         </w:t>
      </w:r>
      <w:r w:rsidR="00720ECC" w:rsidRPr="00AD6EFA">
        <w:rPr>
          <w:sz w:val="26"/>
          <w:szCs w:val="26"/>
          <w:vertAlign w:val="subscript"/>
        </w:rPr>
        <w:t xml:space="preserve">                                </w:t>
      </w:r>
      <w:r w:rsidRPr="00AD6EFA">
        <w:rPr>
          <w:sz w:val="26"/>
          <w:szCs w:val="26"/>
          <w:vertAlign w:val="subscript"/>
        </w:rPr>
        <w:t xml:space="preserve">  подпись                 </w:t>
      </w:r>
      <w:r w:rsidR="00720ECC" w:rsidRPr="00AD6EFA">
        <w:rPr>
          <w:sz w:val="26"/>
          <w:szCs w:val="26"/>
          <w:vertAlign w:val="subscript"/>
        </w:rPr>
        <w:t xml:space="preserve">    </w:t>
      </w:r>
      <w:r w:rsidRPr="00AD6EFA">
        <w:rPr>
          <w:sz w:val="26"/>
          <w:szCs w:val="26"/>
          <w:vertAlign w:val="subscript"/>
        </w:rPr>
        <w:t xml:space="preserve"> инициалы, фамилия</w:t>
      </w:r>
    </w:p>
    <w:p w:rsidR="00D60E78" w:rsidRPr="00AD6EFA" w:rsidRDefault="00D60E78" w:rsidP="00D60E78">
      <w:pPr>
        <w:contextualSpacing/>
        <w:rPr>
          <w:sz w:val="26"/>
          <w:szCs w:val="26"/>
          <w:vertAlign w:val="subscript"/>
        </w:rPr>
      </w:pPr>
      <w:r w:rsidRPr="00AD6EFA">
        <w:rPr>
          <w:sz w:val="26"/>
          <w:szCs w:val="26"/>
          <w:vertAlign w:val="subscript"/>
        </w:rPr>
        <w:t>_____________________________</w:t>
      </w:r>
    </w:p>
    <w:p w:rsidR="00D60E78" w:rsidRPr="00AD6EFA" w:rsidRDefault="00720ECC" w:rsidP="00D60E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D6EFA">
        <w:rPr>
          <w:sz w:val="26"/>
          <w:szCs w:val="26"/>
          <w:vertAlign w:val="superscript"/>
        </w:rPr>
        <w:t>1</w:t>
      </w:r>
      <w:r w:rsidR="00D60E78" w:rsidRPr="00AD6EFA">
        <w:rPr>
          <w:sz w:val="26"/>
          <w:szCs w:val="26"/>
        </w:rPr>
        <w:t xml:space="preserve">Указываются данные из </w:t>
      </w:r>
      <w:hyperlink w:anchor="Par259" w:history="1">
        <w:r w:rsidR="00D60E78" w:rsidRPr="00AD6EFA">
          <w:rPr>
            <w:sz w:val="26"/>
            <w:szCs w:val="26"/>
          </w:rPr>
          <w:t>раздела 3</w:t>
        </w:r>
      </w:hyperlink>
      <w:r w:rsidR="00D60E78" w:rsidRPr="00AD6EFA">
        <w:rPr>
          <w:sz w:val="26"/>
          <w:szCs w:val="26"/>
        </w:rPr>
        <w:t xml:space="preserve"> сводного отчета.</w:t>
      </w:r>
    </w:p>
    <w:p w:rsidR="00D60E78" w:rsidRPr="00AD6EFA" w:rsidRDefault="00720ECC" w:rsidP="00D60E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D6EFA">
        <w:rPr>
          <w:sz w:val="26"/>
          <w:szCs w:val="26"/>
          <w:vertAlign w:val="superscript"/>
        </w:rPr>
        <w:t>2</w:t>
      </w:r>
      <w:r w:rsidR="00D60E78" w:rsidRPr="00AD6EFA">
        <w:rPr>
          <w:sz w:val="26"/>
          <w:szCs w:val="26"/>
        </w:rPr>
        <w:t xml:space="preserve">Указываются данные из </w:t>
      </w:r>
      <w:hyperlink w:anchor="Par259" w:history="1">
        <w:r w:rsidR="00D60E78" w:rsidRPr="00AD6EFA">
          <w:rPr>
            <w:sz w:val="26"/>
            <w:szCs w:val="26"/>
          </w:rPr>
          <w:t>раздела 3</w:t>
        </w:r>
      </w:hyperlink>
      <w:r w:rsidR="00D60E78" w:rsidRPr="00AD6EFA">
        <w:rPr>
          <w:sz w:val="26"/>
          <w:szCs w:val="26"/>
        </w:rPr>
        <w:t xml:space="preserve"> сводного отчета</w:t>
      </w:r>
    </w:p>
    <w:sectPr w:rsidR="00D60E78" w:rsidRPr="00AD6EFA" w:rsidSect="003C25EF">
      <w:headerReference w:type="default" r:id="rId9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56A" w:rsidRDefault="00CF156A" w:rsidP="003C25EF">
      <w:r>
        <w:separator/>
      </w:r>
    </w:p>
  </w:endnote>
  <w:endnote w:type="continuationSeparator" w:id="0">
    <w:p w:rsidR="00CF156A" w:rsidRDefault="00CF156A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56A" w:rsidRDefault="00CF156A" w:rsidP="003C25EF">
      <w:r>
        <w:separator/>
      </w:r>
    </w:p>
  </w:footnote>
  <w:footnote w:type="continuationSeparator" w:id="0">
    <w:p w:rsidR="00CF156A" w:rsidRDefault="00CF156A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07919">
      <w:rPr>
        <w:noProof/>
      </w:rPr>
      <w:t>5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14A10"/>
    <w:rsid w:val="000556B0"/>
    <w:rsid w:val="000716CC"/>
    <w:rsid w:val="000A7848"/>
    <w:rsid w:val="000B281D"/>
    <w:rsid w:val="000B425D"/>
    <w:rsid w:val="000B6349"/>
    <w:rsid w:val="000D574F"/>
    <w:rsid w:val="000F5B62"/>
    <w:rsid w:val="00103A18"/>
    <w:rsid w:val="00103D1C"/>
    <w:rsid w:val="00111C72"/>
    <w:rsid w:val="00123FA3"/>
    <w:rsid w:val="0015320A"/>
    <w:rsid w:val="0015670C"/>
    <w:rsid w:val="00181437"/>
    <w:rsid w:val="001957BA"/>
    <w:rsid w:val="001A3AAF"/>
    <w:rsid w:val="001B0985"/>
    <w:rsid w:val="001D7104"/>
    <w:rsid w:val="001F79D6"/>
    <w:rsid w:val="00206B9A"/>
    <w:rsid w:val="00210FB7"/>
    <w:rsid w:val="002A7BCC"/>
    <w:rsid w:val="002B0BF5"/>
    <w:rsid w:val="002B3F0C"/>
    <w:rsid w:val="002D66A0"/>
    <w:rsid w:val="002E1EF6"/>
    <w:rsid w:val="002E1F12"/>
    <w:rsid w:val="00307919"/>
    <w:rsid w:val="00324ACA"/>
    <w:rsid w:val="00335797"/>
    <w:rsid w:val="00344D41"/>
    <w:rsid w:val="00362F09"/>
    <w:rsid w:val="00366249"/>
    <w:rsid w:val="003716A7"/>
    <w:rsid w:val="003821BE"/>
    <w:rsid w:val="00392172"/>
    <w:rsid w:val="003976BC"/>
    <w:rsid w:val="003A7B09"/>
    <w:rsid w:val="003B19AF"/>
    <w:rsid w:val="003C25EF"/>
    <w:rsid w:val="003E42EE"/>
    <w:rsid w:val="003F2A40"/>
    <w:rsid w:val="003F7E62"/>
    <w:rsid w:val="004118FC"/>
    <w:rsid w:val="00427AA9"/>
    <w:rsid w:val="00450C73"/>
    <w:rsid w:val="004B27C2"/>
    <w:rsid w:val="004B3BE7"/>
    <w:rsid w:val="004C1DA2"/>
    <w:rsid w:val="004E3103"/>
    <w:rsid w:val="005156E9"/>
    <w:rsid w:val="00516EBC"/>
    <w:rsid w:val="0053592E"/>
    <w:rsid w:val="005656AE"/>
    <w:rsid w:val="0056658B"/>
    <w:rsid w:val="00583406"/>
    <w:rsid w:val="005A48DA"/>
    <w:rsid w:val="005D7BDD"/>
    <w:rsid w:val="00605E15"/>
    <w:rsid w:val="00687C8B"/>
    <w:rsid w:val="006D1076"/>
    <w:rsid w:val="006F6CFE"/>
    <w:rsid w:val="00704FEE"/>
    <w:rsid w:val="00720ECC"/>
    <w:rsid w:val="00730169"/>
    <w:rsid w:val="0075697B"/>
    <w:rsid w:val="00767D8B"/>
    <w:rsid w:val="00785418"/>
    <w:rsid w:val="007A3739"/>
    <w:rsid w:val="007C032B"/>
    <w:rsid w:val="007F52FA"/>
    <w:rsid w:val="00802CF4"/>
    <w:rsid w:val="00824631"/>
    <w:rsid w:val="00860129"/>
    <w:rsid w:val="00877B1B"/>
    <w:rsid w:val="008A1C4C"/>
    <w:rsid w:val="008A611B"/>
    <w:rsid w:val="008B6112"/>
    <w:rsid w:val="008E35A8"/>
    <w:rsid w:val="008F60A2"/>
    <w:rsid w:val="00912784"/>
    <w:rsid w:val="00921A73"/>
    <w:rsid w:val="00927BB0"/>
    <w:rsid w:val="009451E5"/>
    <w:rsid w:val="00954680"/>
    <w:rsid w:val="00956184"/>
    <w:rsid w:val="009575C6"/>
    <w:rsid w:val="00967D16"/>
    <w:rsid w:val="00970068"/>
    <w:rsid w:val="009735B2"/>
    <w:rsid w:val="009B1CEE"/>
    <w:rsid w:val="009B3478"/>
    <w:rsid w:val="009F552A"/>
    <w:rsid w:val="00A10DEB"/>
    <w:rsid w:val="00A113EF"/>
    <w:rsid w:val="00A12D4C"/>
    <w:rsid w:val="00A17A42"/>
    <w:rsid w:val="00A24563"/>
    <w:rsid w:val="00A810A1"/>
    <w:rsid w:val="00A81255"/>
    <w:rsid w:val="00A94A3E"/>
    <w:rsid w:val="00AA0BCF"/>
    <w:rsid w:val="00AB5DA6"/>
    <w:rsid w:val="00AC3268"/>
    <w:rsid w:val="00AD6EFA"/>
    <w:rsid w:val="00AD79B8"/>
    <w:rsid w:val="00AE7EED"/>
    <w:rsid w:val="00B02F1E"/>
    <w:rsid w:val="00B155C8"/>
    <w:rsid w:val="00B301B4"/>
    <w:rsid w:val="00B47D65"/>
    <w:rsid w:val="00B635F3"/>
    <w:rsid w:val="00B76665"/>
    <w:rsid w:val="00BA3B26"/>
    <w:rsid w:val="00BA44D2"/>
    <w:rsid w:val="00BB3E75"/>
    <w:rsid w:val="00BC69FD"/>
    <w:rsid w:val="00BD7A0A"/>
    <w:rsid w:val="00BF0BFD"/>
    <w:rsid w:val="00C17511"/>
    <w:rsid w:val="00C20280"/>
    <w:rsid w:val="00C41554"/>
    <w:rsid w:val="00C52F8D"/>
    <w:rsid w:val="00C81F44"/>
    <w:rsid w:val="00CC280E"/>
    <w:rsid w:val="00CD074F"/>
    <w:rsid w:val="00CD2D40"/>
    <w:rsid w:val="00CE0C29"/>
    <w:rsid w:val="00CE6A12"/>
    <w:rsid w:val="00CF06B4"/>
    <w:rsid w:val="00CF156A"/>
    <w:rsid w:val="00CF74B2"/>
    <w:rsid w:val="00D26668"/>
    <w:rsid w:val="00D27E39"/>
    <w:rsid w:val="00D43A4C"/>
    <w:rsid w:val="00D60A15"/>
    <w:rsid w:val="00D60E78"/>
    <w:rsid w:val="00DA22A4"/>
    <w:rsid w:val="00DA7132"/>
    <w:rsid w:val="00DC694A"/>
    <w:rsid w:val="00E463AC"/>
    <w:rsid w:val="00E60396"/>
    <w:rsid w:val="00EA6E11"/>
    <w:rsid w:val="00ED2F1E"/>
    <w:rsid w:val="00F0105E"/>
    <w:rsid w:val="00F427DC"/>
    <w:rsid w:val="00F54733"/>
    <w:rsid w:val="00F55BFE"/>
    <w:rsid w:val="00F925C7"/>
    <w:rsid w:val="00F933CF"/>
    <w:rsid w:val="00F94A25"/>
    <w:rsid w:val="00FB417E"/>
    <w:rsid w:val="00FF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1">
    <w:name w:val="heading 1"/>
    <w:basedOn w:val="a"/>
    <w:next w:val="a"/>
    <w:link w:val="10"/>
    <w:qFormat/>
    <w:rsid w:val="00123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D07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123F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Strong"/>
    <w:uiPriority w:val="22"/>
    <w:qFormat/>
    <w:rsid w:val="00F933CF"/>
    <w:rPr>
      <w:b/>
      <w:bCs/>
    </w:rPr>
  </w:style>
  <w:style w:type="paragraph" w:styleId="ad">
    <w:name w:val="Title"/>
    <w:basedOn w:val="a"/>
    <w:next w:val="a"/>
    <w:link w:val="ae"/>
    <w:qFormat/>
    <w:rsid w:val="00427AA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427AA9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F25D9-B2D1-424C-8C79-97CEDFA52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120</TotalTime>
  <Pages>5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7717</CharactersWithSpaces>
  <SharedDoc>false</SharedDoc>
  <HLinks>
    <vt:vector size="12" baseType="variant">
      <vt:variant>
        <vt:i4>6946871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6</cp:revision>
  <cp:lastPrinted>2017-04-12T09:10:00Z</cp:lastPrinted>
  <dcterms:created xsi:type="dcterms:W3CDTF">2019-02-13T06:56:00Z</dcterms:created>
  <dcterms:modified xsi:type="dcterms:W3CDTF">2019-11-01T06:16:00Z</dcterms:modified>
</cp:coreProperties>
</file>