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7C1" w:rsidRPr="00F1438E" w:rsidRDefault="00ED37C1" w:rsidP="00ED37C1">
      <w:pPr>
        <w:spacing w:after="0" w:line="360" w:lineRule="auto"/>
        <w:ind w:right="142"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Toc508869926"/>
      <w:bookmarkStart w:id="1" w:name="_Toc509924530"/>
      <w:r w:rsidRPr="00F1438E">
        <w:rPr>
          <w:rFonts w:ascii="Times New Roman" w:hAnsi="Times New Roman" w:cs="Times New Roman"/>
          <w:sz w:val="28"/>
          <w:szCs w:val="28"/>
        </w:rPr>
        <w:t>Пояснительная записка по реализации в 201</w:t>
      </w:r>
      <w:r w:rsidR="00872F4D" w:rsidRPr="00F1438E">
        <w:rPr>
          <w:rFonts w:ascii="Times New Roman" w:hAnsi="Times New Roman" w:cs="Times New Roman"/>
          <w:sz w:val="28"/>
          <w:szCs w:val="28"/>
        </w:rPr>
        <w:t>9</w:t>
      </w:r>
      <w:r w:rsidRPr="00F1438E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3B4846" w:rsidRPr="00F1438E" w:rsidRDefault="00ED37C1" w:rsidP="009C6948">
      <w:pPr>
        <w:spacing w:after="0" w:line="360" w:lineRule="auto"/>
        <w:ind w:right="142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1438E">
        <w:rPr>
          <w:rFonts w:ascii="Times New Roman" w:hAnsi="Times New Roman" w:cs="Times New Roman"/>
          <w:sz w:val="28"/>
          <w:szCs w:val="28"/>
        </w:rPr>
        <w:t xml:space="preserve">мероприятий муниципальной программы </w:t>
      </w:r>
    </w:p>
    <w:p w:rsidR="00AF4C75" w:rsidRPr="00F1438E" w:rsidRDefault="00AF4C75" w:rsidP="001B6E5A">
      <w:pPr>
        <w:pStyle w:val="1"/>
        <w:spacing w:before="0"/>
        <w:ind w:firstLine="709"/>
        <w:jc w:val="both"/>
        <w:rPr>
          <w:rFonts w:ascii="Times New Roman" w:hAnsi="Times New Roman"/>
          <w:color w:val="auto"/>
        </w:rPr>
      </w:pPr>
      <w:r w:rsidRPr="00F1438E">
        <w:rPr>
          <w:rFonts w:ascii="Times New Roman" w:hAnsi="Times New Roman"/>
          <w:color w:val="auto"/>
        </w:rPr>
        <w:t>Муниципальная программа "</w:t>
      </w:r>
      <w:r w:rsidR="00491177" w:rsidRPr="00F1438E">
        <w:rPr>
          <w:rFonts w:ascii="Times New Roman" w:hAnsi="Times New Roman"/>
          <w:color w:val="auto"/>
        </w:rPr>
        <w:t>Развитие жилищного и дорожного хозяйства, благоустройство города Ханты-Мансийска</w:t>
      </w:r>
      <w:r w:rsidRPr="00F1438E">
        <w:rPr>
          <w:rFonts w:ascii="Times New Roman" w:hAnsi="Times New Roman"/>
          <w:color w:val="auto"/>
        </w:rPr>
        <w:t>"</w:t>
      </w:r>
      <w:bookmarkEnd w:id="0"/>
      <w:bookmarkEnd w:id="1"/>
    </w:p>
    <w:p w:rsidR="00AF4C75" w:rsidRPr="00F1438E" w:rsidRDefault="00AF4C75" w:rsidP="001B6E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4C75" w:rsidRPr="00F1438E" w:rsidRDefault="00AF4C75" w:rsidP="001B6E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38E">
        <w:rPr>
          <w:rFonts w:ascii="Times New Roman" w:hAnsi="Times New Roman" w:cs="Times New Roman"/>
          <w:sz w:val="28"/>
          <w:szCs w:val="28"/>
        </w:rPr>
        <w:t>Муниципальная программа утверждена постановлением Администрации города Ханты-Мансийска от</w:t>
      </w:r>
      <w:r w:rsidR="00491177" w:rsidRPr="00F1438E">
        <w:rPr>
          <w:rFonts w:ascii="Times New Roman" w:hAnsi="Times New Roman" w:cs="Times New Roman"/>
          <w:sz w:val="28"/>
          <w:szCs w:val="28"/>
        </w:rPr>
        <w:t xml:space="preserve"> 17.10.2013</w:t>
      </w:r>
      <w:r w:rsidR="00163071" w:rsidRPr="00F1438E">
        <w:rPr>
          <w:rFonts w:ascii="Times New Roman" w:hAnsi="Times New Roman" w:cs="Times New Roman"/>
          <w:sz w:val="28"/>
          <w:szCs w:val="28"/>
        </w:rPr>
        <w:t xml:space="preserve"> </w:t>
      </w:r>
      <w:r w:rsidRPr="00F1438E">
        <w:rPr>
          <w:rFonts w:ascii="Times New Roman" w:hAnsi="Times New Roman" w:cs="Times New Roman"/>
          <w:sz w:val="28"/>
          <w:szCs w:val="28"/>
        </w:rPr>
        <w:t>№</w:t>
      </w:r>
      <w:r w:rsidR="00163071" w:rsidRPr="00F1438E">
        <w:rPr>
          <w:rFonts w:ascii="Times New Roman" w:hAnsi="Times New Roman" w:cs="Times New Roman"/>
          <w:sz w:val="28"/>
          <w:szCs w:val="28"/>
        </w:rPr>
        <w:t xml:space="preserve"> </w:t>
      </w:r>
      <w:r w:rsidR="00491177" w:rsidRPr="00F1438E">
        <w:rPr>
          <w:rFonts w:ascii="Times New Roman" w:hAnsi="Times New Roman" w:cs="Times New Roman"/>
          <w:sz w:val="28"/>
          <w:szCs w:val="28"/>
        </w:rPr>
        <w:t>1324</w:t>
      </w:r>
      <w:r w:rsidRPr="00F1438E"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программы </w:t>
      </w:r>
      <w:r w:rsidR="00163071" w:rsidRPr="00F1438E">
        <w:rPr>
          <w:rFonts w:ascii="Times New Roman" w:hAnsi="Times New Roman" w:cs="Times New Roman"/>
          <w:sz w:val="28"/>
          <w:szCs w:val="28"/>
        </w:rPr>
        <w:t>«</w:t>
      </w:r>
      <w:r w:rsidR="00491177" w:rsidRPr="00F1438E">
        <w:rPr>
          <w:rFonts w:ascii="Times New Roman" w:hAnsi="Times New Roman" w:cs="Times New Roman"/>
          <w:sz w:val="28"/>
          <w:szCs w:val="28"/>
        </w:rPr>
        <w:t>Развитие жилищного и дорожного хозяйства, благоустройство города Ханты-Мансийска</w:t>
      </w:r>
      <w:r w:rsidR="00163071" w:rsidRPr="00F1438E">
        <w:rPr>
          <w:rFonts w:ascii="Times New Roman" w:hAnsi="Times New Roman" w:cs="Times New Roman"/>
          <w:sz w:val="28"/>
          <w:szCs w:val="28"/>
        </w:rPr>
        <w:t>»</w:t>
      </w:r>
      <w:r w:rsidRPr="00F1438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F4C75" w:rsidRPr="00F1438E" w:rsidRDefault="00AF4C75" w:rsidP="001B6E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38E">
        <w:rPr>
          <w:rFonts w:ascii="Times New Roman" w:hAnsi="Times New Roman" w:cs="Times New Roman"/>
          <w:sz w:val="28"/>
          <w:szCs w:val="28"/>
        </w:rPr>
        <w:t xml:space="preserve">Разработчиком и координатором муниципальной программы является </w:t>
      </w:r>
      <w:r w:rsidR="00491177" w:rsidRPr="00F1438E">
        <w:rPr>
          <w:rFonts w:ascii="Times New Roman" w:hAnsi="Times New Roman" w:cs="Times New Roman"/>
          <w:sz w:val="28"/>
          <w:szCs w:val="28"/>
        </w:rPr>
        <w:t>Департамент городского хозяйства Администрации города Ханты-Мансийска</w:t>
      </w:r>
      <w:r w:rsidRPr="00F1438E">
        <w:rPr>
          <w:rFonts w:ascii="Times New Roman" w:hAnsi="Times New Roman" w:cs="Times New Roman"/>
          <w:sz w:val="28"/>
          <w:szCs w:val="28"/>
        </w:rPr>
        <w:t>.</w:t>
      </w:r>
    </w:p>
    <w:p w:rsidR="00AF4C75" w:rsidRPr="00F1438E" w:rsidRDefault="00AF4C75" w:rsidP="001B6E5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438E">
        <w:rPr>
          <w:rFonts w:ascii="Times New Roman" w:hAnsi="Times New Roman" w:cs="Times New Roman"/>
          <w:sz w:val="28"/>
          <w:szCs w:val="28"/>
        </w:rPr>
        <w:t>Цель</w:t>
      </w:r>
      <w:r w:rsidRPr="00F1438E">
        <w:rPr>
          <w:rFonts w:ascii="Times New Roman" w:eastAsia="Times New Roman" w:hAnsi="Times New Roman" w:cs="Times New Roman"/>
          <w:sz w:val="28"/>
          <w:szCs w:val="28"/>
        </w:rPr>
        <w:t>ю муниципальн</w:t>
      </w:r>
      <w:r w:rsidR="00491177" w:rsidRPr="00F1438E">
        <w:rPr>
          <w:rFonts w:ascii="Times New Roman" w:eastAsia="Times New Roman" w:hAnsi="Times New Roman" w:cs="Times New Roman"/>
          <w:sz w:val="28"/>
          <w:szCs w:val="28"/>
        </w:rPr>
        <w:t>ой программы является</w:t>
      </w:r>
      <w:r w:rsidRPr="00F1438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91177" w:rsidRPr="00F1438E" w:rsidRDefault="00AF4C75" w:rsidP="0049117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438E">
        <w:rPr>
          <w:rFonts w:ascii="Times New Roman" w:eastAsia="Times New Roman" w:hAnsi="Times New Roman" w:cs="Times New Roman"/>
          <w:sz w:val="28"/>
          <w:szCs w:val="28"/>
        </w:rPr>
        <w:t>1.</w:t>
      </w:r>
      <w:r w:rsidR="00491177" w:rsidRPr="00F1438E">
        <w:rPr>
          <w:rFonts w:ascii="Times New Roman" w:hAnsi="Times New Roman" w:cs="Times New Roman"/>
          <w:sz w:val="28"/>
          <w:szCs w:val="28"/>
        </w:rPr>
        <w:t xml:space="preserve"> </w:t>
      </w:r>
      <w:r w:rsidR="00491177" w:rsidRPr="00F1438E">
        <w:rPr>
          <w:rFonts w:ascii="Times New Roman" w:eastAsia="Times New Roman" w:hAnsi="Times New Roman" w:cs="Times New Roman"/>
          <w:sz w:val="28"/>
          <w:szCs w:val="28"/>
        </w:rPr>
        <w:t>Улучшение технического и санитарного состояния объектов жилищного хозяйства, развитие дорожного хозяйства и благоустройство территории города с применением практики инициативного бюджетирования.</w:t>
      </w:r>
    </w:p>
    <w:p w:rsidR="00AF4C75" w:rsidRPr="00F1438E" w:rsidRDefault="00AF4C75" w:rsidP="001B6E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38E">
        <w:rPr>
          <w:rFonts w:ascii="Times New Roman" w:hAnsi="Times New Roman" w:cs="Times New Roman"/>
          <w:sz w:val="28"/>
          <w:szCs w:val="28"/>
        </w:rPr>
        <w:t>Задачи муниципальной программы:</w:t>
      </w:r>
    </w:p>
    <w:p w:rsidR="00163071" w:rsidRPr="00F1438E" w:rsidRDefault="00163071" w:rsidP="0049117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438E">
        <w:rPr>
          <w:rFonts w:ascii="Times New Roman" w:eastAsia="Times New Roman" w:hAnsi="Times New Roman" w:cs="Times New Roman"/>
          <w:sz w:val="28"/>
          <w:szCs w:val="28"/>
        </w:rPr>
        <w:t>1.</w:t>
      </w:r>
      <w:r w:rsidR="00491177" w:rsidRPr="00F1438E">
        <w:rPr>
          <w:rFonts w:ascii="Times New Roman" w:hAnsi="Times New Roman" w:cs="Times New Roman"/>
          <w:sz w:val="28"/>
          <w:szCs w:val="28"/>
        </w:rPr>
        <w:t xml:space="preserve"> </w:t>
      </w:r>
      <w:r w:rsidR="00491177" w:rsidRPr="00F1438E">
        <w:rPr>
          <w:rFonts w:ascii="Times New Roman" w:eastAsia="Times New Roman" w:hAnsi="Times New Roman" w:cs="Times New Roman"/>
          <w:sz w:val="28"/>
          <w:szCs w:val="28"/>
        </w:rPr>
        <w:t>Организация содержания придомовой территории и капитального ремонта муниципальных жилых помещений, многоквартирных домов</w:t>
      </w:r>
      <w:r w:rsidRPr="00F1438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63071" w:rsidRPr="00F1438E" w:rsidRDefault="00163071" w:rsidP="0049117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438E">
        <w:rPr>
          <w:rFonts w:ascii="Times New Roman" w:eastAsia="Times New Roman" w:hAnsi="Times New Roman" w:cs="Times New Roman"/>
          <w:sz w:val="28"/>
          <w:szCs w:val="28"/>
        </w:rPr>
        <w:t>2.</w:t>
      </w:r>
      <w:r w:rsidR="00491177" w:rsidRPr="00F1438E">
        <w:rPr>
          <w:rFonts w:ascii="Times New Roman" w:hAnsi="Times New Roman" w:cs="Times New Roman"/>
          <w:sz w:val="28"/>
          <w:szCs w:val="28"/>
        </w:rPr>
        <w:t xml:space="preserve"> </w:t>
      </w:r>
      <w:r w:rsidR="00491177" w:rsidRPr="00F1438E">
        <w:rPr>
          <w:rFonts w:ascii="Times New Roman" w:eastAsia="Times New Roman" w:hAnsi="Times New Roman" w:cs="Times New Roman"/>
          <w:sz w:val="28"/>
          <w:szCs w:val="28"/>
        </w:rPr>
        <w:t>Ремонт, содержание и обслуживание объектов дорожного хозяйства</w:t>
      </w:r>
      <w:r w:rsidRPr="00F1438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63071" w:rsidRPr="00F1438E" w:rsidRDefault="00163071" w:rsidP="0049117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438E">
        <w:rPr>
          <w:rFonts w:ascii="Times New Roman" w:eastAsia="Times New Roman" w:hAnsi="Times New Roman" w:cs="Times New Roman"/>
          <w:sz w:val="28"/>
          <w:szCs w:val="28"/>
        </w:rPr>
        <w:t>3.</w:t>
      </w:r>
      <w:r w:rsidR="00491177" w:rsidRPr="00F1438E">
        <w:rPr>
          <w:rFonts w:ascii="Times New Roman" w:eastAsia="Times New Roman" w:hAnsi="Times New Roman" w:cs="Times New Roman"/>
          <w:sz w:val="28"/>
          <w:szCs w:val="28"/>
        </w:rPr>
        <w:t xml:space="preserve"> Благоустройство и озеленение территории города</w:t>
      </w:r>
      <w:r w:rsidRPr="00F1438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AF4C75" w:rsidRPr="00F1438E" w:rsidRDefault="00AF4C75" w:rsidP="001B6E5A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3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4C75" w:rsidRPr="00F1438E" w:rsidRDefault="00AF4C75" w:rsidP="001B6E5A">
      <w:pPr>
        <w:pStyle w:val="a5"/>
        <w:spacing w:after="0" w:line="276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F1438E">
        <w:rPr>
          <w:rFonts w:eastAsia="Times New Roman"/>
          <w:sz w:val="28"/>
          <w:szCs w:val="28"/>
        </w:rPr>
        <w:t>Достижение указанной цели и решение задач характеризуется следующими целевыми показателями:</w:t>
      </w:r>
    </w:p>
    <w:p w:rsidR="00AF4C75" w:rsidRPr="00F1438E" w:rsidRDefault="00AF4C75" w:rsidP="00163071">
      <w:pPr>
        <w:pStyle w:val="a7"/>
        <w:tabs>
          <w:tab w:val="left" w:pos="459"/>
        </w:tabs>
        <w:suppressAutoHyphens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F1438E">
        <w:rPr>
          <w:sz w:val="28"/>
          <w:szCs w:val="28"/>
        </w:rPr>
        <w:tab/>
      </w:r>
      <w:r w:rsidRPr="00F1438E">
        <w:rPr>
          <w:sz w:val="28"/>
          <w:szCs w:val="28"/>
        </w:rPr>
        <w:tab/>
      </w:r>
      <w:r w:rsidRPr="00F1438E">
        <w:rPr>
          <w:sz w:val="28"/>
          <w:szCs w:val="28"/>
        </w:rPr>
        <w:tab/>
      </w:r>
      <w:r w:rsidRPr="00F1438E">
        <w:rPr>
          <w:sz w:val="28"/>
          <w:szCs w:val="28"/>
        </w:rPr>
        <w:tab/>
      </w:r>
      <w:r w:rsidRPr="00F1438E">
        <w:rPr>
          <w:sz w:val="28"/>
          <w:szCs w:val="28"/>
        </w:rPr>
        <w:tab/>
      </w:r>
      <w:r w:rsidRPr="00F1438E">
        <w:rPr>
          <w:sz w:val="28"/>
          <w:szCs w:val="28"/>
        </w:rPr>
        <w:tab/>
      </w:r>
      <w:r w:rsidRPr="00F1438E">
        <w:rPr>
          <w:sz w:val="28"/>
          <w:szCs w:val="28"/>
        </w:rPr>
        <w:tab/>
      </w:r>
      <w:r w:rsidRPr="00F1438E">
        <w:rPr>
          <w:sz w:val="28"/>
          <w:szCs w:val="28"/>
        </w:rPr>
        <w:tab/>
      </w:r>
      <w:r w:rsidRPr="00F1438E">
        <w:rPr>
          <w:sz w:val="28"/>
          <w:szCs w:val="28"/>
        </w:rPr>
        <w:tab/>
        <w:t xml:space="preserve">Таблица </w:t>
      </w:r>
      <w:r w:rsidR="009C6948" w:rsidRPr="00F1438E">
        <w:rPr>
          <w:sz w:val="28"/>
          <w:szCs w:val="28"/>
        </w:rPr>
        <w:t>1</w:t>
      </w:r>
    </w:p>
    <w:p w:rsidR="00AF4C75" w:rsidRPr="00F1438E" w:rsidRDefault="00AF4C75" w:rsidP="00163071">
      <w:pPr>
        <w:pStyle w:val="a7"/>
        <w:tabs>
          <w:tab w:val="left" w:pos="459"/>
        </w:tabs>
        <w:suppressAutoHyphens/>
        <w:spacing w:before="0" w:beforeAutospacing="0" w:after="0" w:afterAutospacing="0" w:line="276" w:lineRule="auto"/>
        <w:ind w:firstLine="709"/>
        <w:jc w:val="center"/>
        <w:rPr>
          <w:b/>
          <w:sz w:val="28"/>
          <w:szCs w:val="28"/>
        </w:rPr>
      </w:pPr>
      <w:r w:rsidRPr="00F1438E">
        <w:rPr>
          <w:sz w:val="28"/>
          <w:szCs w:val="28"/>
        </w:rPr>
        <w:t>Целевые показатели муниципальной программы</w:t>
      </w:r>
      <w:r w:rsidRPr="00F1438E">
        <w:rPr>
          <w:b/>
          <w:sz w:val="28"/>
          <w:szCs w:val="28"/>
        </w:rPr>
        <w:t xml:space="preserve"> «</w:t>
      </w:r>
      <w:r w:rsidR="00491177" w:rsidRPr="00F1438E">
        <w:rPr>
          <w:b/>
          <w:sz w:val="28"/>
          <w:szCs w:val="28"/>
        </w:rPr>
        <w:t xml:space="preserve">Развитие жилищного и дорожного хозяйства, благоустройство города Ханты-Мансийска </w:t>
      </w:r>
      <w:r w:rsidRPr="00F1438E">
        <w:rPr>
          <w:b/>
          <w:sz w:val="28"/>
          <w:szCs w:val="28"/>
        </w:rPr>
        <w:t>»</w:t>
      </w:r>
    </w:p>
    <w:p w:rsidR="005239AF" w:rsidRPr="00F1438E" w:rsidRDefault="005239AF" w:rsidP="00163071">
      <w:pPr>
        <w:pStyle w:val="a7"/>
        <w:tabs>
          <w:tab w:val="left" w:pos="459"/>
        </w:tabs>
        <w:suppressAutoHyphens/>
        <w:spacing w:before="0" w:beforeAutospacing="0" w:after="0" w:afterAutospacing="0" w:line="276" w:lineRule="auto"/>
        <w:ind w:firstLine="709"/>
        <w:jc w:val="center"/>
        <w:rPr>
          <w:b/>
          <w:sz w:val="28"/>
          <w:szCs w:val="28"/>
        </w:rPr>
      </w:pPr>
    </w:p>
    <w:tbl>
      <w:tblPr>
        <w:tblW w:w="1084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0"/>
        <w:gridCol w:w="2621"/>
        <w:gridCol w:w="709"/>
        <w:gridCol w:w="1134"/>
        <w:gridCol w:w="992"/>
        <w:gridCol w:w="993"/>
        <w:gridCol w:w="992"/>
        <w:gridCol w:w="1062"/>
        <w:gridCol w:w="1701"/>
      </w:tblGrid>
      <w:tr w:rsidR="009C6948" w:rsidRPr="00F1438E" w:rsidTr="00F453ED">
        <w:trPr>
          <w:trHeight w:val="1902"/>
          <w:tblHeader/>
        </w:trPr>
        <w:tc>
          <w:tcPr>
            <w:tcW w:w="640" w:type="dxa"/>
            <w:vMerge w:val="restart"/>
            <w:vAlign w:val="center"/>
          </w:tcPr>
          <w:p w:rsidR="005239AF" w:rsidRPr="00F1438E" w:rsidRDefault="005239AF" w:rsidP="00F45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438E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F1438E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F1438E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2621" w:type="dxa"/>
            <w:vMerge w:val="restart"/>
            <w:vAlign w:val="center"/>
          </w:tcPr>
          <w:p w:rsidR="005239AF" w:rsidRPr="00F1438E" w:rsidRDefault="005239AF" w:rsidP="00F45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438E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показателей результатов</w:t>
            </w:r>
          </w:p>
        </w:tc>
        <w:tc>
          <w:tcPr>
            <w:tcW w:w="709" w:type="dxa"/>
            <w:vMerge w:val="restart"/>
            <w:vAlign w:val="center"/>
          </w:tcPr>
          <w:p w:rsidR="005239AF" w:rsidRPr="00F1438E" w:rsidRDefault="005239AF" w:rsidP="00F45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438E">
              <w:rPr>
                <w:rFonts w:ascii="Times New Roman" w:hAnsi="Times New Roman" w:cs="Times New Roman"/>
                <w:sz w:val="16"/>
                <w:szCs w:val="16"/>
              </w:rPr>
              <w:t>Ед. изм.</w:t>
            </w:r>
          </w:p>
        </w:tc>
        <w:tc>
          <w:tcPr>
            <w:tcW w:w="1134" w:type="dxa"/>
            <w:vMerge w:val="restart"/>
            <w:vAlign w:val="center"/>
          </w:tcPr>
          <w:p w:rsidR="005239AF" w:rsidRPr="00F1438E" w:rsidRDefault="005239AF" w:rsidP="00F45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1438E">
              <w:rPr>
                <w:rFonts w:ascii="Times New Roman" w:hAnsi="Times New Roman" w:cs="Times New Roman"/>
                <w:sz w:val="16"/>
                <w:szCs w:val="16"/>
              </w:rPr>
              <w:t>Базовый</w:t>
            </w:r>
            <w:proofErr w:type="gramEnd"/>
            <w:r w:rsidRPr="00F1438E">
              <w:rPr>
                <w:rFonts w:ascii="Times New Roman" w:hAnsi="Times New Roman" w:cs="Times New Roman"/>
                <w:sz w:val="16"/>
                <w:szCs w:val="16"/>
              </w:rPr>
              <w:t xml:space="preserve"> показа-</w:t>
            </w:r>
            <w:proofErr w:type="spellStart"/>
            <w:r w:rsidRPr="00F1438E">
              <w:rPr>
                <w:rFonts w:ascii="Times New Roman" w:hAnsi="Times New Roman" w:cs="Times New Roman"/>
                <w:sz w:val="16"/>
                <w:szCs w:val="16"/>
              </w:rPr>
              <w:t>тель</w:t>
            </w:r>
            <w:proofErr w:type="spellEnd"/>
            <w:r w:rsidRPr="00F1438E">
              <w:rPr>
                <w:rFonts w:ascii="Times New Roman" w:hAnsi="Times New Roman" w:cs="Times New Roman"/>
                <w:sz w:val="16"/>
                <w:szCs w:val="16"/>
              </w:rPr>
              <w:t xml:space="preserve"> на начало </w:t>
            </w:r>
            <w:proofErr w:type="spellStart"/>
            <w:r w:rsidRPr="00F1438E">
              <w:rPr>
                <w:rFonts w:ascii="Times New Roman" w:hAnsi="Times New Roman" w:cs="Times New Roman"/>
                <w:sz w:val="16"/>
                <w:szCs w:val="16"/>
              </w:rPr>
              <w:t>реализа-ции</w:t>
            </w:r>
            <w:proofErr w:type="spellEnd"/>
            <w:r w:rsidRPr="00F1438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1438E">
              <w:rPr>
                <w:rFonts w:ascii="Times New Roman" w:hAnsi="Times New Roman" w:cs="Times New Roman"/>
                <w:sz w:val="16"/>
                <w:szCs w:val="16"/>
              </w:rPr>
              <w:t>програм</w:t>
            </w:r>
            <w:proofErr w:type="spellEnd"/>
            <w:r w:rsidRPr="00F1438E">
              <w:rPr>
                <w:rFonts w:ascii="Times New Roman" w:hAnsi="Times New Roman" w:cs="Times New Roman"/>
                <w:sz w:val="16"/>
                <w:szCs w:val="16"/>
              </w:rPr>
              <w:t>-мы</w:t>
            </w:r>
          </w:p>
        </w:tc>
        <w:tc>
          <w:tcPr>
            <w:tcW w:w="1985" w:type="dxa"/>
            <w:gridSpan w:val="2"/>
            <w:vAlign w:val="center"/>
          </w:tcPr>
          <w:p w:rsidR="005239AF" w:rsidRPr="00F1438E" w:rsidRDefault="005239AF" w:rsidP="00F45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438E">
              <w:rPr>
                <w:rFonts w:ascii="Times New Roman" w:hAnsi="Times New Roman" w:cs="Times New Roman"/>
                <w:sz w:val="16"/>
                <w:szCs w:val="16"/>
              </w:rPr>
              <w:t>Значение показателей за 201</w:t>
            </w:r>
            <w:r w:rsidR="00872F4D" w:rsidRPr="00F1438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F1438E">
              <w:rPr>
                <w:rFonts w:ascii="Times New Roman" w:hAnsi="Times New Roman" w:cs="Times New Roman"/>
                <w:sz w:val="16"/>
                <w:szCs w:val="16"/>
              </w:rPr>
              <w:t xml:space="preserve"> год </w:t>
            </w:r>
          </w:p>
        </w:tc>
        <w:tc>
          <w:tcPr>
            <w:tcW w:w="2054" w:type="dxa"/>
            <w:gridSpan w:val="2"/>
            <w:vAlign w:val="center"/>
          </w:tcPr>
          <w:p w:rsidR="005239AF" w:rsidRPr="00F1438E" w:rsidRDefault="005239AF" w:rsidP="00F45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438E">
              <w:rPr>
                <w:rFonts w:ascii="Times New Roman" w:hAnsi="Times New Roman" w:cs="Times New Roman"/>
                <w:sz w:val="16"/>
                <w:szCs w:val="16"/>
              </w:rPr>
              <w:t>Значение показателей за 201</w:t>
            </w:r>
            <w:r w:rsidR="00872F4D" w:rsidRPr="00F1438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F1438E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1701" w:type="dxa"/>
          </w:tcPr>
          <w:p w:rsidR="005239AF" w:rsidRPr="00F1438E" w:rsidRDefault="005239AF" w:rsidP="00F45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438E">
              <w:rPr>
                <w:rFonts w:ascii="Times New Roman" w:hAnsi="Times New Roman" w:cs="Times New Roman"/>
                <w:sz w:val="16"/>
                <w:szCs w:val="16"/>
              </w:rPr>
              <w:t xml:space="preserve">Целевое значение показателя на момент окончания действия </w:t>
            </w:r>
            <w:proofErr w:type="gramStart"/>
            <w:r w:rsidRPr="00F1438E">
              <w:rPr>
                <w:rFonts w:ascii="Times New Roman" w:hAnsi="Times New Roman" w:cs="Times New Roman"/>
                <w:sz w:val="16"/>
                <w:szCs w:val="16"/>
              </w:rPr>
              <w:t>программ-мы</w:t>
            </w:r>
            <w:proofErr w:type="gramEnd"/>
          </w:p>
        </w:tc>
      </w:tr>
      <w:tr w:rsidR="009C6948" w:rsidRPr="00F1438E" w:rsidTr="00F453ED">
        <w:trPr>
          <w:trHeight w:val="293"/>
        </w:trPr>
        <w:tc>
          <w:tcPr>
            <w:tcW w:w="640" w:type="dxa"/>
            <w:vMerge/>
            <w:vAlign w:val="center"/>
          </w:tcPr>
          <w:p w:rsidR="005239AF" w:rsidRPr="00F1438E" w:rsidRDefault="005239AF" w:rsidP="00F45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21" w:type="dxa"/>
            <w:vMerge/>
            <w:vAlign w:val="center"/>
          </w:tcPr>
          <w:p w:rsidR="005239AF" w:rsidRPr="00F1438E" w:rsidRDefault="005239AF" w:rsidP="00F45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5239AF" w:rsidRPr="00F1438E" w:rsidRDefault="005239AF" w:rsidP="00F45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5239AF" w:rsidRPr="00F1438E" w:rsidRDefault="005239AF" w:rsidP="00F45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239AF" w:rsidRPr="00F1438E" w:rsidRDefault="005239AF" w:rsidP="00F45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438E"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993" w:type="dxa"/>
            <w:vAlign w:val="center"/>
          </w:tcPr>
          <w:p w:rsidR="005239AF" w:rsidRPr="00F1438E" w:rsidRDefault="005239AF" w:rsidP="00F45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438E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  <w:tc>
          <w:tcPr>
            <w:tcW w:w="992" w:type="dxa"/>
            <w:vAlign w:val="center"/>
          </w:tcPr>
          <w:p w:rsidR="005239AF" w:rsidRPr="00F1438E" w:rsidRDefault="005239AF" w:rsidP="00F45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438E"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1062" w:type="dxa"/>
          </w:tcPr>
          <w:p w:rsidR="005239AF" w:rsidRPr="00F1438E" w:rsidRDefault="005239AF" w:rsidP="00F45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438E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  <w:tc>
          <w:tcPr>
            <w:tcW w:w="1701" w:type="dxa"/>
          </w:tcPr>
          <w:p w:rsidR="005239AF" w:rsidRPr="00F1438E" w:rsidRDefault="005239AF" w:rsidP="00F45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C6948" w:rsidRPr="00F1438E" w:rsidTr="00F453ED">
        <w:trPr>
          <w:trHeight w:val="479"/>
        </w:trPr>
        <w:tc>
          <w:tcPr>
            <w:tcW w:w="640" w:type="dxa"/>
            <w:vAlign w:val="center"/>
          </w:tcPr>
          <w:p w:rsidR="00F453ED" w:rsidRPr="00F1438E" w:rsidRDefault="00F453ED" w:rsidP="00F45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438E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2621" w:type="dxa"/>
            <w:vAlign w:val="center"/>
          </w:tcPr>
          <w:p w:rsidR="00F453ED" w:rsidRPr="00F1438E" w:rsidRDefault="00F453ED" w:rsidP="00F453E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1438E">
              <w:rPr>
                <w:rFonts w:ascii="Times New Roman" w:hAnsi="Times New Roman" w:cs="Times New Roman"/>
                <w:sz w:val="16"/>
                <w:szCs w:val="16"/>
              </w:rPr>
              <w:t xml:space="preserve">Доля общей площади многоквартирных домов, в которых необходимо проведение комплексного (выборочного) капитального ремонта, в общей </w:t>
            </w:r>
            <w:r w:rsidRPr="00F1438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площади многоквартирных домов с физическим износом от 31 до 70%, </w:t>
            </w:r>
          </w:p>
        </w:tc>
        <w:tc>
          <w:tcPr>
            <w:tcW w:w="709" w:type="dxa"/>
            <w:vAlign w:val="center"/>
          </w:tcPr>
          <w:p w:rsidR="00F453ED" w:rsidRPr="00F1438E" w:rsidRDefault="00F453ED" w:rsidP="00F45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438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%</w:t>
            </w:r>
          </w:p>
        </w:tc>
        <w:tc>
          <w:tcPr>
            <w:tcW w:w="1134" w:type="dxa"/>
            <w:vAlign w:val="center"/>
          </w:tcPr>
          <w:p w:rsidR="00F453ED" w:rsidRPr="00F1438E" w:rsidRDefault="00F453ED" w:rsidP="00F45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438E">
              <w:rPr>
                <w:rFonts w:ascii="Times New Roman" w:hAnsi="Times New Roman" w:cs="Times New Roman"/>
                <w:sz w:val="16"/>
                <w:szCs w:val="16"/>
              </w:rPr>
              <w:t>6,4</w:t>
            </w:r>
          </w:p>
        </w:tc>
        <w:tc>
          <w:tcPr>
            <w:tcW w:w="992" w:type="dxa"/>
            <w:vAlign w:val="center"/>
          </w:tcPr>
          <w:p w:rsidR="00F453ED" w:rsidRPr="00F1438E" w:rsidRDefault="00F453ED" w:rsidP="00F45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438E">
              <w:rPr>
                <w:rFonts w:ascii="Times New Roman" w:hAnsi="Times New Roman" w:cs="Times New Roman"/>
                <w:sz w:val="16"/>
                <w:szCs w:val="16"/>
              </w:rPr>
              <w:t>5,4</w:t>
            </w:r>
          </w:p>
        </w:tc>
        <w:tc>
          <w:tcPr>
            <w:tcW w:w="993" w:type="dxa"/>
            <w:vAlign w:val="center"/>
          </w:tcPr>
          <w:p w:rsidR="00F453ED" w:rsidRPr="00F1438E" w:rsidRDefault="00F453ED" w:rsidP="00F45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438E">
              <w:rPr>
                <w:rFonts w:ascii="Times New Roman" w:hAnsi="Times New Roman" w:cs="Times New Roman"/>
                <w:sz w:val="16"/>
                <w:szCs w:val="16"/>
              </w:rPr>
              <w:t>6,2</w:t>
            </w:r>
          </w:p>
        </w:tc>
        <w:tc>
          <w:tcPr>
            <w:tcW w:w="992" w:type="dxa"/>
            <w:vAlign w:val="center"/>
          </w:tcPr>
          <w:p w:rsidR="00F453ED" w:rsidRPr="00F1438E" w:rsidRDefault="00F453ED" w:rsidP="00F45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438E">
              <w:rPr>
                <w:rFonts w:ascii="Times New Roman" w:hAnsi="Times New Roman" w:cs="Times New Roman"/>
                <w:sz w:val="16"/>
                <w:szCs w:val="16"/>
              </w:rPr>
              <w:t>6,1</w:t>
            </w:r>
          </w:p>
        </w:tc>
        <w:tc>
          <w:tcPr>
            <w:tcW w:w="1062" w:type="dxa"/>
            <w:vAlign w:val="center"/>
          </w:tcPr>
          <w:p w:rsidR="00F453ED" w:rsidRPr="00F1438E" w:rsidRDefault="00F453ED" w:rsidP="00F45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438E">
              <w:rPr>
                <w:rFonts w:ascii="Times New Roman" w:hAnsi="Times New Roman" w:cs="Times New Roman"/>
                <w:sz w:val="16"/>
                <w:szCs w:val="16"/>
              </w:rPr>
              <w:t>6,15</w:t>
            </w:r>
          </w:p>
        </w:tc>
        <w:tc>
          <w:tcPr>
            <w:tcW w:w="1701" w:type="dxa"/>
            <w:vAlign w:val="center"/>
          </w:tcPr>
          <w:p w:rsidR="00F453ED" w:rsidRPr="00F1438E" w:rsidRDefault="00F453ED" w:rsidP="00F45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438E">
              <w:rPr>
                <w:rFonts w:ascii="Times New Roman" w:hAnsi="Times New Roman" w:cs="Times New Roman"/>
                <w:sz w:val="16"/>
                <w:szCs w:val="16"/>
              </w:rPr>
              <w:t>2,8</w:t>
            </w:r>
          </w:p>
        </w:tc>
      </w:tr>
      <w:tr w:rsidR="009C6948" w:rsidRPr="00F1438E" w:rsidTr="00F453ED">
        <w:trPr>
          <w:trHeight w:val="627"/>
        </w:trPr>
        <w:tc>
          <w:tcPr>
            <w:tcW w:w="640" w:type="dxa"/>
            <w:vAlign w:val="center"/>
          </w:tcPr>
          <w:p w:rsidR="00F453ED" w:rsidRPr="00F1438E" w:rsidRDefault="00F453ED" w:rsidP="00F45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438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2.</w:t>
            </w:r>
          </w:p>
        </w:tc>
        <w:tc>
          <w:tcPr>
            <w:tcW w:w="2621" w:type="dxa"/>
            <w:vAlign w:val="bottom"/>
          </w:tcPr>
          <w:p w:rsidR="00F453ED" w:rsidRPr="00F1438E" w:rsidRDefault="00F453ED" w:rsidP="00F453E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1438E">
              <w:rPr>
                <w:rFonts w:ascii="Times New Roman" w:hAnsi="Times New Roman" w:cs="Times New Roman"/>
                <w:sz w:val="16"/>
                <w:szCs w:val="16"/>
              </w:rPr>
              <w:t>Доля площади жилищного фонда, обеспеченного всеми видами благоустройства, в общей площади жилищного фонда города</w:t>
            </w:r>
          </w:p>
        </w:tc>
        <w:tc>
          <w:tcPr>
            <w:tcW w:w="709" w:type="dxa"/>
            <w:vAlign w:val="center"/>
          </w:tcPr>
          <w:p w:rsidR="00F453ED" w:rsidRPr="00F1438E" w:rsidRDefault="00F453ED" w:rsidP="00F45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438E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134" w:type="dxa"/>
            <w:vAlign w:val="center"/>
          </w:tcPr>
          <w:p w:rsidR="00F453ED" w:rsidRPr="00F1438E" w:rsidRDefault="00F453ED" w:rsidP="00F45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438E">
              <w:rPr>
                <w:rFonts w:ascii="Times New Roman" w:hAnsi="Times New Roman" w:cs="Times New Roman"/>
                <w:sz w:val="16"/>
                <w:szCs w:val="16"/>
              </w:rPr>
              <w:t>74,5</w:t>
            </w:r>
          </w:p>
        </w:tc>
        <w:tc>
          <w:tcPr>
            <w:tcW w:w="992" w:type="dxa"/>
            <w:vAlign w:val="center"/>
          </w:tcPr>
          <w:p w:rsidR="00F453ED" w:rsidRPr="00F1438E" w:rsidRDefault="00F453ED" w:rsidP="00F45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438E">
              <w:rPr>
                <w:rFonts w:ascii="Times New Roman" w:hAnsi="Times New Roman" w:cs="Times New Roman"/>
                <w:sz w:val="16"/>
                <w:szCs w:val="16"/>
              </w:rPr>
              <w:t>74,1</w:t>
            </w:r>
          </w:p>
        </w:tc>
        <w:tc>
          <w:tcPr>
            <w:tcW w:w="993" w:type="dxa"/>
            <w:vAlign w:val="center"/>
          </w:tcPr>
          <w:p w:rsidR="00F453ED" w:rsidRPr="00F1438E" w:rsidRDefault="00F453ED" w:rsidP="00F45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438E">
              <w:rPr>
                <w:rFonts w:ascii="Times New Roman" w:hAnsi="Times New Roman" w:cs="Times New Roman"/>
                <w:sz w:val="16"/>
                <w:szCs w:val="16"/>
              </w:rPr>
              <w:t>75,1</w:t>
            </w:r>
          </w:p>
        </w:tc>
        <w:tc>
          <w:tcPr>
            <w:tcW w:w="992" w:type="dxa"/>
            <w:vAlign w:val="center"/>
          </w:tcPr>
          <w:p w:rsidR="00F453ED" w:rsidRPr="00F1438E" w:rsidRDefault="00F453ED" w:rsidP="00F45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438E">
              <w:rPr>
                <w:rFonts w:ascii="Times New Roman" w:hAnsi="Times New Roman" w:cs="Times New Roman"/>
                <w:sz w:val="16"/>
                <w:szCs w:val="16"/>
              </w:rPr>
              <w:t>74,7</w:t>
            </w:r>
          </w:p>
        </w:tc>
        <w:tc>
          <w:tcPr>
            <w:tcW w:w="1062" w:type="dxa"/>
            <w:vAlign w:val="center"/>
          </w:tcPr>
          <w:p w:rsidR="00F453ED" w:rsidRPr="00F1438E" w:rsidRDefault="00F453ED" w:rsidP="00F45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438E">
              <w:rPr>
                <w:rFonts w:ascii="Times New Roman" w:hAnsi="Times New Roman" w:cs="Times New Roman"/>
                <w:sz w:val="16"/>
                <w:szCs w:val="16"/>
              </w:rPr>
              <w:t>77,8</w:t>
            </w:r>
          </w:p>
        </w:tc>
        <w:tc>
          <w:tcPr>
            <w:tcW w:w="1701" w:type="dxa"/>
            <w:vAlign w:val="center"/>
          </w:tcPr>
          <w:p w:rsidR="00F453ED" w:rsidRPr="00F1438E" w:rsidRDefault="00F453ED" w:rsidP="00F45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438E">
              <w:rPr>
                <w:rFonts w:ascii="Times New Roman" w:hAnsi="Times New Roman" w:cs="Times New Roman"/>
                <w:sz w:val="16"/>
                <w:szCs w:val="16"/>
              </w:rPr>
              <w:t>76,9</w:t>
            </w:r>
          </w:p>
        </w:tc>
      </w:tr>
      <w:tr w:rsidR="009C6948" w:rsidRPr="00F1438E" w:rsidTr="00F453ED">
        <w:trPr>
          <w:trHeight w:val="278"/>
        </w:trPr>
        <w:tc>
          <w:tcPr>
            <w:tcW w:w="640" w:type="dxa"/>
            <w:vAlign w:val="center"/>
          </w:tcPr>
          <w:p w:rsidR="00F453ED" w:rsidRPr="00F1438E" w:rsidRDefault="00F453ED" w:rsidP="00F45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438E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2621" w:type="dxa"/>
            <w:vAlign w:val="bottom"/>
          </w:tcPr>
          <w:p w:rsidR="00F453ED" w:rsidRPr="00F1438E" w:rsidRDefault="00F453ED" w:rsidP="00F453E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1438E">
              <w:rPr>
                <w:rFonts w:ascii="Times New Roman" w:hAnsi="Times New Roman" w:cs="Times New Roman"/>
                <w:sz w:val="16"/>
                <w:szCs w:val="16"/>
              </w:rPr>
              <w:t>Количество отремонтированных жилых помещений муниципального жилого фонда</w:t>
            </w:r>
          </w:p>
        </w:tc>
        <w:tc>
          <w:tcPr>
            <w:tcW w:w="709" w:type="dxa"/>
            <w:vAlign w:val="center"/>
          </w:tcPr>
          <w:p w:rsidR="00F453ED" w:rsidRPr="00F1438E" w:rsidRDefault="00F453ED" w:rsidP="00F45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438E">
              <w:rPr>
                <w:rFonts w:ascii="Times New Roman" w:hAnsi="Times New Roman" w:cs="Times New Roman"/>
                <w:sz w:val="16"/>
                <w:szCs w:val="16"/>
              </w:rPr>
              <w:t xml:space="preserve">ед.             </w:t>
            </w:r>
          </w:p>
        </w:tc>
        <w:tc>
          <w:tcPr>
            <w:tcW w:w="1134" w:type="dxa"/>
            <w:vAlign w:val="center"/>
          </w:tcPr>
          <w:p w:rsidR="00F453ED" w:rsidRPr="00F1438E" w:rsidRDefault="00F453ED" w:rsidP="00F45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438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92" w:type="dxa"/>
            <w:vAlign w:val="center"/>
          </w:tcPr>
          <w:p w:rsidR="00F453ED" w:rsidRPr="00F1438E" w:rsidRDefault="00F453ED" w:rsidP="00F45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438E"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993" w:type="dxa"/>
            <w:vAlign w:val="center"/>
          </w:tcPr>
          <w:p w:rsidR="00F453ED" w:rsidRPr="00F1438E" w:rsidRDefault="00F453ED" w:rsidP="00F45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438E">
              <w:rPr>
                <w:rFonts w:ascii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992" w:type="dxa"/>
            <w:vAlign w:val="center"/>
          </w:tcPr>
          <w:p w:rsidR="00F453ED" w:rsidRPr="00F1438E" w:rsidRDefault="00F453ED" w:rsidP="00F45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438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062" w:type="dxa"/>
            <w:vAlign w:val="center"/>
          </w:tcPr>
          <w:p w:rsidR="00F453ED" w:rsidRPr="00F1438E" w:rsidRDefault="00F453ED" w:rsidP="00F45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438E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701" w:type="dxa"/>
            <w:vAlign w:val="center"/>
          </w:tcPr>
          <w:p w:rsidR="00F453ED" w:rsidRPr="00F1438E" w:rsidRDefault="00F453ED" w:rsidP="00F45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438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9C6948" w:rsidRPr="00F1438E" w:rsidTr="00F453ED">
        <w:trPr>
          <w:trHeight w:val="420"/>
        </w:trPr>
        <w:tc>
          <w:tcPr>
            <w:tcW w:w="640" w:type="dxa"/>
            <w:vAlign w:val="center"/>
          </w:tcPr>
          <w:p w:rsidR="00F453ED" w:rsidRPr="00F1438E" w:rsidRDefault="00F453ED" w:rsidP="00F45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438E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2621" w:type="dxa"/>
            <w:vAlign w:val="center"/>
          </w:tcPr>
          <w:p w:rsidR="00F453ED" w:rsidRPr="00F1438E" w:rsidRDefault="00F453ED" w:rsidP="00F453E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1438E">
              <w:rPr>
                <w:rFonts w:ascii="Times New Roman" w:hAnsi="Times New Roman" w:cs="Times New Roman"/>
                <w:sz w:val="16"/>
                <w:szCs w:val="16"/>
              </w:rPr>
              <w:t>Количество многоквартирных домов, подлежащих комплексному (выборочному) капитальному ремонту</w:t>
            </w:r>
          </w:p>
        </w:tc>
        <w:tc>
          <w:tcPr>
            <w:tcW w:w="709" w:type="dxa"/>
            <w:vAlign w:val="center"/>
          </w:tcPr>
          <w:p w:rsidR="00F453ED" w:rsidRPr="00F1438E" w:rsidRDefault="00F453ED" w:rsidP="00F45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438E"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1134" w:type="dxa"/>
            <w:vAlign w:val="center"/>
          </w:tcPr>
          <w:p w:rsidR="00F453ED" w:rsidRPr="00F1438E" w:rsidRDefault="00F453ED" w:rsidP="00F45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438E">
              <w:rPr>
                <w:rFonts w:ascii="Times New Roman" w:hAnsi="Times New Roman" w:cs="Times New Roman"/>
                <w:sz w:val="16"/>
                <w:szCs w:val="16"/>
              </w:rPr>
              <w:t>250</w:t>
            </w:r>
          </w:p>
        </w:tc>
        <w:tc>
          <w:tcPr>
            <w:tcW w:w="992" w:type="dxa"/>
            <w:vAlign w:val="center"/>
          </w:tcPr>
          <w:p w:rsidR="00F453ED" w:rsidRPr="00F1438E" w:rsidRDefault="00F453ED" w:rsidP="00F45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438E">
              <w:rPr>
                <w:rFonts w:ascii="Times New Roman" w:hAnsi="Times New Roman" w:cs="Times New Roman"/>
                <w:sz w:val="16"/>
                <w:szCs w:val="16"/>
              </w:rPr>
              <w:t>275</w:t>
            </w:r>
          </w:p>
        </w:tc>
        <w:tc>
          <w:tcPr>
            <w:tcW w:w="993" w:type="dxa"/>
            <w:vAlign w:val="center"/>
          </w:tcPr>
          <w:p w:rsidR="00F453ED" w:rsidRPr="00F1438E" w:rsidRDefault="00F453ED" w:rsidP="00F45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438E">
              <w:rPr>
                <w:rFonts w:ascii="Times New Roman" w:hAnsi="Times New Roman" w:cs="Times New Roman"/>
                <w:sz w:val="16"/>
                <w:szCs w:val="16"/>
              </w:rPr>
              <w:t>232</w:t>
            </w:r>
          </w:p>
        </w:tc>
        <w:tc>
          <w:tcPr>
            <w:tcW w:w="992" w:type="dxa"/>
            <w:vAlign w:val="center"/>
          </w:tcPr>
          <w:p w:rsidR="00F453ED" w:rsidRPr="00F1438E" w:rsidRDefault="00F453ED" w:rsidP="00F45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438E">
              <w:rPr>
                <w:rFonts w:ascii="Times New Roman" w:hAnsi="Times New Roman" w:cs="Times New Roman"/>
                <w:sz w:val="16"/>
                <w:szCs w:val="16"/>
              </w:rPr>
              <w:t>247</w:t>
            </w:r>
          </w:p>
        </w:tc>
        <w:tc>
          <w:tcPr>
            <w:tcW w:w="1062" w:type="dxa"/>
            <w:vAlign w:val="center"/>
          </w:tcPr>
          <w:p w:rsidR="00F453ED" w:rsidRPr="00F1438E" w:rsidRDefault="00F453ED" w:rsidP="00F45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438E">
              <w:rPr>
                <w:rFonts w:ascii="Times New Roman" w:hAnsi="Times New Roman" w:cs="Times New Roman"/>
                <w:sz w:val="16"/>
                <w:szCs w:val="16"/>
              </w:rPr>
              <w:t>193</w:t>
            </w:r>
          </w:p>
        </w:tc>
        <w:tc>
          <w:tcPr>
            <w:tcW w:w="1701" w:type="dxa"/>
            <w:vAlign w:val="center"/>
          </w:tcPr>
          <w:p w:rsidR="00F453ED" w:rsidRPr="00F1438E" w:rsidRDefault="00F453ED" w:rsidP="00F45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438E">
              <w:rPr>
                <w:rFonts w:ascii="Times New Roman" w:hAnsi="Times New Roman" w:cs="Times New Roman"/>
                <w:sz w:val="16"/>
                <w:szCs w:val="16"/>
              </w:rPr>
              <w:t>214</w:t>
            </w:r>
          </w:p>
        </w:tc>
      </w:tr>
      <w:tr w:rsidR="009C6948" w:rsidRPr="00F1438E" w:rsidTr="00F453ED">
        <w:trPr>
          <w:trHeight w:val="420"/>
        </w:trPr>
        <w:tc>
          <w:tcPr>
            <w:tcW w:w="640" w:type="dxa"/>
            <w:vAlign w:val="center"/>
          </w:tcPr>
          <w:p w:rsidR="00F453ED" w:rsidRPr="00F1438E" w:rsidRDefault="00F453ED" w:rsidP="00F45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438E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2621" w:type="dxa"/>
            <w:vAlign w:val="center"/>
          </w:tcPr>
          <w:p w:rsidR="00F453ED" w:rsidRPr="00F1438E" w:rsidRDefault="00F453ED" w:rsidP="00F453E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1438E">
              <w:rPr>
                <w:rFonts w:ascii="Times New Roman" w:hAnsi="Times New Roman" w:cs="Times New Roman"/>
                <w:sz w:val="16"/>
                <w:szCs w:val="16"/>
              </w:rPr>
              <w:t>Доля аварийного муниципального жилищного фонда, в общем объеме муниципального жилищного фонда</w:t>
            </w:r>
          </w:p>
        </w:tc>
        <w:tc>
          <w:tcPr>
            <w:tcW w:w="709" w:type="dxa"/>
            <w:vAlign w:val="center"/>
          </w:tcPr>
          <w:p w:rsidR="00F453ED" w:rsidRPr="00F1438E" w:rsidRDefault="00F453ED" w:rsidP="00F45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438E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134" w:type="dxa"/>
            <w:vAlign w:val="center"/>
          </w:tcPr>
          <w:p w:rsidR="00F453ED" w:rsidRPr="00F1438E" w:rsidRDefault="00F453ED" w:rsidP="00F45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438E">
              <w:rPr>
                <w:rFonts w:ascii="Times New Roman" w:hAnsi="Times New Roman" w:cs="Times New Roman"/>
                <w:sz w:val="16"/>
                <w:szCs w:val="16"/>
              </w:rPr>
              <w:t>4,3</w:t>
            </w:r>
          </w:p>
        </w:tc>
        <w:tc>
          <w:tcPr>
            <w:tcW w:w="992" w:type="dxa"/>
            <w:vAlign w:val="center"/>
          </w:tcPr>
          <w:p w:rsidR="00F453ED" w:rsidRPr="00F1438E" w:rsidRDefault="00F453ED" w:rsidP="00F45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438E">
              <w:rPr>
                <w:rFonts w:ascii="Times New Roman" w:hAnsi="Times New Roman" w:cs="Times New Roman"/>
                <w:sz w:val="16"/>
                <w:szCs w:val="16"/>
              </w:rPr>
              <w:t>4,3</w:t>
            </w:r>
          </w:p>
        </w:tc>
        <w:tc>
          <w:tcPr>
            <w:tcW w:w="993" w:type="dxa"/>
            <w:vAlign w:val="center"/>
          </w:tcPr>
          <w:p w:rsidR="00F453ED" w:rsidRPr="00F1438E" w:rsidRDefault="00F453ED" w:rsidP="00F45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438E">
              <w:rPr>
                <w:rFonts w:ascii="Times New Roman" w:hAnsi="Times New Roman" w:cs="Times New Roman"/>
                <w:sz w:val="16"/>
                <w:szCs w:val="16"/>
              </w:rPr>
              <w:t>4,3</w:t>
            </w:r>
          </w:p>
        </w:tc>
        <w:tc>
          <w:tcPr>
            <w:tcW w:w="992" w:type="dxa"/>
            <w:vAlign w:val="center"/>
          </w:tcPr>
          <w:p w:rsidR="00F453ED" w:rsidRPr="00F1438E" w:rsidRDefault="00F453ED" w:rsidP="00F45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438E">
              <w:rPr>
                <w:rFonts w:ascii="Times New Roman" w:hAnsi="Times New Roman" w:cs="Times New Roman"/>
                <w:sz w:val="16"/>
                <w:szCs w:val="16"/>
              </w:rPr>
              <w:t>4,2</w:t>
            </w:r>
          </w:p>
        </w:tc>
        <w:tc>
          <w:tcPr>
            <w:tcW w:w="1062" w:type="dxa"/>
            <w:vAlign w:val="center"/>
          </w:tcPr>
          <w:p w:rsidR="00F453ED" w:rsidRPr="00F1438E" w:rsidRDefault="00F453ED" w:rsidP="00F45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438E">
              <w:rPr>
                <w:rFonts w:ascii="Times New Roman" w:hAnsi="Times New Roman" w:cs="Times New Roman"/>
                <w:sz w:val="16"/>
                <w:szCs w:val="16"/>
              </w:rPr>
              <w:t>4,2</w:t>
            </w:r>
          </w:p>
        </w:tc>
        <w:tc>
          <w:tcPr>
            <w:tcW w:w="1701" w:type="dxa"/>
            <w:vAlign w:val="center"/>
          </w:tcPr>
          <w:p w:rsidR="00F453ED" w:rsidRPr="00F1438E" w:rsidRDefault="00F453ED" w:rsidP="00F45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438E">
              <w:rPr>
                <w:rFonts w:ascii="Times New Roman" w:hAnsi="Times New Roman" w:cs="Times New Roman"/>
                <w:sz w:val="16"/>
                <w:szCs w:val="16"/>
              </w:rPr>
              <w:t>3,1</w:t>
            </w:r>
          </w:p>
        </w:tc>
      </w:tr>
      <w:tr w:rsidR="009C6948" w:rsidRPr="00F1438E" w:rsidTr="00F453ED">
        <w:trPr>
          <w:trHeight w:val="420"/>
        </w:trPr>
        <w:tc>
          <w:tcPr>
            <w:tcW w:w="640" w:type="dxa"/>
            <w:vAlign w:val="center"/>
          </w:tcPr>
          <w:p w:rsidR="00F453ED" w:rsidRPr="00F1438E" w:rsidRDefault="00F453ED" w:rsidP="00F45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438E"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2621" w:type="dxa"/>
            <w:vAlign w:val="center"/>
          </w:tcPr>
          <w:p w:rsidR="00F453ED" w:rsidRPr="00F1438E" w:rsidRDefault="00F453ED" w:rsidP="00F453E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1438E">
              <w:rPr>
                <w:rFonts w:ascii="Times New Roman" w:hAnsi="Times New Roman" w:cs="Times New Roman"/>
                <w:sz w:val="16"/>
                <w:szCs w:val="16"/>
              </w:rPr>
              <w:t>Потребность населения в баллонном газе</w:t>
            </w:r>
          </w:p>
        </w:tc>
        <w:tc>
          <w:tcPr>
            <w:tcW w:w="709" w:type="dxa"/>
            <w:vAlign w:val="center"/>
          </w:tcPr>
          <w:p w:rsidR="00F453ED" w:rsidRPr="00F1438E" w:rsidRDefault="00F453ED" w:rsidP="00F45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1438E">
              <w:rPr>
                <w:rFonts w:ascii="Times New Roman" w:hAnsi="Times New Roman" w:cs="Times New Roman"/>
                <w:sz w:val="16"/>
                <w:szCs w:val="16"/>
              </w:rPr>
              <w:t>тыс.кг</w:t>
            </w:r>
            <w:proofErr w:type="spellEnd"/>
            <w:r w:rsidRPr="00F1438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vAlign w:val="center"/>
          </w:tcPr>
          <w:p w:rsidR="00F453ED" w:rsidRPr="00F1438E" w:rsidRDefault="00F453ED" w:rsidP="00F45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438E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92" w:type="dxa"/>
            <w:vAlign w:val="center"/>
          </w:tcPr>
          <w:p w:rsidR="00F453ED" w:rsidRPr="00F1438E" w:rsidRDefault="00F453ED" w:rsidP="00F45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438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F453ED" w:rsidRPr="00F1438E" w:rsidRDefault="00F453ED" w:rsidP="00F45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438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F453ED" w:rsidRPr="00F1438E" w:rsidRDefault="00F453ED" w:rsidP="00F45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438E">
              <w:rPr>
                <w:rFonts w:ascii="Times New Roman" w:hAnsi="Times New Roman" w:cs="Times New Roman"/>
                <w:sz w:val="16"/>
                <w:szCs w:val="16"/>
              </w:rPr>
              <w:t>197</w:t>
            </w:r>
          </w:p>
        </w:tc>
        <w:tc>
          <w:tcPr>
            <w:tcW w:w="1062" w:type="dxa"/>
            <w:vAlign w:val="center"/>
          </w:tcPr>
          <w:p w:rsidR="00F453ED" w:rsidRPr="00F1438E" w:rsidRDefault="00F453ED" w:rsidP="00F45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438E">
              <w:rPr>
                <w:rFonts w:ascii="Times New Roman" w:hAnsi="Times New Roman" w:cs="Times New Roman"/>
                <w:sz w:val="16"/>
                <w:szCs w:val="16"/>
              </w:rPr>
              <w:t>175,604</w:t>
            </w:r>
          </w:p>
        </w:tc>
        <w:tc>
          <w:tcPr>
            <w:tcW w:w="1701" w:type="dxa"/>
            <w:vAlign w:val="center"/>
          </w:tcPr>
          <w:p w:rsidR="00F453ED" w:rsidRPr="00F1438E" w:rsidRDefault="00F453ED" w:rsidP="00F45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438E">
              <w:rPr>
                <w:rFonts w:ascii="Times New Roman" w:hAnsi="Times New Roman" w:cs="Times New Roman"/>
                <w:sz w:val="16"/>
                <w:szCs w:val="16"/>
              </w:rPr>
              <w:t>164</w:t>
            </w:r>
          </w:p>
        </w:tc>
      </w:tr>
      <w:tr w:rsidR="009C6948" w:rsidRPr="00F1438E" w:rsidTr="00F453ED">
        <w:trPr>
          <w:trHeight w:val="420"/>
        </w:trPr>
        <w:tc>
          <w:tcPr>
            <w:tcW w:w="640" w:type="dxa"/>
            <w:vAlign w:val="center"/>
          </w:tcPr>
          <w:p w:rsidR="00F453ED" w:rsidRPr="00F1438E" w:rsidRDefault="00F453ED" w:rsidP="00F45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438E">
              <w:rPr>
                <w:rFonts w:ascii="Times New Roman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2621" w:type="dxa"/>
            <w:vAlign w:val="center"/>
          </w:tcPr>
          <w:p w:rsidR="00F453ED" w:rsidRPr="00F1438E" w:rsidRDefault="00F453ED" w:rsidP="00F453E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1438E">
              <w:rPr>
                <w:rFonts w:ascii="Times New Roman" w:hAnsi="Times New Roman" w:cs="Times New Roman"/>
                <w:sz w:val="16"/>
                <w:szCs w:val="16"/>
              </w:rPr>
              <w:t xml:space="preserve">Протяженность линий освещения на автомобильных дорогах и искусственных сооружениях </w:t>
            </w:r>
          </w:p>
        </w:tc>
        <w:tc>
          <w:tcPr>
            <w:tcW w:w="709" w:type="dxa"/>
            <w:vAlign w:val="center"/>
          </w:tcPr>
          <w:p w:rsidR="00F453ED" w:rsidRPr="00F1438E" w:rsidRDefault="00F453ED" w:rsidP="00F45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1438E">
              <w:rPr>
                <w:rFonts w:ascii="Times New Roman" w:hAnsi="Times New Roman" w:cs="Times New Roman"/>
                <w:sz w:val="16"/>
                <w:szCs w:val="16"/>
              </w:rPr>
              <w:t>км</w:t>
            </w:r>
            <w:proofErr w:type="gramEnd"/>
            <w:r w:rsidRPr="00F1438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vAlign w:val="center"/>
          </w:tcPr>
          <w:p w:rsidR="00F453ED" w:rsidRPr="00F1438E" w:rsidRDefault="00F453ED" w:rsidP="00F45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438E">
              <w:rPr>
                <w:rFonts w:ascii="Times New Roman" w:hAnsi="Times New Roman" w:cs="Times New Roman"/>
                <w:sz w:val="16"/>
                <w:szCs w:val="16"/>
              </w:rPr>
              <w:t>378</w:t>
            </w:r>
          </w:p>
        </w:tc>
        <w:tc>
          <w:tcPr>
            <w:tcW w:w="992" w:type="dxa"/>
            <w:vAlign w:val="center"/>
          </w:tcPr>
          <w:p w:rsidR="00F453ED" w:rsidRPr="00F1438E" w:rsidRDefault="00F453ED" w:rsidP="00F45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438E">
              <w:rPr>
                <w:rFonts w:ascii="Times New Roman" w:hAnsi="Times New Roman" w:cs="Times New Roman"/>
                <w:sz w:val="16"/>
                <w:szCs w:val="16"/>
              </w:rPr>
              <w:t>313,4</w:t>
            </w:r>
          </w:p>
        </w:tc>
        <w:tc>
          <w:tcPr>
            <w:tcW w:w="993" w:type="dxa"/>
            <w:vAlign w:val="center"/>
          </w:tcPr>
          <w:p w:rsidR="00F453ED" w:rsidRPr="00F1438E" w:rsidRDefault="00F453ED" w:rsidP="00F45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438E">
              <w:rPr>
                <w:rFonts w:ascii="Times New Roman" w:hAnsi="Times New Roman" w:cs="Times New Roman"/>
                <w:sz w:val="16"/>
                <w:szCs w:val="16"/>
              </w:rPr>
              <w:t>378</w:t>
            </w:r>
          </w:p>
        </w:tc>
        <w:tc>
          <w:tcPr>
            <w:tcW w:w="992" w:type="dxa"/>
            <w:vAlign w:val="center"/>
          </w:tcPr>
          <w:p w:rsidR="00F453ED" w:rsidRPr="00F1438E" w:rsidRDefault="00F453ED" w:rsidP="00F45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438E">
              <w:rPr>
                <w:rFonts w:ascii="Times New Roman" w:hAnsi="Times New Roman" w:cs="Times New Roman"/>
                <w:sz w:val="16"/>
                <w:szCs w:val="16"/>
              </w:rPr>
              <w:t>381,5</w:t>
            </w:r>
          </w:p>
        </w:tc>
        <w:tc>
          <w:tcPr>
            <w:tcW w:w="1062" w:type="dxa"/>
            <w:vAlign w:val="center"/>
          </w:tcPr>
          <w:p w:rsidR="00F453ED" w:rsidRPr="00F1438E" w:rsidRDefault="00F453ED" w:rsidP="00F45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438E">
              <w:rPr>
                <w:rFonts w:ascii="Times New Roman" w:hAnsi="Times New Roman" w:cs="Times New Roman"/>
                <w:sz w:val="16"/>
                <w:szCs w:val="16"/>
              </w:rPr>
              <w:t>384,8</w:t>
            </w:r>
          </w:p>
        </w:tc>
        <w:tc>
          <w:tcPr>
            <w:tcW w:w="1701" w:type="dxa"/>
            <w:vAlign w:val="center"/>
          </w:tcPr>
          <w:p w:rsidR="00F453ED" w:rsidRPr="00F1438E" w:rsidRDefault="00F453ED" w:rsidP="00F45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438E">
              <w:rPr>
                <w:rFonts w:ascii="Times New Roman" w:hAnsi="Times New Roman" w:cs="Times New Roman"/>
                <w:sz w:val="16"/>
                <w:szCs w:val="16"/>
              </w:rPr>
              <w:t>420</w:t>
            </w:r>
          </w:p>
        </w:tc>
      </w:tr>
      <w:tr w:rsidR="009C6948" w:rsidRPr="00F1438E" w:rsidTr="00F453ED">
        <w:trPr>
          <w:trHeight w:val="420"/>
        </w:trPr>
        <w:tc>
          <w:tcPr>
            <w:tcW w:w="640" w:type="dxa"/>
            <w:vAlign w:val="center"/>
          </w:tcPr>
          <w:p w:rsidR="00F453ED" w:rsidRPr="00F1438E" w:rsidRDefault="00F453ED" w:rsidP="00F45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438E">
              <w:rPr>
                <w:rFonts w:ascii="Times New Roman" w:hAnsi="Times New Roman" w:cs="Times New Roman"/>
                <w:sz w:val="16"/>
                <w:szCs w:val="16"/>
              </w:rPr>
              <w:t>8.</w:t>
            </w:r>
          </w:p>
        </w:tc>
        <w:tc>
          <w:tcPr>
            <w:tcW w:w="2621" w:type="dxa"/>
            <w:vAlign w:val="center"/>
          </w:tcPr>
          <w:p w:rsidR="00F453ED" w:rsidRPr="00F1438E" w:rsidRDefault="00F453ED" w:rsidP="00F453E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1438E">
              <w:rPr>
                <w:rFonts w:ascii="Times New Roman" w:hAnsi="Times New Roman" w:cs="Times New Roman"/>
                <w:sz w:val="16"/>
                <w:szCs w:val="16"/>
              </w:rPr>
              <w:t xml:space="preserve">Протяженность автомобильных дорог общего пользования местного значения </w:t>
            </w:r>
          </w:p>
        </w:tc>
        <w:tc>
          <w:tcPr>
            <w:tcW w:w="709" w:type="dxa"/>
            <w:vAlign w:val="center"/>
          </w:tcPr>
          <w:p w:rsidR="00F453ED" w:rsidRPr="00F1438E" w:rsidRDefault="00F453ED" w:rsidP="00F45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1438E">
              <w:rPr>
                <w:rFonts w:ascii="Times New Roman" w:hAnsi="Times New Roman" w:cs="Times New Roman"/>
                <w:sz w:val="16"/>
                <w:szCs w:val="16"/>
              </w:rPr>
              <w:t>км</w:t>
            </w:r>
            <w:proofErr w:type="gramEnd"/>
            <w:r w:rsidRPr="00F1438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vAlign w:val="center"/>
          </w:tcPr>
          <w:p w:rsidR="00F453ED" w:rsidRPr="00F1438E" w:rsidRDefault="00F453ED" w:rsidP="00F45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438E">
              <w:rPr>
                <w:rFonts w:ascii="Times New Roman" w:hAnsi="Times New Roman" w:cs="Times New Roman"/>
                <w:sz w:val="16"/>
                <w:szCs w:val="16"/>
              </w:rPr>
              <w:t>163</w:t>
            </w:r>
          </w:p>
        </w:tc>
        <w:tc>
          <w:tcPr>
            <w:tcW w:w="992" w:type="dxa"/>
            <w:vAlign w:val="center"/>
          </w:tcPr>
          <w:p w:rsidR="00F453ED" w:rsidRPr="00F1438E" w:rsidRDefault="00F453ED" w:rsidP="00F45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438E">
              <w:rPr>
                <w:rFonts w:ascii="Times New Roman" w:hAnsi="Times New Roman" w:cs="Times New Roman"/>
                <w:sz w:val="16"/>
                <w:szCs w:val="16"/>
              </w:rPr>
              <w:t>164</w:t>
            </w:r>
          </w:p>
        </w:tc>
        <w:tc>
          <w:tcPr>
            <w:tcW w:w="993" w:type="dxa"/>
            <w:vAlign w:val="center"/>
          </w:tcPr>
          <w:p w:rsidR="00F453ED" w:rsidRPr="00F1438E" w:rsidRDefault="00F453ED" w:rsidP="00F45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438E">
              <w:rPr>
                <w:rFonts w:ascii="Times New Roman" w:hAnsi="Times New Roman" w:cs="Times New Roman"/>
                <w:sz w:val="16"/>
                <w:szCs w:val="16"/>
              </w:rPr>
              <w:t>162,2</w:t>
            </w:r>
          </w:p>
        </w:tc>
        <w:tc>
          <w:tcPr>
            <w:tcW w:w="992" w:type="dxa"/>
            <w:vAlign w:val="center"/>
          </w:tcPr>
          <w:p w:rsidR="00F453ED" w:rsidRPr="00F1438E" w:rsidRDefault="00F453ED" w:rsidP="00F45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438E">
              <w:rPr>
                <w:rFonts w:ascii="Times New Roman" w:hAnsi="Times New Roman" w:cs="Times New Roman"/>
                <w:sz w:val="16"/>
                <w:szCs w:val="16"/>
              </w:rPr>
              <w:t>164</w:t>
            </w:r>
          </w:p>
        </w:tc>
        <w:tc>
          <w:tcPr>
            <w:tcW w:w="1062" w:type="dxa"/>
            <w:vAlign w:val="center"/>
          </w:tcPr>
          <w:p w:rsidR="00F453ED" w:rsidRPr="00F1438E" w:rsidRDefault="00F453ED" w:rsidP="00F45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438E">
              <w:rPr>
                <w:rFonts w:ascii="Times New Roman" w:hAnsi="Times New Roman" w:cs="Times New Roman"/>
                <w:sz w:val="16"/>
                <w:szCs w:val="16"/>
              </w:rPr>
              <w:t>166,89</w:t>
            </w:r>
          </w:p>
        </w:tc>
        <w:tc>
          <w:tcPr>
            <w:tcW w:w="1701" w:type="dxa"/>
            <w:vAlign w:val="center"/>
          </w:tcPr>
          <w:p w:rsidR="00F453ED" w:rsidRPr="00F1438E" w:rsidRDefault="00F453ED" w:rsidP="00F45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438E">
              <w:rPr>
                <w:rFonts w:ascii="Times New Roman" w:hAnsi="Times New Roman" w:cs="Times New Roman"/>
                <w:sz w:val="16"/>
                <w:szCs w:val="16"/>
              </w:rPr>
              <w:t>175</w:t>
            </w:r>
          </w:p>
        </w:tc>
      </w:tr>
      <w:tr w:rsidR="009C6948" w:rsidRPr="00F1438E" w:rsidTr="00F453ED">
        <w:trPr>
          <w:trHeight w:val="420"/>
        </w:trPr>
        <w:tc>
          <w:tcPr>
            <w:tcW w:w="640" w:type="dxa"/>
            <w:vAlign w:val="center"/>
          </w:tcPr>
          <w:p w:rsidR="00F453ED" w:rsidRPr="00F1438E" w:rsidRDefault="00F453ED" w:rsidP="00F45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438E">
              <w:rPr>
                <w:rFonts w:ascii="Times New Roman" w:hAnsi="Times New Roman" w:cs="Times New Roman"/>
                <w:sz w:val="16"/>
                <w:szCs w:val="16"/>
              </w:rPr>
              <w:t>9.</w:t>
            </w:r>
          </w:p>
        </w:tc>
        <w:tc>
          <w:tcPr>
            <w:tcW w:w="2621" w:type="dxa"/>
            <w:vAlign w:val="center"/>
          </w:tcPr>
          <w:p w:rsidR="00F453ED" w:rsidRPr="00F1438E" w:rsidRDefault="00F453ED" w:rsidP="00F453E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1438E">
              <w:rPr>
                <w:rFonts w:ascii="Times New Roman" w:hAnsi="Times New Roman" w:cs="Times New Roman"/>
                <w:sz w:val="16"/>
                <w:szCs w:val="16"/>
              </w:rPr>
              <w:t>Протяженность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709" w:type="dxa"/>
            <w:vAlign w:val="center"/>
          </w:tcPr>
          <w:p w:rsidR="00F453ED" w:rsidRPr="00F1438E" w:rsidRDefault="00F453ED" w:rsidP="00F45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1438E">
              <w:rPr>
                <w:rFonts w:ascii="Times New Roman" w:hAnsi="Times New Roman" w:cs="Times New Roman"/>
                <w:sz w:val="16"/>
                <w:szCs w:val="16"/>
              </w:rPr>
              <w:t>км</w:t>
            </w:r>
            <w:proofErr w:type="gramEnd"/>
            <w:r w:rsidRPr="00F1438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vAlign w:val="center"/>
          </w:tcPr>
          <w:p w:rsidR="00F453ED" w:rsidRPr="00F1438E" w:rsidRDefault="00F453ED" w:rsidP="00F45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438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F453ED" w:rsidRPr="00F1438E" w:rsidRDefault="00F453ED" w:rsidP="00F45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438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:rsidR="00F453ED" w:rsidRPr="00F1438E" w:rsidRDefault="00F453ED" w:rsidP="00F45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438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F453ED" w:rsidRPr="00F1438E" w:rsidRDefault="00F453ED" w:rsidP="00F45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438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62" w:type="dxa"/>
            <w:vAlign w:val="center"/>
          </w:tcPr>
          <w:p w:rsidR="00F453ED" w:rsidRPr="00F1438E" w:rsidRDefault="00F453ED" w:rsidP="00F45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438E">
              <w:rPr>
                <w:rFonts w:ascii="Times New Roman" w:hAnsi="Times New Roman" w:cs="Times New Roman"/>
                <w:sz w:val="16"/>
                <w:szCs w:val="16"/>
              </w:rPr>
              <w:t>12,16</w:t>
            </w:r>
          </w:p>
        </w:tc>
        <w:tc>
          <w:tcPr>
            <w:tcW w:w="1701" w:type="dxa"/>
            <w:vAlign w:val="center"/>
          </w:tcPr>
          <w:p w:rsidR="00F453ED" w:rsidRPr="00F1438E" w:rsidRDefault="00F453ED" w:rsidP="00F45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438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9C6948" w:rsidRPr="00F1438E" w:rsidTr="00F453ED">
        <w:trPr>
          <w:trHeight w:val="420"/>
        </w:trPr>
        <w:tc>
          <w:tcPr>
            <w:tcW w:w="640" w:type="dxa"/>
            <w:vAlign w:val="center"/>
          </w:tcPr>
          <w:p w:rsidR="00F453ED" w:rsidRPr="00F1438E" w:rsidRDefault="00F453ED" w:rsidP="00F45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438E">
              <w:rPr>
                <w:rFonts w:ascii="Times New Roman" w:hAnsi="Times New Roman" w:cs="Times New Roman"/>
                <w:sz w:val="16"/>
                <w:szCs w:val="16"/>
              </w:rPr>
              <w:t>10.</w:t>
            </w:r>
          </w:p>
        </w:tc>
        <w:tc>
          <w:tcPr>
            <w:tcW w:w="2621" w:type="dxa"/>
            <w:vAlign w:val="center"/>
          </w:tcPr>
          <w:p w:rsidR="00F453ED" w:rsidRPr="00F1438E" w:rsidRDefault="00F453ED" w:rsidP="00F453E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1438E">
              <w:rPr>
                <w:rFonts w:ascii="Times New Roman" w:hAnsi="Times New Roman" w:cs="Times New Roman"/>
                <w:sz w:val="16"/>
                <w:szCs w:val="16"/>
              </w:rPr>
              <w:t>Протяженность дорог 1 категории (магистральные дороги регулируемого движения)</w:t>
            </w:r>
          </w:p>
        </w:tc>
        <w:tc>
          <w:tcPr>
            <w:tcW w:w="709" w:type="dxa"/>
            <w:vAlign w:val="center"/>
          </w:tcPr>
          <w:p w:rsidR="00F453ED" w:rsidRPr="00F1438E" w:rsidRDefault="00F453ED" w:rsidP="00F45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1438E">
              <w:rPr>
                <w:rFonts w:ascii="Times New Roman" w:hAnsi="Times New Roman" w:cs="Times New Roman"/>
                <w:sz w:val="16"/>
                <w:szCs w:val="16"/>
              </w:rPr>
              <w:t>км</w:t>
            </w:r>
            <w:proofErr w:type="gramEnd"/>
            <w:r w:rsidRPr="00F1438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vAlign w:val="center"/>
          </w:tcPr>
          <w:p w:rsidR="00F453ED" w:rsidRPr="00F1438E" w:rsidRDefault="00F453ED" w:rsidP="00F45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438E">
              <w:rPr>
                <w:rFonts w:ascii="Times New Roman" w:hAnsi="Times New Roman" w:cs="Times New Roman"/>
                <w:sz w:val="16"/>
                <w:szCs w:val="16"/>
              </w:rPr>
              <w:t>40,58</w:t>
            </w:r>
          </w:p>
        </w:tc>
        <w:tc>
          <w:tcPr>
            <w:tcW w:w="992" w:type="dxa"/>
            <w:vAlign w:val="center"/>
          </w:tcPr>
          <w:p w:rsidR="00F453ED" w:rsidRPr="00F1438E" w:rsidRDefault="00F453ED" w:rsidP="00F45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438E">
              <w:rPr>
                <w:rFonts w:ascii="Times New Roman" w:hAnsi="Times New Roman" w:cs="Times New Roman"/>
                <w:sz w:val="16"/>
                <w:szCs w:val="16"/>
              </w:rPr>
              <w:t>40,15</w:t>
            </w:r>
          </w:p>
        </w:tc>
        <w:tc>
          <w:tcPr>
            <w:tcW w:w="993" w:type="dxa"/>
            <w:vAlign w:val="center"/>
          </w:tcPr>
          <w:p w:rsidR="00F453ED" w:rsidRPr="00F1438E" w:rsidRDefault="00F453ED" w:rsidP="00F45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438E">
              <w:rPr>
                <w:rFonts w:ascii="Times New Roman" w:hAnsi="Times New Roman" w:cs="Times New Roman"/>
                <w:sz w:val="16"/>
                <w:szCs w:val="16"/>
              </w:rPr>
              <w:t>41,17</w:t>
            </w:r>
          </w:p>
        </w:tc>
        <w:tc>
          <w:tcPr>
            <w:tcW w:w="992" w:type="dxa"/>
            <w:vAlign w:val="center"/>
          </w:tcPr>
          <w:p w:rsidR="00F453ED" w:rsidRPr="00F1438E" w:rsidRDefault="00F453ED" w:rsidP="00F45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438E">
              <w:rPr>
                <w:rFonts w:ascii="Times New Roman" w:hAnsi="Times New Roman" w:cs="Times New Roman"/>
                <w:sz w:val="16"/>
                <w:szCs w:val="16"/>
              </w:rPr>
              <w:t>40,6</w:t>
            </w:r>
          </w:p>
        </w:tc>
        <w:tc>
          <w:tcPr>
            <w:tcW w:w="1062" w:type="dxa"/>
            <w:vAlign w:val="center"/>
          </w:tcPr>
          <w:p w:rsidR="00F453ED" w:rsidRPr="00F1438E" w:rsidRDefault="00F453ED" w:rsidP="00F45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438E">
              <w:rPr>
                <w:rFonts w:ascii="Times New Roman" w:hAnsi="Times New Roman" w:cs="Times New Roman"/>
                <w:sz w:val="16"/>
                <w:szCs w:val="16"/>
              </w:rPr>
              <w:t>41,18</w:t>
            </w:r>
          </w:p>
        </w:tc>
        <w:tc>
          <w:tcPr>
            <w:tcW w:w="1701" w:type="dxa"/>
            <w:vAlign w:val="center"/>
          </w:tcPr>
          <w:p w:rsidR="00F453ED" w:rsidRPr="00F1438E" w:rsidRDefault="00F453ED" w:rsidP="00F45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438E">
              <w:rPr>
                <w:rFonts w:ascii="Times New Roman" w:hAnsi="Times New Roman" w:cs="Times New Roman"/>
                <w:sz w:val="16"/>
                <w:szCs w:val="16"/>
              </w:rPr>
              <w:t>41,7</w:t>
            </w:r>
          </w:p>
        </w:tc>
      </w:tr>
      <w:tr w:rsidR="009C6948" w:rsidRPr="00F1438E" w:rsidTr="00F453ED">
        <w:trPr>
          <w:trHeight w:val="420"/>
        </w:trPr>
        <w:tc>
          <w:tcPr>
            <w:tcW w:w="640" w:type="dxa"/>
            <w:vAlign w:val="center"/>
          </w:tcPr>
          <w:p w:rsidR="00F453ED" w:rsidRPr="00F1438E" w:rsidRDefault="00F453ED" w:rsidP="00F45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438E">
              <w:rPr>
                <w:rFonts w:ascii="Times New Roman" w:hAnsi="Times New Roman" w:cs="Times New Roman"/>
                <w:sz w:val="16"/>
                <w:szCs w:val="16"/>
              </w:rPr>
              <w:t>11.</w:t>
            </w:r>
          </w:p>
        </w:tc>
        <w:tc>
          <w:tcPr>
            <w:tcW w:w="2621" w:type="dxa"/>
            <w:vAlign w:val="center"/>
          </w:tcPr>
          <w:p w:rsidR="00F453ED" w:rsidRPr="00F1438E" w:rsidRDefault="00F453ED" w:rsidP="00F453E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1438E">
              <w:rPr>
                <w:rFonts w:ascii="Times New Roman" w:hAnsi="Times New Roman" w:cs="Times New Roman"/>
                <w:sz w:val="16"/>
                <w:szCs w:val="16"/>
              </w:rPr>
              <w:t>Протяженность дорог 2 категории (магистральные улицы общегородского значения регулируемого движения)</w:t>
            </w:r>
          </w:p>
        </w:tc>
        <w:tc>
          <w:tcPr>
            <w:tcW w:w="709" w:type="dxa"/>
            <w:vAlign w:val="center"/>
          </w:tcPr>
          <w:p w:rsidR="00F453ED" w:rsidRPr="00F1438E" w:rsidRDefault="00F453ED" w:rsidP="00F45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1438E">
              <w:rPr>
                <w:rFonts w:ascii="Times New Roman" w:hAnsi="Times New Roman" w:cs="Times New Roman"/>
                <w:sz w:val="16"/>
                <w:szCs w:val="16"/>
              </w:rPr>
              <w:t>км</w:t>
            </w:r>
            <w:proofErr w:type="gramEnd"/>
            <w:r w:rsidRPr="00F1438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vAlign w:val="center"/>
          </w:tcPr>
          <w:p w:rsidR="00F453ED" w:rsidRPr="00F1438E" w:rsidRDefault="00F453ED" w:rsidP="00F45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438E">
              <w:rPr>
                <w:rFonts w:ascii="Times New Roman" w:hAnsi="Times New Roman" w:cs="Times New Roman"/>
                <w:sz w:val="16"/>
                <w:szCs w:val="16"/>
              </w:rPr>
              <w:t>38,89</w:t>
            </w:r>
          </w:p>
        </w:tc>
        <w:tc>
          <w:tcPr>
            <w:tcW w:w="992" w:type="dxa"/>
            <w:vAlign w:val="center"/>
          </w:tcPr>
          <w:p w:rsidR="00F453ED" w:rsidRPr="00F1438E" w:rsidRDefault="00F453ED" w:rsidP="00F45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438E">
              <w:rPr>
                <w:rFonts w:ascii="Times New Roman" w:hAnsi="Times New Roman" w:cs="Times New Roman"/>
                <w:sz w:val="16"/>
                <w:szCs w:val="16"/>
              </w:rPr>
              <w:t>39,6</w:t>
            </w:r>
          </w:p>
        </w:tc>
        <w:tc>
          <w:tcPr>
            <w:tcW w:w="993" w:type="dxa"/>
            <w:vAlign w:val="center"/>
          </w:tcPr>
          <w:p w:rsidR="00F453ED" w:rsidRPr="00F1438E" w:rsidRDefault="00F453ED" w:rsidP="00F45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438E">
              <w:rPr>
                <w:rFonts w:ascii="Times New Roman" w:hAnsi="Times New Roman" w:cs="Times New Roman"/>
                <w:sz w:val="16"/>
                <w:szCs w:val="16"/>
              </w:rPr>
              <w:t>33,9</w:t>
            </w:r>
          </w:p>
        </w:tc>
        <w:tc>
          <w:tcPr>
            <w:tcW w:w="992" w:type="dxa"/>
            <w:vAlign w:val="center"/>
          </w:tcPr>
          <w:p w:rsidR="00F453ED" w:rsidRPr="00F1438E" w:rsidRDefault="00F453ED" w:rsidP="00F45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438E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062" w:type="dxa"/>
            <w:vAlign w:val="center"/>
          </w:tcPr>
          <w:p w:rsidR="00F453ED" w:rsidRPr="00F1438E" w:rsidRDefault="00F453ED" w:rsidP="00F45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438E">
              <w:rPr>
                <w:rFonts w:ascii="Times New Roman" w:hAnsi="Times New Roman" w:cs="Times New Roman"/>
                <w:sz w:val="16"/>
                <w:szCs w:val="16"/>
              </w:rPr>
              <w:t>33,9</w:t>
            </w:r>
          </w:p>
        </w:tc>
        <w:tc>
          <w:tcPr>
            <w:tcW w:w="1701" w:type="dxa"/>
            <w:vAlign w:val="center"/>
          </w:tcPr>
          <w:p w:rsidR="00F453ED" w:rsidRPr="00F1438E" w:rsidRDefault="00F453ED" w:rsidP="00F45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438E">
              <w:rPr>
                <w:rFonts w:ascii="Times New Roman" w:hAnsi="Times New Roman" w:cs="Times New Roman"/>
                <w:sz w:val="16"/>
                <w:szCs w:val="16"/>
              </w:rPr>
              <w:t>42,4</w:t>
            </w:r>
          </w:p>
        </w:tc>
      </w:tr>
      <w:tr w:rsidR="009C6948" w:rsidRPr="00F1438E" w:rsidTr="00F453ED">
        <w:trPr>
          <w:trHeight w:val="420"/>
        </w:trPr>
        <w:tc>
          <w:tcPr>
            <w:tcW w:w="640" w:type="dxa"/>
            <w:vAlign w:val="center"/>
          </w:tcPr>
          <w:p w:rsidR="00F453ED" w:rsidRPr="00F1438E" w:rsidRDefault="00F453ED" w:rsidP="00F45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438E">
              <w:rPr>
                <w:rFonts w:ascii="Times New Roman" w:hAnsi="Times New Roman" w:cs="Times New Roman"/>
                <w:sz w:val="16"/>
                <w:szCs w:val="16"/>
              </w:rPr>
              <w:t>12.</w:t>
            </w:r>
          </w:p>
        </w:tc>
        <w:tc>
          <w:tcPr>
            <w:tcW w:w="2621" w:type="dxa"/>
            <w:vAlign w:val="center"/>
          </w:tcPr>
          <w:p w:rsidR="00F453ED" w:rsidRPr="00F1438E" w:rsidRDefault="00F453ED" w:rsidP="00F453E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1438E">
              <w:rPr>
                <w:rFonts w:ascii="Times New Roman" w:hAnsi="Times New Roman" w:cs="Times New Roman"/>
                <w:sz w:val="16"/>
                <w:szCs w:val="16"/>
              </w:rPr>
              <w:t>Доля восстановленных газонов в соответствии с критериями оценки качества содержания зеленого хозяйства</w:t>
            </w:r>
          </w:p>
        </w:tc>
        <w:tc>
          <w:tcPr>
            <w:tcW w:w="709" w:type="dxa"/>
            <w:vAlign w:val="center"/>
          </w:tcPr>
          <w:p w:rsidR="00F453ED" w:rsidRPr="00F1438E" w:rsidRDefault="00F453ED" w:rsidP="00F45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438E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134" w:type="dxa"/>
            <w:vAlign w:val="center"/>
          </w:tcPr>
          <w:p w:rsidR="00F453ED" w:rsidRPr="00F1438E" w:rsidRDefault="00F453ED" w:rsidP="00F45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438E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92" w:type="dxa"/>
            <w:vAlign w:val="center"/>
          </w:tcPr>
          <w:p w:rsidR="00F453ED" w:rsidRPr="00F1438E" w:rsidRDefault="00F453ED" w:rsidP="00F45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438E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993" w:type="dxa"/>
            <w:vAlign w:val="center"/>
          </w:tcPr>
          <w:p w:rsidR="00F453ED" w:rsidRPr="00F1438E" w:rsidRDefault="00F453ED" w:rsidP="00F45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438E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92" w:type="dxa"/>
            <w:vAlign w:val="center"/>
          </w:tcPr>
          <w:p w:rsidR="00F453ED" w:rsidRPr="00F1438E" w:rsidRDefault="00F453ED" w:rsidP="00F45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438E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062" w:type="dxa"/>
            <w:vAlign w:val="center"/>
          </w:tcPr>
          <w:p w:rsidR="00F453ED" w:rsidRPr="00F1438E" w:rsidRDefault="00F453ED" w:rsidP="00F45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438E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701" w:type="dxa"/>
            <w:vAlign w:val="center"/>
          </w:tcPr>
          <w:p w:rsidR="00F453ED" w:rsidRPr="00F1438E" w:rsidRDefault="00F453ED" w:rsidP="00F45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438E"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</w:tr>
      <w:tr w:rsidR="009C6948" w:rsidRPr="00F1438E" w:rsidTr="00F453ED">
        <w:trPr>
          <w:trHeight w:val="420"/>
        </w:trPr>
        <w:tc>
          <w:tcPr>
            <w:tcW w:w="640" w:type="dxa"/>
            <w:vAlign w:val="center"/>
          </w:tcPr>
          <w:p w:rsidR="00F453ED" w:rsidRPr="00F1438E" w:rsidRDefault="00F453ED" w:rsidP="00F45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438E">
              <w:rPr>
                <w:rFonts w:ascii="Times New Roman" w:hAnsi="Times New Roman" w:cs="Times New Roman"/>
                <w:sz w:val="16"/>
                <w:szCs w:val="16"/>
              </w:rPr>
              <w:t>13.</w:t>
            </w:r>
          </w:p>
        </w:tc>
        <w:tc>
          <w:tcPr>
            <w:tcW w:w="2621" w:type="dxa"/>
            <w:vAlign w:val="center"/>
          </w:tcPr>
          <w:p w:rsidR="00F453ED" w:rsidRPr="00F1438E" w:rsidRDefault="00F453ED" w:rsidP="00F453E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1438E">
              <w:rPr>
                <w:rFonts w:ascii="Times New Roman" w:hAnsi="Times New Roman" w:cs="Times New Roman"/>
                <w:sz w:val="16"/>
                <w:szCs w:val="16"/>
              </w:rPr>
              <w:t>Количество благоустроенных дворовых территорий</w:t>
            </w:r>
          </w:p>
        </w:tc>
        <w:tc>
          <w:tcPr>
            <w:tcW w:w="709" w:type="dxa"/>
            <w:vAlign w:val="center"/>
          </w:tcPr>
          <w:p w:rsidR="00F453ED" w:rsidRPr="00F1438E" w:rsidRDefault="00F453ED" w:rsidP="00F45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438E"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1134" w:type="dxa"/>
            <w:vAlign w:val="center"/>
          </w:tcPr>
          <w:p w:rsidR="00F453ED" w:rsidRPr="00F1438E" w:rsidRDefault="00F453ED" w:rsidP="00F45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438E">
              <w:rPr>
                <w:rFonts w:ascii="Times New Roman" w:hAnsi="Times New Roman" w:cs="Times New Roman"/>
                <w:sz w:val="16"/>
                <w:szCs w:val="16"/>
              </w:rPr>
              <w:t>967</w:t>
            </w:r>
          </w:p>
        </w:tc>
        <w:tc>
          <w:tcPr>
            <w:tcW w:w="992" w:type="dxa"/>
            <w:vAlign w:val="center"/>
          </w:tcPr>
          <w:p w:rsidR="00F453ED" w:rsidRPr="00F1438E" w:rsidRDefault="00F453ED" w:rsidP="00F45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438E">
              <w:rPr>
                <w:rFonts w:ascii="Times New Roman" w:hAnsi="Times New Roman" w:cs="Times New Roman"/>
                <w:sz w:val="16"/>
                <w:szCs w:val="16"/>
              </w:rPr>
              <w:t>970</w:t>
            </w:r>
          </w:p>
        </w:tc>
        <w:tc>
          <w:tcPr>
            <w:tcW w:w="993" w:type="dxa"/>
            <w:vAlign w:val="center"/>
          </w:tcPr>
          <w:p w:rsidR="00F453ED" w:rsidRPr="00F1438E" w:rsidRDefault="00F453ED" w:rsidP="00F45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438E">
              <w:rPr>
                <w:rFonts w:ascii="Times New Roman" w:hAnsi="Times New Roman" w:cs="Times New Roman"/>
                <w:sz w:val="16"/>
                <w:szCs w:val="16"/>
              </w:rPr>
              <w:t>967</w:t>
            </w:r>
          </w:p>
        </w:tc>
        <w:tc>
          <w:tcPr>
            <w:tcW w:w="992" w:type="dxa"/>
            <w:vAlign w:val="center"/>
          </w:tcPr>
          <w:p w:rsidR="00F453ED" w:rsidRPr="00F1438E" w:rsidRDefault="00F453ED" w:rsidP="00F45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438E">
              <w:rPr>
                <w:rFonts w:ascii="Times New Roman" w:hAnsi="Times New Roman" w:cs="Times New Roman"/>
                <w:sz w:val="16"/>
                <w:szCs w:val="16"/>
              </w:rPr>
              <w:t>970</w:t>
            </w:r>
          </w:p>
        </w:tc>
        <w:tc>
          <w:tcPr>
            <w:tcW w:w="1062" w:type="dxa"/>
            <w:vAlign w:val="center"/>
          </w:tcPr>
          <w:p w:rsidR="00F453ED" w:rsidRPr="00F1438E" w:rsidRDefault="00F453ED" w:rsidP="00F45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438E">
              <w:rPr>
                <w:rFonts w:ascii="Times New Roman" w:hAnsi="Times New Roman" w:cs="Times New Roman"/>
                <w:sz w:val="16"/>
                <w:szCs w:val="16"/>
              </w:rPr>
              <w:t>968</w:t>
            </w:r>
          </w:p>
        </w:tc>
        <w:tc>
          <w:tcPr>
            <w:tcW w:w="1701" w:type="dxa"/>
            <w:vAlign w:val="center"/>
          </w:tcPr>
          <w:p w:rsidR="00F453ED" w:rsidRPr="00F1438E" w:rsidRDefault="00F453ED" w:rsidP="00F45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438E">
              <w:rPr>
                <w:rFonts w:ascii="Times New Roman" w:hAnsi="Times New Roman" w:cs="Times New Roman"/>
                <w:sz w:val="16"/>
                <w:szCs w:val="16"/>
              </w:rPr>
              <w:t>1032</w:t>
            </w:r>
          </w:p>
        </w:tc>
      </w:tr>
      <w:tr w:rsidR="009C6948" w:rsidRPr="00F1438E" w:rsidTr="00F453ED">
        <w:trPr>
          <w:trHeight w:val="420"/>
        </w:trPr>
        <w:tc>
          <w:tcPr>
            <w:tcW w:w="640" w:type="dxa"/>
            <w:vAlign w:val="center"/>
          </w:tcPr>
          <w:p w:rsidR="00F453ED" w:rsidRPr="00F1438E" w:rsidRDefault="00F453ED" w:rsidP="00F45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438E">
              <w:rPr>
                <w:rFonts w:ascii="Times New Roman" w:hAnsi="Times New Roman" w:cs="Times New Roman"/>
                <w:sz w:val="16"/>
                <w:szCs w:val="16"/>
              </w:rPr>
              <w:t>14.</w:t>
            </w:r>
          </w:p>
        </w:tc>
        <w:tc>
          <w:tcPr>
            <w:tcW w:w="2621" w:type="dxa"/>
            <w:vAlign w:val="center"/>
          </w:tcPr>
          <w:p w:rsidR="00F453ED" w:rsidRPr="00F1438E" w:rsidRDefault="00F453ED" w:rsidP="00F453E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1438E">
              <w:rPr>
                <w:rFonts w:ascii="Times New Roman" w:hAnsi="Times New Roman" w:cs="Times New Roman"/>
                <w:sz w:val="16"/>
                <w:szCs w:val="16"/>
              </w:rPr>
              <w:t>Доля благоустроенных дворовых территорий, от общего количества дворовых территорий</w:t>
            </w:r>
          </w:p>
        </w:tc>
        <w:tc>
          <w:tcPr>
            <w:tcW w:w="709" w:type="dxa"/>
            <w:vAlign w:val="center"/>
          </w:tcPr>
          <w:p w:rsidR="00F453ED" w:rsidRPr="00F1438E" w:rsidRDefault="00F453ED" w:rsidP="00F45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438E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134" w:type="dxa"/>
            <w:vAlign w:val="center"/>
          </w:tcPr>
          <w:p w:rsidR="00F453ED" w:rsidRPr="00F1438E" w:rsidRDefault="00F453ED" w:rsidP="00F45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438E">
              <w:rPr>
                <w:rFonts w:ascii="Times New Roman" w:hAnsi="Times New Roman" w:cs="Times New Roman"/>
                <w:sz w:val="16"/>
                <w:szCs w:val="16"/>
              </w:rPr>
              <w:t>93,6</w:t>
            </w:r>
          </w:p>
        </w:tc>
        <w:tc>
          <w:tcPr>
            <w:tcW w:w="992" w:type="dxa"/>
            <w:vAlign w:val="center"/>
          </w:tcPr>
          <w:p w:rsidR="00F453ED" w:rsidRPr="00F1438E" w:rsidRDefault="00F453ED" w:rsidP="00F45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438E">
              <w:rPr>
                <w:rFonts w:ascii="Times New Roman" w:hAnsi="Times New Roman" w:cs="Times New Roman"/>
                <w:sz w:val="16"/>
                <w:szCs w:val="16"/>
              </w:rPr>
              <w:t>93,9</w:t>
            </w:r>
          </w:p>
        </w:tc>
        <w:tc>
          <w:tcPr>
            <w:tcW w:w="993" w:type="dxa"/>
            <w:vAlign w:val="center"/>
          </w:tcPr>
          <w:p w:rsidR="00F453ED" w:rsidRPr="00F1438E" w:rsidRDefault="00F453ED" w:rsidP="00F45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438E">
              <w:rPr>
                <w:rFonts w:ascii="Times New Roman" w:hAnsi="Times New Roman" w:cs="Times New Roman"/>
                <w:sz w:val="16"/>
                <w:szCs w:val="16"/>
              </w:rPr>
              <w:t>93,7</w:t>
            </w:r>
          </w:p>
        </w:tc>
        <w:tc>
          <w:tcPr>
            <w:tcW w:w="992" w:type="dxa"/>
            <w:vAlign w:val="center"/>
          </w:tcPr>
          <w:p w:rsidR="00F453ED" w:rsidRPr="00F1438E" w:rsidRDefault="00F453ED" w:rsidP="00F45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438E">
              <w:rPr>
                <w:rFonts w:ascii="Times New Roman" w:hAnsi="Times New Roman" w:cs="Times New Roman"/>
                <w:sz w:val="16"/>
                <w:szCs w:val="16"/>
              </w:rPr>
              <w:t>93,9</w:t>
            </w:r>
          </w:p>
        </w:tc>
        <w:tc>
          <w:tcPr>
            <w:tcW w:w="1062" w:type="dxa"/>
            <w:vAlign w:val="center"/>
          </w:tcPr>
          <w:p w:rsidR="00F453ED" w:rsidRPr="00F1438E" w:rsidRDefault="00F453ED" w:rsidP="00F45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438E">
              <w:rPr>
                <w:rFonts w:ascii="Times New Roman" w:hAnsi="Times New Roman" w:cs="Times New Roman"/>
                <w:sz w:val="16"/>
                <w:szCs w:val="16"/>
              </w:rPr>
              <w:t>93,79</w:t>
            </w:r>
          </w:p>
        </w:tc>
        <w:tc>
          <w:tcPr>
            <w:tcW w:w="1701" w:type="dxa"/>
            <w:vAlign w:val="center"/>
          </w:tcPr>
          <w:p w:rsidR="00F453ED" w:rsidRPr="00F1438E" w:rsidRDefault="00F453ED" w:rsidP="00F45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438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9C6948" w:rsidRPr="00F1438E" w:rsidTr="00F453ED">
        <w:trPr>
          <w:trHeight w:val="420"/>
        </w:trPr>
        <w:tc>
          <w:tcPr>
            <w:tcW w:w="640" w:type="dxa"/>
            <w:vAlign w:val="center"/>
          </w:tcPr>
          <w:p w:rsidR="00F453ED" w:rsidRPr="00F1438E" w:rsidRDefault="00F453ED" w:rsidP="00F45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438E">
              <w:rPr>
                <w:rFonts w:ascii="Times New Roman" w:hAnsi="Times New Roman" w:cs="Times New Roman"/>
                <w:sz w:val="16"/>
                <w:szCs w:val="16"/>
              </w:rPr>
              <w:t>15.</w:t>
            </w:r>
          </w:p>
        </w:tc>
        <w:tc>
          <w:tcPr>
            <w:tcW w:w="2621" w:type="dxa"/>
            <w:vAlign w:val="center"/>
          </w:tcPr>
          <w:p w:rsidR="00F453ED" w:rsidRPr="00F1438E" w:rsidRDefault="00F453ED" w:rsidP="00F453E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1438E">
              <w:rPr>
                <w:rFonts w:ascii="Times New Roman" w:hAnsi="Times New Roman" w:cs="Times New Roman"/>
                <w:sz w:val="16"/>
                <w:szCs w:val="16"/>
              </w:rPr>
              <w:t>Площадь благоустроенных общественных территорий</w:t>
            </w:r>
          </w:p>
        </w:tc>
        <w:tc>
          <w:tcPr>
            <w:tcW w:w="709" w:type="dxa"/>
            <w:vAlign w:val="center"/>
          </w:tcPr>
          <w:p w:rsidR="00F453ED" w:rsidRPr="00F1438E" w:rsidRDefault="00F453ED" w:rsidP="00F45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1438E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F1438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vAlign w:val="center"/>
          </w:tcPr>
          <w:p w:rsidR="00F453ED" w:rsidRPr="00F1438E" w:rsidRDefault="00F453ED" w:rsidP="00F45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438E">
              <w:rPr>
                <w:rFonts w:ascii="Times New Roman" w:hAnsi="Times New Roman" w:cs="Times New Roman"/>
                <w:sz w:val="16"/>
                <w:szCs w:val="16"/>
              </w:rPr>
              <w:t>262967</w:t>
            </w:r>
          </w:p>
        </w:tc>
        <w:tc>
          <w:tcPr>
            <w:tcW w:w="992" w:type="dxa"/>
            <w:vAlign w:val="center"/>
          </w:tcPr>
          <w:p w:rsidR="00F453ED" w:rsidRPr="00F1438E" w:rsidRDefault="00F453ED" w:rsidP="00F45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438E">
              <w:rPr>
                <w:rFonts w:ascii="Times New Roman" w:hAnsi="Times New Roman" w:cs="Times New Roman"/>
                <w:sz w:val="16"/>
                <w:szCs w:val="16"/>
              </w:rPr>
              <w:t>262967</w:t>
            </w:r>
          </w:p>
        </w:tc>
        <w:tc>
          <w:tcPr>
            <w:tcW w:w="993" w:type="dxa"/>
            <w:vAlign w:val="center"/>
          </w:tcPr>
          <w:p w:rsidR="00F453ED" w:rsidRPr="00F1438E" w:rsidRDefault="00F453ED" w:rsidP="00F45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438E">
              <w:rPr>
                <w:rFonts w:ascii="Times New Roman" w:hAnsi="Times New Roman" w:cs="Times New Roman"/>
                <w:sz w:val="16"/>
                <w:szCs w:val="16"/>
              </w:rPr>
              <w:t>265503</w:t>
            </w:r>
          </w:p>
        </w:tc>
        <w:tc>
          <w:tcPr>
            <w:tcW w:w="992" w:type="dxa"/>
            <w:vAlign w:val="center"/>
          </w:tcPr>
          <w:p w:rsidR="00F453ED" w:rsidRPr="00F1438E" w:rsidRDefault="00F453ED" w:rsidP="00F45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438E">
              <w:rPr>
                <w:rFonts w:ascii="Times New Roman" w:hAnsi="Times New Roman" w:cs="Times New Roman"/>
                <w:sz w:val="16"/>
                <w:szCs w:val="16"/>
              </w:rPr>
              <w:t>302967</w:t>
            </w:r>
          </w:p>
        </w:tc>
        <w:tc>
          <w:tcPr>
            <w:tcW w:w="1062" w:type="dxa"/>
            <w:vAlign w:val="center"/>
          </w:tcPr>
          <w:p w:rsidR="00F453ED" w:rsidRPr="00F1438E" w:rsidRDefault="00F453ED" w:rsidP="00F45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438E">
              <w:rPr>
                <w:rFonts w:ascii="Times New Roman" w:hAnsi="Times New Roman" w:cs="Times New Roman"/>
                <w:sz w:val="16"/>
                <w:szCs w:val="16"/>
              </w:rPr>
              <w:t>275463</w:t>
            </w:r>
          </w:p>
        </w:tc>
        <w:tc>
          <w:tcPr>
            <w:tcW w:w="1701" w:type="dxa"/>
            <w:vAlign w:val="center"/>
          </w:tcPr>
          <w:p w:rsidR="00F453ED" w:rsidRPr="00F1438E" w:rsidRDefault="00F453ED" w:rsidP="00F45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438E">
              <w:rPr>
                <w:rFonts w:ascii="Times New Roman" w:hAnsi="Times New Roman" w:cs="Times New Roman"/>
                <w:sz w:val="16"/>
                <w:szCs w:val="16"/>
              </w:rPr>
              <w:t>325323</w:t>
            </w:r>
          </w:p>
        </w:tc>
      </w:tr>
      <w:tr w:rsidR="009C6948" w:rsidRPr="00F1438E" w:rsidTr="00F453ED">
        <w:trPr>
          <w:trHeight w:val="420"/>
        </w:trPr>
        <w:tc>
          <w:tcPr>
            <w:tcW w:w="640" w:type="dxa"/>
            <w:vAlign w:val="center"/>
          </w:tcPr>
          <w:p w:rsidR="00F453ED" w:rsidRPr="00F1438E" w:rsidRDefault="00F453ED" w:rsidP="00F45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438E">
              <w:rPr>
                <w:rFonts w:ascii="Times New Roman" w:hAnsi="Times New Roman" w:cs="Times New Roman"/>
                <w:sz w:val="16"/>
                <w:szCs w:val="16"/>
              </w:rPr>
              <w:t>16.</w:t>
            </w:r>
          </w:p>
        </w:tc>
        <w:tc>
          <w:tcPr>
            <w:tcW w:w="2621" w:type="dxa"/>
            <w:vAlign w:val="center"/>
          </w:tcPr>
          <w:p w:rsidR="00F453ED" w:rsidRPr="00F1438E" w:rsidRDefault="00F453ED" w:rsidP="00F453E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1438E">
              <w:rPr>
                <w:rFonts w:ascii="Times New Roman" w:hAnsi="Times New Roman" w:cs="Times New Roman"/>
                <w:sz w:val="16"/>
                <w:szCs w:val="16"/>
              </w:rPr>
              <w:t>Доля площади благоустроенных общественных территорий к общей площади общественных территорий</w:t>
            </w:r>
          </w:p>
        </w:tc>
        <w:tc>
          <w:tcPr>
            <w:tcW w:w="709" w:type="dxa"/>
            <w:vAlign w:val="center"/>
          </w:tcPr>
          <w:p w:rsidR="00F453ED" w:rsidRPr="00F1438E" w:rsidRDefault="00F453ED" w:rsidP="00F45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438E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134" w:type="dxa"/>
            <w:vAlign w:val="center"/>
          </w:tcPr>
          <w:p w:rsidR="00F453ED" w:rsidRPr="00F1438E" w:rsidRDefault="00F453ED" w:rsidP="00F45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438E">
              <w:rPr>
                <w:rFonts w:ascii="Times New Roman" w:hAnsi="Times New Roman" w:cs="Times New Roman"/>
                <w:sz w:val="16"/>
                <w:szCs w:val="16"/>
              </w:rPr>
              <w:t>80,8</w:t>
            </w:r>
          </w:p>
        </w:tc>
        <w:tc>
          <w:tcPr>
            <w:tcW w:w="992" w:type="dxa"/>
            <w:vAlign w:val="center"/>
          </w:tcPr>
          <w:p w:rsidR="00F453ED" w:rsidRPr="00F1438E" w:rsidRDefault="00F453ED" w:rsidP="00F45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438E">
              <w:rPr>
                <w:rFonts w:ascii="Times New Roman" w:hAnsi="Times New Roman" w:cs="Times New Roman"/>
                <w:sz w:val="16"/>
                <w:szCs w:val="16"/>
              </w:rPr>
              <w:t>80,8</w:t>
            </w:r>
          </w:p>
        </w:tc>
        <w:tc>
          <w:tcPr>
            <w:tcW w:w="993" w:type="dxa"/>
            <w:vAlign w:val="center"/>
          </w:tcPr>
          <w:p w:rsidR="00F453ED" w:rsidRPr="00F1438E" w:rsidRDefault="00F453ED" w:rsidP="00F45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438E">
              <w:rPr>
                <w:rFonts w:ascii="Times New Roman" w:hAnsi="Times New Roman" w:cs="Times New Roman"/>
                <w:sz w:val="16"/>
                <w:szCs w:val="16"/>
              </w:rPr>
              <w:t>81,6</w:t>
            </w:r>
          </w:p>
        </w:tc>
        <w:tc>
          <w:tcPr>
            <w:tcW w:w="992" w:type="dxa"/>
            <w:vAlign w:val="center"/>
          </w:tcPr>
          <w:p w:rsidR="00F453ED" w:rsidRPr="00F1438E" w:rsidRDefault="00F453ED" w:rsidP="00F45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438E">
              <w:rPr>
                <w:rFonts w:ascii="Times New Roman" w:hAnsi="Times New Roman" w:cs="Times New Roman"/>
                <w:sz w:val="16"/>
                <w:szCs w:val="16"/>
              </w:rPr>
              <w:t>93,1</w:t>
            </w:r>
          </w:p>
        </w:tc>
        <w:tc>
          <w:tcPr>
            <w:tcW w:w="1062" w:type="dxa"/>
            <w:vAlign w:val="center"/>
          </w:tcPr>
          <w:p w:rsidR="00F453ED" w:rsidRPr="00F1438E" w:rsidRDefault="00F453ED" w:rsidP="00F45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438E">
              <w:rPr>
                <w:rFonts w:ascii="Times New Roman" w:hAnsi="Times New Roman" w:cs="Times New Roman"/>
                <w:sz w:val="16"/>
                <w:szCs w:val="16"/>
              </w:rPr>
              <w:t>90,92</w:t>
            </w:r>
          </w:p>
        </w:tc>
        <w:tc>
          <w:tcPr>
            <w:tcW w:w="1701" w:type="dxa"/>
            <w:vAlign w:val="center"/>
          </w:tcPr>
          <w:p w:rsidR="00F453ED" w:rsidRPr="00F1438E" w:rsidRDefault="00F453ED" w:rsidP="00F45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438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9C6948" w:rsidRPr="00F1438E" w:rsidTr="00F453ED">
        <w:trPr>
          <w:trHeight w:val="420"/>
        </w:trPr>
        <w:tc>
          <w:tcPr>
            <w:tcW w:w="640" w:type="dxa"/>
            <w:vAlign w:val="center"/>
          </w:tcPr>
          <w:p w:rsidR="00F453ED" w:rsidRPr="00F1438E" w:rsidRDefault="00F453ED" w:rsidP="00F45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438E">
              <w:rPr>
                <w:rFonts w:ascii="Times New Roman" w:hAnsi="Times New Roman" w:cs="Times New Roman"/>
                <w:sz w:val="16"/>
                <w:szCs w:val="16"/>
              </w:rPr>
              <w:t>17.</w:t>
            </w:r>
          </w:p>
        </w:tc>
        <w:tc>
          <w:tcPr>
            <w:tcW w:w="2621" w:type="dxa"/>
            <w:vAlign w:val="center"/>
          </w:tcPr>
          <w:p w:rsidR="00F453ED" w:rsidRPr="00F1438E" w:rsidRDefault="00F453ED" w:rsidP="00F453E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1438E">
              <w:rPr>
                <w:rFonts w:ascii="Times New Roman" w:hAnsi="Times New Roman" w:cs="Times New Roman"/>
                <w:sz w:val="16"/>
                <w:szCs w:val="16"/>
              </w:rPr>
              <w:t>Доля финансового участия заинтересованных лиц в выполнении работ по благоустройству дворовых территорий по минимальному перечню работ</w:t>
            </w:r>
          </w:p>
        </w:tc>
        <w:tc>
          <w:tcPr>
            <w:tcW w:w="709" w:type="dxa"/>
            <w:vAlign w:val="center"/>
          </w:tcPr>
          <w:p w:rsidR="00F453ED" w:rsidRPr="00F1438E" w:rsidRDefault="00F453ED" w:rsidP="00F45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438E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134" w:type="dxa"/>
            <w:vAlign w:val="center"/>
          </w:tcPr>
          <w:p w:rsidR="00F453ED" w:rsidRPr="00F1438E" w:rsidRDefault="00F453ED" w:rsidP="00F45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438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F453ED" w:rsidRPr="00F1438E" w:rsidRDefault="00F453ED" w:rsidP="00F45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438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3" w:type="dxa"/>
            <w:vAlign w:val="center"/>
          </w:tcPr>
          <w:p w:rsidR="00F453ED" w:rsidRPr="00F1438E" w:rsidRDefault="00F453ED" w:rsidP="00F45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438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F453ED" w:rsidRPr="00F1438E" w:rsidRDefault="00F453ED" w:rsidP="00F45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438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062" w:type="dxa"/>
            <w:vAlign w:val="center"/>
          </w:tcPr>
          <w:p w:rsidR="00F453ED" w:rsidRPr="00F1438E" w:rsidRDefault="00F453ED" w:rsidP="00F45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438E">
              <w:rPr>
                <w:rFonts w:ascii="Times New Roman" w:hAnsi="Times New Roman" w:cs="Times New Roman"/>
                <w:sz w:val="16"/>
                <w:szCs w:val="16"/>
              </w:rPr>
              <w:t>10,5</w:t>
            </w:r>
          </w:p>
        </w:tc>
        <w:tc>
          <w:tcPr>
            <w:tcW w:w="1701" w:type="dxa"/>
            <w:vAlign w:val="center"/>
          </w:tcPr>
          <w:p w:rsidR="00F453ED" w:rsidRPr="00F1438E" w:rsidRDefault="00F453ED" w:rsidP="00F45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438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9C6948" w:rsidRPr="00F1438E" w:rsidTr="00F453ED">
        <w:trPr>
          <w:trHeight w:val="420"/>
        </w:trPr>
        <w:tc>
          <w:tcPr>
            <w:tcW w:w="640" w:type="dxa"/>
            <w:vAlign w:val="center"/>
          </w:tcPr>
          <w:p w:rsidR="00F453ED" w:rsidRPr="00F1438E" w:rsidRDefault="00F453ED" w:rsidP="00F45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438E">
              <w:rPr>
                <w:rFonts w:ascii="Times New Roman" w:hAnsi="Times New Roman" w:cs="Times New Roman"/>
                <w:sz w:val="16"/>
                <w:szCs w:val="16"/>
              </w:rPr>
              <w:t>18.</w:t>
            </w:r>
          </w:p>
        </w:tc>
        <w:tc>
          <w:tcPr>
            <w:tcW w:w="2621" w:type="dxa"/>
            <w:vAlign w:val="center"/>
          </w:tcPr>
          <w:p w:rsidR="00F453ED" w:rsidRPr="00F1438E" w:rsidRDefault="00F453ED" w:rsidP="00F453E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1438E">
              <w:rPr>
                <w:rFonts w:ascii="Times New Roman" w:hAnsi="Times New Roman" w:cs="Times New Roman"/>
                <w:sz w:val="16"/>
                <w:szCs w:val="16"/>
              </w:rPr>
              <w:t xml:space="preserve">Доля финансового участия заинтересованных лиц в выполнении работ по благоустройству дворовых </w:t>
            </w:r>
            <w:r w:rsidRPr="00F1438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территорий по дополнительному перечню работ</w:t>
            </w:r>
          </w:p>
        </w:tc>
        <w:tc>
          <w:tcPr>
            <w:tcW w:w="709" w:type="dxa"/>
            <w:vAlign w:val="center"/>
          </w:tcPr>
          <w:p w:rsidR="00F453ED" w:rsidRPr="00F1438E" w:rsidRDefault="00F453ED" w:rsidP="00F45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438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%</w:t>
            </w:r>
          </w:p>
        </w:tc>
        <w:tc>
          <w:tcPr>
            <w:tcW w:w="1134" w:type="dxa"/>
            <w:vAlign w:val="center"/>
          </w:tcPr>
          <w:p w:rsidR="00F453ED" w:rsidRPr="00F1438E" w:rsidRDefault="00F453ED" w:rsidP="00F45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438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F453ED" w:rsidRPr="00F1438E" w:rsidRDefault="00F453ED" w:rsidP="00F45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438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3" w:type="dxa"/>
            <w:vAlign w:val="center"/>
          </w:tcPr>
          <w:p w:rsidR="00F453ED" w:rsidRPr="00F1438E" w:rsidRDefault="00F453ED" w:rsidP="00F45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438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F453ED" w:rsidRPr="00F1438E" w:rsidRDefault="00F453ED" w:rsidP="00F45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438E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062" w:type="dxa"/>
            <w:vAlign w:val="center"/>
          </w:tcPr>
          <w:p w:rsidR="00F453ED" w:rsidRPr="00F1438E" w:rsidRDefault="00F453ED" w:rsidP="00F45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438E">
              <w:rPr>
                <w:rFonts w:ascii="Times New Roman" w:hAnsi="Times New Roman" w:cs="Times New Roman"/>
                <w:sz w:val="16"/>
                <w:szCs w:val="16"/>
              </w:rPr>
              <w:t>10,5</w:t>
            </w:r>
          </w:p>
        </w:tc>
        <w:tc>
          <w:tcPr>
            <w:tcW w:w="1701" w:type="dxa"/>
            <w:vAlign w:val="center"/>
          </w:tcPr>
          <w:p w:rsidR="00F453ED" w:rsidRPr="00F1438E" w:rsidRDefault="00F453ED" w:rsidP="00F45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438E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</w:tr>
      <w:tr w:rsidR="009C6948" w:rsidRPr="00F1438E" w:rsidTr="00F453ED">
        <w:trPr>
          <w:trHeight w:val="420"/>
        </w:trPr>
        <w:tc>
          <w:tcPr>
            <w:tcW w:w="640" w:type="dxa"/>
            <w:vAlign w:val="center"/>
          </w:tcPr>
          <w:p w:rsidR="00003B49" w:rsidRPr="00F1438E" w:rsidRDefault="00003B49" w:rsidP="00F45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21" w:type="dxa"/>
            <w:vAlign w:val="center"/>
          </w:tcPr>
          <w:p w:rsidR="00003B49" w:rsidRPr="00F1438E" w:rsidRDefault="00003B49" w:rsidP="00F3053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1438E">
              <w:rPr>
                <w:rFonts w:ascii="Times New Roman" w:hAnsi="Times New Roman" w:cs="Times New Roman"/>
                <w:sz w:val="16"/>
                <w:szCs w:val="16"/>
              </w:rPr>
              <w:t xml:space="preserve">Доля </w:t>
            </w:r>
            <w:proofErr w:type="gramStart"/>
            <w:r w:rsidRPr="00F1438E">
              <w:rPr>
                <w:rFonts w:ascii="Times New Roman" w:hAnsi="Times New Roman" w:cs="Times New Roman"/>
                <w:sz w:val="16"/>
                <w:szCs w:val="16"/>
              </w:rPr>
              <w:t>общей протяженности освещенных частей улиц города в общей площади улично-дорожной сети</w:t>
            </w:r>
            <w:proofErr w:type="gramEnd"/>
          </w:p>
        </w:tc>
        <w:tc>
          <w:tcPr>
            <w:tcW w:w="709" w:type="dxa"/>
            <w:vAlign w:val="center"/>
          </w:tcPr>
          <w:p w:rsidR="00003B49" w:rsidRPr="00F1438E" w:rsidRDefault="00003B49" w:rsidP="00F3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43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134" w:type="dxa"/>
            <w:vAlign w:val="center"/>
          </w:tcPr>
          <w:p w:rsidR="00003B49" w:rsidRPr="00F1438E" w:rsidRDefault="00003B49" w:rsidP="00F45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438E">
              <w:rPr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992" w:type="dxa"/>
            <w:vAlign w:val="center"/>
          </w:tcPr>
          <w:p w:rsidR="00003B49" w:rsidRPr="00F1438E" w:rsidRDefault="00003B49" w:rsidP="00F3053B">
            <w:pPr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438E">
              <w:rPr>
                <w:rFonts w:ascii="Times New Roman" w:hAnsi="Times New Roman" w:cs="Times New Roman"/>
                <w:sz w:val="16"/>
                <w:szCs w:val="16"/>
              </w:rPr>
              <w:t>99,6</w:t>
            </w:r>
          </w:p>
        </w:tc>
        <w:tc>
          <w:tcPr>
            <w:tcW w:w="993" w:type="dxa"/>
            <w:vAlign w:val="center"/>
          </w:tcPr>
          <w:p w:rsidR="00003B49" w:rsidRPr="00F1438E" w:rsidRDefault="00003B49" w:rsidP="00F30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438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92" w:type="dxa"/>
            <w:vAlign w:val="center"/>
          </w:tcPr>
          <w:p w:rsidR="00003B49" w:rsidRPr="00F1438E" w:rsidRDefault="00003B49" w:rsidP="00F45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438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62" w:type="dxa"/>
            <w:vAlign w:val="center"/>
          </w:tcPr>
          <w:p w:rsidR="00003B49" w:rsidRPr="00F1438E" w:rsidRDefault="00003B49" w:rsidP="00F45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438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  <w:vAlign w:val="center"/>
          </w:tcPr>
          <w:p w:rsidR="00003B49" w:rsidRPr="00F1438E" w:rsidRDefault="00003B49" w:rsidP="00F45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438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C6948" w:rsidRPr="00F1438E" w:rsidTr="00F453ED">
        <w:trPr>
          <w:trHeight w:val="420"/>
        </w:trPr>
        <w:tc>
          <w:tcPr>
            <w:tcW w:w="640" w:type="dxa"/>
            <w:vAlign w:val="center"/>
          </w:tcPr>
          <w:p w:rsidR="00003B49" w:rsidRPr="00F1438E" w:rsidRDefault="00003B49" w:rsidP="00F45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21" w:type="dxa"/>
            <w:vAlign w:val="center"/>
          </w:tcPr>
          <w:p w:rsidR="00003B49" w:rsidRPr="00F1438E" w:rsidRDefault="00003B49" w:rsidP="00F453E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1438E">
              <w:rPr>
                <w:rFonts w:ascii="Times New Roman" w:hAnsi="Times New Roman" w:cs="Times New Roman"/>
                <w:sz w:val="16"/>
                <w:szCs w:val="16"/>
              </w:rPr>
              <w:t>Объем трудового участия заинтересованных лиц в выполнении работ по благоустройству дворовых территорий</w:t>
            </w:r>
          </w:p>
        </w:tc>
        <w:tc>
          <w:tcPr>
            <w:tcW w:w="709" w:type="dxa"/>
            <w:vAlign w:val="center"/>
          </w:tcPr>
          <w:p w:rsidR="00003B49" w:rsidRPr="00F1438E" w:rsidRDefault="00003B49" w:rsidP="00F3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43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Чел./час</w:t>
            </w:r>
          </w:p>
        </w:tc>
        <w:tc>
          <w:tcPr>
            <w:tcW w:w="1134" w:type="dxa"/>
            <w:vAlign w:val="center"/>
          </w:tcPr>
          <w:p w:rsidR="00003B49" w:rsidRPr="00F1438E" w:rsidRDefault="00003B49" w:rsidP="00F30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438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003B49" w:rsidRPr="00F1438E" w:rsidRDefault="00003B49" w:rsidP="00F3053B">
            <w:pPr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438E">
              <w:rPr>
                <w:rFonts w:ascii="Times New Roman" w:hAnsi="Times New Roman" w:cs="Times New Roman"/>
                <w:sz w:val="16"/>
                <w:szCs w:val="16"/>
              </w:rPr>
              <w:t>239</w:t>
            </w:r>
          </w:p>
        </w:tc>
        <w:tc>
          <w:tcPr>
            <w:tcW w:w="993" w:type="dxa"/>
            <w:vAlign w:val="center"/>
          </w:tcPr>
          <w:p w:rsidR="00003B49" w:rsidRPr="00F1438E" w:rsidRDefault="00003B49" w:rsidP="00F30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438E">
              <w:rPr>
                <w:rFonts w:ascii="Times New Roman" w:hAnsi="Times New Roman" w:cs="Times New Roman"/>
                <w:sz w:val="16"/>
                <w:szCs w:val="16"/>
              </w:rPr>
              <w:t>79,5</w:t>
            </w:r>
          </w:p>
        </w:tc>
        <w:tc>
          <w:tcPr>
            <w:tcW w:w="992" w:type="dxa"/>
            <w:vAlign w:val="center"/>
          </w:tcPr>
          <w:p w:rsidR="00003B49" w:rsidRPr="00F1438E" w:rsidRDefault="00AD6BA3" w:rsidP="00F45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438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62" w:type="dxa"/>
            <w:vAlign w:val="center"/>
          </w:tcPr>
          <w:p w:rsidR="00003B49" w:rsidRPr="00F1438E" w:rsidRDefault="00AD6BA3" w:rsidP="00F45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438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  <w:vAlign w:val="center"/>
          </w:tcPr>
          <w:p w:rsidR="00003B49" w:rsidRPr="00F1438E" w:rsidRDefault="00AD6BA3" w:rsidP="00F45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438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AF4C75" w:rsidRPr="00F1438E" w:rsidRDefault="00AF4C75" w:rsidP="001B6E5A">
      <w:pPr>
        <w:pStyle w:val="a7"/>
        <w:tabs>
          <w:tab w:val="left" w:pos="0"/>
        </w:tabs>
        <w:suppressAutoHyphens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AD6BA3" w:rsidRPr="00F1438E" w:rsidRDefault="00AD6BA3" w:rsidP="001B6E5A">
      <w:pPr>
        <w:pStyle w:val="a7"/>
        <w:tabs>
          <w:tab w:val="left" w:pos="0"/>
        </w:tabs>
        <w:suppressAutoHyphens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6F51E0" w:rsidRPr="00F1438E" w:rsidRDefault="006F51E0" w:rsidP="00E644C8">
      <w:pPr>
        <w:pStyle w:val="a7"/>
        <w:tabs>
          <w:tab w:val="left" w:pos="0"/>
        </w:tabs>
        <w:suppressAutoHyphens/>
        <w:spacing w:before="0" w:beforeAutospacing="0" w:after="0" w:afterAutospacing="0" w:line="276" w:lineRule="auto"/>
        <w:ind w:firstLine="709"/>
        <w:jc w:val="center"/>
        <w:rPr>
          <w:i/>
          <w:sz w:val="28"/>
          <w:szCs w:val="28"/>
        </w:rPr>
      </w:pPr>
      <w:r w:rsidRPr="00F1438E">
        <w:rPr>
          <w:i/>
          <w:sz w:val="28"/>
          <w:szCs w:val="28"/>
        </w:rPr>
        <w:t>Описательная  и аналитическая часть таблицы:</w:t>
      </w:r>
    </w:p>
    <w:p w:rsidR="00491177" w:rsidRPr="00F1438E" w:rsidRDefault="00491177" w:rsidP="00491177">
      <w:pPr>
        <w:pStyle w:val="a7"/>
        <w:tabs>
          <w:tab w:val="left" w:pos="0"/>
        </w:tabs>
        <w:suppressAutoHyphens/>
        <w:spacing w:after="0" w:line="276" w:lineRule="auto"/>
        <w:ind w:firstLine="709"/>
        <w:jc w:val="both"/>
        <w:rPr>
          <w:sz w:val="28"/>
          <w:szCs w:val="28"/>
        </w:rPr>
      </w:pPr>
      <w:r w:rsidRPr="00F1438E">
        <w:rPr>
          <w:sz w:val="28"/>
          <w:szCs w:val="28"/>
        </w:rPr>
        <w:t xml:space="preserve">- Доля общей площади многоквартирных домов, в которых необходимо проведение комплексного (выборочного) капитального ремонта, в общей площади многоквартирных домов с физическим износом от 31 до 70% составляет 6,15% при плановом значении 6,1% (результативность – 100,8%). </w:t>
      </w:r>
      <w:r w:rsidR="00AD6BA3" w:rsidRPr="00F1438E">
        <w:rPr>
          <w:sz w:val="28"/>
          <w:szCs w:val="28"/>
        </w:rPr>
        <w:t>Фактически выполнены работы по капитальному ремонту 40 МКД (В 2018 году –  22 МКД).</w:t>
      </w:r>
    </w:p>
    <w:p w:rsidR="00491177" w:rsidRPr="00F1438E" w:rsidRDefault="00491177" w:rsidP="00491177">
      <w:pPr>
        <w:pStyle w:val="a7"/>
        <w:tabs>
          <w:tab w:val="left" w:pos="0"/>
        </w:tabs>
        <w:suppressAutoHyphens/>
        <w:spacing w:after="0" w:line="276" w:lineRule="auto"/>
        <w:ind w:firstLine="709"/>
        <w:jc w:val="both"/>
        <w:rPr>
          <w:sz w:val="28"/>
          <w:szCs w:val="28"/>
        </w:rPr>
      </w:pPr>
      <w:r w:rsidRPr="00F1438E">
        <w:rPr>
          <w:sz w:val="28"/>
          <w:szCs w:val="28"/>
        </w:rPr>
        <w:t xml:space="preserve">- Доля площади жилищного фонда, обеспеченного всеми видами благоустройства, в общей площади жилищного фонда города, составляет 77,8% при плановом значении 74,7% (результативность – 104,14%). </w:t>
      </w:r>
      <w:r w:rsidR="00AD6BA3" w:rsidRPr="00F1438E">
        <w:rPr>
          <w:sz w:val="28"/>
          <w:szCs w:val="28"/>
        </w:rPr>
        <w:t>В 2019 году введено в эксплуатацию 6 МКД, снесено 4 МКД.</w:t>
      </w:r>
    </w:p>
    <w:p w:rsidR="00491177" w:rsidRPr="00F1438E" w:rsidRDefault="00491177" w:rsidP="00491177">
      <w:pPr>
        <w:pStyle w:val="a7"/>
        <w:tabs>
          <w:tab w:val="left" w:pos="0"/>
        </w:tabs>
        <w:suppressAutoHyphens/>
        <w:spacing w:after="0" w:line="276" w:lineRule="auto"/>
        <w:ind w:firstLine="709"/>
        <w:jc w:val="both"/>
        <w:rPr>
          <w:sz w:val="28"/>
          <w:szCs w:val="28"/>
        </w:rPr>
      </w:pPr>
      <w:r w:rsidRPr="00F1438E">
        <w:rPr>
          <w:sz w:val="28"/>
          <w:szCs w:val="28"/>
        </w:rPr>
        <w:t xml:space="preserve">- Количество отремонтированных жилых помещений муниципального жилого фонда  составило 26 единиц при плановом значении 100 единиц (результативность – 26%). </w:t>
      </w:r>
      <w:r w:rsidR="00AD6BA3" w:rsidRPr="00F1438E">
        <w:rPr>
          <w:sz w:val="28"/>
          <w:szCs w:val="28"/>
        </w:rPr>
        <w:t>В 2019 году отремонтировано 26 жилых помещений, в 2018 – 67.</w:t>
      </w:r>
    </w:p>
    <w:p w:rsidR="00491177" w:rsidRPr="00F1438E" w:rsidRDefault="00491177" w:rsidP="00491177">
      <w:pPr>
        <w:pStyle w:val="a7"/>
        <w:tabs>
          <w:tab w:val="left" w:pos="0"/>
        </w:tabs>
        <w:suppressAutoHyphens/>
        <w:spacing w:after="0" w:line="276" w:lineRule="auto"/>
        <w:ind w:firstLine="709"/>
        <w:jc w:val="both"/>
        <w:rPr>
          <w:sz w:val="28"/>
          <w:szCs w:val="28"/>
        </w:rPr>
      </w:pPr>
      <w:r w:rsidRPr="00F1438E">
        <w:rPr>
          <w:sz w:val="28"/>
          <w:szCs w:val="28"/>
        </w:rPr>
        <w:t xml:space="preserve">- Количество многоквартирных домов, подлежащих комплексному (выборочному) капитальному ремонту составляет 193 единицы при плановом значении 247 единиц (результативность – 127,97%). </w:t>
      </w:r>
      <w:r w:rsidR="00445643" w:rsidRPr="00F1438E">
        <w:rPr>
          <w:sz w:val="28"/>
          <w:szCs w:val="28"/>
        </w:rPr>
        <w:t>Фактически выполнены работы по капитальному ремонту 40 МКД (В 2018 году –  22 МКД).</w:t>
      </w:r>
    </w:p>
    <w:p w:rsidR="00491177" w:rsidRPr="00F1438E" w:rsidRDefault="00491177" w:rsidP="00491177">
      <w:pPr>
        <w:pStyle w:val="a7"/>
        <w:tabs>
          <w:tab w:val="left" w:pos="0"/>
        </w:tabs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F1438E">
        <w:rPr>
          <w:sz w:val="28"/>
          <w:szCs w:val="28"/>
        </w:rPr>
        <w:t>- Доля аварийного жилищного фонда в общем объеме муниципального жилищного фонда города составляет 4,2% при плановом значении 4,2 единицы (результативность – 100%).</w:t>
      </w:r>
    </w:p>
    <w:p w:rsidR="00491177" w:rsidRPr="00F1438E" w:rsidRDefault="00491177" w:rsidP="00491177">
      <w:pPr>
        <w:pStyle w:val="a7"/>
        <w:tabs>
          <w:tab w:val="left" w:pos="0"/>
        </w:tabs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F1438E">
        <w:rPr>
          <w:sz w:val="28"/>
          <w:szCs w:val="28"/>
        </w:rPr>
        <w:lastRenderedPageBreak/>
        <w:t>- Потребность населения в баллонном газе составила 175,604 тыс. кг</w:t>
      </w:r>
      <w:proofErr w:type="gramStart"/>
      <w:r w:rsidRPr="00F1438E">
        <w:rPr>
          <w:sz w:val="28"/>
          <w:szCs w:val="28"/>
        </w:rPr>
        <w:t>.</w:t>
      </w:r>
      <w:proofErr w:type="gramEnd"/>
      <w:r w:rsidRPr="00F1438E">
        <w:rPr>
          <w:sz w:val="28"/>
          <w:szCs w:val="28"/>
        </w:rPr>
        <w:t xml:space="preserve"> </w:t>
      </w:r>
      <w:proofErr w:type="gramStart"/>
      <w:r w:rsidRPr="00F1438E">
        <w:rPr>
          <w:sz w:val="28"/>
          <w:szCs w:val="28"/>
        </w:rPr>
        <w:t>п</w:t>
      </w:r>
      <w:proofErr w:type="gramEnd"/>
      <w:r w:rsidRPr="00F1438E">
        <w:rPr>
          <w:sz w:val="28"/>
          <w:szCs w:val="28"/>
        </w:rPr>
        <w:t xml:space="preserve">ри плановом показателе 197 </w:t>
      </w:r>
      <w:proofErr w:type="spellStart"/>
      <w:r w:rsidRPr="00F1438E">
        <w:rPr>
          <w:sz w:val="28"/>
          <w:szCs w:val="28"/>
        </w:rPr>
        <w:t>тыс.кг</w:t>
      </w:r>
      <w:proofErr w:type="spellEnd"/>
      <w:r w:rsidRPr="00F1438E">
        <w:rPr>
          <w:sz w:val="28"/>
          <w:szCs w:val="28"/>
        </w:rPr>
        <w:t>. (результативность – 89,1%).</w:t>
      </w:r>
      <w:r w:rsidR="00AD6BA3" w:rsidRPr="00F1438E">
        <w:rPr>
          <w:sz w:val="28"/>
          <w:szCs w:val="28"/>
        </w:rPr>
        <w:t xml:space="preserve"> </w:t>
      </w:r>
      <w:r w:rsidR="00445643" w:rsidRPr="00F1438E">
        <w:rPr>
          <w:sz w:val="28"/>
          <w:szCs w:val="28"/>
        </w:rPr>
        <w:t>В соответствии с потребностью всего населению поставлено 15 964 баллона газа.</w:t>
      </w:r>
    </w:p>
    <w:p w:rsidR="00491177" w:rsidRPr="00F1438E" w:rsidRDefault="00491177" w:rsidP="00491177">
      <w:pPr>
        <w:pStyle w:val="a7"/>
        <w:tabs>
          <w:tab w:val="left" w:pos="0"/>
        </w:tabs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F1438E">
        <w:rPr>
          <w:sz w:val="28"/>
          <w:szCs w:val="28"/>
        </w:rPr>
        <w:t>- Протяженность линий освещения на автомобильных дорогах и искусственных сооружениях составила 384,8 км</w:t>
      </w:r>
      <w:proofErr w:type="gramStart"/>
      <w:r w:rsidRPr="00F1438E">
        <w:rPr>
          <w:sz w:val="28"/>
          <w:szCs w:val="28"/>
        </w:rPr>
        <w:t>.</w:t>
      </w:r>
      <w:proofErr w:type="gramEnd"/>
      <w:r w:rsidRPr="00F1438E">
        <w:rPr>
          <w:sz w:val="28"/>
          <w:szCs w:val="28"/>
        </w:rPr>
        <w:t xml:space="preserve"> </w:t>
      </w:r>
      <w:proofErr w:type="gramStart"/>
      <w:r w:rsidRPr="00F1438E">
        <w:rPr>
          <w:sz w:val="28"/>
          <w:szCs w:val="28"/>
        </w:rPr>
        <w:t>п</w:t>
      </w:r>
      <w:proofErr w:type="gramEnd"/>
      <w:r w:rsidRPr="00F1438E">
        <w:rPr>
          <w:sz w:val="28"/>
          <w:szCs w:val="28"/>
        </w:rPr>
        <w:t>ри плановом значении 381,5 км. (результативность – 100,8%).</w:t>
      </w:r>
      <w:r w:rsidR="00445643" w:rsidRPr="00F1438E">
        <w:rPr>
          <w:sz w:val="28"/>
          <w:szCs w:val="28"/>
        </w:rPr>
        <w:t xml:space="preserve"> </w:t>
      </w:r>
      <w:proofErr w:type="gramStart"/>
      <w:r w:rsidR="00445643" w:rsidRPr="00F1438E">
        <w:rPr>
          <w:sz w:val="28"/>
          <w:szCs w:val="28"/>
        </w:rPr>
        <w:t>На конец</w:t>
      </w:r>
      <w:proofErr w:type="gramEnd"/>
      <w:r w:rsidR="00445643" w:rsidRPr="00F1438E">
        <w:rPr>
          <w:sz w:val="28"/>
          <w:szCs w:val="28"/>
        </w:rPr>
        <w:t xml:space="preserve"> 2019 года протяженность воздушных линий – 96,705 км, протяженность кабельных линий – 288,13 км. В 2018 году протяженность</w:t>
      </w:r>
      <w:r w:rsidR="00445643" w:rsidRPr="00F1438E">
        <w:rPr>
          <w:rFonts w:eastAsiaTheme="minorHAnsi"/>
          <w:sz w:val="28"/>
          <w:szCs w:val="28"/>
          <w:lang w:eastAsia="en-US"/>
        </w:rPr>
        <w:t xml:space="preserve"> </w:t>
      </w:r>
      <w:r w:rsidR="00445643" w:rsidRPr="00F1438E">
        <w:rPr>
          <w:sz w:val="28"/>
          <w:szCs w:val="28"/>
        </w:rPr>
        <w:t>линий освещения на автомобильных дорогах и искусственных сооружениях  составляла 377,9 км.</w:t>
      </w:r>
    </w:p>
    <w:p w:rsidR="00491177" w:rsidRPr="00F1438E" w:rsidRDefault="00491177" w:rsidP="00491177">
      <w:pPr>
        <w:pStyle w:val="a7"/>
        <w:tabs>
          <w:tab w:val="left" w:pos="0"/>
        </w:tabs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F1438E">
        <w:rPr>
          <w:sz w:val="28"/>
          <w:szCs w:val="28"/>
        </w:rPr>
        <w:t>- Протяженность автомобильных дорог общего пользования местного значения составляет 166,89 км</w:t>
      </w:r>
      <w:proofErr w:type="gramStart"/>
      <w:r w:rsidRPr="00F1438E">
        <w:rPr>
          <w:sz w:val="28"/>
          <w:szCs w:val="28"/>
        </w:rPr>
        <w:t>.</w:t>
      </w:r>
      <w:proofErr w:type="gramEnd"/>
      <w:r w:rsidRPr="00F1438E">
        <w:rPr>
          <w:sz w:val="28"/>
          <w:szCs w:val="28"/>
        </w:rPr>
        <w:t xml:space="preserve"> </w:t>
      </w:r>
      <w:proofErr w:type="gramStart"/>
      <w:r w:rsidRPr="00F1438E">
        <w:rPr>
          <w:sz w:val="28"/>
          <w:szCs w:val="28"/>
        </w:rPr>
        <w:t>п</w:t>
      </w:r>
      <w:proofErr w:type="gramEnd"/>
      <w:r w:rsidRPr="00F1438E">
        <w:rPr>
          <w:sz w:val="28"/>
          <w:szCs w:val="28"/>
        </w:rPr>
        <w:t>ри плановом значении 164 км. (результативность – 101,7%).</w:t>
      </w:r>
      <w:r w:rsidR="00445643" w:rsidRPr="00F1438E">
        <w:rPr>
          <w:sz w:val="28"/>
          <w:szCs w:val="28"/>
        </w:rPr>
        <w:t xml:space="preserve"> Увеличение протяженности автомобильных дорог общего пользования местного значения на 4,2 км</w:t>
      </w:r>
      <w:proofErr w:type="gramStart"/>
      <w:r w:rsidR="00445643" w:rsidRPr="00F1438E">
        <w:rPr>
          <w:sz w:val="28"/>
          <w:szCs w:val="28"/>
        </w:rPr>
        <w:t>.</w:t>
      </w:r>
      <w:proofErr w:type="gramEnd"/>
      <w:r w:rsidR="00445643" w:rsidRPr="00F1438E">
        <w:rPr>
          <w:sz w:val="28"/>
          <w:szCs w:val="28"/>
        </w:rPr>
        <w:t xml:space="preserve"> </w:t>
      </w:r>
      <w:proofErr w:type="gramStart"/>
      <w:r w:rsidR="00445643" w:rsidRPr="00F1438E">
        <w:rPr>
          <w:sz w:val="28"/>
          <w:szCs w:val="28"/>
        </w:rPr>
        <w:t>п</w:t>
      </w:r>
      <w:proofErr w:type="gramEnd"/>
      <w:r w:rsidR="00445643" w:rsidRPr="00F1438E">
        <w:rPr>
          <w:sz w:val="28"/>
          <w:szCs w:val="28"/>
        </w:rPr>
        <w:t>о сравнению с показателем на конец 2018 года произошло в виду ввода в эксплуатацию дорог в микрорайоне «Иртыш» и дороги по ул. Дзержинского.</w:t>
      </w:r>
    </w:p>
    <w:p w:rsidR="00491177" w:rsidRPr="00F1438E" w:rsidRDefault="00491177" w:rsidP="00491177">
      <w:pPr>
        <w:pStyle w:val="a7"/>
        <w:tabs>
          <w:tab w:val="left" w:pos="0"/>
        </w:tabs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F1438E">
        <w:rPr>
          <w:sz w:val="28"/>
          <w:szCs w:val="28"/>
        </w:rPr>
        <w:t>- Протяженность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 составила 12,16 км</w:t>
      </w:r>
      <w:proofErr w:type="gramStart"/>
      <w:r w:rsidRPr="00F1438E">
        <w:rPr>
          <w:sz w:val="28"/>
          <w:szCs w:val="28"/>
        </w:rPr>
        <w:t>.</w:t>
      </w:r>
      <w:proofErr w:type="gramEnd"/>
      <w:r w:rsidRPr="00F1438E">
        <w:rPr>
          <w:sz w:val="28"/>
          <w:szCs w:val="28"/>
        </w:rPr>
        <w:t xml:space="preserve"> </w:t>
      </w:r>
      <w:proofErr w:type="gramStart"/>
      <w:r w:rsidRPr="00F1438E">
        <w:rPr>
          <w:sz w:val="28"/>
          <w:szCs w:val="28"/>
        </w:rPr>
        <w:t>п</w:t>
      </w:r>
      <w:proofErr w:type="gramEnd"/>
      <w:r w:rsidRPr="00F1438E">
        <w:rPr>
          <w:sz w:val="28"/>
          <w:szCs w:val="28"/>
        </w:rPr>
        <w:t>ри плановом значении 0 км.</w:t>
      </w:r>
      <w:r w:rsidR="009D1F20" w:rsidRPr="00F1438E">
        <w:rPr>
          <w:sz w:val="28"/>
          <w:szCs w:val="28"/>
        </w:rPr>
        <w:t xml:space="preserve"> 12,16  км. автомобильных дорог общего пользования местного значения, не отвечающих нормативным требованиям, выявлено при проведении инструментальной диагностики.</w:t>
      </w:r>
    </w:p>
    <w:p w:rsidR="00491177" w:rsidRPr="00F1438E" w:rsidRDefault="00491177" w:rsidP="00491177">
      <w:pPr>
        <w:pStyle w:val="a7"/>
        <w:tabs>
          <w:tab w:val="left" w:pos="0"/>
        </w:tabs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F1438E">
        <w:rPr>
          <w:sz w:val="28"/>
          <w:szCs w:val="28"/>
        </w:rPr>
        <w:t>- Протяженность дорог 1 категории (магистральные дороги регулируемого движения) составила 41,18 км</w:t>
      </w:r>
      <w:proofErr w:type="gramStart"/>
      <w:r w:rsidRPr="00F1438E">
        <w:rPr>
          <w:sz w:val="28"/>
          <w:szCs w:val="28"/>
        </w:rPr>
        <w:t>.</w:t>
      </w:r>
      <w:proofErr w:type="gramEnd"/>
      <w:r w:rsidRPr="00F1438E">
        <w:rPr>
          <w:sz w:val="28"/>
          <w:szCs w:val="28"/>
        </w:rPr>
        <w:t xml:space="preserve"> </w:t>
      </w:r>
      <w:proofErr w:type="gramStart"/>
      <w:r w:rsidRPr="00F1438E">
        <w:rPr>
          <w:sz w:val="28"/>
          <w:szCs w:val="28"/>
        </w:rPr>
        <w:t>п</w:t>
      </w:r>
      <w:proofErr w:type="gramEnd"/>
      <w:r w:rsidRPr="00F1438E">
        <w:rPr>
          <w:sz w:val="28"/>
          <w:szCs w:val="28"/>
        </w:rPr>
        <w:t>ри плановом значении 40,60 км. (результативность – 102,7%).</w:t>
      </w:r>
    </w:p>
    <w:p w:rsidR="00491177" w:rsidRPr="00F1438E" w:rsidRDefault="00491177" w:rsidP="00491177">
      <w:pPr>
        <w:pStyle w:val="a7"/>
        <w:tabs>
          <w:tab w:val="left" w:pos="0"/>
        </w:tabs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F1438E">
        <w:rPr>
          <w:sz w:val="28"/>
          <w:szCs w:val="28"/>
        </w:rPr>
        <w:t>- Протяженность дорог 2 категории (магистральные улицы общегородского значения регулируемого движения) составила 33,9 км</w:t>
      </w:r>
      <w:proofErr w:type="gramStart"/>
      <w:r w:rsidRPr="00F1438E">
        <w:rPr>
          <w:sz w:val="28"/>
          <w:szCs w:val="28"/>
        </w:rPr>
        <w:t>.</w:t>
      </w:r>
      <w:proofErr w:type="gramEnd"/>
      <w:r w:rsidRPr="00F1438E">
        <w:rPr>
          <w:sz w:val="28"/>
          <w:szCs w:val="28"/>
        </w:rPr>
        <w:t xml:space="preserve"> </w:t>
      </w:r>
      <w:proofErr w:type="gramStart"/>
      <w:r w:rsidRPr="00F1438E">
        <w:rPr>
          <w:sz w:val="28"/>
          <w:szCs w:val="28"/>
        </w:rPr>
        <w:t>п</w:t>
      </w:r>
      <w:proofErr w:type="gramEnd"/>
      <w:r w:rsidRPr="00F1438E">
        <w:rPr>
          <w:sz w:val="28"/>
          <w:szCs w:val="28"/>
        </w:rPr>
        <w:t>ри плановом значении 40,00 км. (результативность – 84,75%).</w:t>
      </w:r>
    </w:p>
    <w:p w:rsidR="00491177" w:rsidRPr="00F1438E" w:rsidRDefault="00491177" w:rsidP="00491177">
      <w:pPr>
        <w:pStyle w:val="a7"/>
        <w:tabs>
          <w:tab w:val="left" w:pos="0"/>
        </w:tabs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F1438E">
        <w:rPr>
          <w:sz w:val="28"/>
          <w:szCs w:val="28"/>
        </w:rPr>
        <w:t>- Доля восстановленных газонов в соответствии с критериями оценки качества содержания зеленого хозяйства составила 20% при плановом значении 20% (результативность – 100%).</w:t>
      </w:r>
      <w:r w:rsidR="009D1F20" w:rsidRPr="00F1438E">
        <w:rPr>
          <w:sz w:val="28"/>
          <w:szCs w:val="28"/>
        </w:rPr>
        <w:t xml:space="preserve"> В 2019 году выполнены работы по восстановлению газонов в парке имени Бориса Лосева и в районе Храма воскресения Христова (Площадь Славянской письменности).</w:t>
      </w:r>
    </w:p>
    <w:p w:rsidR="00491177" w:rsidRPr="00F1438E" w:rsidRDefault="00491177" w:rsidP="00491177">
      <w:pPr>
        <w:pStyle w:val="a7"/>
        <w:tabs>
          <w:tab w:val="left" w:pos="0"/>
        </w:tabs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F1438E">
        <w:rPr>
          <w:sz w:val="28"/>
          <w:szCs w:val="28"/>
        </w:rPr>
        <w:lastRenderedPageBreak/>
        <w:t>- Количество благоустроенных дворовых территорий составило 968 единиц при плановом значении 970 единиц (результативность – 99,79%).</w:t>
      </w:r>
      <w:r w:rsidR="009D1F20" w:rsidRPr="00F1438E">
        <w:rPr>
          <w:sz w:val="28"/>
          <w:szCs w:val="28"/>
        </w:rPr>
        <w:t xml:space="preserve"> Выполнены работы по благоустройству дворовой территории по ул. </w:t>
      </w:r>
      <w:proofErr w:type="spellStart"/>
      <w:r w:rsidR="009D1F20" w:rsidRPr="00F1438E">
        <w:rPr>
          <w:sz w:val="28"/>
          <w:szCs w:val="28"/>
        </w:rPr>
        <w:t>А.Коньковой</w:t>
      </w:r>
      <w:proofErr w:type="spellEnd"/>
      <w:r w:rsidR="009D1F20" w:rsidRPr="00F1438E">
        <w:rPr>
          <w:sz w:val="28"/>
          <w:szCs w:val="28"/>
        </w:rPr>
        <w:t>, д.10</w:t>
      </w:r>
    </w:p>
    <w:p w:rsidR="00491177" w:rsidRPr="00F1438E" w:rsidRDefault="00491177" w:rsidP="00491177">
      <w:pPr>
        <w:pStyle w:val="a7"/>
        <w:tabs>
          <w:tab w:val="left" w:pos="0"/>
        </w:tabs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F1438E">
        <w:rPr>
          <w:sz w:val="28"/>
          <w:szCs w:val="28"/>
        </w:rPr>
        <w:t>- Доля благоустроенных дворовых территорий, от общего количества дворовых территорий составила 93,79% при плановом значении 93,9% (результативность – 99,88%).</w:t>
      </w:r>
      <w:r w:rsidR="009D1F20" w:rsidRPr="00F1438E">
        <w:rPr>
          <w:sz w:val="28"/>
          <w:szCs w:val="28"/>
        </w:rPr>
        <w:t xml:space="preserve"> Выполнены работы по благоустройству дворовой территории по ул. </w:t>
      </w:r>
      <w:proofErr w:type="spellStart"/>
      <w:r w:rsidR="009D1F20" w:rsidRPr="00F1438E">
        <w:rPr>
          <w:sz w:val="28"/>
          <w:szCs w:val="28"/>
        </w:rPr>
        <w:t>А.Коньковой</w:t>
      </w:r>
      <w:proofErr w:type="spellEnd"/>
      <w:r w:rsidR="009D1F20" w:rsidRPr="00F1438E">
        <w:rPr>
          <w:sz w:val="28"/>
          <w:szCs w:val="28"/>
        </w:rPr>
        <w:t>, д.10</w:t>
      </w:r>
    </w:p>
    <w:p w:rsidR="00491177" w:rsidRPr="00F1438E" w:rsidRDefault="00491177" w:rsidP="00491177">
      <w:pPr>
        <w:pStyle w:val="a7"/>
        <w:tabs>
          <w:tab w:val="left" w:pos="0"/>
        </w:tabs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F1438E">
        <w:rPr>
          <w:sz w:val="28"/>
          <w:szCs w:val="28"/>
        </w:rPr>
        <w:t xml:space="preserve">- Площадь благоустроенных общественных территорий составила 275 463 </w:t>
      </w:r>
      <w:proofErr w:type="spellStart"/>
      <w:r w:rsidRPr="00F1438E">
        <w:rPr>
          <w:sz w:val="28"/>
          <w:szCs w:val="28"/>
        </w:rPr>
        <w:t>кв.м</w:t>
      </w:r>
      <w:proofErr w:type="spellEnd"/>
      <w:r w:rsidRPr="00F1438E">
        <w:rPr>
          <w:sz w:val="28"/>
          <w:szCs w:val="28"/>
        </w:rPr>
        <w:t xml:space="preserve">. при плановом значении 302 967 </w:t>
      </w:r>
      <w:proofErr w:type="spellStart"/>
      <w:r w:rsidRPr="00F1438E">
        <w:rPr>
          <w:sz w:val="28"/>
          <w:szCs w:val="28"/>
        </w:rPr>
        <w:t>кв.м</w:t>
      </w:r>
      <w:proofErr w:type="spellEnd"/>
      <w:r w:rsidRPr="00F1438E">
        <w:rPr>
          <w:sz w:val="28"/>
          <w:szCs w:val="28"/>
        </w:rPr>
        <w:t>. (результативность – 90,92%).</w:t>
      </w:r>
      <w:r w:rsidR="009D1F20" w:rsidRPr="00F1438E">
        <w:rPr>
          <w:sz w:val="28"/>
          <w:szCs w:val="28"/>
        </w:rPr>
        <w:t xml:space="preserve"> Выполнены работы по благоустройству парка им. Б. Лосева, благоустройству территории по ул. Свердлова, 1, 3, 5,  благоустройству плоскостных парковок по ул. Луговой, 11-13, ул. Самаровской, д.1 (Площадь благоустройства 4-х объектов 9 960 </w:t>
      </w:r>
      <w:proofErr w:type="spellStart"/>
      <w:r w:rsidR="009D1F20" w:rsidRPr="00F1438E">
        <w:rPr>
          <w:sz w:val="28"/>
          <w:szCs w:val="28"/>
        </w:rPr>
        <w:t>кв.м</w:t>
      </w:r>
      <w:proofErr w:type="spellEnd"/>
      <w:r w:rsidR="009D1F20" w:rsidRPr="00F1438E">
        <w:rPr>
          <w:sz w:val="28"/>
          <w:szCs w:val="28"/>
        </w:rPr>
        <w:t>.).</w:t>
      </w:r>
    </w:p>
    <w:p w:rsidR="00491177" w:rsidRPr="00F1438E" w:rsidRDefault="00491177" w:rsidP="00491177">
      <w:pPr>
        <w:pStyle w:val="a7"/>
        <w:tabs>
          <w:tab w:val="left" w:pos="0"/>
        </w:tabs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F1438E">
        <w:rPr>
          <w:sz w:val="28"/>
          <w:szCs w:val="28"/>
        </w:rPr>
        <w:t>- Доля площади благоустроенных общественных территорий к общей площади общественных территорий составила 90,92% при плановом значении 93,1% (результативность – 97,65%).</w:t>
      </w:r>
      <w:r w:rsidR="009D1F20" w:rsidRPr="00F1438E">
        <w:rPr>
          <w:sz w:val="28"/>
          <w:szCs w:val="28"/>
        </w:rPr>
        <w:t xml:space="preserve"> Выполнены работы по благоустройству парка им. Б. Лосева, благоустройству территории по ул. Свердлова, 1, 3, 5,  благоустройству плоскостных парковок по ул. Луговой, 11-13, ул. Самаровской, д.1 (Площадь благоустройства 4-х объектов 9 960 </w:t>
      </w:r>
      <w:proofErr w:type="spellStart"/>
      <w:r w:rsidR="009D1F20" w:rsidRPr="00F1438E">
        <w:rPr>
          <w:sz w:val="28"/>
          <w:szCs w:val="28"/>
        </w:rPr>
        <w:t>кв.м</w:t>
      </w:r>
      <w:proofErr w:type="spellEnd"/>
      <w:r w:rsidR="009D1F20" w:rsidRPr="00F1438E">
        <w:rPr>
          <w:sz w:val="28"/>
          <w:szCs w:val="28"/>
        </w:rPr>
        <w:t>.).</w:t>
      </w:r>
    </w:p>
    <w:p w:rsidR="00491177" w:rsidRPr="00F1438E" w:rsidRDefault="00491177" w:rsidP="00491177">
      <w:pPr>
        <w:pStyle w:val="a7"/>
        <w:tabs>
          <w:tab w:val="left" w:pos="0"/>
        </w:tabs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F1438E">
        <w:rPr>
          <w:sz w:val="28"/>
          <w:szCs w:val="28"/>
        </w:rPr>
        <w:t>- Доля финансового участия заинтересованных лиц в выполнении работ по благоустройству дворовых территорий по минимальному перечню работ составила 10,5% при плановом значении 10% (результативность – 105%).</w:t>
      </w:r>
      <w:r w:rsidR="009D1F20" w:rsidRPr="00F1438E">
        <w:rPr>
          <w:sz w:val="28"/>
          <w:szCs w:val="28"/>
        </w:rPr>
        <w:t xml:space="preserve"> Собственниками помещений в МДК по ул. Анны Коньковой, д.10 принято финансовое участие при благоустройстве дворовой территории в размере 10,5% от стоимости работ. Поступили денежные средства в размере 436 091,92 руб.</w:t>
      </w:r>
      <w:r w:rsidR="007800B4" w:rsidRPr="00F1438E">
        <w:rPr>
          <w:sz w:val="28"/>
          <w:szCs w:val="28"/>
        </w:rPr>
        <w:t xml:space="preserve"> В 2018 году финансового участия в благоустройстве дворовых территорий жители не принимали.</w:t>
      </w:r>
    </w:p>
    <w:p w:rsidR="00491177" w:rsidRPr="00F1438E" w:rsidRDefault="00491177" w:rsidP="00491177">
      <w:pPr>
        <w:pStyle w:val="a7"/>
        <w:tabs>
          <w:tab w:val="left" w:pos="0"/>
        </w:tabs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F1438E">
        <w:rPr>
          <w:sz w:val="28"/>
          <w:szCs w:val="28"/>
        </w:rPr>
        <w:t>- Доля финансового участия заинтересованных лиц в выполнении работ по благоустройству дворовых территорий по дополнительному перечню работ составила 10,5% при плановом значении 20% (результативность – 52,5%).</w:t>
      </w:r>
      <w:r w:rsidR="009D1F20" w:rsidRPr="00F1438E">
        <w:rPr>
          <w:sz w:val="28"/>
          <w:szCs w:val="28"/>
        </w:rPr>
        <w:t xml:space="preserve"> Собственниками помещений в МДК по ул. Анны Коньковой, д.10 принято финансовое участие при благоустройстве дворовой территории в размере 10,5% от стоимости работ. Поступили денежные средства в размере </w:t>
      </w:r>
      <w:r w:rsidR="009D1F20" w:rsidRPr="00F1438E">
        <w:rPr>
          <w:sz w:val="28"/>
          <w:szCs w:val="28"/>
        </w:rPr>
        <w:lastRenderedPageBreak/>
        <w:t>436 091,92 руб.</w:t>
      </w:r>
      <w:r w:rsidR="007800B4" w:rsidRPr="00F1438E">
        <w:rPr>
          <w:sz w:val="28"/>
          <w:szCs w:val="28"/>
        </w:rPr>
        <w:t xml:space="preserve"> В 2018 году финансового участия в благоустройстве дворовых территорий жители не принимали.</w:t>
      </w:r>
    </w:p>
    <w:p w:rsidR="00872F4D" w:rsidRPr="00F1438E" w:rsidRDefault="00872F4D" w:rsidP="00E644C8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4C75" w:rsidRPr="00F1438E" w:rsidRDefault="00AF4C75" w:rsidP="001B6E5A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1438E">
        <w:rPr>
          <w:rFonts w:ascii="Times New Roman" w:hAnsi="Times New Roman" w:cs="Times New Roman"/>
          <w:b w:val="0"/>
          <w:bCs w:val="0"/>
          <w:sz w:val="28"/>
          <w:szCs w:val="28"/>
        </w:rPr>
        <w:t>На финансирование муниципальной программы в 201</w:t>
      </w:r>
      <w:r w:rsidR="00872F4D" w:rsidRPr="00F1438E">
        <w:rPr>
          <w:rFonts w:ascii="Times New Roman" w:hAnsi="Times New Roman" w:cs="Times New Roman"/>
          <w:b w:val="0"/>
          <w:bCs w:val="0"/>
          <w:sz w:val="28"/>
          <w:szCs w:val="28"/>
        </w:rPr>
        <w:t>9</w:t>
      </w:r>
      <w:r w:rsidRPr="00F143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году предусмотрены средства бюджета города Ханты-Мансийска в объеме </w:t>
      </w:r>
      <w:r w:rsidR="007800B4" w:rsidRPr="00F1438E">
        <w:rPr>
          <w:rFonts w:ascii="Times New Roman" w:hAnsi="Times New Roman" w:cs="Times New Roman"/>
          <w:b w:val="0"/>
          <w:bCs w:val="0"/>
          <w:sz w:val="28"/>
          <w:szCs w:val="28"/>
        </w:rPr>
        <w:t>914 061,922 тыс. рублей.</w:t>
      </w:r>
    </w:p>
    <w:p w:rsidR="00AF4C75" w:rsidRPr="00F1438E" w:rsidRDefault="00AF4C75" w:rsidP="001B6E5A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143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Исполнение </w:t>
      </w:r>
      <w:r w:rsidRPr="00F1438E">
        <w:rPr>
          <w:rFonts w:ascii="Times New Roman" w:hAnsi="Times New Roman" w:cs="Times New Roman"/>
          <w:b w:val="0"/>
          <w:sz w:val="28"/>
          <w:szCs w:val="28"/>
        </w:rPr>
        <w:t>муниципальной программы</w:t>
      </w:r>
      <w:r w:rsidRPr="00F143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отчетную дату составляет </w:t>
      </w:r>
      <w:r w:rsidR="007800B4" w:rsidRPr="00F143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820 473,830 </w:t>
      </w:r>
      <w:r w:rsidRPr="00F143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 или </w:t>
      </w:r>
      <w:r w:rsidR="007800B4" w:rsidRPr="00F1438E">
        <w:rPr>
          <w:rFonts w:ascii="Times New Roman" w:hAnsi="Times New Roman" w:cs="Times New Roman"/>
          <w:b w:val="0"/>
          <w:bCs w:val="0"/>
          <w:sz w:val="28"/>
          <w:szCs w:val="28"/>
        </w:rPr>
        <w:t>90</w:t>
      </w:r>
      <w:r w:rsidRPr="00F143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% от годового объема финансирования. </w:t>
      </w:r>
    </w:p>
    <w:p w:rsidR="00AF4C75" w:rsidRPr="00F1438E" w:rsidRDefault="00AF4C75" w:rsidP="001B6E5A">
      <w:pPr>
        <w:pStyle w:val="a7"/>
        <w:tabs>
          <w:tab w:val="left" w:pos="0"/>
        </w:tabs>
        <w:suppressAutoHyphens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1438E">
        <w:rPr>
          <w:sz w:val="28"/>
          <w:szCs w:val="28"/>
        </w:rPr>
        <w:t>Объемы бюджетных ассигнований распределены следующим образом:</w:t>
      </w:r>
    </w:p>
    <w:p w:rsidR="00ED37C1" w:rsidRPr="00F1438E" w:rsidRDefault="00ED37C1" w:rsidP="005239AF">
      <w:pPr>
        <w:pStyle w:val="a7"/>
        <w:tabs>
          <w:tab w:val="left" w:pos="0"/>
        </w:tabs>
        <w:suppressAutoHyphens/>
        <w:spacing w:before="0" w:beforeAutospacing="0" w:after="0" w:afterAutospacing="0" w:line="276" w:lineRule="auto"/>
        <w:ind w:firstLine="709"/>
        <w:rPr>
          <w:sz w:val="28"/>
          <w:szCs w:val="28"/>
        </w:rPr>
      </w:pPr>
    </w:p>
    <w:p w:rsidR="00AF4C75" w:rsidRPr="00F1438E" w:rsidRDefault="00AF4C75" w:rsidP="005239AF">
      <w:pPr>
        <w:pStyle w:val="a7"/>
        <w:tabs>
          <w:tab w:val="left" w:pos="0"/>
        </w:tabs>
        <w:suppressAutoHyphens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F1438E">
        <w:rPr>
          <w:sz w:val="28"/>
          <w:szCs w:val="28"/>
        </w:rPr>
        <w:t xml:space="preserve">Таблица </w:t>
      </w:r>
      <w:r w:rsidR="009C6948" w:rsidRPr="00F1438E">
        <w:rPr>
          <w:sz w:val="28"/>
          <w:szCs w:val="28"/>
        </w:rPr>
        <w:t>2</w:t>
      </w:r>
    </w:p>
    <w:p w:rsidR="005239AF" w:rsidRPr="00F1438E" w:rsidRDefault="00AF4C75" w:rsidP="005239AF">
      <w:pPr>
        <w:pStyle w:val="a7"/>
        <w:tabs>
          <w:tab w:val="left" w:pos="459"/>
        </w:tabs>
        <w:suppressAutoHyphens/>
        <w:spacing w:before="0" w:beforeAutospacing="0" w:after="0" w:afterAutospacing="0" w:line="276" w:lineRule="auto"/>
        <w:ind w:firstLine="709"/>
        <w:jc w:val="center"/>
        <w:rPr>
          <w:sz w:val="28"/>
          <w:szCs w:val="28"/>
        </w:rPr>
      </w:pPr>
      <w:r w:rsidRPr="00F1438E">
        <w:rPr>
          <w:sz w:val="28"/>
          <w:szCs w:val="28"/>
        </w:rPr>
        <w:t>Объем бюджетных ассигнований за 201</w:t>
      </w:r>
      <w:r w:rsidR="00872F4D" w:rsidRPr="00F1438E">
        <w:rPr>
          <w:sz w:val="28"/>
          <w:szCs w:val="28"/>
        </w:rPr>
        <w:t>9</w:t>
      </w:r>
      <w:r w:rsidRPr="00F1438E">
        <w:rPr>
          <w:sz w:val="28"/>
          <w:szCs w:val="28"/>
        </w:rPr>
        <w:t xml:space="preserve"> год по основному исполнителю и соисполнителям муниципальной программы «</w:t>
      </w:r>
      <w:r w:rsidR="007800B4" w:rsidRPr="00F1438E">
        <w:rPr>
          <w:sz w:val="28"/>
          <w:szCs w:val="28"/>
        </w:rPr>
        <w:t>Развитие жилищного и дорожного хозяйства</w:t>
      </w:r>
      <w:r w:rsidR="00F3053B" w:rsidRPr="00F1438E">
        <w:rPr>
          <w:sz w:val="28"/>
          <w:szCs w:val="28"/>
        </w:rPr>
        <w:t>, благоустройство города Ханты-М</w:t>
      </w:r>
      <w:r w:rsidR="007800B4" w:rsidRPr="00F1438E">
        <w:rPr>
          <w:sz w:val="28"/>
          <w:szCs w:val="28"/>
        </w:rPr>
        <w:t>ансийска</w:t>
      </w:r>
      <w:r w:rsidRPr="00F1438E">
        <w:rPr>
          <w:sz w:val="28"/>
          <w:szCs w:val="28"/>
        </w:rPr>
        <w:t>»</w:t>
      </w:r>
    </w:p>
    <w:p w:rsidR="009C6948" w:rsidRPr="00F1438E" w:rsidRDefault="009C6948" w:rsidP="005239AF">
      <w:pPr>
        <w:pStyle w:val="a7"/>
        <w:tabs>
          <w:tab w:val="left" w:pos="459"/>
        </w:tabs>
        <w:suppressAutoHyphens/>
        <w:spacing w:before="0" w:beforeAutospacing="0" w:after="0" w:afterAutospacing="0" w:line="276" w:lineRule="auto"/>
        <w:ind w:firstLine="709"/>
        <w:rPr>
          <w:sz w:val="28"/>
          <w:szCs w:val="28"/>
        </w:rPr>
      </w:pPr>
    </w:p>
    <w:p w:rsidR="00AF4C75" w:rsidRPr="00F1438E" w:rsidRDefault="00AF4C75" w:rsidP="005239AF">
      <w:pPr>
        <w:pStyle w:val="a7"/>
        <w:tabs>
          <w:tab w:val="left" w:pos="459"/>
        </w:tabs>
        <w:suppressAutoHyphens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F1438E">
        <w:rPr>
          <w:sz w:val="28"/>
          <w:szCs w:val="28"/>
        </w:rPr>
        <w:t>(тыс. рублей)</w:t>
      </w:r>
    </w:p>
    <w:tbl>
      <w:tblPr>
        <w:tblW w:w="9364" w:type="dxa"/>
        <w:tblInd w:w="92" w:type="dxa"/>
        <w:tblLook w:val="04A0" w:firstRow="1" w:lastRow="0" w:firstColumn="1" w:lastColumn="0" w:noHBand="0" w:noVBand="1"/>
      </w:tblPr>
      <w:tblGrid>
        <w:gridCol w:w="706"/>
        <w:gridCol w:w="3279"/>
        <w:gridCol w:w="1294"/>
        <w:gridCol w:w="1405"/>
        <w:gridCol w:w="1359"/>
        <w:gridCol w:w="1321"/>
      </w:tblGrid>
      <w:tr w:rsidR="009C6948" w:rsidRPr="00F1438E" w:rsidTr="005239AF">
        <w:trPr>
          <w:trHeight w:val="300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39AF" w:rsidRPr="00F1438E" w:rsidRDefault="005239AF" w:rsidP="00780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438E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F1438E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F1438E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3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AF" w:rsidRPr="00F1438E" w:rsidRDefault="005239AF" w:rsidP="00780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438E">
              <w:rPr>
                <w:rFonts w:ascii="Times New Roman" w:hAnsi="Times New Roman" w:cs="Times New Roman"/>
                <w:sz w:val="16"/>
                <w:szCs w:val="16"/>
              </w:rPr>
              <w:t>Наименование основного исполнителя, соисполнителя муниципальной программы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9AF" w:rsidRPr="00F1438E" w:rsidRDefault="005239AF" w:rsidP="00780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438E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7800B4" w:rsidRPr="00F1438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F1438E">
              <w:rPr>
                <w:rFonts w:ascii="Times New Roman" w:hAnsi="Times New Roman" w:cs="Times New Roman"/>
                <w:sz w:val="16"/>
                <w:szCs w:val="16"/>
              </w:rPr>
              <w:t xml:space="preserve"> год (отчет)</w:t>
            </w:r>
          </w:p>
        </w:tc>
        <w:tc>
          <w:tcPr>
            <w:tcW w:w="40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9AF" w:rsidRPr="00F1438E" w:rsidRDefault="005239AF" w:rsidP="00780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438E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872F4D" w:rsidRPr="00F1438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F1438E">
              <w:rPr>
                <w:rFonts w:ascii="Times New Roman" w:hAnsi="Times New Roman" w:cs="Times New Roman"/>
                <w:sz w:val="16"/>
                <w:szCs w:val="16"/>
              </w:rPr>
              <w:t xml:space="preserve"> год </w:t>
            </w:r>
          </w:p>
        </w:tc>
      </w:tr>
      <w:tr w:rsidR="009C6948" w:rsidRPr="00F1438E" w:rsidTr="005239AF">
        <w:trPr>
          <w:trHeight w:val="900"/>
        </w:trPr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AF" w:rsidRPr="00F1438E" w:rsidRDefault="005239AF" w:rsidP="007800B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9AF" w:rsidRPr="00F1438E" w:rsidRDefault="005239AF" w:rsidP="007800B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9AF" w:rsidRPr="00F1438E" w:rsidRDefault="005239AF" w:rsidP="007800B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AF" w:rsidRPr="00F1438E" w:rsidRDefault="005239AF" w:rsidP="00780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438E">
              <w:rPr>
                <w:rFonts w:ascii="Times New Roman" w:hAnsi="Times New Roman" w:cs="Times New Roman"/>
                <w:sz w:val="16"/>
                <w:szCs w:val="16"/>
              </w:rPr>
              <w:t>Уточненный план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AF" w:rsidRPr="00F1438E" w:rsidRDefault="005239AF" w:rsidP="00780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438E">
              <w:rPr>
                <w:rFonts w:ascii="Times New Roman" w:hAnsi="Times New Roman" w:cs="Times New Roman"/>
                <w:sz w:val="16"/>
                <w:szCs w:val="16"/>
              </w:rPr>
              <w:t>Исполнение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AF" w:rsidRPr="00F1438E" w:rsidRDefault="005239AF" w:rsidP="00780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438E">
              <w:rPr>
                <w:rFonts w:ascii="Times New Roman" w:hAnsi="Times New Roman" w:cs="Times New Roman"/>
                <w:sz w:val="16"/>
                <w:szCs w:val="16"/>
              </w:rPr>
              <w:t>% исполнения</w:t>
            </w:r>
          </w:p>
        </w:tc>
      </w:tr>
      <w:tr w:rsidR="009C6948" w:rsidRPr="00F1438E" w:rsidTr="00F3053B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4" w:rsidRPr="00F1438E" w:rsidRDefault="007800B4" w:rsidP="007800B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0B4" w:rsidRPr="00F1438E" w:rsidRDefault="007800B4" w:rsidP="007800B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1438E">
              <w:rPr>
                <w:rFonts w:ascii="Times New Roman" w:hAnsi="Times New Roman" w:cs="Times New Roman"/>
                <w:sz w:val="16"/>
                <w:szCs w:val="16"/>
              </w:rPr>
              <w:t>Всего по муниципальной программе, в том числе: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B4" w:rsidRPr="00F1438E" w:rsidRDefault="007800B4" w:rsidP="00F3053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438E">
              <w:rPr>
                <w:rFonts w:ascii="Times New Roman" w:hAnsi="Times New Roman" w:cs="Times New Roman"/>
                <w:sz w:val="16"/>
                <w:szCs w:val="16"/>
              </w:rPr>
              <w:t>812 320,64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B4" w:rsidRPr="00F1438E" w:rsidRDefault="007800B4" w:rsidP="00F3053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438E">
              <w:rPr>
                <w:rFonts w:ascii="Times New Roman" w:hAnsi="Times New Roman" w:cs="Times New Roman"/>
                <w:sz w:val="16"/>
                <w:szCs w:val="16"/>
              </w:rPr>
              <w:t>914 061,92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B4" w:rsidRPr="00F1438E" w:rsidRDefault="007800B4" w:rsidP="00F3053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438E">
              <w:rPr>
                <w:rFonts w:ascii="Times New Roman" w:hAnsi="Times New Roman" w:cs="Times New Roman"/>
                <w:sz w:val="16"/>
                <w:szCs w:val="16"/>
              </w:rPr>
              <w:t>820 473,83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B4" w:rsidRPr="00F1438E" w:rsidRDefault="007800B4" w:rsidP="00F3053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438E">
              <w:rPr>
                <w:rFonts w:ascii="Times New Roman" w:hAnsi="Times New Roman" w:cs="Times New Roman"/>
                <w:sz w:val="16"/>
                <w:szCs w:val="16"/>
              </w:rPr>
              <w:t>89,76%</w:t>
            </w:r>
          </w:p>
        </w:tc>
      </w:tr>
      <w:tr w:rsidR="009C6948" w:rsidRPr="00F1438E" w:rsidTr="00F3053B">
        <w:trPr>
          <w:trHeight w:val="568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4" w:rsidRPr="00F1438E" w:rsidRDefault="007800B4" w:rsidP="00780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438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B4" w:rsidRPr="00F1438E" w:rsidRDefault="007800B4" w:rsidP="007800B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438E">
              <w:rPr>
                <w:rFonts w:ascii="Times New Roman" w:hAnsi="Times New Roman" w:cs="Times New Roman"/>
                <w:sz w:val="16"/>
                <w:szCs w:val="16"/>
              </w:rPr>
              <w:t xml:space="preserve">Департамент городского хозяйства </w:t>
            </w:r>
            <w:proofErr w:type="spellStart"/>
            <w:r w:rsidRPr="00F1438E">
              <w:rPr>
                <w:rFonts w:ascii="Times New Roman" w:hAnsi="Times New Roman" w:cs="Times New Roman"/>
                <w:sz w:val="16"/>
                <w:szCs w:val="16"/>
              </w:rPr>
              <w:t>Админстрации</w:t>
            </w:r>
            <w:proofErr w:type="spellEnd"/>
            <w:r w:rsidRPr="00F1438E">
              <w:rPr>
                <w:rFonts w:ascii="Times New Roman" w:hAnsi="Times New Roman" w:cs="Times New Roman"/>
                <w:sz w:val="16"/>
                <w:szCs w:val="16"/>
              </w:rPr>
              <w:t xml:space="preserve"> города Ханты-Мансийска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B4" w:rsidRPr="00F1438E" w:rsidRDefault="007800B4" w:rsidP="007800B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438E">
              <w:rPr>
                <w:rFonts w:ascii="Times New Roman" w:hAnsi="Times New Roman" w:cs="Times New Roman"/>
                <w:sz w:val="16"/>
                <w:szCs w:val="16"/>
              </w:rPr>
              <w:t>801 960,97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B4" w:rsidRPr="00F1438E" w:rsidRDefault="007800B4" w:rsidP="007800B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438E">
              <w:rPr>
                <w:rFonts w:ascii="Times New Roman" w:hAnsi="Times New Roman" w:cs="Times New Roman"/>
                <w:sz w:val="16"/>
                <w:szCs w:val="16"/>
              </w:rPr>
              <w:t>880 808,50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B4" w:rsidRPr="00F1438E" w:rsidRDefault="007800B4" w:rsidP="007800B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438E">
              <w:rPr>
                <w:rFonts w:ascii="Times New Roman" w:hAnsi="Times New Roman" w:cs="Times New Roman"/>
                <w:sz w:val="16"/>
                <w:szCs w:val="16"/>
              </w:rPr>
              <w:t>791 125,42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B4" w:rsidRPr="00F1438E" w:rsidRDefault="007800B4" w:rsidP="007800B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438E">
              <w:rPr>
                <w:rFonts w:ascii="Times New Roman" w:hAnsi="Times New Roman" w:cs="Times New Roman"/>
                <w:sz w:val="16"/>
                <w:szCs w:val="16"/>
              </w:rPr>
              <w:t>89,82%</w:t>
            </w:r>
          </w:p>
        </w:tc>
      </w:tr>
      <w:tr w:rsidR="009C6948" w:rsidRPr="00F1438E" w:rsidTr="00F3053B">
        <w:trPr>
          <w:trHeight w:val="906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4" w:rsidRPr="00F1438E" w:rsidRDefault="007800B4" w:rsidP="007800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1438E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3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B4" w:rsidRPr="00F1438E" w:rsidRDefault="007800B4" w:rsidP="007800B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438E">
              <w:rPr>
                <w:rFonts w:ascii="Times New Roman" w:hAnsi="Times New Roman" w:cs="Times New Roman"/>
                <w:sz w:val="16"/>
                <w:szCs w:val="16"/>
              </w:rPr>
              <w:t>Департамент градостроительства и архитектуры Администрации города Ханты-Мансийска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B4" w:rsidRPr="00F1438E" w:rsidRDefault="007800B4" w:rsidP="007800B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438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B4" w:rsidRPr="00F1438E" w:rsidRDefault="007800B4" w:rsidP="007800B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438E">
              <w:rPr>
                <w:rFonts w:ascii="Times New Roman" w:hAnsi="Times New Roman" w:cs="Times New Roman"/>
                <w:sz w:val="16"/>
                <w:szCs w:val="16"/>
              </w:rPr>
              <w:t>5 503,09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B4" w:rsidRPr="00F1438E" w:rsidRDefault="007800B4" w:rsidP="007800B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438E">
              <w:rPr>
                <w:rFonts w:ascii="Times New Roman" w:hAnsi="Times New Roman" w:cs="Times New Roman"/>
                <w:sz w:val="16"/>
                <w:szCs w:val="16"/>
              </w:rPr>
              <w:t>5 107,69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B4" w:rsidRPr="00F1438E" w:rsidRDefault="007800B4" w:rsidP="007800B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438E">
              <w:rPr>
                <w:rFonts w:ascii="Times New Roman" w:hAnsi="Times New Roman" w:cs="Times New Roman"/>
                <w:sz w:val="16"/>
                <w:szCs w:val="16"/>
              </w:rPr>
              <w:t>92,81%</w:t>
            </w:r>
          </w:p>
        </w:tc>
      </w:tr>
      <w:tr w:rsidR="007800B4" w:rsidRPr="00F1438E" w:rsidTr="00F3053B">
        <w:trPr>
          <w:trHeight w:val="906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4" w:rsidRPr="00F1438E" w:rsidRDefault="007800B4" w:rsidP="007800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1438E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3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B4" w:rsidRPr="00F1438E" w:rsidRDefault="007800B4" w:rsidP="007800B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438E">
              <w:rPr>
                <w:rFonts w:ascii="Times New Roman" w:hAnsi="Times New Roman" w:cs="Times New Roman"/>
                <w:sz w:val="16"/>
                <w:szCs w:val="16"/>
              </w:rPr>
              <w:t>Департамент муниципальной собственности Администрации города Ханты-Мансийска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B4" w:rsidRPr="00F1438E" w:rsidRDefault="007800B4" w:rsidP="007800B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438E">
              <w:rPr>
                <w:rFonts w:ascii="Times New Roman" w:hAnsi="Times New Roman" w:cs="Times New Roman"/>
                <w:sz w:val="16"/>
                <w:szCs w:val="16"/>
              </w:rPr>
              <w:t>10 359,68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B4" w:rsidRPr="00F1438E" w:rsidRDefault="007800B4" w:rsidP="007800B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438E">
              <w:rPr>
                <w:rFonts w:ascii="Times New Roman" w:hAnsi="Times New Roman" w:cs="Times New Roman"/>
                <w:sz w:val="16"/>
                <w:szCs w:val="16"/>
              </w:rPr>
              <w:t>27 750,34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B4" w:rsidRPr="00F1438E" w:rsidRDefault="007800B4" w:rsidP="007800B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438E">
              <w:rPr>
                <w:rFonts w:ascii="Times New Roman" w:hAnsi="Times New Roman" w:cs="Times New Roman"/>
                <w:sz w:val="16"/>
                <w:szCs w:val="16"/>
              </w:rPr>
              <w:t>24 240,72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B4" w:rsidRPr="00F1438E" w:rsidRDefault="007800B4" w:rsidP="007800B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438E">
              <w:rPr>
                <w:rFonts w:ascii="Times New Roman" w:hAnsi="Times New Roman" w:cs="Times New Roman"/>
                <w:sz w:val="16"/>
                <w:szCs w:val="16"/>
              </w:rPr>
              <w:t>87,35%</w:t>
            </w:r>
          </w:p>
        </w:tc>
      </w:tr>
    </w:tbl>
    <w:p w:rsidR="005239AF" w:rsidRPr="00F1438E" w:rsidRDefault="005239AF" w:rsidP="001B6E5A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F4C75" w:rsidRPr="00F1438E" w:rsidRDefault="00AF4C75" w:rsidP="005239AF">
      <w:pPr>
        <w:pStyle w:val="a7"/>
        <w:tabs>
          <w:tab w:val="left" w:pos="459"/>
        </w:tabs>
        <w:suppressAutoHyphens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F1438E">
        <w:rPr>
          <w:sz w:val="28"/>
          <w:szCs w:val="28"/>
        </w:rPr>
        <w:t xml:space="preserve">Таблица </w:t>
      </w:r>
      <w:r w:rsidR="009C6948" w:rsidRPr="00F1438E">
        <w:rPr>
          <w:sz w:val="28"/>
          <w:szCs w:val="28"/>
        </w:rPr>
        <w:t>3</w:t>
      </w:r>
    </w:p>
    <w:p w:rsidR="005239AF" w:rsidRPr="00F1438E" w:rsidRDefault="005239AF" w:rsidP="005239AF">
      <w:pPr>
        <w:pStyle w:val="a7"/>
        <w:tabs>
          <w:tab w:val="left" w:pos="459"/>
        </w:tabs>
        <w:suppressAutoHyphens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F1438E">
        <w:rPr>
          <w:sz w:val="28"/>
          <w:szCs w:val="28"/>
        </w:rPr>
        <w:t>Структура расходов муниципальной программы «</w:t>
      </w:r>
      <w:r w:rsidR="00921C26" w:rsidRPr="00F1438E">
        <w:rPr>
          <w:sz w:val="28"/>
          <w:szCs w:val="28"/>
        </w:rPr>
        <w:t>Развитие жилищного и дорожного хозяйства, благоустройство города Ханты-Мансийска</w:t>
      </w:r>
      <w:r w:rsidRPr="00F1438E">
        <w:rPr>
          <w:sz w:val="28"/>
          <w:szCs w:val="28"/>
        </w:rPr>
        <w:t>»</w:t>
      </w:r>
    </w:p>
    <w:p w:rsidR="005239AF" w:rsidRPr="00F1438E" w:rsidRDefault="005239AF" w:rsidP="00955801">
      <w:pPr>
        <w:pStyle w:val="a7"/>
        <w:tabs>
          <w:tab w:val="left" w:pos="459"/>
        </w:tabs>
        <w:suppressAutoHyphens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F1438E">
        <w:rPr>
          <w:sz w:val="28"/>
          <w:szCs w:val="28"/>
        </w:rPr>
        <w:t xml:space="preserve"> </w:t>
      </w:r>
      <w:r w:rsidR="00955801" w:rsidRPr="00F1438E">
        <w:rPr>
          <w:sz w:val="28"/>
          <w:szCs w:val="28"/>
        </w:rPr>
        <w:t>(тыс. рублей)</w:t>
      </w:r>
    </w:p>
    <w:tbl>
      <w:tblPr>
        <w:tblW w:w="9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1467"/>
        <w:gridCol w:w="1540"/>
        <w:gridCol w:w="1387"/>
        <w:gridCol w:w="1550"/>
      </w:tblGrid>
      <w:tr w:rsidR="009C6948" w:rsidRPr="00F1438E" w:rsidTr="00955801">
        <w:trPr>
          <w:trHeight w:val="300"/>
          <w:tblHeader/>
        </w:trPr>
        <w:tc>
          <w:tcPr>
            <w:tcW w:w="3510" w:type="dxa"/>
            <w:vMerge w:val="restart"/>
            <w:hideMark/>
          </w:tcPr>
          <w:p w:rsidR="005239AF" w:rsidRPr="00F1438E" w:rsidRDefault="005239AF" w:rsidP="00EA7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bookmarkStart w:id="2" w:name="_GoBack"/>
            <w:r w:rsidRPr="00F1438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Наименование муниципальной программы, подпрограммы муниципальной программы, мероприятия муниципальной программы</w:t>
            </w:r>
          </w:p>
        </w:tc>
        <w:tc>
          <w:tcPr>
            <w:tcW w:w="1467" w:type="dxa"/>
            <w:vMerge w:val="restart"/>
            <w:noWrap/>
            <w:hideMark/>
          </w:tcPr>
          <w:p w:rsidR="005239AF" w:rsidRPr="00F1438E" w:rsidRDefault="005239AF" w:rsidP="00EA7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5239AF" w:rsidRPr="00F1438E" w:rsidRDefault="005239AF" w:rsidP="00EA7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1438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201</w:t>
            </w:r>
            <w:r w:rsidR="00872F4D" w:rsidRPr="00F1438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</w:t>
            </w:r>
            <w:r w:rsidRPr="00F1438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год (отчет)</w:t>
            </w:r>
          </w:p>
        </w:tc>
        <w:tc>
          <w:tcPr>
            <w:tcW w:w="4477" w:type="dxa"/>
            <w:gridSpan w:val="3"/>
            <w:noWrap/>
            <w:hideMark/>
          </w:tcPr>
          <w:p w:rsidR="005239AF" w:rsidRPr="00F1438E" w:rsidRDefault="005239AF" w:rsidP="00EA7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1438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201</w:t>
            </w:r>
            <w:r w:rsidR="00872F4D" w:rsidRPr="00F1438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</w:t>
            </w:r>
            <w:r w:rsidRPr="00F1438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год </w:t>
            </w:r>
          </w:p>
        </w:tc>
      </w:tr>
      <w:tr w:rsidR="009C6948" w:rsidRPr="00F1438E" w:rsidTr="00955801">
        <w:trPr>
          <w:trHeight w:val="900"/>
          <w:tblHeader/>
        </w:trPr>
        <w:tc>
          <w:tcPr>
            <w:tcW w:w="3510" w:type="dxa"/>
            <w:vMerge/>
            <w:hideMark/>
          </w:tcPr>
          <w:p w:rsidR="005239AF" w:rsidRPr="00F1438E" w:rsidRDefault="005239AF" w:rsidP="00EA79C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67" w:type="dxa"/>
            <w:vMerge/>
            <w:hideMark/>
          </w:tcPr>
          <w:p w:rsidR="005239AF" w:rsidRPr="00F1438E" w:rsidRDefault="005239AF" w:rsidP="00EA79C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0" w:type="dxa"/>
            <w:hideMark/>
          </w:tcPr>
          <w:p w:rsidR="005239AF" w:rsidRPr="00F1438E" w:rsidRDefault="005239AF" w:rsidP="00EA7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5239AF" w:rsidRPr="00F1438E" w:rsidRDefault="005239AF" w:rsidP="00EA7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1438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Уточненный план</w:t>
            </w:r>
          </w:p>
        </w:tc>
        <w:tc>
          <w:tcPr>
            <w:tcW w:w="1387" w:type="dxa"/>
            <w:hideMark/>
          </w:tcPr>
          <w:p w:rsidR="005239AF" w:rsidRPr="00F1438E" w:rsidRDefault="005239AF" w:rsidP="00EA7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5239AF" w:rsidRPr="00F1438E" w:rsidRDefault="005239AF" w:rsidP="00EA7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1438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Исполнение</w:t>
            </w:r>
          </w:p>
        </w:tc>
        <w:tc>
          <w:tcPr>
            <w:tcW w:w="1550" w:type="dxa"/>
            <w:hideMark/>
          </w:tcPr>
          <w:p w:rsidR="005239AF" w:rsidRPr="00F1438E" w:rsidRDefault="005239AF" w:rsidP="00EA7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5239AF" w:rsidRPr="00F1438E" w:rsidRDefault="005239AF" w:rsidP="00EA7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1438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% исполнения</w:t>
            </w:r>
          </w:p>
        </w:tc>
      </w:tr>
      <w:tr w:rsidR="009C6948" w:rsidRPr="00F1438E" w:rsidTr="00F3053B">
        <w:trPr>
          <w:trHeight w:val="300"/>
        </w:trPr>
        <w:tc>
          <w:tcPr>
            <w:tcW w:w="3510" w:type="dxa"/>
            <w:hideMark/>
          </w:tcPr>
          <w:p w:rsidR="00EA79C0" w:rsidRPr="00F1438E" w:rsidRDefault="00EA79C0" w:rsidP="00EA79C0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1438E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Всего по муниципальной программе, в том числе:</w:t>
            </w:r>
          </w:p>
        </w:tc>
        <w:tc>
          <w:tcPr>
            <w:tcW w:w="1467" w:type="dxa"/>
            <w:vAlign w:val="center"/>
            <w:hideMark/>
          </w:tcPr>
          <w:p w:rsidR="00EA79C0" w:rsidRPr="00F1438E" w:rsidRDefault="00EA79C0" w:rsidP="00EA79C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438E">
              <w:rPr>
                <w:rFonts w:ascii="Times New Roman" w:hAnsi="Times New Roman" w:cs="Times New Roman"/>
                <w:sz w:val="16"/>
                <w:szCs w:val="16"/>
              </w:rPr>
              <w:t>812 320,64</w:t>
            </w:r>
          </w:p>
        </w:tc>
        <w:tc>
          <w:tcPr>
            <w:tcW w:w="1540" w:type="dxa"/>
            <w:vAlign w:val="center"/>
            <w:hideMark/>
          </w:tcPr>
          <w:p w:rsidR="00EA79C0" w:rsidRPr="00F1438E" w:rsidRDefault="00EA79C0" w:rsidP="00EA79C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438E">
              <w:rPr>
                <w:rFonts w:ascii="Times New Roman" w:hAnsi="Times New Roman" w:cs="Times New Roman"/>
                <w:sz w:val="16"/>
                <w:szCs w:val="16"/>
              </w:rPr>
              <w:t>914 061,92</w:t>
            </w:r>
          </w:p>
        </w:tc>
        <w:tc>
          <w:tcPr>
            <w:tcW w:w="1387" w:type="dxa"/>
            <w:vAlign w:val="center"/>
            <w:hideMark/>
          </w:tcPr>
          <w:p w:rsidR="00EA79C0" w:rsidRPr="00F1438E" w:rsidRDefault="00EA79C0" w:rsidP="00EA79C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438E">
              <w:rPr>
                <w:rFonts w:ascii="Times New Roman" w:hAnsi="Times New Roman" w:cs="Times New Roman"/>
                <w:sz w:val="16"/>
                <w:szCs w:val="16"/>
              </w:rPr>
              <w:t>820 473,88</w:t>
            </w:r>
          </w:p>
        </w:tc>
        <w:tc>
          <w:tcPr>
            <w:tcW w:w="1550" w:type="dxa"/>
            <w:vAlign w:val="center"/>
            <w:hideMark/>
          </w:tcPr>
          <w:p w:rsidR="00EA79C0" w:rsidRPr="00F1438E" w:rsidRDefault="00EA79C0" w:rsidP="00EA79C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438E">
              <w:rPr>
                <w:rFonts w:ascii="Times New Roman" w:hAnsi="Times New Roman" w:cs="Times New Roman"/>
                <w:sz w:val="16"/>
                <w:szCs w:val="16"/>
              </w:rPr>
              <w:t>89,76</w:t>
            </w:r>
          </w:p>
        </w:tc>
      </w:tr>
      <w:tr w:rsidR="009C6948" w:rsidRPr="00F1438E" w:rsidTr="00F3053B">
        <w:trPr>
          <w:trHeight w:val="300"/>
        </w:trPr>
        <w:tc>
          <w:tcPr>
            <w:tcW w:w="3510" w:type="dxa"/>
            <w:vAlign w:val="center"/>
            <w:hideMark/>
          </w:tcPr>
          <w:p w:rsidR="00EA79C0" w:rsidRPr="00F1438E" w:rsidRDefault="00EA79C0" w:rsidP="00EA79C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1438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- федеральный бюджет </w:t>
            </w:r>
          </w:p>
        </w:tc>
        <w:tc>
          <w:tcPr>
            <w:tcW w:w="1467" w:type="dxa"/>
            <w:vAlign w:val="center"/>
            <w:hideMark/>
          </w:tcPr>
          <w:p w:rsidR="00EA79C0" w:rsidRPr="00F1438E" w:rsidRDefault="00EA79C0" w:rsidP="00EA79C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438E">
              <w:rPr>
                <w:rFonts w:ascii="Times New Roman" w:hAnsi="Times New Roman" w:cs="Times New Roman"/>
                <w:sz w:val="16"/>
                <w:szCs w:val="16"/>
              </w:rPr>
              <w:t>5 826,00</w:t>
            </w:r>
          </w:p>
        </w:tc>
        <w:tc>
          <w:tcPr>
            <w:tcW w:w="1540" w:type="dxa"/>
            <w:vAlign w:val="center"/>
            <w:hideMark/>
          </w:tcPr>
          <w:p w:rsidR="00EA79C0" w:rsidRPr="00F1438E" w:rsidRDefault="00EA79C0" w:rsidP="00EA79C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438E">
              <w:rPr>
                <w:rFonts w:ascii="Times New Roman" w:hAnsi="Times New Roman" w:cs="Times New Roman"/>
                <w:sz w:val="16"/>
                <w:szCs w:val="16"/>
              </w:rPr>
              <w:t>11 487,35</w:t>
            </w:r>
          </w:p>
        </w:tc>
        <w:tc>
          <w:tcPr>
            <w:tcW w:w="1387" w:type="dxa"/>
            <w:vAlign w:val="center"/>
            <w:hideMark/>
          </w:tcPr>
          <w:p w:rsidR="00EA79C0" w:rsidRPr="00F1438E" w:rsidRDefault="00EA79C0" w:rsidP="00EA79C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438E">
              <w:rPr>
                <w:rFonts w:ascii="Times New Roman" w:hAnsi="Times New Roman" w:cs="Times New Roman"/>
                <w:sz w:val="16"/>
                <w:szCs w:val="16"/>
              </w:rPr>
              <w:t>11 487,35</w:t>
            </w:r>
          </w:p>
        </w:tc>
        <w:tc>
          <w:tcPr>
            <w:tcW w:w="1550" w:type="dxa"/>
            <w:vAlign w:val="center"/>
            <w:hideMark/>
          </w:tcPr>
          <w:p w:rsidR="00EA79C0" w:rsidRPr="00F1438E" w:rsidRDefault="00EA79C0" w:rsidP="00EA79C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438E">
              <w:rPr>
                <w:rFonts w:ascii="Times New Roman" w:hAnsi="Times New Roman" w:cs="Times New Roman"/>
                <w:sz w:val="16"/>
                <w:szCs w:val="16"/>
              </w:rPr>
              <w:t> -</w:t>
            </w:r>
          </w:p>
        </w:tc>
      </w:tr>
      <w:tr w:rsidR="009C6948" w:rsidRPr="00F1438E" w:rsidTr="00F3053B">
        <w:trPr>
          <w:trHeight w:val="300"/>
        </w:trPr>
        <w:tc>
          <w:tcPr>
            <w:tcW w:w="3510" w:type="dxa"/>
            <w:vAlign w:val="center"/>
            <w:hideMark/>
          </w:tcPr>
          <w:p w:rsidR="00EA79C0" w:rsidRPr="00F1438E" w:rsidRDefault="00EA79C0" w:rsidP="00EA79C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1438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- бюджет автономного округа </w:t>
            </w:r>
          </w:p>
        </w:tc>
        <w:tc>
          <w:tcPr>
            <w:tcW w:w="1467" w:type="dxa"/>
            <w:vAlign w:val="center"/>
            <w:hideMark/>
          </w:tcPr>
          <w:p w:rsidR="00EA79C0" w:rsidRPr="00F1438E" w:rsidRDefault="00EA79C0" w:rsidP="00EA79C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438E">
              <w:rPr>
                <w:rFonts w:ascii="Times New Roman" w:hAnsi="Times New Roman" w:cs="Times New Roman"/>
                <w:sz w:val="16"/>
                <w:szCs w:val="16"/>
              </w:rPr>
              <w:t>78 210,73</w:t>
            </w:r>
          </w:p>
        </w:tc>
        <w:tc>
          <w:tcPr>
            <w:tcW w:w="1540" w:type="dxa"/>
            <w:vAlign w:val="center"/>
            <w:hideMark/>
          </w:tcPr>
          <w:p w:rsidR="00EA79C0" w:rsidRPr="00F1438E" w:rsidRDefault="00EA79C0" w:rsidP="00EA79C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438E">
              <w:rPr>
                <w:rFonts w:ascii="Times New Roman" w:hAnsi="Times New Roman" w:cs="Times New Roman"/>
                <w:sz w:val="16"/>
                <w:szCs w:val="16"/>
              </w:rPr>
              <w:t>164 690,81</w:t>
            </w:r>
          </w:p>
        </w:tc>
        <w:tc>
          <w:tcPr>
            <w:tcW w:w="1387" w:type="dxa"/>
            <w:vAlign w:val="center"/>
            <w:hideMark/>
          </w:tcPr>
          <w:p w:rsidR="00EA79C0" w:rsidRPr="00F1438E" w:rsidRDefault="00EA79C0" w:rsidP="00EA79C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438E">
              <w:rPr>
                <w:rFonts w:ascii="Times New Roman" w:hAnsi="Times New Roman" w:cs="Times New Roman"/>
                <w:sz w:val="16"/>
                <w:szCs w:val="16"/>
              </w:rPr>
              <w:t>90 280,38</w:t>
            </w:r>
          </w:p>
        </w:tc>
        <w:tc>
          <w:tcPr>
            <w:tcW w:w="1550" w:type="dxa"/>
            <w:vAlign w:val="center"/>
            <w:hideMark/>
          </w:tcPr>
          <w:p w:rsidR="00EA79C0" w:rsidRPr="00F1438E" w:rsidRDefault="00EA79C0" w:rsidP="00EA79C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438E">
              <w:rPr>
                <w:rFonts w:ascii="Times New Roman" w:hAnsi="Times New Roman" w:cs="Times New Roman"/>
                <w:sz w:val="16"/>
                <w:szCs w:val="16"/>
              </w:rPr>
              <w:t> -</w:t>
            </w:r>
          </w:p>
        </w:tc>
      </w:tr>
      <w:tr w:rsidR="009C6948" w:rsidRPr="00F1438E" w:rsidTr="00F3053B">
        <w:trPr>
          <w:trHeight w:val="300"/>
        </w:trPr>
        <w:tc>
          <w:tcPr>
            <w:tcW w:w="3510" w:type="dxa"/>
            <w:vAlign w:val="center"/>
            <w:hideMark/>
          </w:tcPr>
          <w:p w:rsidR="00EA79C0" w:rsidRPr="00F1438E" w:rsidRDefault="00EA79C0" w:rsidP="00EA79C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1438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 бюджет города</w:t>
            </w:r>
          </w:p>
        </w:tc>
        <w:tc>
          <w:tcPr>
            <w:tcW w:w="1467" w:type="dxa"/>
            <w:vAlign w:val="center"/>
            <w:hideMark/>
          </w:tcPr>
          <w:p w:rsidR="00EA79C0" w:rsidRPr="00F1438E" w:rsidRDefault="00EA79C0" w:rsidP="00EA79C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438E">
              <w:rPr>
                <w:rFonts w:ascii="Times New Roman" w:hAnsi="Times New Roman" w:cs="Times New Roman"/>
                <w:sz w:val="16"/>
                <w:szCs w:val="16"/>
              </w:rPr>
              <w:t>728 283,91</w:t>
            </w:r>
          </w:p>
        </w:tc>
        <w:tc>
          <w:tcPr>
            <w:tcW w:w="1540" w:type="dxa"/>
            <w:vAlign w:val="center"/>
            <w:hideMark/>
          </w:tcPr>
          <w:p w:rsidR="00EA79C0" w:rsidRPr="00F1438E" w:rsidRDefault="00EA79C0" w:rsidP="00EA79C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438E">
              <w:rPr>
                <w:rFonts w:ascii="Times New Roman" w:hAnsi="Times New Roman" w:cs="Times New Roman"/>
                <w:sz w:val="16"/>
                <w:szCs w:val="16"/>
              </w:rPr>
              <w:t>737 883,76</w:t>
            </w:r>
          </w:p>
        </w:tc>
        <w:tc>
          <w:tcPr>
            <w:tcW w:w="1387" w:type="dxa"/>
            <w:vAlign w:val="center"/>
            <w:hideMark/>
          </w:tcPr>
          <w:p w:rsidR="00EA79C0" w:rsidRPr="00F1438E" w:rsidRDefault="00EA79C0" w:rsidP="00EA79C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438E">
              <w:rPr>
                <w:rFonts w:ascii="Times New Roman" w:hAnsi="Times New Roman" w:cs="Times New Roman"/>
                <w:sz w:val="16"/>
                <w:szCs w:val="16"/>
              </w:rPr>
              <w:t>718 706,14</w:t>
            </w:r>
          </w:p>
        </w:tc>
        <w:tc>
          <w:tcPr>
            <w:tcW w:w="1550" w:type="dxa"/>
            <w:vAlign w:val="center"/>
            <w:hideMark/>
          </w:tcPr>
          <w:p w:rsidR="00EA79C0" w:rsidRPr="00F1438E" w:rsidRDefault="00EA79C0" w:rsidP="00EA79C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438E">
              <w:rPr>
                <w:rFonts w:ascii="Times New Roman" w:hAnsi="Times New Roman" w:cs="Times New Roman"/>
                <w:sz w:val="16"/>
                <w:szCs w:val="16"/>
              </w:rPr>
              <w:t>97,40</w:t>
            </w:r>
          </w:p>
        </w:tc>
      </w:tr>
      <w:tr w:rsidR="009C6948" w:rsidRPr="00F1438E" w:rsidTr="00F3053B">
        <w:trPr>
          <w:trHeight w:val="300"/>
        </w:trPr>
        <w:tc>
          <w:tcPr>
            <w:tcW w:w="3510" w:type="dxa"/>
            <w:vAlign w:val="center"/>
            <w:hideMark/>
          </w:tcPr>
          <w:p w:rsidR="00EA79C0" w:rsidRPr="00F1438E" w:rsidRDefault="00EA79C0" w:rsidP="00EA79C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1438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Основное мероприятие "Организация жилищного хозяйства и содержание объектов жилищно-коммунальной инфраструктуры" в том числе:</w:t>
            </w:r>
          </w:p>
        </w:tc>
        <w:tc>
          <w:tcPr>
            <w:tcW w:w="1467" w:type="dxa"/>
            <w:vAlign w:val="center"/>
            <w:hideMark/>
          </w:tcPr>
          <w:p w:rsidR="00EA79C0" w:rsidRPr="00F1438E" w:rsidRDefault="00EA79C0" w:rsidP="00EA79C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438E">
              <w:rPr>
                <w:rFonts w:ascii="Times New Roman" w:hAnsi="Times New Roman" w:cs="Times New Roman"/>
                <w:sz w:val="16"/>
                <w:szCs w:val="16"/>
              </w:rPr>
              <w:t>221 702,82</w:t>
            </w:r>
          </w:p>
        </w:tc>
        <w:tc>
          <w:tcPr>
            <w:tcW w:w="1540" w:type="dxa"/>
            <w:vAlign w:val="center"/>
            <w:hideMark/>
          </w:tcPr>
          <w:p w:rsidR="00EA79C0" w:rsidRPr="00F1438E" w:rsidRDefault="00EA79C0" w:rsidP="00EA79C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438E">
              <w:rPr>
                <w:rFonts w:ascii="Times New Roman" w:hAnsi="Times New Roman" w:cs="Times New Roman"/>
                <w:sz w:val="16"/>
                <w:szCs w:val="16"/>
              </w:rPr>
              <w:t>264 834,63</w:t>
            </w:r>
          </w:p>
        </w:tc>
        <w:tc>
          <w:tcPr>
            <w:tcW w:w="1387" w:type="dxa"/>
            <w:vAlign w:val="center"/>
            <w:hideMark/>
          </w:tcPr>
          <w:p w:rsidR="00EA79C0" w:rsidRPr="00F1438E" w:rsidRDefault="00EA79C0" w:rsidP="00EA79C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438E">
              <w:rPr>
                <w:rFonts w:ascii="Times New Roman" w:hAnsi="Times New Roman" w:cs="Times New Roman"/>
                <w:sz w:val="16"/>
                <w:szCs w:val="16"/>
              </w:rPr>
              <w:t>260 580,57</w:t>
            </w:r>
          </w:p>
        </w:tc>
        <w:tc>
          <w:tcPr>
            <w:tcW w:w="1550" w:type="dxa"/>
            <w:vAlign w:val="center"/>
            <w:hideMark/>
          </w:tcPr>
          <w:p w:rsidR="00EA79C0" w:rsidRPr="00F1438E" w:rsidRDefault="00EA79C0" w:rsidP="00EA79C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438E">
              <w:rPr>
                <w:rFonts w:ascii="Times New Roman" w:hAnsi="Times New Roman" w:cs="Times New Roman"/>
                <w:sz w:val="16"/>
                <w:szCs w:val="16"/>
              </w:rPr>
              <w:t>98,39</w:t>
            </w:r>
          </w:p>
        </w:tc>
      </w:tr>
      <w:tr w:rsidR="009C6948" w:rsidRPr="00F1438E" w:rsidTr="00F3053B">
        <w:trPr>
          <w:trHeight w:val="300"/>
        </w:trPr>
        <w:tc>
          <w:tcPr>
            <w:tcW w:w="3510" w:type="dxa"/>
            <w:vAlign w:val="center"/>
            <w:hideMark/>
          </w:tcPr>
          <w:p w:rsidR="00EA79C0" w:rsidRPr="00F1438E" w:rsidRDefault="00EA79C0" w:rsidP="00EA79C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1438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- федеральный бюджет </w:t>
            </w:r>
          </w:p>
        </w:tc>
        <w:tc>
          <w:tcPr>
            <w:tcW w:w="1467" w:type="dxa"/>
            <w:vAlign w:val="center"/>
            <w:hideMark/>
          </w:tcPr>
          <w:p w:rsidR="00EA79C0" w:rsidRPr="00F1438E" w:rsidRDefault="00EA79C0" w:rsidP="00EA79C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438E">
              <w:rPr>
                <w:rFonts w:ascii="Times New Roman" w:hAnsi="Times New Roman" w:cs="Times New Roman"/>
                <w:sz w:val="16"/>
                <w:szCs w:val="16"/>
              </w:rPr>
              <w:t> -</w:t>
            </w:r>
          </w:p>
        </w:tc>
        <w:tc>
          <w:tcPr>
            <w:tcW w:w="1540" w:type="dxa"/>
            <w:vAlign w:val="center"/>
            <w:hideMark/>
          </w:tcPr>
          <w:p w:rsidR="00EA79C0" w:rsidRPr="00F1438E" w:rsidRDefault="00EA79C0" w:rsidP="00EA79C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438E">
              <w:rPr>
                <w:rFonts w:ascii="Times New Roman" w:hAnsi="Times New Roman" w:cs="Times New Roman"/>
                <w:sz w:val="16"/>
                <w:szCs w:val="16"/>
              </w:rPr>
              <w:t> -</w:t>
            </w:r>
          </w:p>
        </w:tc>
        <w:tc>
          <w:tcPr>
            <w:tcW w:w="1387" w:type="dxa"/>
            <w:vAlign w:val="center"/>
            <w:hideMark/>
          </w:tcPr>
          <w:p w:rsidR="00EA79C0" w:rsidRPr="00F1438E" w:rsidRDefault="00EA79C0" w:rsidP="00EA79C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438E">
              <w:rPr>
                <w:rFonts w:ascii="Times New Roman" w:hAnsi="Times New Roman" w:cs="Times New Roman"/>
                <w:sz w:val="16"/>
                <w:szCs w:val="16"/>
              </w:rPr>
              <w:t> -</w:t>
            </w:r>
          </w:p>
        </w:tc>
        <w:tc>
          <w:tcPr>
            <w:tcW w:w="1550" w:type="dxa"/>
            <w:vAlign w:val="center"/>
            <w:hideMark/>
          </w:tcPr>
          <w:p w:rsidR="00EA79C0" w:rsidRPr="00F1438E" w:rsidRDefault="00EA79C0" w:rsidP="00EA79C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438E">
              <w:rPr>
                <w:rFonts w:ascii="Times New Roman" w:hAnsi="Times New Roman" w:cs="Times New Roman"/>
                <w:sz w:val="16"/>
                <w:szCs w:val="16"/>
              </w:rPr>
              <w:t>- </w:t>
            </w:r>
          </w:p>
        </w:tc>
      </w:tr>
      <w:tr w:rsidR="009C6948" w:rsidRPr="00F1438E" w:rsidTr="00F3053B">
        <w:trPr>
          <w:trHeight w:val="300"/>
        </w:trPr>
        <w:tc>
          <w:tcPr>
            <w:tcW w:w="3510" w:type="dxa"/>
            <w:vAlign w:val="center"/>
            <w:hideMark/>
          </w:tcPr>
          <w:p w:rsidR="00EA79C0" w:rsidRPr="00F1438E" w:rsidRDefault="00EA79C0" w:rsidP="00EA79C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1438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- бюджет автономного округа </w:t>
            </w:r>
          </w:p>
        </w:tc>
        <w:tc>
          <w:tcPr>
            <w:tcW w:w="1467" w:type="dxa"/>
            <w:vAlign w:val="center"/>
            <w:hideMark/>
          </w:tcPr>
          <w:p w:rsidR="00EA79C0" w:rsidRPr="00F1438E" w:rsidRDefault="00EA79C0" w:rsidP="00EA79C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438E">
              <w:rPr>
                <w:rFonts w:ascii="Times New Roman" w:hAnsi="Times New Roman" w:cs="Times New Roman"/>
                <w:sz w:val="16"/>
                <w:szCs w:val="16"/>
              </w:rPr>
              <w:t>- </w:t>
            </w:r>
          </w:p>
        </w:tc>
        <w:tc>
          <w:tcPr>
            <w:tcW w:w="1540" w:type="dxa"/>
            <w:vAlign w:val="center"/>
            <w:hideMark/>
          </w:tcPr>
          <w:p w:rsidR="00EA79C0" w:rsidRPr="00F1438E" w:rsidRDefault="00EA79C0" w:rsidP="00EA79C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438E">
              <w:rPr>
                <w:rFonts w:ascii="Times New Roman" w:hAnsi="Times New Roman" w:cs="Times New Roman"/>
                <w:sz w:val="16"/>
                <w:szCs w:val="16"/>
              </w:rPr>
              <w:t> -</w:t>
            </w:r>
          </w:p>
        </w:tc>
        <w:tc>
          <w:tcPr>
            <w:tcW w:w="1387" w:type="dxa"/>
            <w:vAlign w:val="center"/>
            <w:hideMark/>
          </w:tcPr>
          <w:p w:rsidR="00EA79C0" w:rsidRPr="00F1438E" w:rsidRDefault="00EA79C0" w:rsidP="00EA79C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438E">
              <w:rPr>
                <w:rFonts w:ascii="Times New Roman" w:hAnsi="Times New Roman" w:cs="Times New Roman"/>
                <w:sz w:val="16"/>
                <w:szCs w:val="16"/>
              </w:rPr>
              <w:t> -</w:t>
            </w:r>
          </w:p>
        </w:tc>
        <w:tc>
          <w:tcPr>
            <w:tcW w:w="1550" w:type="dxa"/>
            <w:vAlign w:val="center"/>
            <w:hideMark/>
          </w:tcPr>
          <w:p w:rsidR="00EA79C0" w:rsidRPr="00F1438E" w:rsidRDefault="00EA79C0" w:rsidP="00EA79C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438E">
              <w:rPr>
                <w:rFonts w:ascii="Times New Roman" w:hAnsi="Times New Roman" w:cs="Times New Roman"/>
                <w:sz w:val="16"/>
                <w:szCs w:val="16"/>
              </w:rPr>
              <w:t> -</w:t>
            </w:r>
          </w:p>
        </w:tc>
      </w:tr>
      <w:tr w:rsidR="009C6948" w:rsidRPr="00F1438E" w:rsidTr="00F3053B">
        <w:trPr>
          <w:trHeight w:val="300"/>
        </w:trPr>
        <w:tc>
          <w:tcPr>
            <w:tcW w:w="3510" w:type="dxa"/>
            <w:vAlign w:val="center"/>
            <w:hideMark/>
          </w:tcPr>
          <w:p w:rsidR="00EA79C0" w:rsidRPr="00F1438E" w:rsidRDefault="00EA79C0" w:rsidP="00EA79C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1438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 бюджет города</w:t>
            </w:r>
          </w:p>
        </w:tc>
        <w:tc>
          <w:tcPr>
            <w:tcW w:w="1467" w:type="dxa"/>
            <w:vAlign w:val="center"/>
            <w:hideMark/>
          </w:tcPr>
          <w:p w:rsidR="00EA79C0" w:rsidRPr="00F1438E" w:rsidRDefault="00EA79C0" w:rsidP="00EA79C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438E">
              <w:rPr>
                <w:rFonts w:ascii="Times New Roman" w:hAnsi="Times New Roman" w:cs="Times New Roman"/>
                <w:sz w:val="16"/>
                <w:szCs w:val="16"/>
              </w:rPr>
              <w:t>221 702,82</w:t>
            </w:r>
          </w:p>
        </w:tc>
        <w:tc>
          <w:tcPr>
            <w:tcW w:w="1540" w:type="dxa"/>
            <w:vAlign w:val="center"/>
            <w:hideMark/>
          </w:tcPr>
          <w:p w:rsidR="00EA79C0" w:rsidRPr="00F1438E" w:rsidRDefault="00EA79C0" w:rsidP="00EA79C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438E">
              <w:rPr>
                <w:rFonts w:ascii="Times New Roman" w:hAnsi="Times New Roman" w:cs="Times New Roman"/>
                <w:sz w:val="16"/>
                <w:szCs w:val="16"/>
              </w:rPr>
              <w:t>264 834,63</w:t>
            </w:r>
          </w:p>
        </w:tc>
        <w:tc>
          <w:tcPr>
            <w:tcW w:w="1387" w:type="dxa"/>
            <w:vAlign w:val="center"/>
            <w:hideMark/>
          </w:tcPr>
          <w:p w:rsidR="00EA79C0" w:rsidRPr="00F1438E" w:rsidRDefault="00EA79C0" w:rsidP="00EA79C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438E">
              <w:rPr>
                <w:rFonts w:ascii="Times New Roman" w:hAnsi="Times New Roman" w:cs="Times New Roman"/>
                <w:sz w:val="16"/>
                <w:szCs w:val="16"/>
              </w:rPr>
              <w:t>260 580,57</w:t>
            </w:r>
          </w:p>
        </w:tc>
        <w:tc>
          <w:tcPr>
            <w:tcW w:w="1550" w:type="dxa"/>
            <w:vAlign w:val="center"/>
            <w:hideMark/>
          </w:tcPr>
          <w:p w:rsidR="00EA79C0" w:rsidRPr="00F1438E" w:rsidRDefault="00EA79C0" w:rsidP="00EA79C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438E">
              <w:rPr>
                <w:rFonts w:ascii="Times New Roman" w:hAnsi="Times New Roman" w:cs="Times New Roman"/>
                <w:sz w:val="16"/>
                <w:szCs w:val="16"/>
              </w:rPr>
              <w:t>98,39</w:t>
            </w:r>
          </w:p>
        </w:tc>
      </w:tr>
      <w:tr w:rsidR="009C6948" w:rsidRPr="00F1438E" w:rsidTr="00F3053B">
        <w:trPr>
          <w:trHeight w:val="300"/>
        </w:trPr>
        <w:tc>
          <w:tcPr>
            <w:tcW w:w="3510" w:type="dxa"/>
            <w:vAlign w:val="center"/>
            <w:hideMark/>
          </w:tcPr>
          <w:p w:rsidR="00EA79C0" w:rsidRPr="00F1438E" w:rsidRDefault="00EA79C0" w:rsidP="00EA79C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1438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Основное мероприятие "Создание условий для обеспечения качественными коммунальными, бытовыми услугами" в том числе:</w:t>
            </w:r>
          </w:p>
        </w:tc>
        <w:tc>
          <w:tcPr>
            <w:tcW w:w="1467" w:type="dxa"/>
            <w:vAlign w:val="center"/>
            <w:hideMark/>
          </w:tcPr>
          <w:p w:rsidR="00EA79C0" w:rsidRPr="00F1438E" w:rsidRDefault="00EA79C0" w:rsidP="00EA79C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438E">
              <w:rPr>
                <w:rFonts w:ascii="Times New Roman" w:hAnsi="Times New Roman" w:cs="Times New Roman"/>
                <w:sz w:val="16"/>
                <w:szCs w:val="16"/>
              </w:rPr>
              <w:t>53 316,18</w:t>
            </w:r>
          </w:p>
        </w:tc>
        <w:tc>
          <w:tcPr>
            <w:tcW w:w="1540" w:type="dxa"/>
            <w:vAlign w:val="center"/>
            <w:hideMark/>
          </w:tcPr>
          <w:p w:rsidR="00EA79C0" w:rsidRPr="00F1438E" w:rsidRDefault="00EA79C0" w:rsidP="00EA79C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438E">
              <w:rPr>
                <w:rFonts w:ascii="Times New Roman" w:hAnsi="Times New Roman" w:cs="Times New Roman"/>
                <w:sz w:val="16"/>
                <w:szCs w:val="16"/>
              </w:rPr>
              <w:t>44 592,26</w:t>
            </w:r>
          </w:p>
        </w:tc>
        <w:tc>
          <w:tcPr>
            <w:tcW w:w="1387" w:type="dxa"/>
            <w:vAlign w:val="center"/>
            <w:hideMark/>
          </w:tcPr>
          <w:p w:rsidR="00EA79C0" w:rsidRPr="00F1438E" w:rsidRDefault="00EA79C0" w:rsidP="00EA79C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438E">
              <w:rPr>
                <w:rFonts w:ascii="Times New Roman" w:hAnsi="Times New Roman" w:cs="Times New Roman"/>
                <w:sz w:val="16"/>
                <w:szCs w:val="16"/>
              </w:rPr>
              <w:t>44 565,76</w:t>
            </w:r>
          </w:p>
        </w:tc>
        <w:tc>
          <w:tcPr>
            <w:tcW w:w="1550" w:type="dxa"/>
            <w:vAlign w:val="center"/>
            <w:hideMark/>
          </w:tcPr>
          <w:p w:rsidR="00EA79C0" w:rsidRPr="00F1438E" w:rsidRDefault="00EA79C0" w:rsidP="00EA79C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438E">
              <w:rPr>
                <w:rFonts w:ascii="Times New Roman" w:hAnsi="Times New Roman" w:cs="Times New Roman"/>
                <w:sz w:val="16"/>
                <w:szCs w:val="16"/>
              </w:rPr>
              <w:t>99,94</w:t>
            </w:r>
          </w:p>
        </w:tc>
      </w:tr>
      <w:tr w:rsidR="009C6948" w:rsidRPr="00F1438E" w:rsidTr="00F3053B">
        <w:trPr>
          <w:trHeight w:val="300"/>
        </w:trPr>
        <w:tc>
          <w:tcPr>
            <w:tcW w:w="3510" w:type="dxa"/>
            <w:vAlign w:val="center"/>
            <w:hideMark/>
          </w:tcPr>
          <w:p w:rsidR="00EA79C0" w:rsidRPr="00F1438E" w:rsidRDefault="00EA79C0" w:rsidP="00EA79C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1438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- федеральный бюджет </w:t>
            </w:r>
          </w:p>
        </w:tc>
        <w:tc>
          <w:tcPr>
            <w:tcW w:w="1467" w:type="dxa"/>
            <w:vAlign w:val="center"/>
            <w:hideMark/>
          </w:tcPr>
          <w:p w:rsidR="00EA79C0" w:rsidRPr="00F1438E" w:rsidRDefault="00EA79C0" w:rsidP="00EA79C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438E">
              <w:rPr>
                <w:rFonts w:ascii="Times New Roman" w:hAnsi="Times New Roman" w:cs="Times New Roman"/>
                <w:sz w:val="16"/>
                <w:szCs w:val="16"/>
              </w:rPr>
              <w:t> -</w:t>
            </w:r>
          </w:p>
        </w:tc>
        <w:tc>
          <w:tcPr>
            <w:tcW w:w="1540" w:type="dxa"/>
            <w:vAlign w:val="center"/>
            <w:hideMark/>
          </w:tcPr>
          <w:p w:rsidR="00EA79C0" w:rsidRPr="00F1438E" w:rsidRDefault="00EA79C0" w:rsidP="00EA79C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438E">
              <w:rPr>
                <w:rFonts w:ascii="Times New Roman" w:hAnsi="Times New Roman" w:cs="Times New Roman"/>
                <w:sz w:val="16"/>
                <w:szCs w:val="16"/>
              </w:rPr>
              <w:t>- </w:t>
            </w:r>
          </w:p>
        </w:tc>
        <w:tc>
          <w:tcPr>
            <w:tcW w:w="1387" w:type="dxa"/>
            <w:vAlign w:val="center"/>
            <w:hideMark/>
          </w:tcPr>
          <w:p w:rsidR="00EA79C0" w:rsidRPr="00F1438E" w:rsidRDefault="00EA79C0" w:rsidP="00EA79C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438E">
              <w:rPr>
                <w:rFonts w:ascii="Times New Roman" w:hAnsi="Times New Roman" w:cs="Times New Roman"/>
                <w:sz w:val="16"/>
                <w:szCs w:val="16"/>
              </w:rPr>
              <w:t>- </w:t>
            </w:r>
          </w:p>
        </w:tc>
        <w:tc>
          <w:tcPr>
            <w:tcW w:w="1550" w:type="dxa"/>
            <w:vAlign w:val="center"/>
            <w:hideMark/>
          </w:tcPr>
          <w:p w:rsidR="00EA79C0" w:rsidRPr="00F1438E" w:rsidRDefault="00EA79C0" w:rsidP="00EA79C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438E">
              <w:rPr>
                <w:rFonts w:ascii="Times New Roman" w:hAnsi="Times New Roman" w:cs="Times New Roman"/>
                <w:sz w:val="16"/>
                <w:szCs w:val="16"/>
              </w:rPr>
              <w:t>- </w:t>
            </w:r>
          </w:p>
        </w:tc>
      </w:tr>
      <w:tr w:rsidR="009C6948" w:rsidRPr="00F1438E" w:rsidTr="00F3053B">
        <w:trPr>
          <w:trHeight w:val="300"/>
        </w:trPr>
        <w:tc>
          <w:tcPr>
            <w:tcW w:w="3510" w:type="dxa"/>
            <w:vAlign w:val="center"/>
            <w:hideMark/>
          </w:tcPr>
          <w:p w:rsidR="00EA79C0" w:rsidRPr="00F1438E" w:rsidRDefault="00EA79C0" w:rsidP="00EA79C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1438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- бюджет автономного округа </w:t>
            </w:r>
          </w:p>
        </w:tc>
        <w:tc>
          <w:tcPr>
            <w:tcW w:w="1467" w:type="dxa"/>
            <w:vAlign w:val="center"/>
            <w:hideMark/>
          </w:tcPr>
          <w:p w:rsidR="00EA79C0" w:rsidRPr="00F1438E" w:rsidRDefault="00EA79C0" w:rsidP="00EA79C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438E">
              <w:rPr>
                <w:rFonts w:ascii="Times New Roman" w:hAnsi="Times New Roman" w:cs="Times New Roman"/>
                <w:sz w:val="16"/>
                <w:szCs w:val="16"/>
              </w:rPr>
              <w:t>35 058,75</w:t>
            </w:r>
          </w:p>
        </w:tc>
        <w:tc>
          <w:tcPr>
            <w:tcW w:w="1540" w:type="dxa"/>
            <w:vAlign w:val="center"/>
            <w:hideMark/>
          </w:tcPr>
          <w:p w:rsidR="00EA79C0" w:rsidRPr="00F1438E" w:rsidRDefault="00EA79C0" w:rsidP="00EA79C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438E">
              <w:rPr>
                <w:rFonts w:ascii="Times New Roman" w:hAnsi="Times New Roman" w:cs="Times New Roman"/>
                <w:sz w:val="16"/>
                <w:szCs w:val="16"/>
              </w:rPr>
              <w:t>27 459,50</w:t>
            </w:r>
          </w:p>
        </w:tc>
        <w:tc>
          <w:tcPr>
            <w:tcW w:w="1387" w:type="dxa"/>
            <w:vAlign w:val="center"/>
            <w:hideMark/>
          </w:tcPr>
          <w:p w:rsidR="00EA79C0" w:rsidRPr="00F1438E" w:rsidRDefault="00EA79C0" w:rsidP="00EA79C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438E">
              <w:rPr>
                <w:rFonts w:ascii="Times New Roman" w:hAnsi="Times New Roman" w:cs="Times New Roman"/>
                <w:sz w:val="16"/>
                <w:szCs w:val="16"/>
              </w:rPr>
              <w:t>27 433,53</w:t>
            </w:r>
          </w:p>
        </w:tc>
        <w:tc>
          <w:tcPr>
            <w:tcW w:w="1550" w:type="dxa"/>
            <w:vAlign w:val="center"/>
            <w:hideMark/>
          </w:tcPr>
          <w:p w:rsidR="00EA79C0" w:rsidRPr="00F1438E" w:rsidRDefault="00EA79C0" w:rsidP="00EA79C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438E">
              <w:rPr>
                <w:rFonts w:ascii="Times New Roman" w:hAnsi="Times New Roman" w:cs="Times New Roman"/>
                <w:sz w:val="16"/>
                <w:szCs w:val="16"/>
              </w:rPr>
              <w:t>99,91</w:t>
            </w:r>
          </w:p>
        </w:tc>
      </w:tr>
      <w:tr w:rsidR="009C6948" w:rsidRPr="00F1438E" w:rsidTr="00F3053B">
        <w:trPr>
          <w:trHeight w:val="300"/>
        </w:trPr>
        <w:tc>
          <w:tcPr>
            <w:tcW w:w="3510" w:type="dxa"/>
            <w:vAlign w:val="center"/>
            <w:hideMark/>
          </w:tcPr>
          <w:p w:rsidR="00EA79C0" w:rsidRPr="00F1438E" w:rsidRDefault="00EA79C0" w:rsidP="00EA79C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1438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 бюджет города</w:t>
            </w:r>
          </w:p>
        </w:tc>
        <w:tc>
          <w:tcPr>
            <w:tcW w:w="1467" w:type="dxa"/>
            <w:vAlign w:val="center"/>
            <w:hideMark/>
          </w:tcPr>
          <w:p w:rsidR="00EA79C0" w:rsidRPr="00F1438E" w:rsidRDefault="00EA79C0" w:rsidP="00EA79C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438E">
              <w:rPr>
                <w:rFonts w:ascii="Times New Roman" w:hAnsi="Times New Roman" w:cs="Times New Roman"/>
                <w:sz w:val="16"/>
                <w:szCs w:val="16"/>
              </w:rPr>
              <w:t>18 257,43</w:t>
            </w:r>
          </w:p>
        </w:tc>
        <w:tc>
          <w:tcPr>
            <w:tcW w:w="1540" w:type="dxa"/>
            <w:vAlign w:val="center"/>
            <w:hideMark/>
          </w:tcPr>
          <w:p w:rsidR="00EA79C0" w:rsidRPr="00F1438E" w:rsidRDefault="00EA79C0" w:rsidP="00EA79C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438E">
              <w:rPr>
                <w:rFonts w:ascii="Times New Roman" w:hAnsi="Times New Roman" w:cs="Times New Roman"/>
                <w:sz w:val="16"/>
                <w:szCs w:val="16"/>
              </w:rPr>
              <w:t>17 132,76</w:t>
            </w:r>
          </w:p>
        </w:tc>
        <w:tc>
          <w:tcPr>
            <w:tcW w:w="1387" w:type="dxa"/>
            <w:vAlign w:val="center"/>
            <w:hideMark/>
          </w:tcPr>
          <w:p w:rsidR="00EA79C0" w:rsidRPr="00F1438E" w:rsidRDefault="00EA79C0" w:rsidP="00EA79C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438E">
              <w:rPr>
                <w:rFonts w:ascii="Times New Roman" w:hAnsi="Times New Roman" w:cs="Times New Roman"/>
                <w:sz w:val="16"/>
                <w:szCs w:val="16"/>
              </w:rPr>
              <w:t>17 132,23</w:t>
            </w:r>
          </w:p>
        </w:tc>
        <w:tc>
          <w:tcPr>
            <w:tcW w:w="1550" w:type="dxa"/>
            <w:vAlign w:val="center"/>
            <w:hideMark/>
          </w:tcPr>
          <w:p w:rsidR="00EA79C0" w:rsidRPr="00F1438E" w:rsidRDefault="00EA79C0" w:rsidP="00EA79C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438E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</w:tr>
      <w:tr w:rsidR="009C6948" w:rsidRPr="00F1438E" w:rsidTr="00F3053B">
        <w:trPr>
          <w:trHeight w:val="300"/>
        </w:trPr>
        <w:tc>
          <w:tcPr>
            <w:tcW w:w="3510" w:type="dxa"/>
            <w:vAlign w:val="center"/>
            <w:hideMark/>
          </w:tcPr>
          <w:p w:rsidR="00EA79C0" w:rsidRPr="00F1438E" w:rsidRDefault="00EA79C0" w:rsidP="00EA79C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1438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Основное мероприятие "Содержание и ремонт объектов дорожного хозяйства и инженерно-технических сооружений, расположенных на них" в том числе:</w:t>
            </w:r>
          </w:p>
        </w:tc>
        <w:tc>
          <w:tcPr>
            <w:tcW w:w="1467" w:type="dxa"/>
            <w:vAlign w:val="center"/>
            <w:hideMark/>
          </w:tcPr>
          <w:p w:rsidR="00EA79C0" w:rsidRPr="00F1438E" w:rsidRDefault="00EA79C0" w:rsidP="00EA79C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438E">
              <w:rPr>
                <w:rFonts w:ascii="Times New Roman" w:hAnsi="Times New Roman" w:cs="Times New Roman"/>
                <w:sz w:val="16"/>
                <w:szCs w:val="16"/>
              </w:rPr>
              <w:t>290 422,61</w:t>
            </w:r>
          </w:p>
        </w:tc>
        <w:tc>
          <w:tcPr>
            <w:tcW w:w="1540" w:type="dxa"/>
            <w:vAlign w:val="center"/>
            <w:hideMark/>
          </w:tcPr>
          <w:p w:rsidR="00EA79C0" w:rsidRPr="00F1438E" w:rsidRDefault="00EA79C0" w:rsidP="00EA79C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438E">
              <w:rPr>
                <w:rFonts w:ascii="Times New Roman" w:hAnsi="Times New Roman" w:cs="Times New Roman"/>
                <w:sz w:val="16"/>
                <w:szCs w:val="16"/>
              </w:rPr>
              <w:t>213 068,43</w:t>
            </w:r>
          </w:p>
        </w:tc>
        <w:tc>
          <w:tcPr>
            <w:tcW w:w="1387" w:type="dxa"/>
            <w:vAlign w:val="center"/>
            <w:hideMark/>
          </w:tcPr>
          <w:p w:rsidR="00EA79C0" w:rsidRPr="00F1438E" w:rsidRDefault="00EA79C0" w:rsidP="00EA79C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438E">
              <w:rPr>
                <w:rFonts w:ascii="Times New Roman" w:hAnsi="Times New Roman" w:cs="Times New Roman"/>
                <w:sz w:val="16"/>
                <w:szCs w:val="16"/>
              </w:rPr>
              <w:t>213 068,48</w:t>
            </w:r>
          </w:p>
        </w:tc>
        <w:tc>
          <w:tcPr>
            <w:tcW w:w="1550" w:type="dxa"/>
            <w:vAlign w:val="center"/>
            <w:hideMark/>
          </w:tcPr>
          <w:p w:rsidR="00EA79C0" w:rsidRPr="00F1438E" w:rsidRDefault="00EA79C0" w:rsidP="00EA79C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438E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</w:tr>
      <w:tr w:rsidR="009C6948" w:rsidRPr="00F1438E" w:rsidTr="00F3053B">
        <w:trPr>
          <w:trHeight w:val="300"/>
        </w:trPr>
        <w:tc>
          <w:tcPr>
            <w:tcW w:w="3510" w:type="dxa"/>
            <w:vAlign w:val="center"/>
          </w:tcPr>
          <w:p w:rsidR="00EA79C0" w:rsidRPr="00F1438E" w:rsidRDefault="00EA79C0" w:rsidP="00EA79C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1438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- федеральный бюджет </w:t>
            </w:r>
          </w:p>
        </w:tc>
        <w:tc>
          <w:tcPr>
            <w:tcW w:w="1467" w:type="dxa"/>
            <w:vAlign w:val="center"/>
          </w:tcPr>
          <w:p w:rsidR="00EA79C0" w:rsidRPr="00F1438E" w:rsidRDefault="00EA79C0" w:rsidP="00EA79C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438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40" w:type="dxa"/>
            <w:vAlign w:val="center"/>
          </w:tcPr>
          <w:p w:rsidR="00EA79C0" w:rsidRPr="00F1438E" w:rsidRDefault="00EA79C0" w:rsidP="00EA79C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438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87" w:type="dxa"/>
            <w:vAlign w:val="center"/>
          </w:tcPr>
          <w:p w:rsidR="00EA79C0" w:rsidRPr="00F1438E" w:rsidRDefault="00EA79C0" w:rsidP="00EA79C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438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0" w:type="dxa"/>
            <w:vAlign w:val="center"/>
          </w:tcPr>
          <w:p w:rsidR="00EA79C0" w:rsidRPr="00F1438E" w:rsidRDefault="00EA79C0" w:rsidP="00EA79C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438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C6948" w:rsidRPr="00F1438E" w:rsidTr="00F3053B">
        <w:trPr>
          <w:trHeight w:val="300"/>
        </w:trPr>
        <w:tc>
          <w:tcPr>
            <w:tcW w:w="3510" w:type="dxa"/>
            <w:vAlign w:val="center"/>
          </w:tcPr>
          <w:p w:rsidR="00EA79C0" w:rsidRPr="00F1438E" w:rsidRDefault="00EA79C0" w:rsidP="00EA79C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1438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- бюджет автономного округа </w:t>
            </w:r>
          </w:p>
        </w:tc>
        <w:tc>
          <w:tcPr>
            <w:tcW w:w="1467" w:type="dxa"/>
            <w:vAlign w:val="center"/>
          </w:tcPr>
          <w:p w:rsidR="00EA79C0" w:rsidRPr="00F1438E" w:rsidRDefault="00EA79C0" w:rsidP="00EA79C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438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40" w:type="dxa"/>
            <w:vAlign w:val="center"/>
          </w:tcPr>
          <w:p w:rsidR="00EA79C0" w:rsidRPr="00F1438E" w:rsidRDefault="00EA79C0" w:rsidP="00EA79C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438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87" w:type="dxa"/>
            <w:vAlign w:val="center"/>
          </w:tcPr>
          <w:p w:rsidR="00EA79C0" w:rsidRPr="00F1438E" w:rsidRDefault="00EA79C0" w:rsidP="00EA79C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438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0" w:type="dxa"/>
            <w:vAlign w:val="center"/>
          </w:tcPr>
          <w:p w:rsidR="00EA79C0" w:rsidRPr="00F1438E" w:rsidRDefault="00EA79C0" w:rsidP="00EA79C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438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C6948" w:rsidRPr="00F1438E" w:rsidTr="00F3053B">
        <w:trPr>
          <w:trHeight w:val="300"/>
        </w:trPr>
        <w:tc>
          <w:tcPr>
            <w:tcW w:w="3510" w:type="dxa"/>
            <w:vAlign w:val="center"/>
          </w:tcPr>
          <w:p w:rsidR="00EA79C0" w:rsidRPr="00F1438E" w:rsidRDefault="00EA79C0" w:rsidP="00EA79C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1438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 бюджет города</w:t>
            </w:r>
          </w:p>
        </w:tc>
        <w:tc>
          <w:tcPr>
            <w:tcW w:w="1467" w:type="dxa"/>
            <w:vAlign w:val="center"/>
          </w:tcPr>
          <w:p w:rsidR="00EA79C0" w:rsidRPr="00F1438E" w:rsidRDefault="00EA79C0" w:rsidP="00EA79C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438E">
              <w:rPr>
                <w:rFonts w:ascii="Times New Roman" w:hAnsi="Times New Roman" w:cs="Times New Roman"/>
                <w:sz w:val="16"/>
                <w:szCs w:val="16"/>
              </w:rPr>
              <w:t>290 422,61</w:t>
            </w:r>
          </w:p>
        </w:tc>
        <w:tc>
          <w:tcPr>
            <w:tcW w:w="1540" w:type="dxa"/>
            <w:vAlign w:val="center"/>
          </w:tcPr>
          <w:p w:rsidR="00EA79C0" w:rsidRPr="00F1438E" w:rsidRDefault="00EA79C0" w:rsidP="00EA79C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438E">
              <w:rPr>
                <w:rFonts w:ascii="Times New Roman" w:hAnsi="Times New Roman" w:cs="Times New Roman"/>
                <w:sz w:val="16"/>
                <w:szCs w:val="16"/>
              </w:rPr>
              <w:t>213 068,43</w:t>
            </w:r>
          </w:p>
        </w:tc>
        <w:tc>
          <w:tcPr>
            <w:tcW w:w="1387" w:type="dxa"/>
            <w:vAlign w:val="center"/>
          </w:tcPr>
          <w:p w:rsidR="00EA79C0" w:rsidRPr="00F1438E" w:rsidRDefault="00EA79C0" w:rsidP="00EA79C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438E">
              <w:rPr>
                <w:rFonts w:ascii="Times New Roman" w:hAnsi="Times New Roman" w:cs="Times New Roman"/>
                <w:sz w:val="16"/>
                <w:szCs w:val="16"/>
              </w:rPr>
              <w:t>213 068,48</w:t>
            </w:r>
          </w:p>
        </w:tc>
        <w:tc>
          <w:tcPr>
            <w:tcW w:w="1550" w:type="dxa"/>
            <w:vAlign w:val="center"/>
          </w:tcPr>
          <w:p w:rsidR="00EA79C0" w:rsidRPr="00F1438E" w:rsidRDefault="00EA79C0" w:rsidP="00EA79C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438E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</w:tr>
      <w:tr w:rsidR="009C6948" w:rsidRPr="00F1438E" w:rsidTr="00F3053B">
        <w:trPr>
          <w:trHeight w:val="300"/>
        </w:trPr>
        <w:tc>
          <w:tcPr>
            <w:tcW w:w="3510" w:type="dxa"/>
            <w:vAlign w:val="center"/>
          </w:tcPr>
          <w:p w:rsidR="00EA79C0" w:rsidRPr="00F1438E" w:rsidRDefault="00EA79C0" w:rsidP="00EA79C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1438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Основное мероприятие "Обеспечение санитарного состояния и благоустройство, озеленение территорий" в том числе:</w:t>
            </w:r>
          </w:p>
        </w:tc>
        <w:tc>
          <w:tcPr>
            <w:tcW w:w="1467" w:type="dxa"/>
            <w:vAlign w:val="center"/>
          </w:tcPr>
          <w:p w:rsidR="00EA79C0" w:rsidRPr="00F1438E" w:rsidRDefault="00EA79C0" w:rsidP="00EA79C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438E">
              <w:rPr>
                <w:rFonts w:ascii="Times New Roman" w:hAnsi="Times New Roman" w:cs="Times New Roman"/>
                <w:sz w:val="16"/>
                <w:szCs w:val="16"/>
              </w:rPr>
              <w:t>180 218,25</w:t>
            </w:r>
          </w:p>
        </w:tc>
        <w:tc>
          <w:tcPr>
            <w:tcW w:w="1540" w:type="dxa"/>
            <w:vAlign w:val="center"/>
          </w:tcPr>
          <w:p w:rsidR="00EA79C0" w:rsidRPr="00F1438E" w:rsidRDefault="00EA79C0" w:rsidP="00EA79C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438E">
              <w:rPr>
                <w:rFonts w:ascii="Times New Roman" w:hAnsi="Times New Roman" w:cs="Times New Roman"/>
                <w:sz w:val="16"/>
                <w:szCs w:val="16"/>
              </w:rPr>
              <w:t>242 959,86</w:t>
            </w:r>
          </w:p>
        </w:tc>
        <w:tc>
          <w:tcPr>
            <w:tcW w:w="1387" w:type="dxa"/>
            <w:vAlign w:val="center"/>
          </w:tcPr>
          <w:p w:rsidR="00EA79C0" w:rsidRPr="00F1438E" w:rsidRDefault="00EA79C0" w:rsidP="00EA79C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438E">
              <w:rPr>
                <w:rFonts w:ascii="Times New Roman" w:hAnsi="Times New Roman" w:cs="Times New Roman"/>
                <w:sz w:val="16"/>
                <w:szCs w:val="16"/>
              </w:rPr>
              <w:t>215 188,28</w:t>
            </w:r>
          </w:p>
        </w:tc>
        <w:tc>
          <w:tcPr>
            <w:tcW w:w="1550" w:type="dxa"/>
            <w:vAlign w:val="center"/>
          </w:tcPr>
          <w:p w:rsidR="00EA79C0" w:rsidRPr="00F1438E" w:rsidRDefault="00EA79C0" w:rsidP="00EA79C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438E">
              <w:rPr>
                <w:rFonts w:ascii="Times New Roman" w:hAnsi="Times New Roman" w:cs="Times New Roman"/>
                <w:sz w:val="16"/>
                <w:szCs w:val="16"/>
              </w:rPr>
              <w:t>88,57</w:t>
            </w:r>
          </w:p>
        </w:tc>
      </w:tr>
      <w:tr w:rsidR="009C6948" w:rsidRPr="00F1438E" w:rsidTr="00F3053B">
        <w:trPr>
          <w:trHeight w:val="300"/>
        </w:trPr>
        <w:tc>
          <w:tcPr>
            <w:tcW w:w="3510" w:type="dxa"/>
            <w:vAlign w:val="center"/>
          </w:tcPr>
          <w:p w:rsidR="00EA79C0" w:rsidRPr="00F1438E" w:rsidRDefault="00EA79C0" w:rsidP="00EA79C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1438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- федеральный бюджет </w:t>
            </w:r>
          </w:p>
        </w:tc>
        <w:tc>
          <w:tcPr>
            <w:tcW w:w="1467" w:type="dxa"/>
            <w:vAlign w:val="center"/>
          </w:tcPr>
          <w:p w:rsidR="00EA79C0" w:rsidRPr="00F1438E" w:rsidRDefault="00EA79C0" w:rsidP="00EA79C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438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40" w:type="dxa"/>
            <w:vAlign w:val="center"/>
          </w:tcPr>
          <w:p w:rsidR="00EA79C0" w:rsidRPr="00F1438E" w:rsidRDefault="00EA79C0" w:rsidP="00EA79C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438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87" w:type="dxa"/>
            <w:vAlign w:val="center"/>
          </w:tcPr>
          <w:p w:rsidR="00EA79C0" w:rsidRPr="00F1438E" w:rsidRDefault="00EA79C0" w:rsidP="00EA79C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438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0" w:type="dxa"/>
            <w:vAlign w:val="center"/>
          </w:tcPr>
          <w:p w:rsidR="00EA79C0" w:rsidRPr="00F1438E" w:rsidRDefault="00EA79C0" w:rsidP="00EA79C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438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C6948" w:rsidRPr="00F1438E" w:rsidTr="00F3053B">
        <w:trPr>
          <w:trHeight w:val="300"/>
        </w:trPr>
        <w:tc>
          <w:tcPr>
            <w:tcW w:w="3510" w:type="dxa"/>
            <w:vAlign w:val="center"/>
          </w:tcPr>
          <w:p w:rsidR="00EA79C0" w:rsidRPr="00F1438E" w:rsidRDefault="00EA79C0" w:rsidP="00EA79C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1438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- бюджет автономного округа </w:t>
            </w:r>
          </w:p>
        </w:tc>
        <w:tc>
          <w:tcPr>
            <w:tcW w:w="1467" w:type="dxa"/>
            <w:vAlign w:val="center"/>
          </w:tcPr>
          <w:p w:rsidR="00EA79C0" w:rsidRPr="00F1438E" w:rsidRDefault="00EA79C0" w:rsidP="00EA79C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438E">
              <w:rPr>
                <w:rFonts w:ascii="Times New Roman" w:hAnsi="Times New Roman" w:cs="Times New Roman"/>
                <w:sz w:val="16"/>
                <w:szCs w:val="16"/>
              </w:rPr>
              <w:t>3 488,19</w:t>
            </w:r>
          </w:p>
        </w:tc>
        <w:tc>
          <w:tcPr>
            <w:tcW w:w="1540" w:type="dxa"/>
            <w:vAlign w:val="center"/>
          </w:tcPr>
          <w:p w:rsidR="00EA79C0" w:rsidRPr="00F1438E" w:rsidRDefault="00EA79C0" w:rsidP="00EA79C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438E">
              <w:rPr>
                <w:rFonts w:ascii="Times New Roman" w:hAnsi="Times New Roman" w:cs="Times New Roman"/>
                <w:sz w:val="16"/>
                <w:szCs w:val="16"/>
              </w:rPr>
              <w:t>32 657,50</w:t>
            </w:r>
          </w:p>
        </w:tc>
        <w:tc>
          <w:tcPr>
            <w:tcW w:w="1387" w:type="dxa"/>
            <w:vAlign w:val="center"/>
          </w:tcPr>
          <w:p w:rsidR="00EA79C0" w:rsidRPr="00F1438E" w:rsidRDefault="00EA79C0" w:rsidP="00EA79C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438E">
              <w:rPr>
                <w:rFonts w:ascii="Times New Roman" w:hAnsi="Times New Roman" w:cs="Times New Roman"/>
                <w:sz w:val="16"/>
                <w:szCs w:val="16"/>
              </w:rPr>
              <w:t>7 128,23</w:t>
            </w:r>
          </w:p>
        </w:tc>
        <w:tc>
          <w:tcPr>
            <w:tcW w:w="1550" w:type="dxa"/>
            <w:vAlign w:val="center"/>
          </w:tcPr>
          <w:p w:rsidR="00EA79C0" w:rsidRPr="00F1438E" w:rsidRDefault="00EA79C0" w:rsidP="00EA79C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438E">
              <w:rPr>
                <w:rFonts w:ascii="Times New Roman" w:hAnsi="Times New Roman" w:cs="Times New Roman"/>
                <w:sz w:val="16"/>
                <w:szCs w:val="16"/>
              </w:rPr>
              <w:t>21,83</w:t>
            </w:r>
          </w:p>
        </w:tc>
      </w:tr>
      <w:tr w:rsidR="009C6948" w:rsidRPr="00F1438E" w:rsidTr="00F3053B">
        <w:trPr>
          <w:trHeight w:val="300"/>
        </w:trPr>
        <w:tc>
          <w:tcPr>
            <w:tcW w:w="3510" w:type="dxa"/>
            <w:vAlign w:val="center"/>
          </w:tcPr>
          <w:p w:rsidR="00EA79C0" w:rsidRPr="00F1438E" w:rsidRDefault="00EA79C0" w:rsidP="00EA79C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1438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 бюджет города</w:t>
            </w:r>
          </w:p>
        </w:tc>
        <w:tc>
          <w:tcPr>
            <w:tcW w:w="1467" w:type="dxa"/>
            <w:vAlign w:val="center"/>
          </w:tcPr>
          <w:p w:rsidR="00EA79C0" w:rsidRPr="00F1438E" w:rsidRDefault="00EA79C0" w:rsidP="00EA79C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438E">
              <w:rPr>
                <w:rFonts w:ascii="Times New Roman" w:hAnsi="Times New Roman" w:cs="Times New Roman"/>
                <w:sz w:val="16"/>
                <w:szCs w:val="16"/>
              </w:rPr>
              <w:t>176 730,06</w:t>
            </w:r>
          </w:p>
        </w:tc>
        <w:tc>
          <w:tcPr>
            <w:tcW w:w="1540" w:type="dxa"/>
            <w:vAlign w:val="center"/>
          </w:tcPr>
          <w:p w:rsidR="00EA79C0" w:rsidRPr="00F1438E" w:rsidRDefault="00EA79C0" w:rsidP="00EA79C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438E">
              <w:rPr>
                <w:rFonts w:ascii="Times New Roman" w:hAnsi="Times New Roman" w:cs="Times New Roman"/>
                <w:sz w:val="16"/>
                <w:szCs w:val="16"/>
              </w:rPr>
              <w:t>210 302,36</w:t>
            </w:r>
          </w:p>
        </w:tc>
        <w:tc>
          <w:tcPr>
            <w:tcW w:w="1387" w:type="dxa"/>
            <w:vAlign w:val="center"/>
          </w:tcPr>
          <w:p w:rsidR="00EA79C0" w:rsidRPr="00F1438E" w:rsidRDefault="00EA79C0" w:rsidP="00EA79C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438E">
              <w:rPr>
                <w:rFonts w:ascii="Times New Roman" w:hAnsi="Times New Roman" w:cs="Times New Roman"/>
                <w:sz w:val="16"/>
                <w:szCs w:val="16"/>
              </w:rPr>
              <w:t>208 060,05</w:t>
            </w:r>
          </w:p>
        </w:tc>
        <w:tc>
          <w:tcPr>
            <w:tcW w:w="1550" w:type="dxa"/>
            <w:vAlign w:val="center"/>
          </w:tcPr>
          <w:p w:rsidR="00EA79C0" w:rsidRPr="00F1438E" w:rsidRDefault="00EA79C0" w:rsidP="00EA79C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438E">
              <w:rPr>
                <w:rFonts w:ascii="Times New Roman" w:hAnsi="Times New Roman" w:cs="Times New Roman"/>
                <w:sz w:val="16"/>
                <w:szCs w:val="16"/>
              </w:rPr>
              <w:t>98,93</w:t>
            </w:r>
          </w:p>
        </w:tc>
      </w:tr>
      <w:tr w:rsidR="009C6948" w:rsidRPr="00F1438E" w:rsidTr="00F3053B">
        <w:trPr>
          <w:trHeight w:val="300"/>
        </w:trPr>
        <w:tc>
          <w:tcPr>
            <w:tcW w:w="3510" w:type="dxa"/>
            <w:vAlign w:val="center"/>
          </w:tcPr>
          <w:p w:rsidR="00EA79C0" w:rsidRPr="00F1438E" w:rsidRDefault="00EA79C0" w:rsidP="00EA79C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1438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Основное мероприятие "Формирование современной городской среды" в том числе:</w:t>
            </w:r>
          </w:p>
        </w:tc>
        <w:tc>
          <w:tcPr>
            <w:tcW w:w="1467" w:type="dxa"/>
            <w:vAlign w:val="center"/>
          </w:tcPr>
          <w:p w:rsidR="00EA79C0" w:rsidRPr="00F1438E" w:rsidRDefault="00EA79C0" w:rsidP="00EA79C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438E">
              <w:rPr>
                <w:rFonts w:ascii="Times New Roman" w:hAnsi="Times New Roman" w:cs="Times New Roman"/>
                <w:sz w:val="16"/>
                <w:szCs w:val="16"/>
              </w:rPr>
              <w:t>66 660,79</w:t>
            </w:r>
          </w:p>
        </w:tc>
        <w:tc>
          <w:tcPr>
            <w:tcW w:w="1540" w:type="dxa"/>
            <w:vAlign w:val="center"/>
          </w:tcPr>
          <w:p w:rsidR="00EA79C0" w:rsidRPr="00F1438E" w:rsidRDefault="00EA79C0" w:rsidP="00EA79C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438E">
              <w:rPr>
                <w:rFonts w:ascii="Times New Roman" w:hAnsi="Times New Roman" w:cs="Times New Roman"/>
                <w:sz w:val="16"/>
                <w:szCs w:val="16"/>
              </w:rPr>
              <w:t>148 606,74</w:t>
            </w:r>
          </w:p>
        </w:tc>
        <w:tc>
          <w:tcPr>
            <w:tcW w:w="1387" w:type="dxa"/>
            <w:vAlign w:val="center"/>
          </w:tcPr>
          <w:p w:rsidR="00EA79C0" w:rsidRPr="00F1438E" w:rsidRDefault="00EA79C0" w:rsidP="00EA79C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438E">
              <w:rPr>
                <w:rFonts w:ascii="Times New Roman" w:hAnsi="Times New Roman" w:cs="Times New Roman"/>
                <w:sz w:val="16"/>
                <w:szCs w:val="16"/>
              </w:rPr>
              <w:t>87 070,79</w:t>
            </w:r>
          </w:p>
        </w:tc>
        <w:tc>
          <w:tcPr>
            <w:tcW w:w="1550" w:type="dxa"/>
            <w:vAlign w:val="center"/>
          </w:tcPr>
          <w:p w:rsidR="00EA79C0" w:rsidRPr="00F1438E" w:rsidRDefault="00EA79C0" w:rsidP="00EA79C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438E">
              <w:rPr>
                <w:rFonts w:ascii="Times New Roman" w:hAnsi="Times New Roman" w:cs="Times New Roman"/>
                <w:sz w:val="16"/>
                <w:szCs w:val="16"/>
              </w:rPr>
              <w:t>58,59</w:t>
            </w:r>
          </w:p>
        </w:tc>
      </w:tr>
      <w:tr w:rsidR="009C6948" w:rsidRPr="00F1438E" w:rsidTr="00F3053B">
        <w:trPr>
          <w:trHeight w:val="300"/>
        </w:trPr>
        <w:tc>
          <w:tcPr>
            <w:tcW w:w="3510" w:type="dxa"/>
            <w:vAlign w:val="center"/>
          </w:tcPr>
          <w:p w:rsidR="00EA79C0" w:rsidRPr="00F1438E" w:rsidRDefault="00EA79C0" w:rsidP="00EA79C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1438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- федеральный бюджет </w:t>
            </w:r>
          </w:p>
        </w:tc>
        <w:tc>
          <w:tcPr>
            <w:tcW w:w="1467" w:type="dxa"/>
            <w:vAlign w:val="center"/>
          </w:tcPr>
          <w:p w:rsidR="00EA79C0" w:rsidRPr="00F1438E" w:rsidRDefault="00EA79C0" w:rsidP="00EA79C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438E">
              <w:rPr>
                <w:rFonts w:ascii="Times New Roman" w:hAnsi="Times New Roman" w:cs="Times New Roman"/>
                <w:sz w:val="16"/>
                <w:szCs w:val="16"/>
              </w:rPr>
              <w:t>5 826,00</w:t>
            </w:r>
          </w:p>
        </w:tc>
        <w:tc>
          <w:tcPr>
            <w:tcW w:w="1540" w:type="dxa"/>
            <w:vAlign w:val="center"/>
          </w:tcPr>
          <w:p w:rsidR="00EA79C0" w:rsidRPr="00F1438E" w:rsidRDefault="00EA79C0" w:rsidP="00EA79C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438E">
              <w:rPr>
                <w:rFonts w:ascii="Times New Roman" w:hAnsi="Times New Roman" w:cs="Times New Roman"/>
                <w:sz w:val="16"/>
                <w:szCs w:val="16"/>
              </w:rPr>
              <w:t>11 487,35</w:t>
            </w:r>
          </w:p>
        </w:tc>
        <w:tc>
          <w:tcPr>
            <w:tcW w:w="1387" w:type="dxa"/>
            <w:vAlign w:val="center"/>
          </w:tcPr>
          <w:p w:rsidR="00EA79C0" w:rsidRPr="00F1438E" w:rsidRDefault="00EA79C0" w:rsidP="00EA79C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438E">
              <w:rPr>
                <w:rFonts w:ascii="Times New Roman" w:hAnsi="Times New Roman" w:cs="Times New Roman"/>
                <w:sz w:val="16"/>
                <w:szCs w:val="16"/>
              </w:rPr>
              <w:t>11 487,35</w:t>
            </w:r>
          </w:p>
        </w:tc>
        <w:tc>
          <w:tcPr>
            <w:tcW w:w="1550" w:type="dxa"/>
            <w:vAlign w:val="center"/>
          </w:tcPr>
          <w:p w:rsidR="00EA79C0" w:rsidRPr="00F1438E" w:rsidRDefault="00EA79C0" w:rsidP="00EA79C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438E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</w:tr>
      <w:tr w:rsidR="009C6948" w:rsidRPr="00F1438E" w:rsidTr="00F3053B">
        <w:trPr>
          <w:trHeight w:val="300"/>
        </w:trPr>
        <w:tc>
          <w:tcPr>
            <w:tcW w:w="3510" w:type="dxa"/>
            <w:vAlign w:val="center"/>
          </w:tcPr>
          <w:p w:rsidR="00EA79C0" w:rsidRPr="00F1438E" w:rsidRDefault="00EA79C0" w:rsidP="00EA79C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1438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- бюджет автономного округа </w:t>
            </w:r>
          </w:p>
        </w:tc>
        <w:tc>
          <w:tcPr>
            <w:tcW w:w="1467" w:type="dxa"/>
            <w:vAlign w:val="center"/>
          </w:tcPr>
          <w:p w:rsidR="00EA79C0" w:rsidRPr="00F1438E" w:rsidRDefault="00EA79C0" w:rsidP="00EA79C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438E">
              <w:rPr>
                <w:rFonts w:ascii="Times New Roman" w:hAnsi="Times New Roman" w:cs="Times New Roman"/>
                <w:sz w:val="16"/>
                <w:szCs w:val="16"/>
              </w:rPr>
              <w:t>39 663,80</w:t>
            </w:r>
          </w:p>
        </w:tc>
        <w:tc>
          <w:tcPr>
            <w:tcW w:w="1540" w:type="dxa"/>
            <w:vAlign w:val="center"/>
          </w:tcPr>
          <w:p w:rsidR="00EA79C0" w:rsidRPr="00F1438E" w:rsidRDefault="00EA79C0" w:rsidP="00EA79C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438E">
              <w:rPr>
                <w:rFonts w:ascii="Times New Roman" w:hAnsi="Times New Roman" w:cs="Times New Roman"/>
                <w:sz w:val="16"/>
                <w:szCs w:val="16"/>
              </w:rPr>
              <w:t>104 573,81</w:t>
            </w:r>
          </w:p>
        </w:tc>
        <w:tc>
          <w:tcPr>
            <w:tcW w:w="1387" w:type="dxa"/>
            <w:vAlign w:val="center"/>
          </w:tcPr>
          <w:p w:rsidR="00EA79C0" w:rsidRPr="00F1438E" w:rsidRDefault="00EA79C0" w:rsidP="00EA79C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438E">
              <w:rPr>
                <w:rFonts w:ascii="Times New Roman" w:hAnsi="Times New Roman" w:cs="Times New Roman"/>
                <w:sz w:val="16"/>
                <w:szCs w:val="16"/>
              </w:rPr>
              <w:t>55 718,63</w:t>
            </w:r>
          </w:p>
        </w:tc>
        <w:tc>
          <w:tcPr>
            <w:tcW w:w="1550" w:type="dxa"/>
            <w:vAlign w:val="center"/>
          </w:tcPr>
          <w:p w:rsidR="00EA79C0" w:rsidRPr="00F1438E" w:rsidRDefault="00EA79C0" w:rsidP="00EA79C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438E">
              <w:rPr>
                <w:rFonts w:ascii="Times New Roman" w:hAnsi="Times New Roman" w:cs="Times New Roman"/>
                <w:sz w:val="16"/>
                <w:szCs w:val="16"/>
              </w:rPr>
              <w:t>53,28</w:t>
            </w:r>
          </w:p>
        </w:tc>
      </w:tr>
      <w:tr w:rsidR="009C6948" w:rsidRPr="00F1438E" w:rsidTr="00F3053B">
        <w:trPr>
          <w:trHeight w:val="300"/>
        </w:trPr>
        <w:tc>
          <w:tcPr>
            <w:tcW w:w="3510" w:type="dxa"/>
            <w:vAlign w:val="center"/>
          </w:tcPr>
          <w:p w:rsidR="00EA79C0" w:rsidRPr="00F1438E" w:rsidRDefault="00EA79C0" w:rsidP="00EA79C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1438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 бюджет города</w:t>
            </w:r>
          </w:p>
        </w:tc>
        <w:tc>
          <w:tcPr>
            <w:tcW w:w="1467" w:type="dxa"/>
            <w:vAlign w:val="center"/>
          </w:tcPr>
          <w:p w:rsidR="00EA79C0" w:rsidRPr="00F1438E" w:rsidRDefault="00EA79C0" w:rsidP="00EA79C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438E">
              <w:rPr>
                <w:rFonts w:ascii="Times New Roman" w:hAnsi="Times New Roman" w:cs="Times New Roman"/>
                <w:sz w:val="16"/>
                <w:szCs w:val="16"/>
              </w:rPr>
              <w:t>21 170,99</w:t>
            </w:r>
          </w:p>
        </w:tc>
        <w:tc>
          <w:tcPr>
            <w:tcW w:w="1540" w:type="dxa"/>
            <w:vAlign w:val="center"/>
          </w:tcPr>
          <w:p w:rsidR="00EA79C0" w:rsidRPr="00F1438E" w:rsidRDefault="00EA79C0" w:rsidP="00EA79C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438E">
              <w:rPr>
                <w:rFonts w:ascii="Times New Roman" w:hAnsi="Times New Roman" w:cs="Times New Roman"/>
                <w:sz w:val="16"/>
                <w:szCs w:val="16"/>
              </w:rPr>
              <w:t>32 545,57</w:t>
            </w:r>
          </w:p>
        </w:tc>
        <w:tc>
          <w:tcPr>
            <w:tcW w:w="1387" w:type="dxa"/>
            <w:vAlign w:val="center"/>
          </w:tcPr>
          <w:p w:rsidR="00EA79C0" w:rsidRPr="00F1438E" w:rsidRDefault="00EA79C0" w:rsidP="00EA79C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438E">
              <w:rPr>
                <w:rFonts w:ascii="Times New Roman" w:hAnsi="Times New Roman" w:cs="Times New Roman"/>
                <w:sz w:val="16"/>
                <w:szCs w:val="16"/>
              </w:rPr>
              <w:t>19 864,80</w:t>
            </w:r>
          </w:p>
        </w:tc>
        <w:tc>
          <w:tcPr>
            <w:tcW w:w="1550" w:type="dxa"/>
            <w:vAlign w:val="center"/>
          </w:tcPr>
          <w:p w:rsidR="00EA79C0" w:rsidRPr="00F1438E" w:rsidRDefault="00EA79C0" w:rsidP="00EA79C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438E">
              <w:rPr>
                <w:rFonts w:ascii="Times New Roman" w:hAnsi="Times New Roman" w:cs="Times New Roman"/>
                <w:sz w:val="16"/>
                <w:szCs w:val="16"/>
              </w:rPr>
              <w:t>61,04</w:t>
            </w:r>
          </w:p>
        </w:tc>
      </w:tr>
    </w:tbl>
    <w:bookmarkEnd w:id="2"/>
    <w:p w:rsidR="00AF4C75" w:rsidRPr="00F1438E" w:rsidRDefault="005239AF" w:rsidP="00955801">
      <w:pPr>
        <w:pStyle w:val="a3"/>
        <w:spacing w:after="0"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1438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F4C75" w:rsidRPr="00F1438E" w:rsidRDefault="00AF4C75" w:rsidP="00955801">
      <w:pPr>
        <w:pStyle w:val="20"/>
        <w:spacing w:line="276" w:lineRule="auto"/>
        <w:ind w:firstLine="709"/>
        <w:jc w:val="both"/>
        <w:rPr>
          <w:sz w:val="28"/>
          <w:szCs w:val="28"/>
        </w:rPr>
      </w:pPr>
      <w:r w:rsidRPr="00F1438E">
        <w:rPr>
          <w:sz w:val="28"/>
          <w:szCs w:val="28"/>
        </w:rPr>
        <w:t>В 201</w:t>
      </w:r>
      <w:r w:rsidR="00872F4D" w:rsidRPr="00F1438E">
        <w:rPr>
          <w:sz w:val="28"/>
          <w:szCs w:val="28"/>
        </w:rPr>
        <w:t>9</w:t>
      </w:r>
      <w:r w:rsidRPr="00F1438E">
        <w:rPr>
          <w:sz w:val="28"/>
          <w:szCs w:val="28"/>
        </w:rPr>
        <w:t xml:space="preserve"> году на реализацию мероприятий муниципальной программы «</w:t>
      </w:r>
      <w:r w:rsidR="00EA79C0" w:rsidRPr="00F1438E">
        <w:rPr>
          <w:sz w:val="28"/>
          <w:szCs w:val="28"/>
        </w:rPr>
        <w:t>Развитие жилищного и дорожного хозяйства, благоустройство города Ханты-Мансийска</w:t>
      </w:r>
      <w:r w:rsidRPr="00F1438E">
        <w:rPr>
          <w:sz w:val="28"/>
          <w:szCs w:val="28"/>
        </w:rPr>
        <w:t xml:space="preserve">» выделено </w:t>
      </w:r>
      <w:r w:rsidR="00F3053B" w:rsidRPr="00F1438E">
        <w:rPr>
          <w:bCs/>
          <w:sz w:val="28"/>
          <w:szCs w:val="28"/>
        </w:rPr>
        <w:t>914 061,922</w:t>
      </w:r>
      <w:r w:rsidRPr="00F1438E">
        <w:rPr>
          <w:bCs/>
          <w:sz w:val="28"/>
          <w:szCs w:val="28"/>
        </w:rPr>
        <w:t xml:space="preserve"> тыс. </w:t>
      </w:r>
      <w:r w:rsidRPr="00F1438E">
        <w:rPr>
          <w:sz w:val="28"/>
          <w:szCs w:val="28"/>
        </w:rPr>
        <w:t xml:space="preserve">рублей, в том числе средства бюджета автономного округа </w:t>
      </w:r>
      <w:r w:rsidR="00F3053B" w:rsidRPr="00F1438E">
        <w:rPr>
          <w:sz w:val="28"/>
          <w:szCs w:val="28"/>
        </w:rPr>
        <w:t>164 690,812</w:t>
      </w:r>
      <w:r w:rsidR="00AC6CDE" w:rsidRPr="00F1438E">
        <w:rPr>
          <w:sz w:val="28"/>
          <w:szCs w:val="28"/>
        </w:rPr>
        <w:t xml:space="preserve"> </w:t>
      </w:r>
      <w:r w:rsidRPr="00F1438E">
        <w:rPr>
          <w:sz w:val="28"/>
          <w:szCs w:val="28"/>
        </w:rPr>
        <w:t xml:space="preserve">тыс. рублей, средства федерального бюджета </w:t>
      </w:r>
      <w:r w:rsidR="00F3053B" w:rsidRPr="00F1438E">
        <w:rPr>
          <w:sz w:val="28"/>
          <w:szCs w:val="28"/>
        </w:rPr>
        <w:t>11 487,353</w:t>
      </w:r>
      <w:r w:rsidRPr="00F1438E">
        <w:rPr>
          <w:sz w:val="28"/>
          <w:szCs w:val="28"/>
        </w:rPr>
        <w:t xml:space="preserve"> тыс. рублей.</w:t>
      </w:r>
    </w:p>
    <w:p w:rsidR="00A64D71" w:rsidRPr="00F1438E" w:rsidRDefault="00A64D71" w:rsidP="0095580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4C75" w:rsidRPr="00F1438E" w:rsidRDefault="00AC6CDE" w:rsidP="00955801">
      <w:pPr>
        <w:pStyle w:val="20"/>
        <w:spacing w:line="276" w:lineRule="auto"/>
        <w:ind w:firstLine="709"/>
        <w:jc w:val="both"/>
        <w:rPr>
          <w:sz w:val="28"/>
          <w:szCs w:val="28"/>
        </w:rPr>
      </w:pPr>
      <w:r w:rsidRPr="00F1438E">
        <w:rPr>
          <w:sz w:val="28"/>
          <w:szCs w:val="28"/>
        </w:rPr>
        <w:lastRenderedPageBreak/>
        <w:t xml:space="preserve">1. </w:t>
      </w:r>
      <w:r w:rsidR="00AF4C75" w:rsidRPr="00F1438E">
        <w:rPr>
          <w:sz w:val="28"/>
          <w:szCs w:val="28"/>
        </w:rPr>
        <w:t>Основное мероприятие «</w:t>
      </w:r>
      <w:r w:rsidR="00675D41" w:rsidRPr="00F1438E">
        <w:rPr>
          <w:sz w:val="28"/>
          <w:szCs w:val="28"/>
        </w:rPr>
        <w:t>Организация жилищного хозяйства и содержание объектов жилищно-коммунальной инфраструктуры</w:t>
      </w:r>
      <w:r w:rsidR="00AF4C75" w:rsidRPr="00F1438E">
        <w:rPr>
          <w:sz w:val="28"/>
          <w:szCs w:val="28"/>
        </w:rPr>
        <w:t xml:space="preserve">» выделены средства в размере </w:t>
      </w:r>
      <w:r w:rsidR="00F3053B" w:rsidRPr="00F1438E">
        <w:rPr>
          <w:sz w:val="28"/>
          <w:szCs w:val="28"/>
        </w:rPr>
        <w:t>264 834,631</w:t>
      </w:r>
      <w:r w:rsidR="00AF4C75" w:rsidRPr="00F1438E">
        <w:rPr>
          <w:sz w:val="28"/>
          <w:szCs w:val="28"/>
        </w:rPr>
        <w:t xml:space="preserve">тыс. рублей, в том числе средства бюджета округа   </w:t>
      </w:r>
      <w:r w:rsidR="00F3053B" w:rsidRPr="00F1438E">
        <w:rPr>
          <w:sz w:val="28"/>
          <w:szCs w:val="28"/>
        </w:rPr>
        <w:t>0,00</w:t>
      </w:r>
      <w:r w:rsidRPr="00F1438E">
        <w:rPr>
          <w:sz w:val="28"/>
          <w:szCs w:val="28"/>
        </w:rPr>
        <w:t xml:space="preserve"> тыс. рублей, средства федерального бюджета </w:t>
      </w:r>
      <w:r w:rsidR="00F3053B" w:rsidRPr="00F1438E">
        <w:rPr>
          <w:sz w:val="28"/>
          <w:szCs w:val="28"/>
        </w:rPr>
        <w:t>0,00</w:t>
      </w:r>
      <w:r w:rsidRPr="00F1438E">
        <w:rPr>
          <w:sz w:val="28"/>
          <w:szCs w:val="28"/>
        </w:rPr>
        <w:t xml:space="preserve"> тыс. рублей.</w:t>
      </w:r>
    </w:p>
    <w:p w:rsidR="00AF4C75" w:rsidRPr="00F1438E" w:rsidRDefault="00AF4C75" w:rsidP="00955801">
      <w:pPr>
        <w:pStyle w:val="20"/>
        <w:spacing w:line="276" w:lineRule="auto"/>
        <w:ind w:firstLine="709"/>
        <w:jc w:val="both"/>
        <w:rPr>
          <w:sz w:val="28"/>
          <w:szCs w:val="28"/>
        </w:rPr>
      </w:pPr>
      <w:r w:rsidRPr="00F1438E">
        <w:rPr>
          <w:sz w:val="28"/>
          <w:szCs w:val="28"/>
        </w:rPr>
        <w:t xml:space="preserve">Кассовое исполнение составило </w:t>
      </w:r>
      <w:r w:rsidR="00984855" w:rsidRPr="00F1438E">
        <w:rPr>
          <w:sz w:val="28"/>
          <w:szCs w:val="28"/>
        </w:rPr>
        <w:t xml:space="preserve">260 580,573 </w:t>
      </w:r>
      <w:r w:rsidRPr="00F1438E">
        <w:rPr>
          <w:sz w:val="28"/>
          <w:szCs w:val="28"/>
        </w:rPr>
        <w:t xml:space="preserve">тыс. рублей, в том числе </w:t>
      </w:r>
      <w:r w:rsidR="00984855" w:rsidRPr="00F1438E">
        <w:rPr>
          <w:sz w:val="28"/>
          <w:szCs w:val="28"/>
        </w:rPr>
        <w:t>0,00</w:t>
      </w:r>
      <w:r w:rsidRPr="00F1438E">
        <w:rPr>
          <w:sz w:val="28"/>
          <w:szCs w:val="28"/>
        </w:rPr>
        <w:t xml:space="preserve"> тыс. рублей средства бюджета округа, </w:t>
      </w:r>
      <w:r w:rsidR="00AC6CDE" w:rsidRPr="00F1438E">
        <w:rPr>
          <w:sz w:val="28"/>
          <w:szCs w:val="28"/>
        </w:rPr>
        <w:t xml:space="preserve">средства федерального бюджета </w:t>
      </w:r>
      <w:r w:rsidR="00984855" w:rsidRPr="00F1438E">
        <w:rPr>
          <w:sz w:val="28"/>
          <w:szCs w:val="28"/>
        </w:rPr>
        <w:t>0,00</w:t>
      </w:r>
      <w:r w:rsidR="00AC6CDE" w:rsidRPr="00F1438E">
        <w:rPr>
          <w:sz w:val="28"/>
          <w:szCs w:val="28"/>
        </w:rPr>
        <w:t xml:space="preserve"> тыс. рублей. П</w:t>
      </w:r>
      <w:r w:rsidRPr="00F1438E">
        <w:rPr>
          <w:sz w:val="28"/>
          <w:szCs w:val="28"/>
        </w:rPr>
        <w:t xml:space="preserve">лановые показатели исполнены на </w:t>
      </w:r>
      <w:r w:rsidR="00F3053B" w:rsidRPr="00F1438E">
        <w:rPr>
          <w:sz w:val="28"/>
          <w:szCs w:val="28"/>
        </w:rPr>
        <w:t xml:space="preserve">98 </w:t>
      </w:r>
      <w:r w:rsidRPr="00F1438E">
        <w:rPr>
          <w:sz w:val="28"/>
          <w:szCs w:val="28"/>
        </w:rPr>
        <w:t>%.</w:t>
      </w:r>
    </w:p>
    <w:p w:rsidR="00984855" w:rsidRPr="00F1438E" w:rsidRDefault="00AF4C75" w:rsidP="0098485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38E">
        <w:rPr>
          <w:rFonts w:ascii="Times New Roman" w:hAnsi="Times New Roman" w:cs="Times New Roman"/>
          <w:sz w:val="28"/>
          <w:szCs w:val="28"/>
        </w:rPr>
        <w:t xml:space="preserve">Выделенные средства направлены на </w:t>
      </w:r>
      <w:r w:rsidR="00984855" w:rsidRPr="00F1438E">
        <w:rPr>
          <w:rFonts w:ascii="Times New Roman" w:hAnsi="Times New Roman" w:cs="Times New Roman"/>
          <w:sz w:val="28"/>
          <w:szCs w:val="28"/>
        </w:rPr>
        <w:t xml:space="preserve">выполнение работ (услуг) </w:t>
      </w:r>
      <w:proofErr w:type="gramStart"/>
      <w:r w:rsidR="00984855" w:rsidRPr="00F1438E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984855" w:rsidRPr="00F1438E">
        <w:rPr>
          <w:rFonts w:ascii="Times New Roman" w:hAnsi="Times New Roman" w:cs="Times New Roman"/>
          <w:sz w:val="28"/>
          <w:szCs w:val="28"/>
        </w:rPr>
        <w:t>:</w:t>
      </w:r>
    </w:p>
    <w:p w:rsidR="00984855" w:rsidRPr="00F1438E" w:rsidRDefault="00984855" w:rsidP="0098485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38E">
        <w:rPr>
          <w:rFonts w:ascii="Times New Roman" w:hAnsi="Times New Roman" w:cs="Times New Roman"/>
          <w:sz w:val="28"/>
          <w:szCs w:val="28"/>
        </w:rPr>
        <w:t xml:space="preserve">- капитальному ремонту муниципальных жилых помещений </w:t>
      </w:r>
    </w:p>
    <w:p w:rsidR="00984855" w:rsidRPr="00F1438E" w:rsidRDefault="00984855" w:rsidP="0098485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38E">
        <w:rPr>
          <w:rFonts w:ascii="Times New Roman" w:hAnsi="Times New Roman" w:cs="Times New Roman"/>
          <w:sz w:val="28"/>
          <w:szCs w:val="28"/>
        </w:rPr>
        <w:t xml:space="preserve">- Капитальному ремонту специализированного жилого фонда </w:t>
      </w:r>
    </w:p>
    <w:p w:rsidR="00984855" w:rsidRPr="00F1438E" w:rsidRDefault="00984855" w:rsidP="0098485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38E">
        <w:rPr>
          <w:rFonts w:ascii="Times New Roman" w:hAnsi="Times New Roman" w:cs="Times New Roman"/>
          <w:sz w:val="28"/>
          <w:szCs w:val="28"/>
        </w:rPr>
        <w:t xml:space="preserve">- Капитальный ремонт многоквартирных домов </w:t>
      </w:r>
    </w:p>
    <w:p w:rsidR="00984855" w:rsidRPr="00F1438E" w:rsidRDefault="00984855" w:rsidP="0098485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38E">
        <w:rPr>
          <w:rFonts w:ascii="Times New Roman" w:hAnsi="Times New Roman" w:cs="Times New Roman"/>
          <w:sz w:val="28"/>
          <w:szCs w:val="28"/>
        </w:rPr>
        <w:t xml:space="preserve">- Обеспечение мероприятий по проведению капитального ремонта многоквартирных домов за счет средств бюджета муниципального образования в рамках региональной программы капитального ремонта общего имущества в многоквартирных домах </w:t>
      </w:r>
    </w:p>
    <w:p w:rsidR="00984855" w:rsidRPr="00F1438E" w:rsidRDefault="00984855" w:rsidP="0098485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38E">
        <w:rPr>
          <w:rFonts w:ascii="Times New Roman" w:hAnsi="Times New Roman" w:cs="Times New Roman"/>
          <w:sz w:val="28"/>
          <w:szCs w:val="28"/>
        </w:rPr>
        <w:t>«Организация жилищного хозяйства и содержание объектов жилищно-коммунальной инфраструктуры оплата взносов на капитальный ремонт домов», мероприятие оплата ежемесячных взносов на капитальный ремонт за муниципальные жилые помещения в рамках региональной программы капитального ремонта общего имущества в многоквартирных домах</w:t>
      </w:r>
    </w:p>
    <w:p w:rsidR="00984855" w:rsidRPr="00F1438E" w:rsidRDefault="00984855" w:rsidP="0098485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38E">
        <w:rPr>
          <w:rFonts w:ascii="Times New Roman" w:hAnsi="Times New Roman" w:cs="Times New Roman"/>
          <w:sz w:val="28"/>
          <w:szCs w:val="28"/>
        </w:rPr>
        <w:t>В соответствии со статьей 5 закона ХМАО-ЮГРЫ от 01.07.2013 № 54-оз «Об организации проведения капитального ремонта общего имущества в многоквартирных домах, расположенных на территории ХМАО-ЮГРЫ», установлено обязательства собственник помещений по уплате взносов на капитальный ремонт общего имущества в многоквартирном доме.</w:t>
      </w:r>
    </w:p>
    <w:p w:rsidR="00984855" w:rsidRPr="00F1438E" w:rsidRDefault="00984855" w:rsidP="0098485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38E">
        <w:rPr>
          <w:rFonts w:ascii="Times New Roman" w:hAnsi="Times New Roman" w:cs="Times New Roman"/>
          <w:sz w:val="28"/>
          <w:szCs w:val="28"/>
        </w:rPr>
        <w:t xml:space="preserve">По состоянию на 01.01.2020 Департаментом муниципальной собственности Администрации города Ханты-Мансийска произведена оплата взносов на капитальный ремонт общего имущества в многоквартирных домах, признанных аварийными и подлежащими сносу в сумме 10 944 425,75 рублей, в том числе за декабрь 2018 год в сумме 767 048,22 рублей. </w:t>
      </w:r>
    </w:p>
    <w:p w:rsidR="00984855" w:rsidRPr="00F1438E" w:rsidRDefault="00984855" w:rsidP="0098485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38E">
        <w:rPr>
          <w:rFonts w:ascii="Times New Roman" w:hAnsi="Times New Roman" w:cs="Times New Roman"/>
          <w:sz w:val="28"/>
          <w:szCs w:val="28"/>
        </w:rPr>
        <w:t>По состоянию на 01.01.2020 взносы оплачивались по 1 504 квартире.</w:t>
      </w:r>
    </w:p>
    <w:p w:rsidR="00984855" w:rsidRPr="00F1438E" w:rsidRDefault="00984855" w:rsidP="0098485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38E">
        <w:rPr>
          <w:rFonts w:ascii="Times New Roman" w:hAnsi="Times New Roman" w:cs="Times New Roman"/>
          <w:sz w:val="28"/>
          <w:szCs w:val="28"/>
        </w:rPr>
        <w:t xml:space="preserve">В соответствии с приказом Департамента жилищно-коммунального комплекса и энергетики ХМАО - Югры от 17.10.2018 № 18-нп «Об установлении минимального размера взноса на капитальный ремонт общего имущества в многоквартирных домах на территории Ханты-Мансийского автономного округа - Югры на 2019 год и на плановый период 2020 и 2021 годов» тарифы по капитальным взносам составляют: </w:t>
      </w:r>
    </w:p>
    <w:p w:rsidR="00984855" w:rsidRPr="00F1438E" w:rsidRDefault="00984855" w:rsidP="0098485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38E">
        <w:rPr>
          <w:rFonts w:ascii="Times New Roman" w:hAnsi="Times New Roman" w:cs="Times New Roman"/>
          <w:sz w:val="28"/>
          <w:szCs w:val="28"/>
        </w:rPr>
        <w:t>- многоквартирный жилой дом в деревянном исполнении  – 8,55 руб.</w:t>
      </w:r>
    </w:p>
    <w:p w:rsidR="00984855" w:rsidRPr="00F1438E" w:rsidRDefault="00984855" w:rsidP="0098485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38E">
        <w:rPr>
          <w:rFonts w:ascii="Times New Roman" w:hAnsi="Times New Roman" w:cs="Times New Roman"/>
          <w:sz w:val="28"/>
          <w:szCs w:val="28"/>
        </w:rPr>
        <w:t>- иные многоквартирные жилые дома без лифта – 10,75 руб.</w:t>
      </w:r>
    </w:p>
    <w:p w:rsidR="00984855" w:rsidRPr="00F1438E" w:rsidRDefault="00984855" w:rsidP="0098485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38E">
        <w:rPr>
          <w:rFonts w:ascii="Times New Roman" w:hAnsi="Times New Roman" w:cs="Times New Roman"/>
          <w:sz w:val="28"/>
          <w:szCs w:val="28"/>
        </w:rPr>
        <w:lastRenderedPageBreak/>
        <w:t>- иные многоквартирные жилые дома с лифтом – 12,35 руб.</w:t>
      </w:r>
    </w:p>
    <w:p w:rsidR="00984855" w:rsidRPr="00F1438E" w:rsidRDefault="00984855" w:rsidP="0098485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38E">
        <w:rPr>
          <w:rFonts w:ascii="Times New Roman" w:hAnsi="Times New Roman" w:cs="Times New Roman"/>
          <w:sz w:val="28"/>
          <w:szCs w:val="28"/>
        </w:rPr>
        <w:t xml:space="preserve">- многоквартирный жилой дом в панельном исполнении без лифта – 12,05 руб. </w:t>
      </w:r>
    </w:p>
    <w:p w:rsidR="00984855" w:rsidRPr="00F1438E" w:rsidRDefault="00984855" w:rsidP="0098485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38E">
        <w:rPr>
          <w:rFonts w:ascii="Times New Roman" w:hAnsi="Times New Roman" w:cs="Times New Roman"/>
          <w:sz w:val="28"/>
          <w:szCs w:val="28"/>
        </w:rPr>
        <w:t>- многоквартирный жилой дом в панельном исполнении с лифтом – 13,85 руб.</w:t>
      </w:r>
    </w:p>
    <w:p w:rsidR="00984855" w:rsidRPr="00F1438E" w:rsidRDefault="00984855" w:rsidP="0098485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4855" w:rsidRPr="00F1438E" w:rsidRDefault="00984855" w:rsidP="0098485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38E">
        <w:rPr>
          <w:rFonts w:ascii="Times New Roman" w:hAnsi="Times New Roman" w:cs="Times New Roman"/>
          <w:sz w:val="28"/>
          <w:szCs w:val="28"/>
        </w:rPr>
        <w:t>В рамках реализации мероприятия выделены бюджетные ассигнования в размере 15 000 000 рублей в целях финансирования субсидии на возмещение затрат по содержанию и эксплуатации инженерных систем, конструктивных элементов зданий, находящихся в муниципальной собственности, и прилегающих территорий. Выплата субсидии запланирована в декабре по итогу заключения соглашения о предоставлении субсидии.</w:t>
      </w:r>
    </w:p>
    <w:p w:rsidR="00984855" w:rsidRPr="00F1438E" w:rsidRDefault="00984855" w:rsidP="0098485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38E">
        <w:rPr>
          <w:rFonts w:ascii="Times New Roman" w:hAnsi="Times New Roman" w:cs="Times New Roman"/>
          <w:sz w:val="28"/>
          <w:szCs w:val="28"/>
        </w:rPr>
        <w:t>Заключено соглашение от 25.12.2019 и осуществлена выплата субсидии на возмещение затрат по содержанию и эксплуатации инженерных систем, конструктивных элементов зданий, находящихся в муниципальной собственности, и прилегающих территорий на сумму 13 296 298 рублей.</w:t>
      </w:r>
    </w:p>
    <w:p w:rsidR="00984855" w:rsidRPr="00F1438E" w:rsidRDefault="00984855" w:rsidP="0098485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38E">
        <w:rPr>
          <w:rFonts w:ascii="Times New Roman" w:hAnsi="Times New Roman" w:cs="Times New Roman"/>
          <w:sz w:val="28"/>
          <w:szCs w:val="28"/>
        </w:rPr>
        <w:t>- содержание и эксплуатация инженерных систем, конструктивных элементов зданий, находящихся в муниципальной собственности и прилегающих территорий (заявительный характер субсидирования организаций, производителей товаров, работ, услуг). Предоставление субсидии МБУ «Управление эксплуатации служебных зданий.</w:t>
      </w:r>
    </w:p>
    <w:p w:rsidR="00984855" w:rsidRPr="00F1438E" w:rsidRDefault="00984855" w:rsidP="0098485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38E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F1438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1438E">
        <w:rPr>
          <w:rFonts w:ascii="Times New Roman" w:hAnsi="Times New Roman" w:cs="Times New Roman"/>
          <w:sz w:val="28"/>
          <w:szCs w:val="28"/>
        </w:rPr>
        <w:t xml:space="preserve">одержание муниципального специализированного жилого фонда </w:t>
      </w:r>
    </w:p>
    <w:p w:rsidR="00984855" w:rsidRPr="00F1438E" w:rsidRDefault="00984855" w:rsidP="0098485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38E">
        <w:rPr>
          <w:rFonts w:ascii="Times New Roman" w:hAnsi="Times New Roman" w:cs="Times New Roman"/>
          <w:sz w:val="28"/>
          <w:szCs w:val="28"/>
        </w:rPr>
        <w:t>- обеспечение функций и полномочий Департамента городского хозяйства.</w:t>
      </w:r>
    </w:p>
    <w:p w:rsidR="00984855" w:rsidRPr="00F1438E" w:rsidRDefault="00984855" w:rsidP="0098485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38E">
        <w:rPr>
          <w:rFonts w:ascii="Times New Roman" w:hAnsi="Times New Roman" w:cs="Times New Roman"/>
          <w:sz w:val="28"/>
          <w:szCs w:val="28"/>
        </w:rPr>
        <w:t>- обеспечение функций МКУ Служба муниципального заказа в ЖКХ.</w:t>
      </w:r>
    </w:p>
    <w:p w:rsidR="00984855" w:rsidRPr="00F1438E" w:rsidRDefault="00984855" w:rsidP="0098485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38E">
        <w:rPr>
          <w:rFonts w:ascii="Times New Roman" w:hAnsi="Times New Roman" w:cs="Times New Roman"/>
          <w:sz w:val="28"/>
          <w:szCs w:val="28"/>
        </w:rPr>
        <w:t>- проведение ежегодного конкурса на звание Образцовый дом.</w:t>
      </w:r>
    </w:p>
    <w:p w:rsidR="00984855" w:rsidRPr="00F1438E" w:rsidRDefault="00984855" w:rsidP="0098485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38E">
        <w:rPr>
          <w:rFonts w:ascii="Times New Roman" w:hAnsi="Times New Roman" w:cs="Times New Roman"/>
          <w:sz w:val="28"/>
          <w:szCs w:val="28"/>
        </w:rPr>
        <w:t>- проведение ежегодного конкурса на звание Лучшая управляющая организация.</w:t>
      </w:r>
    </w:p>
    <w:p w:rsidR="00984855" w:rsidRPr="00F1438E" w:rsidRDefault="00984855" w:rsidP="0098485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38E">
        <w:rPr>
          <w:rFonts w:ascii="Times New Roman" w:hAnsi="Times New Roman" w:cs="Times New Roman"/>
          <w:sz w:val="28"/>
          <w:szCs w:val="28"/>
        </w:rPr>
        <w:t>- замена газовых и электрических плит.</w:t>
      </w:r>
    </w:p>
    <w:p w:rsidR="00984855" w:rsidRPr="00F1438E" w:rsidRDefault="00984855" w:rsidP="00984855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438E">
        <w:rPr>
          <w:rFonts w:ascii="Times New Roman" w:hAnsi="Times New Roman" w:cs="Times New Roman"/>
          <w:sz w:val="28"/>
          <w:szCs w:val="28"/>
        </w:rPr>
        <w:t>- замена индивидуальных приборов учета.</w:t>
      </w:r>
    </w:p>
    <w:p w:rsidR="00921C26" w:rsidRPr="00F1438E" w:rsidRDefault="00984855" w:rsidP="00A64D7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3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1C26" w:rsidRPr="00F1438E" w:rsidRDefault="00921C26" w:rsidP="00921C2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38E">
        <w:rPr>
          <w:rFonts w:ascii="Times New Roman" w:hAnsi="Times New Roman" w:cs="Times New Roman"/>
          <w:sz w:val="28"/>
          <w:szCs w:val="28"/>
        </w:rPr>
        <w:t xml:space="preserve">2. Основное мероприятие «Создание условий для обеспечения качественными коммунальными, бытовыми услугами» выделены средства в размере </w:t>
      </w:r>
      <w:r w:rsidR="00F3053B" w:rsidRPr="00F1438E">
        <w:rPr>
          <w:rFonts w:ascii="Times New Roman" w:hAnsi="Times New Roman" w:cs="Times New Roman"/>
          <w:sz w:val="28"/>
          <w:szCs w:val="28"/>
        </w:rPr>
        <w:t>44 592,264</w:t>
      </w:r>
      <w:r w:rsidRPr="00F1438E">
        <w:rPr>
          <w:rFonts w:ascii="Times New Roman" w:hAnsi="Times New Roman" w:cs="Times New Roman"/>
          <w:sz w:val="28"/>
          <w:szCs w:val="28"/>
        </w:rPr>
        <w:t xml:space="preserve"> тыс. рублей, в том числе средства бюджета округа   </w:t>
      </w:r>
      <w:r w:rsidR="00F3053B" w:rsidRPr="00F1438E">
        <w:rPr>
          <w:rFonts w:ascii="Times New Roman" w:hAnsi="Times New Roman" w:cs="Times New Roman"/>
          <w:sz w:val="28"/>
          <w:szCs w:val="28"/>
        </w:rPr>
        <w:t>27 459,500</w:t>
      </w:r>
      <w:r w:rsidRPr="00F1438E">
        <w:rPr>
          <w:rFonts w:ascii="Times New Roman" w:hAnsi="Times New Roman" w:cs="Times New Roman"/>
          <w:sz w:val="28"/>
          <w:szCs w:val="28"/>
        </w:rPr>
        <w:t xml:space="preserve"> тыс. рублей, средства федерального бюджета </w:t>
      </w:r>
      <w:r w:rsidR="00F3053B" w:rsidRPr="00F1438E">
        <w:rPr>
          <w:rFonts w:ascii="Times New Roman" w:hAnsi="Times New Roman" w:cs="Times New Roman"/>
          <w:sz w:val="28"/>
          <w:szCs w:val="28"/>
        </w:rPr>
        <w:t>0,00</w:t>
      </w:r>
      <w:r w:rsidRPr="00F1438E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921C26" w:rsidRPr="00F1438E" w:rsidRDefault="00921C26" w:rsidP="00921C2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38E">
        <w:rPr>
          <w:rFonts w:ascii="Times New Roman" w:hAnsi="Times New Roman" w:cs="Times New Roman"/>
          <w:sz w:val="28"/>
          <w:szCs w:val="28"/>
        </w:rPr>
        <w:t xml:space="preserve">Кассовое исполнение составило </w:t>
      </w:r>
      <w:r w:rsidR="00F3053B" w:rsidRPr="00F1438E">
        <w:rPr>
          <w:rFonts w:ascii="Times New Roman" w:hAnsi="Times New Roman" w:cs="Times New Roman"/>
          <w:sz w:val="28"/>
          <w:szCs w:val="28"/>
        </w:rPr>
        <w:t>44 565,765</w:t>
      </w:r>
      <w:r w:rsidRPr="00F1438E">
        <w:rPr>
          <w:rFonts w:ascii="Times New Roman" w:hAnsi="Times New Roman" w:cs="Times New Roman"/>
          <w:sz w:val="28"/>
          <w:szCs w:val="28"/>
        </w:rPr>
        <w:t xml:space="preserve"> тыс. рублей, в том числе </w:t>
      </w:r>
      <w:r w:rsidR="00562A4D" w:rsidRPr="00F1438E">
        <w:rPr>
          <w:rFonts w:ascii="Times New Roman" w:hAnsi="Times New Roman" w:cs="Times New Roman"/>
          <w:sz w:val="28"/>
          <w:szCs w:val="28"/>
        </w:rPr>
        <w:t>27 433,530</w:t>
      </w:r>
      <w:r w:rsidRPr="00F1438E">
        <w:rPr>
          <w:rFonts w:ascii="Times New Roman" w:hAnsi="Times New Roman" w:cs="Times New Roman"/>
          <w:sz w:val="28"/>
          <w:szCs w:val="28"/>
        </w:rPr>
        <w:t xml:space="preserve"> тыс. рублей средства бюджета округа, средства федерального бюджета </w:t>
      </w:r>
      <w:r w:rsidR="00562A4D" w:rsidRPr="00F1438E">
        <w:rPr>
          <w:rFonts w:ascii="Times New Roman" w:hAnsi="Times New Roman" w:cs="Times New Roman"/>
          <w:sz w:val="28"/>
          <w:szCs w:val="28"/>
        </w:rPr>
        <w:t>0,00</w:t>
      </w:r>
      <w:r w:rsidRPr="00F1438E"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921C26" w:rsidRPr="00F1438E" w:rsidRDefault="00921C26" w:rsidP="00921C2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38E">
        <w:rPr>
          <w:rFonts w:ascii="Times New Roman" w:hAnsi="Times New Roman" w:cs="Times New Roman"/>
          <w:sz w:val="28"/>
          <w:szCs w:val="28"/>
        </w:rPr>
        <w:lastRenderedPageBreak/>
        <w:t xml:space="preserve">Выделенные средства направлены на </w:t>
      </w:r>
      <w:r w:rsidR="00761DFA" w:rsidRPr="00F1438E">
        <w:rPr>
          <w:rFonts w:ascii="Times New Roman" w:hAnsi="Times New Roman" w:cs="Times New Roman"/>
          <w:sz w:val="28"/>
          <w:szCs w:val="28"/>
        </w:rPr>
        <w:t>выполнение следующих работ (услуг):</w:t>
      </w:r>
    </w:p>
    <w:p w:rsidR="00761DFA" w:rsidRPr="00F1438E" w:rsidRDefault="00761DFA" w:rsidP="00761DF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38E">
        <w:rPr>
          <w:rFonts w:ascii="Times New Roman" w:hAnsi="Times New Roman" w:cs="Times New Roman"/>
          <w:sz w:val="28"/>
          <w:szCs w:val="28"/>
        </w:rPr>
        <w:t>- организация водоснабжения и водоотведения в многоквартирных и жилых домах (общий объем по подвозу питьевой воды – 1822,06 м3, по вывозу жидких бытовых отходов – 83 251,99 м3).</w:t>
      </w:r>
    </w:p>
    <w:p w:rsidR="00761DFA" w:rsidRPr="00F1438E" w:rsidRDefault="00761DFA" w:rsidP="00761DF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38E">
        <w:rPr>
          <w:rFonts w:ascii="Times New Roman" w:hAnsi="Times New Roman" w:cs="Times New Roman"/>
          <w:sz w:val="28"/>
          <w:szCs w:val="28"/>
        </w:rPr>
        <w:t>- организация обеспечения сжиженным углеводородным газом (объем потребленного сжиженного газа – 175 604 кг). Заключен договор № 241 от 01.02.2019 года «О предоставлении субсидии на возмещение недополученных доходов от реализации сжиженного газа населению в 2019 году» с ОАО «</w:t>
      </w:r>
      <w:proofErr w:type="spellStart"/>
      <w:r w:rsidRPr="00F1438E">
        <w:rPr>
          <w:rFonts w:ascii="Times New Roman" w:hAnsi="Times New Roman" w:cs="Times New Roman"/>
          <w:sz w:val="28"/>
          <w:szCs w:val="28"/>
        </w:rPr>
        <w:t>Объгаз</w:t>
      </w:r>
      <w:proofErr w:type="spellEnd"/>
      <w:r w:rsidRPr="00F1438E">
        <w:rPr>
          <w:rFonts w:ascii="Times New Roman" w:hAnsi="Times New Roman" w:cs="Times New Roman"/>
          <w:sz w:val="28"/>
          <w:szCs w:val="28"/>
        </w:rPr>
        <w:t>» на сумму 27 456 900,00 руб., срок исполнения с 01.01.2019 по 31.12.2019 года.</w:t>
      </w:r>
    </w:p>
    <w:p w:rsidR="00761DFA" w:rsidRPr="00F1438E" w:rsidRDefault="00761DFA" w:rsidP="00761DF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38E">
        <w:rPr>
          <w:rFonts w:ascii="Times New Roman" w:hAnsi="Times New Roman" w:cs="Times New Roman"/>
          <w:sz w:val="28"/>
          <w:szCs w:val="28"/>
        </w:rPr>
        <w:t>- организация обеспечения теплоснабжения объектов социальной инфраструктуры (оплачено 0 Гкал).</w:t>
      </w:r>
    </w:p>
    <w:p w:rsidR="00761DFA" w:rsidRPr="00F1438E" w:rsidRDefault="00761DFA" w:rsidP="00761DF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38E">
        <w:rPr>
          <w:rFonts w:ascii="Times New Roman" w:hAnsi="Times New Roman" w:cs="Times New Roman"/>
          <w:sz w:val="28"/>
          <w:szCs w:val="28"/>
        </w:rPr>
        <w:t>- организация предоставления бытовых услуг (бани) – общее количество посещений (</w:t>
      </w:r>
      <w:proofErr w:type="spellStart"/>
      <w:r w:rsidRPr="00F1438E">
        <w:rPr>
          <w:rFonts w:ascii="Times New Roman" w:hAnsi="Times New Roman" w:cs="Times New Roman"/>
          <w:sz w:val="28"/>
          <w:szCs w:val="28"/>
        </w:rPr>
        <w:t>помывок</w:t>
      </w:r>
      <w:proofErr w:type="spellEnd"/>
      <w:r w:rsidRPr="00F1438E">
        <w:rPr>
          <w:rFonts w:ascii="Times New Roman" w:hAnsi="Times New Roman" w:cs="Times New Roman"/>
          <w:sz w:val="28"/>
          <w:szCs w:val="28"/>
        </w:rPr>
        <w:t>) с начала года – 69 129 раз. Заключено Соглашение № 252 от 26.02.2019 года «О предоставлении субсидии на возмещение недополученных доходов, возникающих в результате предоставления населению города Ханты-Мансийска услуг муниципальных бань в 2019 году» с МП «ЖКУ» на сумму 10 069 186,04 руб., срок исполнения с 01.01.2019 года по 31.12.2019 года.</w:t>
      </w:r>
    </w:p>
    <w:p w:rsidR="00761DFA" w:rsidRPr="00F1438E" w:rsidRDefault="00761DFA" w:rsidP="00921C2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1C26" w:rsidRPr="00F1438E" w:rsidRDefault="00921C26" w:rsidP="00921C2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38E">
        <w:rPr>
          <w:rFonts w:ascii="Times New Roman" w:hAnsi="Times New Roman" w:cs="Times New Roman"/>
          <w:sz w:val="28"/>
          <w:szCs w:val="28"/>
        </w:rPr>
        <w:t xml:space="preserve">3. Основное мероприятие «Содержание и ремонт объектов дорожного хозяйства и инженерно-технических сооружений, расположенных на них» выделены средства в размере </w:t>
      </w:r>
      <w:r w:rsidR="00562A4D" w:rsidRPr="00F1438E">
        <w:rPr>
          <w:rFonts w:ascii="Times New Roman" w:hAnsi="Times New Roman" w:cs="Times New Roman"/>
          <w:sz w:val="28"/>
          <w:szCs w:val="28"/>
        </w:rPr>
        <w:t>213 068,430</w:t>
      </w:r>
      <w:r w:rsidRPr="00F1438E">
        <w:rPr>
          <w:rFonts w:ascii="Times New Roman" w:hAnsi="Times New Roman" w:cs="Times New Roman"/>
          <w:sz w:val="28"/>
          <w:szCs w:val="28"/>
        </w:rPr>
        <w:t xml:space="preserve"> тыс. рублей, в том числе средства бюджета округа   </w:t>
      </w:r>
      <w:r w:rsidR="00562A4D" w:rsidRPr="00F1438E">
        <w:rPr>
          <w:rFonts w:ascii="Times New Roman" w:hAnsi="Times New Roman" w:cs="Times New Roman"/>
          <w:sz w:val="28"/>
          <w:szCs w:val="28"/>
        </w:rPr>
        <w:t>0,00</w:t>
      </w:r>
      <w:r w:rsidRPr="00F1438E">
        <w:rPr>
          <w:rFonts w:ascii="Times New Roman" w:hAnsi="Times New Roman" w:cs="Times New Roman"/>
          <w:sz w:val="28"/>
          <w:szCs w:val="28"/>
        </w:rPr>
        <w:t xml:space="preserve"> тыс. рублей, средства федерального бюджета </w:t>
      </w:r>
      <w:r w:rsidR="00562A4D" w:rsidRPr="00F1438E">
        <w:rPr>
          <w:rFonts w:ascii="Times New Roman" w:hAnsi="Times New Roman" w:cs="Times New Roman"/>
          <w:sz w:val="28"/>
          <w:szCs w:val="28"/>
        </w:rPr>
        <w:t>0,00</w:t>
      </w:r>
      <w:r w:rsidRPr="00F1438E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921C26" w:rsidRPr="00F1438E" w:rsidRDefault="00921C26" w:rsidP="00921C2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38E">
        <w:rPr>
          <w:rFonts w:ascii="Times New Roman" w:hAnsi="Times New Roman" w:cs="Times New Roman"/>
          <w:sz w:val="28"/>
          <w:szCs w:val="28"/>
        </w:rPr>
        <w:t xml:space="preserve">Кассовое исполнение составило </w:t>
      </w:r>
      <w:r w:rsidR="00562A4D" w:rsidRPr="00F1438E">
        <w:rPr>
          <w:rFonts w:ascii="Times New Roman" w:hAnsi="Times New Roman" w:cs="Times New Roman"/>
          <w:sz w:val="28"/>
          <w:szCs w:val="28"/>
        </w:rPr>
        <w:t>213 068,430</w:t>
      </w:r>
      <w:r w:rsidRPr="00F1438E">
        <w:rPr>
          <w:rFonts w:ascii="Times New Roman" w:hAnsi="Times New Roman" w:cs="Times New Roman"/>
          <w:sz w:val="28"/>
          <w:szCs w:val="28"/>
        </w:rPr>
        <w:t xml:space="preserve"> тыс. рублей, в том числе </w:t>
      </w:r>
      <w:r w:rsidR="00562A4D" w:rsidRPr="00F1438E">
        <w:rPr>
          <w:rFonts w:ascii="Times New Roman" w:hAnsi="Times New Roman" w:cs="Times New Roman"/>
          <w:sz w:val="28"/>
          <w:szCs w:val="28"/>
        </w:rPr>
        <w:t>0,00</w:t>
      </w:r>
      <w:r w:rsidRPr="00F1438E">
        <w:rPr>
          <w:rFonts w:ascii="Times New Roman" w:hAnsi="Times New Roman" w:cs="Times New Roman"/>
          <w:sz w:val="28"/>
          <w:szCs w:val="28"/>
        </w:rPr>
        <w:t xml:space="preserve"> тыс. рублей средства бюджета округа, средства федерального бюджета </w:t>
      </w:r>
      <w:r w:rsidR="00562A4D" w:rsidRPr="00F1438E">
        <w:rPr>
          <w:rFonts w:ascii="Times New Roman" w:hAnsi="Times New Roman" w:cs="Times New Roman"/>
          <w:sz w:val="28"/>
          <w:szCs w:val="28"/>
        </w:rPr>
        <w:t>0,00</w:t>
      </w:r>
      <w:r w:rsidRPr="00F1438E"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761DFA" w:rsidRPr="00F1438E" w:rsidRDefault="00761DFA" w:rsidP="00761DF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38E">
        <w:rPr>
          <w:rFonts w:ascii="Times New Roman" w:hAnsi="Times New Roman" w:cs="Times New Roman"/>
          <w:sz w:val="28"/>
          <w:szCs w:val="28"/>
        </w:rPr>
        <w:t xml:space="preserve">В рамках данного основного мероприятия выполняются работы (услуги) </w:t>
      </w:r>
      <w:proofErr w:type="gramStart"/>
      <w:r w:rsidRPr="00F1438E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761DFA" w:rsidRPr="00F1438E" w:rsidRDefault="00761DFA" w:rsidP="00761DF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38E">
        <w:rPr>
          <w:rFonts w:ascii="Times New Roman" w:hAnsi="Times New Roman" w:cs="Times New Roman"/>
          <w:sz w:val="28"/>
          <w:szCs w:val="28"/>
        </w:rPr>
        <w:t xml:space="preserve">- Содержание, ремонт дорог и объектов дорожного хозяйства, в том числе: </w:t>
      </w:r>
    </w:p>
    <w:p w:rsidR="00761DFA" w:rsidRPr="00F1438E" w:rsidRDefault="00761DFA" w:rsidP="00761DF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38E">
        <w:rPr>
          <w:rFonts w:ascii="Times New Roman" w:hAnsi="Times New Roman" w:cs="Times New Roman"/>
          <w:sz w:val="28"/>
          <w:szCs w:val="28"/>
        </w:rPr>
        <w:t>Зимнее содержание проезжей части улиц 3 категории (по муниципальному контракту - 220534,10м</w:t>
      </w:r>
      <w:proofErr w:type="gramStart"/>
      <w:r w:rsidRPr="00F1438E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F1438E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F1438E">
        <w:rPr>
          <w:rFonts w:ascii="Times New Roman" w:hAnsi="Times New Roman" w:cs="Times New Roman"/>
          <w:sz w:val="28"/>
          <w:szCs w:val="28"/>
        </w:rPr>
        <w:t xml:space="preserve"> периодичность уборки - 110 раз/год, факт – 106раз);</w:t>
      </w:r>
    </w:p>
    <w:p w:rsidR="00761DFA" w:rsidRPr="00F1438E" w:rsidRDefault="00761DFA" w:rsidP="00761DF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38E">
        <w:rPr>
          <w:rFonts w:ascii="Times New Roman" w:hAnsi="Times New Roman" w:cs="Times New Roman"/>
          <w:sz w:val="28"/>
          <w:szCs w:val="28"/>
        </w:rPr>
        <w:t xml:space="preserve">Летнее содержание проезжей части улиц 3 категории (по </w:t>
      </w:r>
      <w:proofErr w:type="gramStart"/>
      <w:r w:rsidRPr="00F1438E">
        <w:rPr>
          <w:rFonts w:ascii="Times New Roman" w:hAnsi="Times New Roman" w:cs="Times New Roman"/>
          <w:sz w:val="28"/>
          <w:szCs w:val="28"/>
        </w:rPr>
        <w:t>муниципальному</w:t>
      </w:r>
      <w:proofErr w:type="gramEnd"/>
      <w:r w:rsidRPr="00F1438E">
        <w:rPr>
          <w:rFonts w:ascii="Times New Roman" w:hAnsi="Times New Roman" w:cs="Times New Roman"/>
          <w:sz w:val="28"/>
          <w:szCs w:val="28"/>
        </w:rPr>
        <w:t xml:space="preserve"> контракту-220534,10м   периодичность уборки – 61 раз/год, факт -61 раз)</w:t>
      </w:r>
    </w:p>
    <w:p w:rsidR="00761DFA" w:rsidRPr="00F1438E" w:rsidRDefault="00761DFA" w:rsidP="00761DF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38E">
        <w:rPr>
          <w:rFonts w:ascii="Times New Roman" w:hAnsi="Times New Roman" w:cs="Times New Roman"/>
          <w:sz w:val="28"/>
          <w:szCs w:val="28"/>
        </w:rPr>
        <w:lastRenderedPageBreak/>
        <w:t>Зимнее содержание проезжей части улиц 4 категории (по муниципальному контракту - 203328,27м</w:t>
      </w:r>
      <w:proofErr w:type="gramStart"/>
      <w:r w:rsidRPr="00F1438E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F1438E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F1438E">
        <w:rPr>
          <w:rFonts w:ascii="Times New Roman" w:hAnsi="Times New Roman" w:cs="Times New Roman"/>
          <w:sz w:val="28"/>
          <w:szCs w:val="28"/>
        </w:rPr>
        <w:t xml:space="preserve"> периодичность уборки - 70 раз/год, факт – 65раза)</w:t>
      </w:r>
    </w:p>
    <w:p w:rsidR="00761DFA" w:rsidRPr="00F1438E" w:rsidRDefault="00761DFA" w:rsidP="00761DF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38E">
        <w:rPr>
          <w:rFonts w:ascii="Times New Roman" w:hAnsi="Times New Roman" w:cs="Times New Roman"/>
          <w:sz w:val="28"/>
          <w:szCs w:val="28"/>
        </w:rPr>
        <w:t>Летнее содержание проезжей части улиц 4 категории (по муниципальному контракту- 203328,27м периодичностью уборки -25 раз/год, факт -25 раз);</w:t>
      </w:r>
    </w:p>
    <w:p w:rsidR="00761DFA" w:rsidRPr="00F1438E" w:rsidRDefault="00761DFA" w:rsidP="00761DF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38E">
        <w:rPr>
          <w:rFonts w:ascii="Times New Roman" w:hAnsi="Times New Roman" w:cs="Times New Roman"/>
          <w:sz w:val="28"/>
          <w:szCs w:val="28"/>
        </w:rPr>
        <w:t xml:space="preserve">обслуживание подземных пешеходных переходов - 6 шт.; </w:t>
      </w:r>
    </w:p>
    <w:p w:rsidR="00761DFA" w:rsidRPr="00F1438E" w:rsidRDefault="00761DFA" w:rsidP="00761DF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38E">
        <w:rPr>
          <w:rFonts w:ascii="Times New Roman" w:hAnsi="Times New Roman" w:cs="Times New Roman"/>
          <w:sz w:val="28"/>
          <w:szCs w:val="28"/>
        </w:rPr>
        <w:t xml:space="preserve">установка знаков на металлической стойке с флуоресцентной основой желто-зелёного типа – по муниципальному контракту – 165 шт., факт – 165 шт.;      </w:t>
      </w:r>
    </w:p>
    <w:p w:rsidR="00761DFA" w:rsidRPr="00F1438E" w:rsidRDefault="00761DFA" w:rsidP="00761DF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38E">
        <w:rPr>
          <w:rFonts w:ascii="Times New Roman" w:hAnsi="Times New Roman" w:cs="Times New Roman"/>
          <w:sz w:val="28"/>
          <w:szCs w:val="28"/>
        </w:rPr>
        <w:t xml:space="preserve"> установка знаков на старых металлических стойках (демонтаж) (по муниципальному контракту – 407 шт. по МК факт- 407 шт.)</w:t>
      </w:r>
    </w:p>
    <w:p w:rsidR="00761DFA" w:rsidRPr="00F1438E" w:rsidRDefault="00761DFA" w:rsidP="00761DF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38E">
        <w:rPr>
          <w:rFonts w:ascii="Times New Roman" w:hAnsi="Times New Roman" w:cs="Times New Roman"/>
          <w:sz w:val="28"/>
          <w:szCs w:val="28"/>
        </w:rPr>
        <w:t>Обслуживание ограждений – по муниципальному контракту - 32567,1м</w:t>
      </w:r>
      <w:proofErr w:type="gramStart"/>
      <w:r w:rsidRPr="00F1438E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F1438E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</w:p>
    <w:p w:rsidR="00761DFA" w:rsidRPr="00F1438E" w:rsidRDefault="00761DFA" w:rsidP="00761DF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38E">
        <w:rPr>
          <w:rFonts w:ascii="Times New Roman" w:hAnsi="Times New Roman" w:cs="Times New Roman"/>
          <w:sz w:val="28"/>
          <w:szCs w:val="28"/>
        </w:rPr>
        <w:t>Сбор, погрузка и вывоз снега с проезжей части, тротуаров и организация размещения  по муниципальному контракту – 672 245, 4м, по факту – 672 456, 4м.</w:t>
      </w:r>
    </w:p>
    <w:p w:rsidR="00761DFA" w:rsidRPr="00F1438E" w:rsidRDefault="00761DFA" w:rsidP="00761DF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38E">
        <w:rPr>
          <w:rFonts w:ascii="Times New Roman" w:hAnsi="Times New Roman" w:cs="Times New Roman"/>
          <w:sz w:val="28"/>
          <w:szCs w:val="28"/>
        </w:rPr>
        <w:t>Восстановление асфальтобетонного покрытия 7 см – по муниципальному контракту – 4560,43 м</w:t>
      </w:r>
      <w:proofErr w:type="gramStart"/>
      <w:r w:rsidRPr="00F1438E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F1438E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F1438E">
        <w:rPr>
          <w:rFonts w:ascii="Times New Roman" w:hAnsi="Times New Roman" w:cs="Times New Roman"/>
          <w:sz w:val="28"/>
          <w:szCs w:val="28"/>
        </w:rPr>
        <w:t>, факт- 4560,43м2; Восстановление асфальтобетонного покрытия 5 см – по муниципальному контракту –1100 м</w:t>
      </w:r>
      <w:r w:rsidRPr="00F1438E"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 w:rsidRPr="00F1438E">
        <w:rPr>
          <w:rFonts w:ascii="Times New Roman" w:hAnsi="Times New Roman" w:cs="Times New Roman"/>
          <w:sz w:val="28"/>
          <w:szCs w:val="28"/>
        </w:rPr>
        <w:t xml:space="preserve">, факт- 1100м2; замена отдельных секций металлического барьерного ограждения–по муниципальному контракту - 484м, факт – 484 м.; </w:t>
      </w:r>
    </w:p>
    <w:p w:rsidR="00761DFA" w:rsidRPr="00F1438E" w:rsidRDefault="00761DFA" w:rsidP="00761DF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38E">
        <w:rPr>
          <w:rFonts w:ascii="Times New Roman" w:hAnsi="Times New Roman" w:cs="Times New Roman"/>
          <w:sz w:val="28"/>
          <w:szCs w:val="28"/>
        </w:rPr>
        <w:t xml:space="preserve">Содержание и текущий ремонт тротуаров, </w:t>
      </w:r>
      <w:proofErr w:type="spellStart"/>
      <w:r w:rsidRPr="00F1438E">
        <w:rPr>
          <w:rFonts w:ascii="Times New Roman" w:hAnsi="Times New Roman" w:cs="Times New Roman"/>
          <w:sz w:val="28"/>
          <w:szCs w:val="28"/>
        </w:rPr>
        <w:t>водопропусков</w:t>
      </w:r>
      <w:proofErr w:type="spellEnd"/>
      <w:r w:rsidRPr="00F1438E">
        <w:rPr>
          <w:rFonts w:ascii="Times New Roman" w:hAnsi="Times New Roman" w:cs="Times New Roman"/>
          <w:sz w:val="28"/>
          <w:szCs w:val="28"/>
        </w:rPr>
        <w:t xml:space="preserve">, светофоров, объектов дорожного хозяйства, в том числе:  тротуары – 326202,27 м2 ; светофоров- 51 </w:t>
      </w:r>
      <w:proofErr w:type="spellStart"/>
      <w:proofErr w:type="gramStart"/>
      <w:r w:rsidRPr="00F1438E"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  <w:r w:rsidRPr="00F1438E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F1438E">
        <w:rPr>
          <w:rFonts w:ascii="Times New Roman" w:hAnsi="Times New Roman" w:cs="Times New Roman"/>
          <w:sz w:val="28"/>
          <w:szCs w:val="28"/>
        </w:rPr>
        <w:t>водопропусков</w:t>
      </w:r>
      <w:proofErr w:type="spellEnd"/>
      <w:r w:rsidRPr="00F1438E">
        <w:rPr>
          <w:rFonts w:ascii="Times New Roman" w:hAnsi="Times New Roman" w:cs="Times New Roman"/>
          <w:sz w:val="28"/>
          <w:szCs w:val="28"/>
        </w:rPr>
        <w:t xml:space="preserve"> – 91469,23 м </w:t>
      </w:r>
    </w:p>
    <w:p w:rsidR="00761DFA" w:rsidRPr="00F1438E" w:rsidRDefault="00761DFA" w:rsidP="00761DF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38E">
        <w:rPr>
          <w:rFonts w:ascii="Times New Roman" w:hAnsi="Times New Roman" w:cs="Times New Roman"/>
          <w:sz w:val="28"/>
          <w:szCs w:val="28"/>
        </w:rPr>
        <w:t>текущий ремонт по муниципальному контракту:</w:t>
      </w:r>
    </w:p>
    <w:p w:rsidR="00761DFA" w:rsidRPr="00F1438E" w:rsidRDefault="00761DFA" w:rsidP="00761DF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38E">
        <w:rPr>
          <w:rFonts w:ascii="Times New Roman" w:hAnsi="Times New Roman" w:cs="Times New Roman"/>
          <w:sz w:val="28"/>
          <w:szCs w:val="28"/>
        </w:rPr>
        <w:t>- без замены плиток 5500м2, факт- 5500м2.</w:t>
      </w:r>
    </w:p>
    <w:p w:rsidR="00761DFA" w:rsidRPr="00F1438E" w:rsidRDefault="00761DFA" w:rsidP="00761DF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38E">
        <w:rPr>
          <w:rFonts w:ascii="Times New Roman" w:hAnsi="Times New Roman" w:cs="Times New Roman"/>
          <w:sz w:val="28"/>
          <w:szCs w:val="28"/>
        </w:rPr>
        <w:t>- с заменой плиток по муниципальному контракту- 1100м2, факт- 1100м2.</w:t>
      </w:r>
    </w:p>
    <w:p w:rsidR="00761DFA" w:rsidRPr="00F1438E" w:rsidRDefault="00761DFA" w:rsidP="00761DF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38E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F1438E">
        <w:rPr>
          <w:rFonts w:ascii="Times New Roman" w:hAnsi="Times New Roman" w:cs="Times New Roman"/>
          <w:sz w:val="28"/>
          <w:szCs w:val="28"/>
        </w:rPr>
        <w:t>Содержание и ремонт водосточных канав – по муниципальному контракту 10430,1 м.</w:t>
      </w:r>
    </w:p>
    <w:p w:rsidR="00A64D71" w:rsidRPr="00F1438E" w:rsidRDefault="00A64D71" w:rsidP="00A64D7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1C26" w:rsidRPr="00F1438E" w:rsidRDefault="00921C26" w:rsidP="00921C2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38E">
        <w:rPr>
          <w:rFonts w:ascii="Times New Roman" w:hAnsi="Times New Roman" w:cs="Times New Roman"/>
          <w:sz w:val="28"/>
          <w:szCs w:val="28"/>
        </w:rPr>
        <w:t>4. Основное мероприятие «</w:t>
      </w:r>
      <w:r w:rsidR="00984855" w:rsidRPr="00F1438E">
        <w:rPr>
          <w:rFonts w:ascii="Times New Roman" w:hAnsi="Times New Roman" w:cs="Times New Roman"/>
          <w:sz w:val="28"/>
          <w:szCs w:val="28"/>
        </w:rPr>
        <w:t>Обеспечение санитарного состояния и благоустройство, озеленения территории города</w:t>
      </w:r>
      <w:r w:rsidRPr="00F1438E">
        <w:rPr>
          <w:rFonts w:ascii="Times New Roman" w:hAnsi="Times New Roman" w:cs="Times New Roman"/>
          <w:sz w:val="28"/>
          <w:szCs w:val="28"/>
        </w:rPr>
        <w:t xml:space="preserve">» выделены средства в размере </w:t>
      </w:r>
      <w:r w:rsidR="00562A4D" w:rsidRPr="00F1438E">
        <w:rPr>
          <w:rFonts w:ascii="Times New Roman" w:hAnsi="Times New Roman" w:cs="Times New Roman"/>
          <w:sz w:val="28"/>
          <w:szCs w:val="28"/>
        </w:rPr>
        <w:t>242 959,857</w:t>
      </w:r>
      <w:r w:rsidRPr="00F1438E">
        <w:rPr>
          <w:rFonts w:ascii="Times New Roman" w:hAnsi="Times New Roman" w:cs="Times New Roman"/>
          <w:sz w:val="28"/>
          <w:szCs w:val="28"/>
        </w:rPr>
        <w:t xml:space="preserve"> тыс. рублей, в том числе средства бюджета округа   </w:t>
      </w:r>
      <w:r w:rsidR="00562A4D" w:rsidRPr="00F1438E">
        <w:rPr>
          <w:rFonts w:ascii="Times New Roman" w:hAnsi="Times New Roman" w:cs="Times New Roman"/>
          <w:sz w:val="28"/>
          <w:szCs w:val="28"/>
        </w:rPr>
        <w:t>32 657,500</w:t>
      </w:r>
      <w:r w:rsidRPr="00F1438E">
        <w:rPr>
          <w:rFonts w:ascii="Times New Roman" w:hAnsi="Times New Roman" w:cs="Times New Roman"/>
          <w:sz w:val="28"/>
          <w:szCs w:val="28"/>
        </w:rPr>
        <w:t xml:space="preserve"> тыс. рублей, средства федерального бюджета </w:t>
      </w:r>
      <w:r w:rsidR="00562A4D" w:rsidRPr="00F1438E">
        <w:rPr>
          <w:rFonts w:ascii="Times New Roman" w:hAnsi="Times New Roman" w:cs="Times New Roman"/>
          <w:sz w:val="28"/>
          <w:szCs w:val="28"/>
        </w:rPr>
        <w:t>0,00</w:t>
      </w:r>
      <w:r w:rsidRPr="00F1438E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921C26" w:rsidRPr="00F1438E" w:rsidRDefault="00921C26" w:rsidP="00921C2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38E">
        <w:rPr>
          <w:rFonts w:ascii="Times New Roman" w:hAnsi="Times New Roman" w:cs="Times New Roman"/>
          <w:sz w:val="28"/>
          <w:szCs w:val="28"/>
        </w:rPr>
        <w:t xml:space="preserve">Кассовое исполнение составило </w:t>
      </w:r>
      <w:r w:rsidR="00562A4D" w:rsidRPr="00F1438E">
        <w:rPr>
          <w:rFonts w:ascii="Times New Roman" w:hAnsi="Times New Roman" w:cs="Times New Roman"/>
          <w:sz w:val="28"/>
          <w:szCs w:val="28"/>
        </w:rPr>
        <w:t>215 188,275</w:t>
      </w:r>
      <w:r w:rsidRPr="00F1438E">
        <w:rPr>
          <w:rFonts w:ascii="Times New Roman" w:hAnsi="Times New Roman" w:cs="Times New Roman"/>
          <w:sz w:val="28"/>
          <w:szCs w:val="28"/>
        </w:rPr>
        <w:t xml:space="preserve"> тыс. рублей, в том числе </w:t>
      </w:r>
      <w:r w:rsidR="00562A4D" w:rsidRPr="00F1438E">
        <w:rPr>
          <w:rFonts w:ascii="Times New Roman" w:hAnsi="Times New Roman" w:cs="Times New Roman"/>
          <w:sz w:val="28"/>
          <w:szCs w:val="28"/>
        </w:rPr>
        <w:t>7 128,226</w:t>
      </w:r>
      <w:r w:rsidRPr="00F1438E">
        <w:rPr>
          <w:rFonts w:ascii="Times New Roman" w:hAnsi="Times New Roman" w:cs="Times New Roman"/>
          <w:sz w:val="28"/>
          <w:szCs w:val="28"/>
        </w:rPr>
        <w:t xml:space="preserve"> тыс. рублей средства бюджета округа, средства федерального бюджета </w:t>
      </w:r>
      <w:r w:rsidR="00562A4D" w:rsidRPr="00F1438E">
        <w:rPr>
          <w:rFonts w:ascii="Times New Roman" w:hAnsi="Times New Roman" w:cs="Times New Roman"/>
          <w:sz w:val="28"/>
          <w:szCs w:val="28"/>
        </w:rPr>
        <w:t>0,00</w:t>
      </w:r>
      <w:r w:rsidRPr="00F1438E"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761DFA" w:rsidRPr="00F1438E" w:rsidRDefault="00761DFA" w:rsidP="00761DF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38E">
        <w:rPr>
          <w:rFonts w:ascii="Times New Roman" w:hAnsi="Times New Roman" w:cs="Times New Roman"/>
          <w:sz w:val="28"/>
          <w:szCs w:val="28"/>
        </w:rPr>
        <w:lastRenderedPageBreak/>
        <w:t xml:space="preserve">В рамках данного основного мероприятия выполняются работы (услуги) </w:t>
      </w:r>
      <w:proofErr w:type="gramStart"/>
      <w:r w:rsidRPr="00F1438E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F1438E">
        <w:rPr>
          <w:rFonts w:ascii="Times New Roman" w:hAnsi="Times New Roman" w:cs="Times New Roman"/>
          <w:sz w:val="28"/>
          <w:szCs w:val="28"/>
        </w:rPr>
        <w:t>:</w:t>
      </w:r>
    </w:p>
    <w:p w:rsidR="00761DFA" w:rsidRPr="00F1438E" w:rsidRDefault="00761DFA" w:rsidP="00761DF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38E">
        <w:rPr>
          <w:rFonts w:ascii="Times New Roman" w:hAnsi="Times New Roman" w:cs="Times New Roman"/>
          <w:sz w:val="28"/>
          <w:szCs w:val="28"/>
        </w:rPr>
        <w:t>1)</w:t>
      </w:r>
      <w:r w:rsidRPr="00F1438E">
        <w:rPr>
          <w:rFonts w:ascii="Times New Roman" w:hAnsi="Times New Roman" w:cs="Times New Roman"/>
          <w:sz w:val="28"/>
          <w:szCs w:val="28"/>
        </w:rPr>
        <w:tab/>
        <w:t>Содержание и ремонт внутриквартальных площадей, проездов  - периодичность уборки по муниципальному контракту 125 раз в год, площадь уборки с учетом периодичности в зимний период 24 590 171 м</w:t>
      </w:r>
      <w:proofErr w:type="gramStart"/>
      <w:r w:rsidRPr="00F1438E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F1438E">
        <w:rPr>
          <w:rFonts w:ascii="Times New Roman" w:hAnsi="Times New Roman" w:cs="Times New Roman"/>
          <w:sz w:val="28"/>
          <w:szCs w:val="28"/>
        </w:rPr>
        <w:t xml:space="preserve">, по факту в зимний период -16 723 429, 05 м2 . </w:t>
      </w:r>
    </w:p>
    <w:p w:rsidR="00761DFA" w:rsidRPr="00F1438E" w:rsidRDefault="00761DFA" w:rsidP="00761DF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38E">
        <w:rPr>
          <w:rFonts w:ascii="Times New Roman" w:hAnsi="Times New Roman" w:cs="Times New Roman"/>
          <w:sz w:val="28"/>
          <w:szCs w:val="28"/>
        </w:rPr>
        <w:t>- площадь уборки с учётом периодичности в летний период- 6 147 542,75м</w:t>
      </w:r>
      <w:proofErr w:type="gramStart"/>
      <w:r w:rsidRPr="00F1438E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F1438E">
        <w:rPr>
          <w:rFonts w:ascii="Times New Roman" w:hAnsi="Times New Roman" w:cs="Times New Roman"/>
          <w:sz w:val="28"/>
          <w:szCs w:val="28"/>
        </w:rPr>
        <w:t>, факт-  4 929 931,91м2.</w:t>
      </w:r>
    </w:p>
    <w:p w:rsidR="00984855" w:rsidRPr="00F1438E" w:rsidRDefault="00761DFA" w:rsidP="00761DF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38E">
        <w:rPr>
          <w:rFonts w:ascii="Times New Roman" w:hAnsi="Times New Roman" w:cs="Times New Roman"/>
          <w:sz w:val="28"/>
          <w:szCs w:val="28"/>
        </w:rPr>
        <w:t>2)</w:t>
      </w:r>
      <w:r w:rsidRPr="00F1438E">
        <w:rPr>
          <w:rFonts w:ascii="Times New Roman" w:hAnsi="Times New Roman" w:cs="Times New Roman"/>
          <w:sz w:val="28"/>
          <w:szCs w:val="28"/>
        </w:rPr>
        <w:tab/>
        <w:t>Содержание объектов внешнего благоустройства на территории города 44 объекта (детские площадки).</w:t>
      </w:r>
    </w:p>
    <w:p w:rsidR="00761DFA" w:rsidRPr="00F1438E" w:rsidRDefault="00761DFA" w:rsidP="00761DF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38E">
        <w:rPr>
          <w:rFonts w:ascii="Times New Roman" w:hAnsi="Times New Roman" w:cs="Times New Roman"/>
          <w:sz w:val="28"/>
          <w:szCs w:val="28"/>
        </w:rPr>
        <w:t>3)</w:t>
      </w:r>
      <w:r w:rsidRPr="00F1438E">
        <w:rPr>
          <w:rFonts w:ascii="Times New Roman" w:hAnsi="Times New Roman" w:cs="Times New Roman"/>
          <w:sz w:val="28"/>
          <w:szCs w:val="28"/>
        </w:rPr>
        <w:tab/>
        <w:t>Содержание зеленого хозяйства, включает в себя:</w:t>
      </w:r>
    </w:p>
    <w:p w:rsidR="00761DFA" w:rsidRPr="00F1438E" w:rsidRDefault="00761DFA" w:rsidP="00761DF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38E">
        <w:rPr>
          <w:rFonts w:ascii="Times New Roman" w:hAnsi="Times New Roman" w:cs="Times New Roman"/>
          <w:sz w:val="28"/>
          <w:szCs w:val="28"/>
        </w:rPr>
        <w:t>-содержание кустарников в живой изгороди, по  2 раза в сезон - 15091 м, факт- 2 раза 15091м;</w:t>
      </w:r>
    </w:p>
    <w:p w:rsidR="00761DFA" w:rsidRPr="00F1438E" w:rsidRDefault="00761DFA" w:rsidP="00761DF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38E">
        <w:rPr>
          <w:rFonts w:ascii="Times New Roman" w:hAnsi="Times New Roman" w:cs="Times New Roman"/>
          <w:sz w:val="28"/>
          <w:szCs w:val="28"/>
        </w:rPr>
        <w:t>- содержание кустарников, посаженных в ямы, по -320шт, факт-320шт;</w:t>
      </w:r>
    </w:p>
    <w:p w:rsidR="00761DFA" w:rsidRPr="00F1438E" w:rsidRDefault="00761DFA" w:rsidP="00761DF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38E">
        <w:rPr>
          <w:rFonts w:ascii="Times New Roman" w:hAnsi="Times New Roman" w:cs="Times New Roman"/>
          <w:sz w:val="28"/>
          <w:szCs w:val="28"/>
        </w:rPr>
        <w:t>- содержание деревьев,  по - 440 шт., факт- 440шт.</w:t>
      </w:r>
    </w:p>
    <w:p w:rsidR="00761DFA" w:rsidRPr="00F1438E" w:rsidRDefault="00761DFA" w:rsidP="00761DF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38E">
        <w:rPr>
          <w:rFonts w:ascii="Times New Roman" w:hAnsi="Times New Roman" w:cs="Times New Roman"/>
          <w:sz w:val="28"/>
          <w:szCs w:val="28"/>
        </w:rPr>
        <w:t>- содержание цветочных вазонов, клумб, рабаток – 6519,91 шт., факт-  6519,91 шт.</w:t>
      </w:r>
    </w:p>
    <w:p w:rsidR="00761DFA" w:rsidRPr="00F1438E" w:rsidRDefault="00761DFA" w:rsidP="00761DF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38E">
        <w:rPr>
          <w:rFonts w:ascii="Times New Roman" w:hAnsi="Times New Roman" w:cs="Times New Roman"/>
          <w:sz w:val="28"/>
          <w:szCs w:val="28"/>
        </w:rPr>
        <w:t>- посадка цветов, 285744  шт., факт- 285744 шт.;</w:t>
      </w:r>
    </w:p>
    <w:p w:rsidR="00761DFA" w:rsidRPr="00F1438E" w:rsidRDefault="00761DFA" w:rsidP="00761DF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38E">
        <w:rPr>
          <w:rFonts w:ascii="Times New Roman" w:hAnsi="Times New Roman" w:cs="Times New Roman"/>
          <w:sz w:val="28"/>
          <w:szCs w:val="28"/>
        </w:rPr>
        <w:t>- очистка газонов от опавшей листвы, по муниципальному контракту 2 раза за сезон- 199023,83м</w:t>
      </w:r>
      <w:proofErr w:type="gramStart"/>
      <w:r w:rsidRPr="00F1438E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F1438E">
        <w:rPr>
          <w:rFonts w:ascii="Times New Roman" w:hAnsi="Times New Roman" w:cs="Times New Roman"/>
          <w:sz w:val="28"/>
          <w:szCs w:val="28"/>
        </w:rPr>
        <w:t xml:space="preserve"> , факт 1 раз -199023,83м2;</w:t>
      </w:r>
    </w:p>
    <w:p w:rsidR="00761DFA" w:rsidRPr="00F1438E" w:rsidRDefault="00761DFA" w:rsidP="00761DF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38E">
        <w:rPr>
          <w:rFonts w:ascii="Times New Roman" w:hAnsi="Times New Roman" w:cs="Times New Roman"/>
          <w:sz w:val="28"/>
          <w:szCs w:val="28"/>
        </w:rPr>
        <w:t>- восстановление кустарников, по муниципальному заказу- 1500шт, факт-1500шт.</w:t>
      </w:r>
    </w:p>
    <w:p w:rsidR="00761DFA" w:rsidRPr="00F1438E" w:rsidRDefault="00761DFA" w:rsidP="00761DF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38E">
        <w:rPr>
          <w:rFonts w:ascii="Times New Roman" w:hAnsi="Times New Roman" w:cs="Times New Roman"/>
          <w:sz w:val="28"/>
          <w:szCs w:val="28"/>
        </w:rPr>
        <w:t>4)</w:t>
      </w:r>
      <w:r w:rsidRPr="00F1438E">
        <w:rPr>
          <w:rFonts w:ascii="Times New Roman" w:hAnsi="Times New Roman" w:cs="Times New Roman"/>
          <w:sz w:val="28"/>
          <w:szCs w:val="28"/>
        </w:rPr>
        <w:tab/>
        <w:t>Отлов, содержание и регулирование численности животных на территории города Ханты-Мансийска – 380 шт. по МК, в том числе – 271 голов – средства городского бюджета, 109 голов – средства бюджета автономного округа.</w:t>
      </w:r>
    </w:p>
    <w:p w:rsidR="00761DFA" w:rsidRPr="00F1438E" w:rsidRDefault="00761DFA" w:rsidP="00761DF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38E">
        <w:rPr>
          <w:rFonts w:ascii="Times New Roman" w:hAnsi="Times New Roman" w:cs="Times New Roman"/>
          <w:sz w:val="28"/>
          <w:szCs w:val="28"/>
        </w:rPr>
        <w:t>5)</w:t>
      </w:r>
      <w:r w:rsidRPr="00F1438E">
        <w:rPr>
          <w:rFonts w:ascii="Times New Roman" w:hAnsi="Times New Roman" w:cs="Times New Roman"/>
          <w:sz w:val="28"/>
          <w:szCs w:val="28"/>
        </w:rPr>
        <w:tab/>
        <w:t xml:space="preserve">Снос многоквартирных домов, признанных в установленном порядке аварийными и подлежащими сносу, а также зданий и сооружений, подлежащих сносу по решению суда либо находящихся в муниципальной собственности – план 33 </w:t>
      </w:r>
      <w:proofErr w:type="spellStart"/>
      <w:r w:rsidRPr="00F1438E">
        <w:rPr>
          <w:rFonts w:ascii="Times New Roman" w:hAnsi="Times New Roman" w:cs="Times New Roman"/>
          <w:sz w:val="28"/>
          <w:szCs w:val="28"/>
        </w:rPr>
        <w:t>мов</w:t>
      </w:r>
      <w:proofErr w:type="spellEnd"/>
      <w:r w:rsidRPr="00F1438E">
        <w:rPr>
          <w:rFonts w:ascii="Times New Roman" w:hAnsi="Times New Roman" w:cs="Times New Roman"/>
          <w:sz w:val="28"/>
          <w:szCs w:val="28"/>
        </w:rPr>
        <w:t xml:space="preserve"> и д/садов, факт – 30 домов; в работе – 1 адресов, по 2 домам нет актов приема-передачи под снос от ДМС.</w:t>
      </w:r>
    </w:p>
    <w:p w:rsidR="00761DFA" w:rsidRPr="00F1438E" w:rsidRDefault="00761DFA" w:rsidP="00761DF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1438E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F1438E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F1438E">
        <w:rPr>
          <w:rFonts w:ascii="Times New Roman" w:hAnsi="Times New Roman" w:cs="Times New Roman"/>
          <w:sz w:val="28"/>
          <w:szCs w:val="28"/>
        </w:rPr>
        <w:t>ичурин</w:t>
      </w:r>
      <w:proofErr w:type="spellEnd"/>
      <w:r w:rsidRPr="00F1438E">
        <w:rPr>
          <w:rFonts w:ascii="Times New Roman" w:hAnsi="Times New Roman" w:cs="Times New Roman"/>
          <w:sz w:val="28"/>
          <w:szCs w:val="28"/>
        </w:rPr>
        <w:t xml:space="preserve"> 16, </w:t>
      </w:r>
      <w:proofErr w:type="spellStart"/>
      <w:r w:rsidRPr="00F1438E">
        <w:rPr>
          <w:rFonts w:ascii="Times New Roman" w:hAnsi="Times New Roman" w:cs="Times New Roman"/>
          <w:sz w:val="28"/>
          <w:szCs w:val="28"/>
        </w:rPr>
        <w:t>ул.Кирова</w:t>
      </w:r>
      <w:proofErr w:type="spellEnd"/>
      <w:r w:rsidRPr="00F1438E">
        <w:rPr>
          <w:rFonts w:ascii="Times New Roman" w:hAnsi="Times New Roman" w:cs="Times New Roman"/>
          <w:sz w:val="28"/>
          <w:szCs w:val="28"/>
        </w:rPr>
        <w:t xml:space="preserve"> 118, </w:t>
      </w:r>
      <w:proofErr w:type="spellStart"/>
      <w:r w:rsidRPr="00F1438E">
        <w:rPr>
          <w:rFonts w:ascii="Times New Roman" w:hAnsi="Times New Roman" w:cs="Times New Roman"/>
          <w:sz w:val="28"/>
          <w:szCs w:val="28"/>
        </w:rPr>
        <w:t>ул.Краснопартизанская</w:t>
      </w:r>
      <w:proofErr w:type="spellEnd"/>
      <w:r w:rsidRPr="00F1438E">
        <w:rPr>
          <w:rFonts w:ascii="Times New Roman" w:hAnsi="Times New Roman" w:cs="Times New Roman"/>
          <w:sz w:val="28"/>
          <w:szCs w:val="28"/>
        </w:rPr>
        <w:t xml:space="preserve"> 17, </w:t>
      </w:r>
      <w:proofErr w:type="spellStart"/>
      <w:r w:rsidRPr="00F1438E">
        <w:rPr>
          <w:rFonts w:ascii="Times New Roman" w:hAnsi="Times New Roman" w:cs="Times New Roman"/>
          <w:sz w:val="28"/>
          <w:szCs w:val="28"/>
        </w:rPr>
        <w:t>пер.Первомайский</w:t>
      </w:r>
      <w:proofErr w:type="spellEnd"/>
      <w:r w:rsidRPr="00F1438E">
        <w:rPr>
          <w:rFonts w:ascii="Times New Roman" w:hAnsi="Times New Roman" w:cs="Times New Roman"/>
          <w:sz w:val="28"/>
          <w:szCs w:val="28"/>
        </w:rPr>
        <w:t xml:space="preserve"> 28 (д/с «Ласточка»), </w:t>
      </w:r>
      <w:proofErr w:type="spellStart"/>
      <w:r w:rsidRPr="00F1438E">
        <w:rPr>
          <w:rFonts w:ascii="Times New Roman" w:hAnsi="Times New Roman" w:cs="Times New Roman"/>
          <w:sz w:val="28"/>
          <w:szCs w:val="28"/>
        </w:rPr>
        <w:t>ул.Никифорова</w:t>
      </w:r>
      <w:proofErr w:type="spellEnd"/>
      <w:r w:rsidRPr="00F1438E">
        <w:rPr>
          <w:rFonts w:ascii="Times New Roman" w:hAnsi="Times New Roman" w:cs="Times New Roman"/>
          <w:sz w:val="28"/>
          <w:szCs w:val="28"/>
        </w:rPr>
        <w:t xml:space="preserve"> 4, </w:t>
      </w:r>
      <w:proofErr w:type="spellStart"/>
      <w:r w:rsidRPr="00F1438E">
        <w:rPr>
          <w:rFonts w:ascii="Times New Roman" w:hAnsi="Times New Roman" w:cs="Times New Roman"/>
          <w:sz w:val="28"/>
          <w:szCs w:val="28"/>
        </w:rPr>
        <w:t>ул.Ключевая</w:t>
      </w:r>
      <w:proofErr w:type="spellEnd"/>
      <w:r w:rsidRPr="00F1438E">
        <w:rPr>
          <w:rFonts w:ascii="Times New Roman" w:hAnsi="Times New Roman" w:cs="Times New Roman"/>
          <w:sz w:val="28"/>
          <w:szCs w:val="28"/>
        </w:rPr>
        <w:t xml:space="preserve"> 12, </w:t>
      </w:r>
      <w:proofErr w:type="spellStart"/>
      <w:r w:rsidRPr="00F1438E">
        <w:rPr>
          <w:rFonts w:ascii="Times New Roman" w:hAnsi="Times New Roman" w:cs="Times New Roman"/>
          <w:sz w:val="28"/>
          <w:szCs w:val="28"/>
        </w:rPr>
        <w:t>ул.Промышленная</w:t>
      </w:r>
      <w:proofErr w:type="spellEnd"/>
      <w:r w:rsidRPr="00F1438E">
        <w:rPr>
          <w:rFonts w:ascii="Times New Roman" w:hAnsi="Times New Roman" w:cs="Times New Roman"/>
          <w:sz w:val="28"/>
          <w:szCs w:val="28"/>
        </w:rPr>
        <w:t xml:space="preserve"> 6, </w:t>
      </w:r>
      <w:proofErr w:type="spellStart"/>
      <w:r w:rsidRPr="00F1438E">
        <w:rPr>
          <w:rFonts w:ascii="Times New Roman" w:hAnsi="Times New Roman" w:cs="Times New Roman"/>
          <w:sz w:val="28"/>
          <w:szCs w:val="28"/>
        </w:rPr>
        <w:t>ул.Доронина</w:t>
      </w:r>
      <w:proofErr w:type="spellEnd"/>
      <w:r w:rsidRPr="00F1438E">
        <w:rPr>
          <w:rFonts w:ascii="Times New Roman" w:hAnsi="Times New Roman" w:cs="Times New Roman"/>
          <w:sz w:val="28"/>
          <w:szCs w:val="28"/>
        </w:rPr>
        <w:t xml:space="preserve"> 50, </w:t>
      </w:r>
      <w:proofErr w:type="spellStart"/>
      <w:r w:rsidRPr="00F1438E">
        <w:rPr>
          <w:rFonts w:ascii="Times New Roman" w:hAnsi="Times New Roman" w:cs="Times New Roman"/>
          <w:sz w:val="28"/>
          <w:szCs w:val="28"/>
        </w:rPr>
        <w:t>ул.Гагарина</w:t>
      </w:r>
      <w:proofErr w:type="spellEnd"/>
      <w:r w:rsidRPr="00F1438E">
        <w:rPr>
          <w:rFonts w:ascii="Times New Roman" w:hAnsi="Times New Roman" w:cs="Times New Roman"/>
          <w:sz w:val="28"/>
          <w:szCs w:val="28"/>
        </w:rPr>
        <w:t xml:space="preserve"> 172, </w:t>
      </w:r>
      <w:proofErr w:type="spellStart"/>
      <w:r w:rsidRPr="00F1438E">
        <w:rPr>
          <w:rFonts w:ascii="Times New Roman" w:hAnsi="Times New Roman" w:cs="Times New Roman"/>
          <w:sz w:val="28"/>
          <w:szCs w:val="28"/>
        </w:rPr>
        <w:t>ул.Б.Лосева</w:t>
      </w:r>
      <w:proofErr w:type="spellEnd"/>
      <w:r w:rsidRPr="00F1438E">
        <w:rPr>
          <w:rFonts w:ascii="Times New Roman" w:hAnsi="Times New Roman" w:cs="Times New Roman"/>
          <w:sz w:val="28"/>
          <w:szCs w:val="28"/>
        </w:rPr>
        <w:t xml:space="preserve"> 5, </w:t>
      </w:r>
      <w:proofErr w:type="spellStart"/>
      <w:r w:rsidRPr="00F1438E">
        <w:rPr>
          <w:rFonts w:ascii="Times New Roman" w:hAnsi="Times New Roman" w:cs="Times New Roman"/>
          <w:sz w:val="28"/>
          <w:szCs w:val="28"/>
        </w:rPr>
        <w:t>ул.Никифорова</w:t>
      </w:r>
      <w:proofErr w:type="spellEnd"/>
      <w:r w:rsidRPr="00F1438E">
        <w:rPr>
          <w:rFonts w:ascii="Times New Roman" w:hAnsi="Times New Roman" w:cs="Times New Roman"/>
          <w:sz w:val="28"/>
          <w:szCs w:val="28"/>
        </w:rPr>
        <w:t xml:space="preserve"> 13, </w:t>
      </w:r>
      <w:proofErr w:type="spellStart"/>
      <w:r w:rsidRPr="00F1438E">
        <w:rPr>
          <w:rFonts w:ascii="Times New Roman" w:hAnsi="Times New Roman" w:cs="Times New Roman"/>
          <w:sz w:val="28"/>
          <w:szCs w:val="28"/>
        </w:rPr>
        <w:t>пер.Южный</w:t>
      </w:r>
      <w:proofErr w:type="spellEnd"/>
      <w:r w:rsidRPr="00F1438E">
        <w:rPr>
          <w:rFonts w:ascii="Times New Roman" w:hAnsi="Times New Roman" w:cs="Times New Roman"/>
          <w:sz w:val="28"/>
          <w:szCs w:val="28"/>
        </w:rPr>
        <w:t xml:space="preserve"> 3, </w:t>
      </w:r>
      <w:proofErr w:type="spellStart"/>
      <w:r w:rsidRPr="00F1438E">
        <w:rPr>
          <w:rFonts w:ascii="Times New Roman" w:hAnsi="Times New Roman" w:cs="Times New Roman"/>
          <w:sz w:val="28"/>
          <w:szCs w:val="28"/>
        </w:rPr>
        <w:t>ул.Б.Лосева</w:t>
      </w:r>
      <w:proofErr w:type="spellEnd"/>
      <w:r w:rsidRPr="00F1438E">
        <w:rPr>
          <w:rFonts w:ascii="Times New Roman" w:hAnsi="Times New Roman" w:cs="Times New Roman"/>
          <w:sz w:val="28"/>
          <w:szCs w:val="28"/>
        </w:rPr>
        <w:t xml:space="preserve"> 11, </w:t>
      </w:r>
      <w:proofErr w:type="spellStart"/>
      <w:r w:rsidRPr="00F1438E">
        <w:rPr>
          <w:rFonts w:ascii="Times New Roman" w:hAnsi="Times New Roman" w:cs="Times New Roman"/>
          <w:sz w:val="28"/>
          <w:szCs w:val="28"/>
        </w:rPr>
        <w:t>ул.Новая</w:t>
      </w:r>
      <w:proofErr w:type="spellEnd"/>
      <w:r w:rsidRPr="00F1438E">
        <w:rPr>
          <w:rFonts w:ascii="Times New Roman" w:hAnsi="Times New Roman" w:cs="Times New Roman"/>
          <w:sz w:val="28"/>
          <w:szCs w:val="28"/>
        </w:rPr>
        <w:t xml:space="preserve"> 33а, </w:t>
      </w:r>
      <w:proofErr w:type="spellStart"/>
      <w:r w:rsidRPr="00F1438E">
        <w:rPr>
          <w:rFonts w:ascii="Times New Roman" w:hAnsi="Times New Roman" w:cs="Times New Roman"/>
          <w:sz w:val="28"/>
          <w:szCs w:val="28"/>
        </w:rPr>
        <w:t>Б.Лосева</w:t>
      </w:r>
      <w:proofErr w:type="spellEnd"/>
      <w:r w:rsidRPr="00F1438E">
        <w:rPr>
          <w:rFonts w:ascii="Times New Roman" w:hAnsi="Times New Roman" w:cs="Times New Roman"/>
          <w:sz w:val="28"/>
          <w:szCs w:val="28"/>
        </w:rPr>
        <w:t xml:space="preserve"> 15, </w:t>
      </w:r>
      <w:proofErr w:type="spellStart"/>
      <w:r w:rsidRPr="00F1438E">
        <w:rPr>
          <w:rFonts w:ascii="Times New Roman" w:hAnsi="Times New Roman" w:cs="Times New Roman"/>
          <w:sz w:val="28"/>
          <w:szCs w:val="28"/>
        </w:rPr>
        <w:t>ул.Чехова</w:t>
      </w:r>
      <w:proofErr w:type="spellEnd"/>
      <w:r w:rsidRPr="00F1438E">
        <w:rPr>
          <w:rFonts w:ascii="Times New Roman" w:hAnsi="Times New Roman" w:cs="Times New Roman"/>
          <w:sz w:val="28"/>
          <w:szCs w:val="28"/>
        </w:rPr>
        <w:t xml:space="preserve"> 74, </w:t>
      </w:r>
      <w:proofErr w:type="spellStart"/>
      <w:r w:rsidRPr="00F1438E">
        <w:rPr>
          <w:rFonts w:ascii="Times New Roman" w:hAnsi="Times New Roman" w:cs="Times New Roman"/>
          <w:sz w:val="28"/>
          <w:szCs w:val="28"/>
        </w:rPr>
        <w:t>ул.Островского</w:t>
      </w:r>
      <w:proofErr w:type="spellEnd"/>
      <w:r w:rsidRPr="00F1438E">
        <w:rPr>
          <w:rFonts w:ascii="Times New Roman" w:hAnsi="Times New Roman" w:cs="Times New Roman"/>
          <w:sz w:val="28"/>
          <w:szCs w:val="28"/>
        </w:rPr>
        <w:t xml:space="preserve"> 5, </w:t>
      </w:r>
      <w:proofErr w:type="spellStart"/>
      <w:r w:rsidRPr="00F1438E">
        <w:rPr>
          <w:rFonts w:ascii="Times New Roman" w:hAnsi="Times New Roman" w:cs="Times New Roman"/>
          <w:sz w:val="28"/>
          <w:szCs w:val="28"/>
        </w:rPr>
        <w:t>ул.Островского</w:t>
      </w:r>
      <w:proofErr w:type="spellEnd"/>
      <w:r w:rsidRPr="00F1438E">
        <w:rPr>
          <w:rFonts w:ascii="Times New Roman" w:hAnsi="Times New Roman" w:cs="Times New Roman"/>
          <w:sz w:val="28"/>
          <w:szCs w:val="28"/>
        </w:rPr>
        <w:t xml:space="preserve"> 6, </w:t>
      </w:r>
      <w:proofErr w:type="spellStart"/>
      <w:r w:rsidRPr="00F1438E">
        <w:rPr>
          <w:rFonts w:ascii="Times New Roman" w:hAnsi="Times New Roman" w:cs="Times New Roman"/>
          <w:sz w:val="28"/>
          <w:szCs w:val="28"/>
        </w:rPr>
        <w:t>ул.Краснопартизанская</w:t>
      </w:r>
      <w:proofErr w:type="spellEnd"/>
      <w:r w:rsidRPr="00F1438E">
        <w:rPr>
          <w:rFonts w:ascii="Times New Roman" w:hAnsi="Times New Roman" w:cs="Times New Roman"/>
          <w:sz w:val="28"/>
          <w:szCs w:val="28"/>
        </w:rPr>
        <w:t xml:space="preserve"> 1, </w:t>
      </w:r>
      <w:proofErr w:type="spellStart"/>
      <w:r w:rsidRPr="00F1438E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F1438E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F1438E">
        <w:rPr>
          <w:rFonts w:ascii="Times New Roman" w:hAnsi="Times New Roman" w:cs="Times New Roman"/>
          <w:sz w:val="28"/>
          <w:szCs w:val="28"/>
        </w:rPr>
        <w:t>арковая</w:t>
      </w:r>
      <w:proofErr w:type="spellEnd"/>
      <w:r w:rsidRPr="00F1438E">
        <w:rPr>
          <w:rFonts w:ascii="Times New Roman" w:hAnsi="Times New Roman" w:cs="Times New Roman"/>
          <w:sz w:val="28"/>
          <w:szCs w:val="28"/>
        </w:rPr>
        <w:t xml:space="preserve"> 81, Набережная 36, </w:t>
      </w:r>
      <w:proofErr w:type="spellStart"/>
      <w:r w:rsidRPr="00F1438E">
        <w:rPr>
          <w:rFonts w:ascii="Times New Roman" w:hAnsi="Times New Roman" w:cs="Times New Roman"/>
          <w:sz w:val="28"/>
          <w:szCs w:val="28"/>
        </w:rPr>
        <w:t>Сутормина</w:t>
      </w:r>
      <w:proofErr w:type="spellEnd"/>
      <w:r w:rsidRPr="00F1438E">
        <w:rPr>
          <w:rFonts w:ascii="Times New Roman" w:hAnsi="Times New Roman" w:cs="Times New Roman"/>
          <w:sz w:val="28"/>
          <w:szCs w:val="28"/>
        </w:rPr>
        <w:t xml:space="preserve"> 2, Комбинатская 21, Рабочий 11, Мичурина 21, Южный 15, Д/с № 17 Незнайка, Кооперативная 47, Д/с </w:t>
      </w:r>
      <w:r w:rsidRPr="00F1438E">
        <w:rPr>
          <w:rFonts w:ascii="Times New Roman" w:hAnsi="Times New Roman" w:cs="Times New Roman"/>
          <w:sz w:val="28"/>
          <w:szCs w:val="28"/>
        </w:rPr>
        <w:lastRenderedPageBreak/>
        <w:t xml:space="preserve">Ласточка Механизаторов 3а, Д/с Теремок Мира 133, </w:t>
      </w:r>
      <w:proofErr w:type="spellStart"/>
      <w:r w:rsidRPr="00F1438E">
        <w:rPr>
          <w:rFonts w:ascii="Times New Roman" w:hAnsi="Times New Roman" w:cs="Times New Roman"/>
          <w:sz w:val="28"/>
          <w:szCs w:val="28"/>
        </w:rPr>
        <w:t>ул.Калинина</w:t>
      </w:r>
      <w:proofErr w:type="spellEnd"/>
      <w:r w:rsidRPr="00F1438E">
        <w:rPr>
          <w:rFonts w:ascii="Times New Roman" w:hAnsi="Times New Roman" w:cs="Times New Roman"/>
          <w:sz w:val="28"/>
          <w:szCs w:val="28"/>
        </w:rPr>
        <w:t>, 77, пер. рабочий, 21, ул. Чапаево, 10, ул. Коминтерна, 26.</w:t>
      </w:r>
    </w:p>
    <w:p w:rsidR="00761DFA" w:rsidRPr="00F1438E" w:rsidRDefault="00761DFA" w:rsidP="00761DF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38E">
        <w:rPr>
          <w:rFonts w:ascii="Times New Roman" w:hAnsi="Times New Roman" w:cs="Times New Roman"/>
          <w:sz w:val="28"/>
          <w:szCs w:val="28"/>
        </w:rPr>
        <w:t>6)</w:t>
      </w:r>
      <w:r w:rsidRPr="00F1438E">
        <w:rPr>
          <w:rFonts w:ascii="Times New Roman" w:hAnsi="Times New Roman" w:cs="Times New Roman"/>
          <w:sz w:val="28"/>
          <w:szCs w:val="28"/>
        </w:rPr>
        <w:tab/>
        <w:t xml:space="preserve">Санитарная очистка </w:t>
      </w:r>
      <w:proofErr w:type="spellStart"/>
      <w:r w:rsidRPr="00F1438E">
        <w:rPr>
          <w:rFonts w:ascii="Times New Roman" w:hAnsi="Times New Roman" w:cs="Times New Roman"/>
          <w:sz w:val="28"/>
          <w:szCs w:val="28"/>
        </w:rPr>
        <w:t>помойниц</w:t>
      </w:r>
      <w:proofErr w:type="spellEnd"/>
      <w:r w:rsidRPr="00F1438E">
        <w:rPr>
          <w:rFonts w:ascii="Times New Roman" w:hAnsi="Times New Roman" w:cs="Times New Roman"/>
          <w:sz w:val="28"/>
          <w:szCs w:val="28"/>
        </w:rPr>
        <w:t xml:space="preserve"> – кол-во адресов – 9, кол-во уборок – с 01.01 – по 31.01 – 126 раз, факт – 122 раза; с 01.04 – 30.06 – 243 раза, факт - 214; с 01.07 – 30.09 – 188 раз; с 01.10 – 30.11 – 126 раза; </w:t>
      </w:r>
      <w:proofErr w:type="gramStart"/>
      <w:r w:rsidRPr="00F1438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1438E">
        <w:rPr>
          <w:rFonts w:ascii="Times New Roman" w:hAnsi="Times New Roman" w:cs="Times New Roman"/>
          <w:sz w:val="28"/>
          <w:szCs w:val="28"/>
        </w:rPr>
        <w:t xml:space="preserve"> 1.12 - 31.12 - </w:t>
      </w:r>
    </w:p>
    <w:p w:rsidR="00761DFA" w:rsidRPr="00F1438E" w:rsidRDefault="00761DFA" w:rsidP="00761DF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38E">
        <w:rPr>
          <w:rFonts w:ascii="Times New Roman" w:hAnsi="Times New Roman" w:cs="Times New Roman"/>
          <w:sz w:val="28"/>
          <w:szCs w:val="28"/>
        </w:rPr>
        <w:t xml:space="preserve">7) Содержание парковой зоны </w:t>
      </w:r>
    </w:p>
    <w:p w:rsidR="00761DFA" w:rsidRPr="00F1438E" w:rsidRDefault="00761DFA" w:rsidP="00761DF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38E">
        <w:rPr>
          <w:rFonts w:ascii="Times New Roman" w:hAnsi="Times New Roman" w:cs="Times New Roman"/>
          <w:sz w:val="28"/>
          <w:szCs w:val="28"/>
        </w:rPr>
        <w:t>8)</w:t>
      </w:r>
      <w:r w:rsidRPr="00F1438E">
        <w:rPr>
          <w:rFonts w:ascii="Times New Roman" w:hAnsi="Times New Roman" w:cs="Times New Roman"/>
          <w:sz w:val="28"/>
          <w:szCs w:val="28"/>
        </w:rPr>
        <w:tab/>
        <w:t xml:space="preserve">Устройство наружного освещения городских улиц </w:t>
      </w:r>
    </w:p>
    <w:p w:rsidR="00761DFA" w:rsidRPr="00F1438E" w:rsidRDefault="00761DFA" w:rsidP="00761DF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38E">
        <w:rPr>
          <w:rFonts w:ascii="Times New Roman" w:hAnsi="Times New Roman" w:cs="Times New Roman"/>
          <w:sz w:val="28"/>
          <w:szCs w:val="28"/>
        </w:rPr>
        <w:t>9)</w:t>
      </w:r>
      <w:r w:rsidRPr="00F1438E">
        <w:rPr>
          <w:rFonts w:ascii="Times New Roman" w:hAnsi="Times New Roman" w:cs="Times New Roman"/>
          <w:sz w:val="28"/>
          <w:szCs w:val="28"/>
        </w:rPr>
        <w:tab/>
        <w:t xml:space="preserve">Оформление и содержание ледовых городков, новогодних елок в местах массового отдыха горожан </w:t>
      </w:r>
    </w:p>
    <w:p w:rsidR="00761DFA" w:rsidRPr="00F1438E" w:rsidRDefault="00761DFA" w:rsidP="00761DF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38E">
        <w:rPr>
          <w:rFonts w:ascii="Times New Roman" w:hAnsi="Times New Roman" w:cs="Times New Roman"/>
          <w:sz w:val="28"/>
          <w:szCs w:val="28"/>
        </w:rPr>
        <w:t>10)</w:t>
      </w:r>
      <w:r w:rsidRPr="00F1438E">
        <w:rPr>
          <w:rFonts w:ascii="Times New Roman" w:hAnsi="Times New Roman" w:cs="Times New Roman"/>
          <w:sz w:val="28"/>
          <w:szCs w:val="28"/>
        </w:rPr>
        <w:tab/>
        <w:t>Содержание городских лесов – 116862,00м</w:t>
      </w:r>
      <w:proofErr w:type="gramStart"/>
      <w:r w:rsidRPr="00F1438E">
        <w:rPr>
          <w:rFonts w:ascii="Times New Roman" w:hAnsi="Times New Roman" w:cs="Times New Roman"/>
          <w:sz w:val="28"/>
          <w:szCs w:val="28"/>
        </w:rPr>
        <w:t>2</w:t>
      </w:r>
      <w:proofErr w:type="gramEnd"/>
    </w:p>
    <w:p w:rsidR="00761DFA" w:rsidRPr="00F1438E" w:rsidRDefault="00761DFA" w:rsidP="00761DF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38E">
        <w:rPr>
          <w:rFonts w:ascii="Times New Roman" w:hAnsi="Times New Roman" w:cs="Times New Roman"/>
          <w:sz w:val="28"/>
          <w:szCs w:val="28"/>
        </w:rPr>
        <w:t>11)</w:t>
      </w:r>
      <w:r w:rsidRPr="00F1438E">
        <w:rPr>
          <w:rFonts w:ascii="Times New Roman" w:hAnsi="Times New Roman" w:cs="Times New Roman"/>
          <w:sz w:val="28"/>
          <w:szCs w:val="28"/>
        </w:rPr>
        <w:tab/>
        <w:t xml:space="preserve"> Обеспечение и организация работ (услуг) по праздничному оформлению, санитарному содержанию мест отдыха и массового пребывания гостей и жителей в том числе</w:t>
      </w:r>
    </w:p>
    <w:p w:rsidR="00761DFA" w:rsidRPr="00F1438E" w:rsidRDefault="00761DFA" w:rsidP="00761DF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38E">
        <w:rPr>
          <w:rFonts w:ascii="Times New Roman" w:hAnsi="Times New Roman" w:cs="Times New Roman"/>
          <w:sz w:val="28"/>
          <w:szCs w:val="28"/>
        </w:rPr>
        <w:t>Оказание услуг по поставке электрической энергии в период проведения праздничных мероприятий:</w:t>
      </w:r>
    </w:p>
    <w:p w:rsidR="00761DFA" w:rsidRPr="00F1438E" w:rsidRDefault="00761DFA" w:rsidP="00761DF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38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1438E">
        <w:rPr>
          <w:rFonts w:ascii="Times New Roman" w:hAnsi="Times New Roman" w:cs="Times New Roman"/>
          <w:sz w:val="28"/>
          <w:szCs w:val="28"/>
        </w:rPr>
        <w:t>Каркам</w:t>
      </w:r>
      <w:proofErr w:type="spellEnd"/>
      <w:r w:rsidRPr="00F143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38E">
        <w:rPr>
          <w:rFonts w:ascii="Times New Roman" w:hAnsi="Times New Roman" w:cs="Times New Roman"/>
          <w:sz w:val="28"/>
          <w:szCs w:val="28"/>
        </w:rPr>
        <w:t>ех</w:t>
      </w:r>
      <w:proofErr w:type="spellEnd"/>
      <w:r w:rsidRPr="00F1438E">
        <w:rPr>
          <w:rFonts w:ascii="Times New Roman" w:hAnsi="Times New Roman" w:cs="Times New Roman"/>
          <w:sz w:val="28"/>
          <w:szCs w:val="28"/>
        </w:rPr>
        <w:t xml:space="preserve">  - открытый фестиваль </w:t>
      </w:r>
      <w:proofErr w:type="spellStart"/>
      <w:r w:rsidRPr="00F1438E">
        <w:rPr>
          <w:rFonts w:ascii="Times New Roman" w:hAnsi="Times New Roman" w:cs="Times New Roman"/>
          <w:sz w:val="28"/>
          <w:szCs w:val="28"/>
        </w:rPr>
        <w:t>этноспорта</w:t>
      </w:r>
      <w:proofErr w:type="spellEnd"/>
      <w:r w:rsidRPr="00F1438E">
        <w:rPr>
          <w:rFonts w:ascii="Times New Roman" w:hAnsi="Times New Roman" w:cs="Times New Roman"/>
          <w:sz w:val="28"/>
          <w:szCs w:val="28"/>
        </w:rPr>
        <w:t xml:space="preserve"> традиционных игр финно-угорских народов </w:t>
      </w:r>
    </w:p>
    <w:p w:rsidR="00761DFA" w:rsidRPr="00F1438E" w:rsidRDefault="00761DFA" w:rsidP="00761DF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38E">
        <w:rPr>
          <w:rFonts w:ascii="Times New Roman" w:hAnsi="Times New Roman" w:cs="Times New Roman"/>
          <w:sz w:val="28"/>
          <w:szCs w:val="28"/>
        </w:rPr>
        <w:t>-Мероприятие, посвященное Крещению Господне, январь 2019;</w:t>
      </w:r>
    </w:p>
    <w:p w:rsidR="00761DFA" w:rsidRPr="00F1438E" w:rsidRDefault="00761DFA" w:rsidP="00761DF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38E">
        <w:rPr>
          <w:rFonts w:ascii="Times New Roman" w:hAnsi="Times New Roman" w:cs="Times New Roman"/>
          <w:sz w:val="28"/>
          <w:szCs w:val="28"/>
        </w:rPr>
        <w:t xml:space="preserve">- Церемония возложения цветов, посвящённая дню полного освобождения Ленинграда </w:t>
      </w:r>
      <w:proofErr w:type="gramStart"/>
      <w:r w:rsidRPr="00F1438E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F1438E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F1438E">
        <w:rPr>
          <w:rFonts w:ascii="Times New Roman" w:hAnsi="Times New Roman" w:cs="Times New Roman"/>
          <w:sz w:val="28"/>
          <w:szCs w:val="28"/>
        </w:rPr>
        <w:t>фашисткой</w:t>
      </w:r>
      <w:proofErr w:type="gramEnd"/>
      <w:r w:rsidRPr="00F1438E">
        <w:rPr>
          <w:rFonts w:ascii="Times New Roman" w:hAnsi="Times New Roman" w:cs="Times New Roman"/>
          <w:sz w:val="28"/>
          <w:szCs w:val="28"/>
        </w:rPr>
        <w:t xml:space="preserve"> блокады, 27 января 2019 года, Парк Победы;</w:t>
      </w:r>
    </w:p>
    <w:p w:rsidR="00761DFA" w:rsidRPr="00F1438E" w:rsidRDefault="00761DFA" w:rsidP="00761DF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38E">
        <w:rPr>
          <w:rFonts w:ascii="Times New Roman" w:hAnsi="Times New Roman" w:cs="Times New Roman"/>
          <w:sz w:val="28"/>
          <w:szCs w:val="28"/>
        </w:rPr>
        <w:t xml:space="preserve"> - Церемония возложения цветов, посвящённая 76-летию разгрома немецко-фашистских войск советскими войсками в Сталинградской битве, 02 февраля  2019 года, Парк Победы;</w:t>
      </w:r>
    </w:p>
    <w:p w:rsidR="00761DFA" w:rsidRPr="00F1438E" w:rsidRDefault="00761DFA" w:rsidP="00761DF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38E">
        <w:rPr>
          <w:rFonts w:ascii="Times New Roman" w:hAnsi="Times New Roman" w:cs="Times New Roman"/>
          <w:sz w:val="28"/>
          <w:szCs w:val="28"/>
        </w:rPr>
        <w:t>- Церемония возложения цветов, посвящённая Дню окончания  вывода советских войск из Афганистана, 15 февраля 2019 года, Монумент Вечная память войнам Югры.</w:t>
      </w:r>
    </w:p>
    <w:p w:rsidR="00761DFA" w:rsidRPr="00F1438E" w:rsidRDefault="00761DFA" w:rsidP="00761DF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38E">
        <w:rPr>
          <w:rFonts w:ascii="Times New Roman" w:hAnsi="Times New Roman" w:cs="Times New Roman"/>
          <w:sz w:val="28"/>
          <w:szCs w:val="28"/>
        </w:rPr>
        <w:t>- Церемония возложения цветов, посвященная Дню защитника Отечества: 23 февраля 2019 год</w:t>
      </w:r>
      <w:proofErr w:type="gramStart"/>
      <w:r w:rsidRPr="00F1438E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F1438E">
        <w:rPr>
          <w:rFonts w:ascii="Times New Roman" w:hAnsi="Times New Roman" w:cs="Times New Roman"/>
          <w:sz w:val="28"/>
          <w:szCs w:val="28"/>
        </w:rPr>
        <w:t>Парк Победы, мемориал Славы;</w:t>
      </w:r>
    </w:p>
    <w:p w:rsidR="00761DFA" w:rsidRPr="00F1438E" w:rsidRDefault="00761DFA" w:rsidP="00761DF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38E">
        <w:rPr>
          <w:rFonts w:ascii="Times New Roman" w:hAnsi="Times New Roman" w:cs="Times New Roman"/>
          <w:sz w:val="28"/>
          <w:szCs w:val="28"/>
        </w:rPr>
        <w:t>-Фестиваль хлеба, март 2019 года, Центральная площадь;</w:t>
      </w:r>
    </w:p>
    <w:p w:rsidR="00761DFA" w:rsidRPr="00F1438E" w:rsidRDefault="00761DFA" w:rsidP="00761DF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38E">
        <w:rPr>
          <w:rFonts w:ascii="Times New Roman" w:hAnsi="Times New Roman" w:cs="Times New Roman"/>
          <w:sz w:val="28"/>
          <w:szCs w:val="28"/>
        </w:rPr>
        <w:t>-Народное гуляние Боярыня масленица-русская красавица, 10 марта 2019 года, Центральная площадь;</w:t>
      </w:r>
    </w:p>
    <w:p w:rsidR="00761DFA" w:rsidRPr="00F1438E" w:rsidRDefault="00761DFA" w:rsidP="00761DF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38E">
        <w:rPr>
          <w:rFonts w:ascii="Times New Roman" w:hAnsi="Times New Roman" w:cs="Times New Roman"/>
          <w:sz w:val="28"/>
          <w:szCs w:val="28"/>
        </w:rPr>
        <w:t>-Народное Гуляние «Боярыня масленица - русская красавица», 10 марта 2019 года, Центральная площадь</w:t>
      </w:r>
    </w:p>
    <w:p w:rsidR="00761DFA" w:rsidRPr="00F1438E" w:rsidRDefault="00761DFA" w:rsidP="00761DF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38E">
        <w:rPr>
          <w:rFonts w:ascii="Times New Roman" w:hAnsi="Times New Roman" w:cs="Times New Roman"/>
          <w:sz w:val="28"/>
          <w:szCs w:val="28"/>
        </w:rPr>
        <w:t>-Праздничные мероприятия, посвященные Дню Весны и Труда: 1 мая 2019 года, Центральная площадь, ул. Мира</w:t>
      </w:r>
    </w:p>
    <w:p w:rsidR="00761DFA" w:rsidRPr="00F1438E" w:rsidRDefault="00761DFA" w:rsidP="00761DF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38E">
        <w:rPr>
          <w:rFonts w:ascii="Times New Roman" w:hAnsi="Times New Roman" w:cs="Times New Roman"/>
          <w:sz w:val="28"/>
          <w:szCs w:val="28"/>
        </w:rPr>
        <w:lastRenderedPageBreak/>
        <w:t>-Велопробег, посвященный открытию вело сезона в городе Ханты-Мансийске «Я за</w:t>
      </w:r>
      <w:proofErr w:type="gramStart"/>
      <w:r w:rsidRPr="00F1438E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F1438E">
        <w:rPr>
          <w:rFonts w:ascii="Times New Roman" w:hAnsi="Times New Roman" w:cs="Times New Roman"/>
          <w:sz w:val="28"/>
          <w:szCs w:val="28"/>
        </w:rPr>
        <w:t>ело Формат», 01-10 мая 2019 года, территория у Гостиницы «Олимпийская»</w:t>
      </w:r>
    </w:p>
    <w:p w:rsidR="00761DFA" w:rsidRPr="00F1438E" w:rsidRDefault="00761DFA" w:rsidP="00761DF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38E">
        <w:rPr>
          <w:rFonts w:ascii="Times New Roman" w:hAnsi="Times New Roman" w:cs="Times New Roman"/>
          <w:sz w:val="28"/>
          <w:szCs w:val="28"/>
        </w:rPr>
        <w:t>-Мероприятия, посвященные Дню Победы в Великой Отечественной Войне (торжественное открытие праздника, возложение цветов к Вечному огню Мемориала Славы, «Фронтовой привал», концертные программы, фейерверк), 9 мая 2019 года, Центральная площадь, парк им. Бориса Лосева, Парк Победы, стоянка Администрации города:</w:t>
      </w:r>
    </w:p>
    <w:p w:rsidR="00761DFA" w:rsidRPr="00F1438E" w:rsidRDefault="00761DFA" w:rsidP="00761DF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38E">
        <w:rPr>
          <w:rFonts w:ascii="Times New Roman" w:hAnsi="Times New Roman" w:cs="Times New Roman"/>
          <w:sz w:val="28"/>
          <w:szCs w:val="28"/>
        </w:rPr>
        <w:t>-Церемония возложения цветов, посвященная Дню пограничника, 28 мая 2019 года, парк Победы</w:t>
      </w:r>
    </w:p>
    <w:p w:rsidR="00761DFA" w:rsidRPr="00F1438E" w:rsidRDefault="00761DFA" w:rsidP="00761DF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38E">
        <w:rPr>
          <w:rFonts w:ascii="Times New Roman" w:hAnsi="Times New Roman" w:cs="Times New Roman"/>
          <w:sz w:val="28"/>
          <w:szCs w:val="28"/>
        </w:rPr>
        <w:t>-Международный фестиваль и экологическая акция «</w:t>
      </w:r>
      <w:proofErr w:type="gramStart"/>
      <w:r w:rsidRPr="00F1438E">
        <w:rPr>
          <w:rFonts w:ascii="Times New Roman" w:hAnsi="Times New Roman" w:cs="Times New Roman"/>
          <w:sz w:val="28"/>
          <w:szCs w:val="28"/>
        </w:rPr>
        <w:t>Спасти и сохранить</w:t>
      </w:r>
      <w:proofErr w:type="gramEnd"/>
      <w:r w:rsidRPr="00F1438E">
        <w:rPr>
          <w:rFonts w:ascii="Times New Roman" w:hAnsi="Times New Roman" w:cs="Times New Roman"/>
          <w:sz w:val="28"/>
          <w:szCs w:val="28"/>
        </w:rPr>
        <w:t>», май 2019 год</w:t>
      </w:r>
    </w:p>
    <w:p w:rsidR="00761DFA" w:rsidRPr="00F1438E" w:rsidRDefault="00761DFA" w:rsidP="00761DF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38E">
        <w:rPr>
          <w:rFonts w:ascii="Times New Roman" w:hAnsi="Times New Roman" w:cs="Times New Roman"/>
          <w:sz w:val="28"/>
          <w:szCs w:val="28"/>
        </w:rPr>
        <w:t>-Праздничное мероприятие, посвященное Международному Дню защиты детей, 01 июня 2019 года, Центральная площадь</w:t>
      </w:r>
    </w:p>
    <w:p w:rsidR="00761DFA" w:rsidRPr="00F1438E" w:rsidRDefault="00761DFA" w:rsidP="00761DF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38E">
        <w:rPr>
          <w:rFonts w:ascii="Times New Roman" w:hAnsi="Times New Roman" w:cs="Times New Roman"/>
          <w:sz w:val="28"/>
          <w:szCs w:val="28"/>
        </w:rPr>
        <w:t>-Мероприятия в рамках летней кампании МБУ КДЦ «Октябрь», каждое воскресенье с 11:00 часов до 13:00 часов, май - август 2019 года, парк им. Бориса Лосева</w:t>
      </w:r>
    </w:p>
    <w:p w:rsidR="00761DFA" w:rsidRPr="00F1438E" w:rsidRDefault="00761DFA" w:rsidP="00761DF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38E">
        <w:rPr>
          <w:rFonts w:ascii="Times New Roman" w:hAnsi="Times New Roman" w:cs="Times New Roman"/>
          <w:sz w:val="28"/>
          <w:szCs w:val="28"/>
        </w:rPr>
        <w:t xml:space="preserve">-Городской фестиваль народных художественных ремесел «Легенды </w:t>
      </w:r>
      <w:proofErr w:type="spellStart"/>
      <w:r w:rsidRPr="00F1438E">
        <w:rPr>
          <w:rFonts w:ascii="Times New Roman" w:hAnsi="Times New Roman" w:cs="Times New Roman"/>
          <w:sz w:val="28"/>
          <w:szCs w:val="28"/>
        </w:rPr>
        <w:t>Самаровграда</w:t>
      </w:r>
      <w:proofErr w:type="spellEnd"/>
      <w:r w:rsidRPr="00F1438E">
        <w:rPr>
          <w:rFonts w:ascii="Times New Roman" w:hAnsi="Times New Roman" w:cs="Times New Roman"/>
          <w:sz w:val="28"/>
          <w:szCs w:val="28"/>
        </w:rPr>
        <w:t>», 11 июня 2019 года, парк им. Бориса Лосева</w:t>
      </w:r>
    </w:p>
    <w:p w:rsidR="00761DFA" w:rsidRPr="00F1438E" w:rsidRDefault="00761DFA" w:rsidP="00761DF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38E">
        <w:rPr>
          <w:rFonts w:ascii="Times New Roman" w:hAnsi="Times New Roman" w:cs="Times New Roman"/>
          <w:sz w:val="28"/>
          <w:szCs w:val="28"/>
        </w:rPr>
        <w:t>-Праздничные мероприятия, посвященные Дню России и Дню города Ханты-Мансийска, 12 июня 2019 года, Центральная площадь, стоянка УМВД, парк им. Бориса Лосева, Набережная</w:t>
      </w:r>
    </w:p>
    <w:p w:rsidR="00761DFA" w:rsidRPr="00F1438E" w:rsidRDefault="00761DFA" w:rsidP="00761DF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38E">
        <w:rPr>
          <w:rFonts w:ascii="Times New Roman" w:hAnsi="Times New Roman" w:cs="Times New Roman"/>
          <w:sz w:val="28"/>
          <w:szCs w:val="28"/>
        </w:rPr>
        <w:t>-Церемония возложения цветов, посвященная Дню памяти и скорби: 22 июня 2019 года, Парк Победы</w:t>
      </w:r>
    </w:p>
    <w:p w:rsidR="00761DFA" w:rsidRPr="00F1438E" w:rsidRDefault="00761DFA" w:rsidP="00761DF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38E">
        <w:rPr>
          <w:rFonts w:ascii="Times New Roman" w:hAnsi="Times New Roman" w:cs="Times New Roman"/>
          <w:sz w:val="28"/>
          <w:szCs w:val="28"/>
        </w:rPr>
        <w:t>-Мероприятия, посвященные Дню молодежи: июнь 2019 г., парк им. Бориса Лосева</w:t>
      </w:r>
    </w:p>
    <w:p w:rsidR="00761DFA" w:rsidRPr="00F1438E" w:rsidRDefault="00761DFA" w:rsidP="00761DF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38E">
        <w:rPr>
          <w:rFonts w:ascii="Times New Roman" w:hAnsi="Times New Roman" w:cs="Times New Roman"/>
          <w:sz w:val="28"/>
          <w:szCs w:val="28"/>
        </w:rPr>
        <w:t>12)</w:t>
      </w:r>
      <w:r w:rsidRPr="00F1438E">
        <w:rPr>
          <w:rFonts w:ascii="Times New Roman" w:hAnsi="Times New Roman" w:cs="Times New Roman"/>
          <w:sz w:val="28"/>
          <w:szCs w:val="28"/>
        </w:rPr>
        <w:tab/>
        <w:t>Проведение ежегодного экологического конкурса "Кедровая ветвь».</w:t>
      </w:r>
    </w:p>
    <w:p w:rsidR="00761DFA" w:rsidRPr="00F1438E" w:rsidRDefault="00761DFA" w:rsidP="00761DF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38E">
        <w:rPr>
          <w:rFonts w:ascii="Times New Roman" w:hAnsi="Times New Roman" w:cs="Times New Roman"/>
          <w:sz w:val="28"/>
          <w:szCs w:val="28"/>
        </w:rPr>
        <w:t>13)</w:t>
      </w:r>
      <w:r w:rsidRPr="00F1438E">
        <w:rPr>
          <w:rFonts w:ascii="Times New Roman" w:hAnsi="Times New Roman" w:cs="Times New Roman"/>
          <w:sz w:val="28"/>
          <w:szCs w:val="28"/>
        </w:rPr>
        <w:tab/>
        <w:t xml:space="preserve">Проведение ежегодного городского конкурса на звание "Самый благоустроенный двор" </w:t>
      </w:r>
    </w:p>
    <w:p w:rsidR="00761DFA" w:rsidRPr="00F1438E" w:rsidRDefault="00761DFA" w:rsidP="00761DF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38E">
        <w:rPr>
          <w:rFonts w:ascii="Times New Roman" w:hAnsi="Times New Roman" w:cs="Times New Roman"/>
          <w:sz w:val="28"/>
          <w:szCs w:val="28"/>
        </w:rPr>
        <w:t>14)</w:t>
      </w:r>
      <w:r w:rsidRPr="00F1438E">
        <w:rPr>
          <w:rFonts w:ascii="Times New Roman" w:hAnsi="Times New Roman" w:cs="Times New Roman"/>
          <w:sz w:val="28"/>
          <w:szCs w:val="28"/>
        </w:rPr>
        <w:tab/>
        <w:t xml:space="preserve">Оказание услуг по </w:t>
      </w:r>
      <w:proofErr w:type="spellStart"/>
      <w:r w:rsidRPr="00F1438E">
        <w:rPr>
          <w:rFonts w:ascii="Times New Roman" w:hAnsi="Times New Roman" w:cs="Times New Roman"/>
          <w:sz w:val="28"/>
          <w:szCs w:val="28"/>
        </w:rPr>
        <w:t>акарицидной</w:t>
      </w:r>
      <w:proofErr w:type="spellEnd"/>
      <w:r w:rsidRPr="00F1438E">
        <w:rPr>
          <w:rFonts w:ascii="Times New Roman" w:hAnsi="Times New Roman" w:cs="Times New Roman"/>
          <w:sz w:val="28"/>
          <w:szCs w:val="28"/>
        </w:rPr>
        <w:t>, дезинсекционной (</w:t>
      </w:r>
      <w:proofErr w:type="spellStart"/>
      <w:r w:rsidRPr="00F1438E">
        <w:rPr>
          <w:rFonts w:ascii="Times New Roman" w:hAnsi="Times New Roman" w:cs="Times New Roman"/>
          <w:sz w:val="28"/>
          <w:szCs w:val="28"/>
        </w:rPr>
        <w:t>ларвицидной</w:t>
      </w:r>
      <w:proofErr w:type="spellEnd"/>
      <w:r w:rsidRPr="00F1438E">
        <w:rPr>
          <w:rFonts w:ascii="Times New Roman" w:hAnsi="Times New Roman" w:cs="Times New Roman"/>
          <w:sz w:val="28"/>
          <w:szCs w:val="28"/>
        </w:rPr>
        <w:t>) обработке, барьерной дератизации, а также сбору и утилизации трупов животных на территории города Ханты-Мансийска.</w:t>
      </w:r>
    </w:p>
    <w:p w:rsidR="00761DFA" w:rsidRPr="00F1438E" w:rsidRDefault="00761DFA" w:rsidP="00761DF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38E">
        <w:rPr>
          <w:rFonts w:ascii="Times New Roman" w:hAnsi="Times New Roman" w:cs="Times New Roman"/>
          <w:sz w:val="28"/>
          <w:szCs w:val="28"/>
        </w:rPr>
        <w:t>15)</w:t>
      </w:r>
      <w:r w:rsidRPr="00F1438E">
        <w:rPr>
          <w:rFonts w:ascii="Times New Roman" w:hAnsi="Times New Roman" w:cs="Times New Roman"/>
          <w:sz w:val="28"/>
          <w:szCs w:val="28"/>
        </w:rPr>
        <w:tab/>
        <w:t xml:space="preserve">Организация обеспечения регулирования в области обращения с отходами производства и потребления. </w:t>
      </w:r>
    </w:p>
    <w:p w:rsidR="00761DFA" w:rsidRPr="00F1438E" w:rsidRDefault="00761DFA" w:rsidP="00761DF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38E">
        <w:rPr>
          <w:rFonts w:ascii="Times New Roman" w:hAnsi="Times New Roman" w:cs="Times New Roman"/>
          <w:sz w:val="28"/>
          <w:szCs w:val="28"/>
        </w:rPr>
        <w:t>16)</w:t>
      </w:r>
      <w:r w:rsidRPr="00F1438E">
        <w:rPr>
          <w:rFonts w:ascii="Times New Roman" w:hAnsi="Times New Roman" w:cs="Times New Roman"/>
          <w:sz w:val="28"/>
          <w:szCs w:val="28"/>
        </w:rPr>
        <w:tab/>
        <w:t xml:space="preserve">Устройство и ремонт контейнерных площадок </w:t>
      </w:r>
    </w:p>
    <w:p w:rsidR="00761DFA" w:rsidRPr="00F1438E" w:rsidRDefault="00761DFA" w:rsidP="00761DF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38E">
        <w:rPr>
          <w:rFonts w:ascii="Times New Roman" w:hAnsi="Times New Roman" w:cs="Times New Roman"/>
          <w:sz w:val="28"/>
          <w:szCs w:val="28"/>
        </w:rPr>
        <w:t>17)</w:t>
      </w:r>
      <w:r w:rsidRPr="00F1438E">
        <w:rPr>
          <w:rFonts w:ascii="Times New Roman" w:hAnsi="Times New Roman" w:cs="Times New Roman"/>
          <w:sz w:val="28"/>
          <w:szCs w:val="28"/>
        </w:rPr>
        <w:tab/>
        <w:t xml:space="preserve">Содержание и ремонт линий уличного освещения – предоставление субсидии на финансовое обеспечение выполнения </w:t>
      </w:r>
      <w:r w:rsidRPr="00F1438E">
        <w:rPr>
          <w:rFonts w:ascii="Times New Roman" w:hAnsi="Times New Roman" w:cs="Times New Roman"/>
          <w:sz w:val="28"/>
          <w:szCs w:val="28"/>
        </w:rPr>
        <w:lastRenderedPageBreak/>
        <w:t>муниципального задания МБУ «</w:t>
      </w:r>
      <w:proofErr w:type="spellStart"/>
      <w:r w:rsidRPr="00F1438E">
        <w:rPr>
          <w:rFonts w:ascii="Times New Roman" w:hAnsi="Times New Roman" w:cs="Times New Roman"/>
          <w:sz w:val="28"/>
          <w:szCs w:val="28"/>
        </w:rPr>
        <w:t>Горсвет</w:t>
      </w:r>
      <w:proofErr w:type="spellEnd"/>
      <w:r w:rsidRPr="00F1438E">
        <w:rPr>
          <w:rFonts w:ascii="Times New Roman" w:hAnsi="Times New Roman" w:cs="Times New Roman"/>
          <w:sz w:val="28"/>
          <w:szCs w:val="28"/>
        </w:rPr>
        <w:t>», заявительный характер субсидирования.</w:t>
      </w:r>
    </w:p>
    <w:p w:rsidR="00761DFA" w:rsidRPr="00F1438E" w:rsidRDefault="00761DFA" w:rsidP="00761DF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38E">
        <w:rPr>
          <w:rFonts w:ascii="Times New Roman" w:hAnsi="Times New Roman" w:cs="Times New Roman"/>
          <w:sz w:val="28"/>
          <w:szCs w:val="28"/>
        </w:rPr>
        <w:t>18)</w:t>
      </w:r>
      <w:r w:rsidRPr="00F1438E">
        <w:rPr>
          <w:rFonts w:ascii="Times New Roman" w:hAnsi="Times New Roman" w:cs="Times New Roman"/>
          <w:sz w:val="28"/>
          <w:szCs w:val="28"/>
        </w:rPr>
        <w:tab/>
        <w:t>Обеспечение и организация ритуальных услуг и содержание мест захоронений -  предоставление субсидии на финансовое обеспечение выполнения муниципального задания МБУ «Ритуальные услуги», заявительный характер субсидирования.</w:t>
      </w:r>
    </w:p>
    <w:p w:rsidR="00761DFA" w:rsidRPr="00F1438E" w:rsidRDefault="00761DFA" w:rsidP="00761DF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38E">
        <w:rPr>
          <w:rFonts w:ascii="Times New Roman" w:hAnsi="Times New Roman" w:cs="Times New Roman"/>
          <w:sz w:val="28"/>
          <w:szCs w:val="28"/>
        </w:rPr>
        <w:t>Постановка на кадастровый учет городских лесов, расположенных на территории города Ханты-Мансийска (Департамент муниципальной собственности Администрации города Ханты-Мансийска). Заключен муниципальный контракт от 20.09.2017 № 01087300015617000188-0142851-01 «Выполнение кадастровых работ» на сумму 1 800 000,08 руб. (площадь 4 061,31 Га). Срок выполнения работ по контракту до 01.11.2017. Для оплаты контракта выделены бюджетные ассигнования в январе 2019 года. По состоянию на 01.01.2020 года акт выполненных работ не подписан в связи с устранением замечаний исполнителем муниципального контракта.</w:t>
      </w:r>
    </w:p>
    <w:p w:rsidR="00761DFA" w:rsidRPr="00F1438E" w:rsidRDefault="00761DFA" w:rsidP="00921C2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4855" w:rsidRPr="00F1438E" w:rsidRDefault="00984855" w:rsidP="0098485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38E">
        <w:rPr>
          <w:rFonts w:ascii="Times New Roman" w:hAnsi="Times New Roman" w:cs="Times New Roman"/>
          <w:sz w:val="28"/>
          <w:szCs w:val="28"/>
        </w:rPr>
        <w:t xml:space="preserve">5. Основное мероприятие «Формирование современной городской среды» выделены средства в размере </w:t>
      </w:r>
      <w:r w:rsidR="00562A4D" w:rsidRPr="00F1438E">
        <w:rPr>
          <w:rFonts w:ascii="Times New Roman" w:hAnsi="Times New Roman" w:cs="Times New Roman"/>
          <w:sz w:val="28"/>
          <w:szCs w:val="28"/>
        </w:rPr>
        <w:t>148 606,738</w:t>
      </w:r>
      <w:r w:rsidRPr="00F1438E">
        <w:rPr>
          <w:rFonts w:ascii="Times New Roman" w:hAnsi="Times New Roman" w:cs="Times New Roman"/>
          <w:sz w:val="28"/>
          <w:szCs w:val="28"/>
        </w:rPr>
        <w:t xml:space="preserve"> тыс. рублей, в том числе средства бюджета округа   </w:t>
      </w:r>
      <w:r w:rsidR="00562A4D" w:rsidRPr="00F1438E">
        <w:rPr>
          <w:rFonts w:ascii="Times New Roman" w:hAnsi="Times New Roman" w:cs="Times New Roman"/>
          <w:sz w:val="28"/>
          <w:szCs w:val="28"/>
        </w:rPr>
        <w:t>104 573,812</w:t>
      </w:r>
      <w:r w:rsidRPr="00F1438E">
        <w:rPr>
          <w:rFonts w:ascii="Times New Roman" w:hAnsi="Times New Roman" w:cs="Times New Roman"/>
          <w:sz w:val="28"/>
          <w:szCs w:val="28"/>
        </w:rPr>
        <w:t xml:space="preserve"> тыс. рублей, средства федерального бюджета </w:t>
      </w:r>
      <w:r w:rsidR="00562A4D" w:rsidRPr="00F1438E">
        <w:rPr>
          <w:rFonts w:ascii="Times New Roman" w:hAnsi="Times New Roman" w:cs="Times New Roman"/>
          <w:sz w:val="28"/>
          <w:szCs w:val="28"/>
        </w:rPr>
        <w:t>11 487,353</w:t>
      </w:r>
      <w:r w:rsidRPr="00F1438E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984855" w:rsidRPr="00F1438E" w:rsidRDefault="00984855" w:rsidP="0098485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38E">
        <w:rPr>
          <w:rFonts w:ascii="Times New Roman" w:hAnsi="Times New Roman" w:cs="Times New Roman"/>
          <w:sz w:val="28"/>
          <w:szCs w:val="28"/>
        </w:rPr>
        <w:t xml:space="preserve">Кассовое исполнение составило </w:t>
      </w:r>
      <w:r w:rsidR="00562A4D" w:rsidRPr="00F1438E">
        <w:rPr>
          <w:rFonts w:ascii="Times New Roman" w:hAnsi="Times New Roman" w:cs="Times New Roman"/>
          <w:sz w:val="28"/>
          <w:szCs w:val="28"/>
        </w:rPr>
        <w:t xml:space="preserve">87 070,785 </w:t>
      </w:r>
      <w:r w:rsidRPr="00F1438E">
        <w:rPr>
          <w:rFonts w:ascii="Times New Roman" w:hAnsi="Times New Roman" w:cs="Times New Roman"/>
          <w:sz w:val="28"/>
          <w:szCs w:val="28"/>
        </w:rPr>
        <w:t xml:space="preserve">тыс. рублей, в том числе </w:t>
      </w:r>
      <w:r w:rsidR="00562A4D" w:rsidRPr="00F1438E">
        <w:rPr>
          <w:rFonts w:ascii="Times New Roman" w:hAnsi="Times New Roman" w:cs="Times New Roman"/>
          <w:sz w:val="28"/>
          <w:szCs w:val="28"/>
        </w:rPr>
        <w:t xml:space="preserve">55 718,628 </w:t>
      </w:r>
      <w:r w:rsidRPr="00F1438E">
        <w:rPr>
          <w:rFonts w:ascii="Times New Roman" w:hAnsi="Times New Roman" w:cs="Times New Roman"/>
          <w:sz w:val="28"/>
          <w:szCs w:val="28"/>
        </w:rPr>
        <w:t xml:space="preserve"> тыс. рублей средства бюджета округа, средства федерального бюджета </w:t>
      </w:r>
      <w:r w:rsidR="00562A4D" w:rsidRPr="00F1438E">
        <w:rPr>
          <w:rFonts w:ascii="Times New Roman" w:hAnsi="Times New Roman" w:cs="Times New Roman"/>
          <w:sz w:val="28"/>
          <w:szCs w:val="28"/>
        </w:rPr>
        <w:t>11 487,353</w:t>
      </w:r>
      <w:r w:rsidRPr="00F1438E"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761DFA" w:rsidRPr="00F1438E" w:rsidRDefault="00761DFA" w:rsidP="00761DF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38E">
        <w:rPr>
          <w:rFonts w:ascii="Times New Roman" w:hAnsi="Times New Roman" w:cs="Times New Roman"/>
          <w:sz w:val="28"/>
          <w:szCs w:val="28"/>
        </w:rPr>
        <w:t>В рамках данного основного мероприятия выполнялись работы (услуги):</w:t>
      </w:r>
    </w:p>
    <w:p w:rsidR="00761DFA" w:rsidRPr="00F1438E" w:rsidRDefault="00761DFA" w:rsidP="00761DF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38E">
        <w:rPr>
          <w:rFonts w:ascii="Times New Roman" w:hAnsi="Times New Roman" w:cs="Times New Roman"/>
          <w:sz w:val="28"/>
          <w:szCs w:val="28"/>
        </w:rPr>
        <w:t>– Разработка концепции «Двор без машин» (Договор № 50 от 28.06.2019, на сумму 100 000,00 рублей, работы выполнены);</w:t>
      </w:r>
    </w:p>
    <w:p w:rsidR="00761DFA" w:rsidRPr="00F1438E" w:rsidRDefault="00761DFA" w:rsidP="00761DF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38E">
        <w:rPr>
          <w:rFonts w:ascii="Times New Roman" w:hAnsi="Times New Roman" w:cs="Times New Roman"/>
          <w:sz w:val="28"/>
          <w:szCs w:val="28"/>
        </w:rPr>
        <w:t>– Разработка эскизного проекта «Центр притяжения в городе Ханты-Мансийске» в микрорайоне «Западный», в части визуализации зимнего сада и реконструкции ул. Карла Маркса, а также в части визуализации инклюзивного парка (Договор № 77 от 18.10.2019 на сумму 200 000,00 руб., работы выполнены);</w:t>
      </w:r>
    </w:p>
    <w:p w:rsidR="00761DFA" w:rsidRPr="00F1438E" w:rsidRDefault="00761DFA" w:rsidP="00761DF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38E">
        <w:rPr>
          <w:rFonts w:ascii="Times New Roman" w:hAnsi="Times New Roman" w:cs="Times New Roman"/>
          <w:sz w:val="28"/>
          <w:szCs w:val="28"/>
        </w:rPr>
        <w:t>– Дизайн-проект общественных пространств по ул. Ленина (Договор № 18 от 24.04.2019, на сумму 100 000,00 руб., работы выполнены);</w:t>
      </w:r>
    </w:p>
    <w:p w:rsidR="00761DFA" w:rsidRPr="00F1438E" w:rsidRDefault="00761DFA" w:rsidP="00761DF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38E">
        <w:rPr>
          <w:rFonts w:ascii="Times New Roman" w:hAnsi="Times New Roman" w:cs="Times New Roman"/>
          <w:sz w:val="28"/>
          <w:szCs w:val="28"/>
        </w:rPr>
        <w:t xml:space="preserve">– Дизайн-проект общественных пространств по ул. </w:t>
      </w:r>
      <w:proofErr w:type="gramStart"/>
      <w:r w:rsidRPr="00F1438E">
        <w:rPr>
          <w:rFonts w:ascii="Times New Roman" w:hAnsi="Times New Roman" w:cs="Times New Roman"/>
          <w:sz w:val="28"/>
          <w:szCs w:val="28"/>
        </w:rPr>
        <w:t>Комсомольская</w:t>
      </w:r>
      <w:proofErr w:type="gramEnd"/>
      <w:r w:rsidRPr="00F1438E">
        <w:rPr>
          <w:rFonts w:ascii="Times New Roman" w:hAnsi="Times New Roman" w:cs="Times New Roman"/>
          <w:sz w:val="28"/>
          <w:szCs w:val="28"/>
        </w:rPr>
        <w:t xml:space="preserve"> (Договор № 17 от 24.04.2019, на сумму 100 000,00 руб., работы не приняты);</w:t>
      </w:r>
    </w:p>
    <w:p w:rsidR="00761DFA" w:rsidRPr="00F1438E" w:rsidRDefault="00761DFA" w:rsidP="00761DF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38E">
        <w:rPr>
          <w:rFonts w:ascii="Times New Roman" w:hAnsi="Times New Roman" w:cs="Times New Roman"/>
          <w:sz w:val="28"/>
          <w:szCs w:val="28"/>
        </w:rPr>
        <w:t>– Разработка эскизного проекта «Благоустройство главного входа в парк им. Бориса Лосева и прилегающей территории» (Договор № 51 от 28.06.2019, на сумму 100 000,00 руб., работы выполнены);</w:t>
      </w:r>
    </w:p>
    <w:p w:rsidR="00761DFA" w:rsidRPr="00F1438E" w:rsidRDefault="00761DFA" w:rsidP="00761DF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38E">
        <w:rPr>
          <w:rFonts w:ascii="Times New Roman" w:hAnsi="Times New Roman" w:cs="Times New Roman"/>
          <w:sz w:val="28"/>
          <w:szCs w:val="28"/>
        </w:rPr>
        <w:lastRenderedPageBreak/>
        <w:t>– Выполнение инженерных изысканий по объекту: «Благоустройство общественной территории микрорайона «Береговая зона» (Договор № 78 от 24.10.2019 на сумму 293 400,00 руб., работы выполнены);</w:t>
      </w:r>
    </w:p>
    <w:p w:rsidR="00761DFA" w:rsidRPr="00F1438E" w:rsidRDefault="00761DFA" w:rsidP="00761DF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38E">
        <w:rPr>
          <w:rFonts w:ascii="Times New Roman" w:hAnsi="Times New Roman" w:cs="Times New Roman"/>
          <w:sz w:val="28"/>
          <w:szCs w:val="28"/>
        </w:rPr>
        <w:t>– Выполнение проектных работ по объекту: «Благоустройство общественной территории микрорайона «Береговая зона» (Договор № 79 от 24.10.2019 на сумму 295 400,00 руб., работы не приняты);</w:t>
      </w:r>
    </w:p>
    <w:p w:rsidR="00761DFA" w:rsidRPr="00F1438E" w:rsidRDefault="00761DFA" w:rsidP="00761DF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38E">
        <w:rPr>
          <w:rFonts w:ascii="Times New Roman" w:hAnsi="Times New Roman" w:cs="Times New Roman"/>
          <w:sz w:val="28"/>
          <w:szCs w:val="28"/>
        </w:rPr>
        <w:t>– Разработка эскизного проекта «Благоустройство общественной территории микрорайона «Береговая зона», в части визуализации сквера (Договор № 80 от 24.10.2019 на сумму 299 000,00 руб., работы выполнены);</w:t>
      </w:r>
    </w:p>
    <w:p w:rsidR="00761DFA" w:rsidRPr="00F1438E" w:rsidRDefault="00761DFA" w:rsidP="00761DF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38E">
        <w:rPr>
          <w:rFonts w:ascii="Times New Roman" w:hAnsi="Times New Roman" w:cs="Times New Roman"/>
          <w:sz w:val="28"/>
          <w:szCs w:val="28"/>
        </w:rPr>
        <w:t>– Разработка эскизного проекта «Благоустройство общественной территории микрорайона «Береговая зона», в части визуализации роллер-парка и спортивных площадок (Договор № 81 от 24.10.2019 на сумму 293 560,00 руб., работы выполнены).</w:t>
      </w:r>
    </w:p>
    <w:p w:rsidR="00984855" w:rsidRPr="00F1438E" w:rsidRDefault="00984855" w:rsidP="00921C2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1C26" w:rsidRPr="00F1438E" w:rsidRDefault="00921C26" w:rsidP="00A64D7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21C26" w:rsidRPr="00F1438E" w:rsidSect="009C694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52E30"/>
    <w:multiLevelType w:val="hybridMultilevel"/>
    <w:tmpl w:val="8182DBAE"/>
    <w:lvl w:ilvl="0" w:tplc="A5C4F75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324C4B72"/>
    <w:multiLevelType w:val="multilevel"/>
    <w:tmpl w:val="F754FC5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49" w:hanging="1440"/>
      </w:pPr>
      <w:rPr>
        <w:rFonts w:hint="default"/>
      </w:rPr>
    </w:lvl>
  </w:abstractNum>
  <w:abstractNum w:abstractNumId="2">
    <w:nsid w:val="35204437"/>
    <w:multiLevelType w:val="multilevel"/>
    <w:tmpl w:val="3054813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2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48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4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97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903" w:hanging="1800"/>
      </w:pPr>
      <w:rPr>
        <w:rFonts w:hint="default"/>
      </w:rPr>
    </w:lvl>
  </w:abstractNum>
  <w:abstractNum w:abstractNumId="3">
    <w:nsid w:val="747B52CB"/>
    <w:multiLevelType w:val="hybridMultilevel"/>
    <w:tmpl w:val="20107CCE"/>
    <w:lvl w:ilvl="0" w:tplc="FD36C00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7B5429D3"/>
    <w:multiLevelType w:val="hybridMultilevel"/>
    <w:tmpl w:val="351037DA"/>
    <w:lvl w:ilvl="0" w:tplc="24D0AF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0CC"/>
    <w:rsid w:val="00003B49"/>
    <w:rsid w:val="00023A64"/>
    <w:rsid w:val="000730B2"/>
    <w:rsid w:val="00135371"/>
    <w:rsid w:val="00154A8C"/>
    <w:rsid w:val="00163071"/>
    <w:rsid w:val="001B6E5A"/>
    <w:rsid w:val="001C5969"/>
    <w:rsid w:val="001C5A73"/>
    <w:rsid w:val="001F10CC"/>
    <w:rsid w:val="00200E80"/>
    <w:rsid w:val="00251FA8"/>
    <w:rsid w:val="003562ED"/>
    <w:rsid w:val="003A344A"/>
    <w:rsid w:val="003B4846"/>
    <w:rsid w:val="003D1746"/>
    <w:rsid w:val="003E26F3"/>
    <w:rsid w:val="00445643"/>
    <w:rsid w:val="00450E57"/>
    <w:rsid w:val="00491177"/>
    <w:rsid w:val="005239AF"/>
    <w:rsid w:val="005356CB"/>
    <w:rsid w:val="00562A4D"/>
    <w:rsid w:val="0057404C"/>
    <w:rsid w:val="006269F2"/>
    <w:rsid w:val="00675D41"/>
    <w:rsid w:val="006F51E0"/>
    <w:rsid w:val="00761DFA"/>
    <w:rsid w:val="00777C4F"/>
    <w:rsid w:val="007800B4"/>
    <w:rsid w:val="007E4E68"/>
    <w:rsid w:val="007F2B02"/>
    <w:rsid w:val="0086595B"/>
    <w:rsid w:val="00872F4D"/>
    <w:rsid w:val="00887069"/>
    <w:rsid w:val="0089747A"/>
    <w:rsid w:val="008A0243"/>
    <w:rsid w:val="008B2C6B"/>
    <w:rsid w:val="008C5F88"/>
    <w:rsid w:val="0091641F"/>
    <w:rsid w:val="00921C26"/>
    <w:rsid w:val="00930D95"/>
    <w:rsid w:val="00955801"/>
    <w:rsid w:val="00984855"/>
    <w:rsid w:val="009C6948"/>
    <w:rsid w:val="009D1F20"/>
    <w:rsid w:val="00A01D85"/>
    <w:rsid w:val="00A348AC"/>
    <w:rsid w:val="00A40499"/>
    <w:rsid w:val="00A64D71"/>
    <w:rsid w:val="00A95C73"/>
    <w:rsid w:val="00AC25EC"/>
    <w:rsid w:val="00AC6CDE"/>
    <w:rsid w:val="00AD6BA3"/>
    <w:rsid w:val="00AF4C75"/>
    <w:rsid w:val="00BC225B"/>
    <w:rsid w:val="00BD3752"/>
    <w:rsid w:val="00C067B7"/>
    <w:rsid w:val="00CC3474"/>
    <w:rsid w:val="00D968A4"/>
    <w:rsid w:val="00E1406C"/>
    <w:rsid w:val="00E3472C"/>
    <w:rsid w:val="00E50886"/>
    <w:rsid w:val="00E644C8"/>
    <w:rsid w:val="00EA79C0"/>
    <w:rsid w:val="00ED0631"/>
    <w:rsid w:val="00ED37C1"/>
    <w:rsid w:val="00F1438E"/>
    <w:rsid w:val="00F3053B"/>
    <w:rsid w:val="00F453ED"/>
    <w:rsid w:val="00F67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7B7"/>
  </w:style>
  <w:style w:type="paragraph" w:styleId="1">
    <w:name w:val="heading 1"/>
    <w:basedOn w:val="a"/>
    <w:next w:val="a"/>
    <w:link w:val="10"/>
    <w:autoRedefine/>
    <w:qFormat/>
    <w:rsid w:val="00AF4C75"/>
    <w:pPr>
      <w:keepNext/>
      <w:keepLines/>
      <w:spacing w:before="480" w:after="0" w:line="276" w:lineRule="auto"/>
      <w:jc w:val="center"/>
      <w:outlineLvl w:val="0"/>
    </w:pPr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SL_Абзац списка"/>
    <w:basedOn w:val="a"/>
    <w:link w:val="a4"/>
    <w:uiPriority w:val="34"/>
    <w:qFormat/>
    <w:rsid w:val="001F10C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F4C75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Body Text Indent"/>
    <w:basedOn w:val="a"/>
    <w:link w:val="a6"/>
    <w:uiPriority w:val="99"/>
    <w:unhideWhenUsed/>
    <w:rsid w:val="00AF4C75"/>
    <w:pPr>
      <w:spacing w:after="120" w:line="240" w:lineRule="auto"/>
      <w:ind w:left="283"/>
      <w:jc w:val="center"/>
    </w:pPr>
    <w:rPr>
      <w:rFonts w:ascii="Times New Roman" w:eastAsiaTheme="minorEastAsia" w:hAnsi="Times New Roman" w:cs="Times New Roman"/>
    </w:rPr>
  </w:style>
  <w:style w:type="character" w:customStyle="1" w:styleId="a6">
    <w:name w:val="Основной текст с отступом Знак"/>
    <w:basedOn w:val="a0"/>
    <w:link w:val="a5"/>
    <w:uiPriority w:val="99"/>
    <w:rsid w:val="00AF4C75"/>
    <w:rPr>
      <w:rFonts w:ascii="Times New Roman" w:eastAsiaTheme="minorEastAsia" w:hAnsi="Times New Roman" w:cs="Times New Roman"/>
    </w:rPr>
  </w:style>
  <w:style w:type="paragraph" w:customStyle="1" w:styleId="ConsPlusTitle">
    <w:name w:val="ConsPlusTitle"/>
    <w:uiPriority w:val="99"/>
    <w:rsid w:val="00AF4C75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AF4C7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F4C75"/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Normal (Web)"/>
    <w:aliases w:val="Обычный (веб) Знак"/>
    <w:basedOn w:val="a"/>
    <w:uiPriority w:val="99"/>
    <w:qFormat/>
    <w:rsid w:val="00AF4C75"/>
    <w:pPr>
      <w:spacing w:before="100" w:beforeAutospacing="1" w:after="100" w:afterAutospacing="1" w:line="240" w:lineRule="auto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locked/>
    <w:rsid w:val="00AF4C75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qFormat/>
    <w:rsid w:val="00AF4C75"/>
    <w:pPr>
      <w:shd w:val="clear" w:color="auto" w:fill="FFFFFF"/>
      <w:spacing w:after="0" w:line="278" w:lineRule="exact"/>
    </w:pPr>
    <w:rPr>
      <w:rFonts w:ascii="Times New Roman" w:hAnsi="Times New Roman" w:cs="Times New Roman"/>
      <w:sz w:val="23"/>
      <w:szCs w:val="23"/>
    </w:rPr>
  </w:style>
  <w:style w:type="paragraph" w:customStyle="1" w:styleId="ConsPlusNonformat">
    <w:name w:val="ConsPlusNonformat"/>
    <w:rsid w:val="00AF4C75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a4">
    <w:name w:val="Абзац списка Знак"/>
    <w:aliases w:val="SL_Абзац списка Знак"/>
    <w:link w:val="a3"/>
    <w:uiPriority w:val="34"/>
    <w:locked/>
    <w:rsid w:val="00AF4C75"/>
  </w:style>
  <w:style w:type="table" w:customStyle="1" w:styleId="-161">
    <w:name w:val="Таблица-сетка 1 светлая — акцент 61"/>
    <w:basedOn w:val="a1"/>
    <w:uiPriority w:val="46"/>
    <w:rsid w:val="00AF4C75"/>
    <w:pPr>
      <w:spacing w:after="0" w:line="240" w:lineRule="auto"/>
    </w:pPr>
    <w:rPr>
      <w:rFonts w:eastAsiaTheme="minorEastAsia" w:cs="Times New Roman"/>
      <w:lang w:eastAsia="ru-RU"/>
    </w:r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</w:style>
  <w:style w:type="paragraph" w:styleId="a8">
    <w:name w:val="Balloon Text"/>
    <w:basedOn w:val="a"/>
    <w:link w:val="a9"/>
    <w:uiPriority w:val="99"/>
    <w:semiHidden/>
    <w:unhideWhenUsed/>
    <w:rsid w:val="00AF4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F4C75"/>
    <w:rPr>
      <w:rFonts w:ascii="Tahoma" w:hAnsi="Tahoma" w:cs="Tahoma"/>
      <w:sz w:val="16"/>
      <w:szCs w:val="16"/>
    </w:rPr>
  </w:style>
  <w:style w:type="paragraph" w:styleId="aa">
    <w:name w:val="No Spacing"/>
    <w:link w:val="ab"/>
    <w:uiPriority w:val="1"/>
    <w:qFormat/>
    <w:rsid w:val="00E644C8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b">
    <w:name w:val="Без интервала Знак"/>
    <w:link w:val="aa"/>
    <w:uiPriority w:val="1"/>
    <w:locked/>
    <w:rsid w:val="00E644C8"/>
    <w:rPr>
      <w:rFonts w:ascii="Calibri" w:eastAsia="Times New Roman" w:hAnsi="Calibri" w:cs="Calibri"/>
      <w:lang w:eastAsia="ru-RU"/>
    </w:rPr>
  </w:style>
  <w:style w:type="character" w:styleId="ac">
    <w:name w:val="Strong"/>
    <w:basedOn w:val="a0"/>
    <w:uiPriority w:val="22"/>
    <w:qFormat/>
    <w:rsid w:val="00E644C8"/>
    <w:rPr>
      <w:b/>
      <w:bCs/>
    </w:rPr>
  </w:style>
  <w:style w:type="table" w:styleId="ad">
    <w:name w:val="Table Grid"/>
    <w:basedOn w:val="a1"/>
    <w:uiPriority w:val="59"/>
    <w:rsid w:val="00872F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7B7"/>
  </w:style>
  <w:style w:type="paragraph" w:styleId="1">
    <w:name w:val="heading 1"/>
    <w:basedOn w:val="a"/>
    <w:next w:val="a"/>
    <w:link w:val="10"/>
    <w:autoRedefine/>
    <w:qFormat/>
    <w:rsid w:val="00AF4C75"/>
    <w:pPr>
      <w:keepNext/>
      <w:keepLines/>
      <w:spacing w:before="480" w:after="0" w:line="276" w:lineRule="auto"/>
      <w:jc w:val="center"/>
      <w:outlineLvl w:val="0"/>
    </w:pPr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SL_Абзац списка"/>
    <w:basedOn w:val="a"/>
    <w:link w:val="a4"/>
    <w:uiPriority w:val="34"/>
    <w:qFormat/>
    <w:rsid w:val="001F10C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F4C75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Body Text Indent"/>
    <w:basedOn w:val="a"/>
    <w:link w:val="a6"/>
    <w:uiPriority w:val="99"/>
    <w:unhideWhenUsed/>
    <w:rsid w:val="00AF4C75"/>
    <w:pPr>
      <w:spacing w:after="120" w:line="240" w:lineRule="auto"/>
      <w:ind w:left="283"/>
      <w:jc w:val="center"/>
    </w:pPr>
    <w:rPr>
      <w:rFonts w:ascii="Times New Roman" w:eastAsiaTheme="minorEastAsia" w:hAnsi="Times New Roman" w:cs="Times New Roman"/>
    </w:rPr>
  </w:style>
  <w:style w:type="character" w:customStyle="1" w:styleId="a6">
    <w:name w:val="Основной текст с отступом Знак"/>
    <w:basedOn w:val="a0"/>
    <w:link w:val="a5"/>
    <w:uiPriority w:val="99"/>
    <w:rsid w:val="00AF4C75"/>
    <w:rPr>
      <w:rFonts w:ascii="Times New Roman" w:eastAsiaTheme="minorEastAsia" w:hAnsi="Times New Roman" w:cs="Times New Roman"/>
    </w:rPr>
  </w:style>
  <w:style w:type="paragraph" w:customStyle="1" w:styleId="ConsPlusTitle">
    <w:name w:val="ConsPlusTitle"/>
    <w:uiPriority w:val="99"/>
    <w:rsid w:val="00AF4C75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AF4C7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F4C75"/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Normal (Web)"/>
    <w:aliases w:val="Обычный (веб) Знак"/>
    <w:basedOn w:val="a"/>
    <w:uiPriority w:val="99"/>
    <w:qFormat/>
    <w:rsid w:val="00AF4C75"/>
    <w:pPr>
      <w:spacing w:before="100" w:beforeAutospacing="1" w:after="100" w:afterAutospacing="1" w:line="240" w:lineRule="auto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locked/>
    <w:rsid w:val="00AF4C75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qFormat/>
    <w:rsid w:val="00AF4C75"/>
    <w:pPr>
      <w:shd w:val="clear" w:color="auto" w:fill="FFFFFF"/>
      <w:spacing w:after="0" w:line="278" w:lineRule="exact"/>
    </w:pPr>
    <w:rPr>
      <w:rFonts w:ascii="Times New Roman" w:hAnsi="Times New Roman" w:cs="Times New Roman"/>
      <w:sz w:val="23"/>
      <w:szCs w:val="23"/>
    </w:rPr>
  </w:style>
  <w:style w:type="paragraph" w:customStyle="1" w:styleId="ConsPlusNonformat">
    <w:name w:val="ConsPlusNonformat"/>
    <w:rsid w:val="00AF4C75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a4">
    <w:name w:val="Абзац списка Знак"/>
    <w:aliases w:val="SL_Абзац списка Знак"/>
    <w:link w:val="a3"/>
    <w:uiPriority w:val="34"/>
    <w:locked/>
    <w:rsid w:val="00AF4C75"/>
  </w:style>
  <w:style w:type="table" w:customStyle="1" w:styleId="-161">
    <w:name w:val="Таблица-сетка 1 светлая — акцент 61"/>
    <w:basedOn w:val="a1"/>
    <w:uiPriority w:val="46"/>
    <w:rsid w:val="00AF4C75"/>
    <w:pPr>
      <w:spacing w:after="0" w:line="240" w:lineRule="auto"/>
    </w:pPr>
    <w:rPr>
      <w:rFonts w:eastAsiaTheme="minorEastAsia" w:cs="Times New Roman"/>
      <w:lang w:eastAsia="ru-RU"/>
    </w:r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</w:style>
  <w:style w:type="paragraph" w:styleId="a8">
    <w:name w:val="Balloon Text"/>
    <w:basedOn w:val="a"/>
    <w:link w:val="a9"/>
    <w:uiPriority w:val="99"/>
    <w:semiHidden/>
    <w:unhideWhenUsed/>
    <w:rsid w:val="00AF4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F4C75"/>
    <w:rPr>
      <w:rFonts w:ascii="Tahoma" w:hAnsi="Tahoma" w:cs="Tahoma"/>
      <w:sz w:val="16"/>
      <w:szCs w:val="16"/>
    </w:rPr>
  </w:style>
  <w:style w:type="paragraph" w:styleId="aa">
    <w:name w:val="No Spacing"/>
    <w:link w:val="ab"/>
    <w:uiPriority w:val="1"/>
    <w:qFormat/>
    <w:rsid w:val="00E644C8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b">
    <w:name w:val="Без интервала Знак"/>
    <w:link w:val="aa"/>
    <w:uiPriority w:val="1"/>
    <w:locked/>
    <w:rsid w:val="00E644C8"/>
    <w:rPr>
      <w:rFonts w:ascii="Calibri" w:eastAsia="Times New Roman" w:hAnsi="Calibri" w:cs="Calibri"/>
      <w:lang w:eastAsia="ru-RU"/>
    </w:rPr>
  </w:style>
  <w:style w:type="character" w:styleId="ac">
    <w:name w:val="Strong"/>
    <w:basedOn w:val="a0"/>
    <w:uiPriority w:val="22"/>
    <w:qFormat/>
    <w:rsid w:val="00E644C8"/>
    <w:rPr>
      <w:b/>
      <w:bCs/>
    </w:rPr>
  </w:style>
  <w:style w:type="table" w:styleId="ad">
    <w:name w:val="Table Grid"/>
    <w:basedOn w:val="a1"/>
    <w:uiPriority w:val="59"/>
    <w:rsid w:val="00872F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4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4617</Words>
  <Characters>26321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PavlovskayaTA</dc:creator>
  <cp:lastModifiedBy>Серебренникова Елена Геннадьевна</cp:lastModifiedBy>
  <cp:revision>4</cp:revision>
  <cp:lastPrinted>2019-12-11T06:02:00Z</cp:lastPrinted>
  <dcterms:created xsi:type="dcterms:W3CDTF">2020-04-30T08:27:00Z</dcterms:created>
  <dcterms:modified xsi:type="dcterms:W3CDTF">2020-04-30T09:10:00Z</dcterms:modified>
</cp:coreProperties>
</file>