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866320" w:rsidRDefault="001F5060" w:rsidP="001F50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1F5060" w:rsidRPr="00866320" w:rsidRDefault="001F5060" w:rsidP="001F5060">
      <w:pPr>
        <w:jc w:val="center"/>
        <w:rPr>
          <w:sz w:val="28"/>
          <w:szCs w:val="28"/>
        </w:rPr>
      </w:pPr>
      <w:r w:rsidRPr="00866320">
        <w:rPr>
          <w:sz w:val="28"/>
          <w:szCs w:val="28"/>
        </w:rPr>
        <w:t xml:space="preserve">об исполнении Указа </w:t>
      </w:r>
      <w:r>
        <w:rPr>
          <w:sz w:val="28"/>
          <w:szCs w:val="28"/>
        </w:rPr>
        <w:t>Президента Российской Федерации</w:t>
      </w:r>
    </w:p>
    <w:p w:rsidR="001F5060" w:rsidRDefault="001F5060" w:rsidP="001F5060">
      <w:pPr>
        <w:jc w:val="center"/>
        <w:rPr>
          <w:sz w:val="28"/>
          <w:szCs w:val="28"/>
        </w:rPr>
      </w:pPr>
      <w:r w:rsidRPr="00866320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866320" w:rsidRDefault="001F5060" w:rsidP="001F5060">
      <w:pPr>
        <w:jc w:val="center"/>
        <w:rPr>
          <w:sz w:val="28"/>
          <w:szCs w:val="28"/>
        </w:rPr>
      </w:pPr>
      <w:r w:rsidRPr="00866320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866320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Default="001F5060" w:rsidP="001F5060">
      <w:pPr>
        <w:ind w:firstLine="709"/>
        <w:jc w:val="center"/>
        <w:rPr>
          <w:b/>
          <w:sz w:val="28"/>
          <w:szCs w:val="28"/>
        </w:rPr>
      </w:pPr>
      <w:r w:rsidRPr="00866320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866320">
        <w:rPr>
          <w:b/>
          <w:sz w:val="28"/>
          <w:szCs w:val="28"/>
        </w:rPr>
        <w:t>Президента Российской Федерации,</w:t>
      </w:r>
    </w:p>
    <w:p w:rsidR="001F5060" w:rsidRDefault="001F5060" w:rsidP="001F5060">
      <w:pPr>
        <w:ind w:firstLine="709"/>
        <w:jc w:val="center"/>
        <w:rPr>
          <w:b/>
          <w:sz w:val="28"/>
          <w:szCs w:val="28"/>
        </w:rPr>
      </w:pPr>
      <w:proofErr w:type="gramStart"/>
      <w:r w:rsidRPr="00866320">
        <w:rPr>
          <w:b/>
          <w:sz w:val="28"/>
          <w:szCs w:val="28"/>
        </w:rPr>
        <w:t>находящихся на исполнении в органах местного самоуправления</w:t>
      </w:r>
      <w:proofErr w:type="gramEnd"/>
    </w:p>
    <w:p w:rsidR="001F5060" w:rsidRPr="00866320" w:rsidRDefault="001F5060" w:rsidP="001F5060">
      <w:pPr>
        <w:ind w:firstLine="709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муниципального образования автономного округа</w:t>
      </w:r>
    </w:p>
    <w:p w:rsidR="001F5060" w:rsidRPr="00866320" w:rsidRDefault="001F5060" w:rsidP="001F5060">
      <w:pPr>
        <w:ind w:firstLine="709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Pr="0086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66320">
        <w:rPr>
          <w:b/>
          <w:sz w:val="28"/>
          <w:szCs w:val="28"/>
        </w:rPr>
        <w:t xml:space="preserve"> квартале 201</w:t>
      </w:r>
      <w:r w:rsidRPr="00EB1DEC"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</w:t>
      </w:r>
    </w:p>
    <w:p w:rsidR="001F5060" w:rsidRPr="00866320" w:rsidRDefault="001F5060" w:rsidP="001F50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0C3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AA0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AA0C31">
        <w:rPr>
          <w:color w:val="000000"/>
          <w:sz w:val="28"/>
          <w:szCs w:val="28"/>
        </w:rPr>
        <w:t xml:space="preserve"> квартале 201</w:t>
      </w:r>
      <w:r w:rsidRPr="00EB1DEC">
        <w:rPr>
          <w:color w:val="000000"/>
          <w:sz w:val="28"/>
          <w:szCs w:val="28"/>
        </w:rPr>
        <w:t>9</w:t>
      </w:r>
      <w:r w:rsidRPr="00AA0C31">
        <w:rPr>
          <w:color w:val="000000"/>
          <w:sz w:val="28"/>
          <w:szCs w:val="28"/>
        </w:rPr>
        <w:t xml:space="preserve"> года в Администрации города Ханты-Мансийска</w:t>
      </w:r>
      <w:r>
        <w:rPr>
          <w:color w:val="000000"/>
          <w:sz w:val="28"/>
          <w:szCs w:val="28"/>
        </w:rPr>
        <w:t xml:space="preserve">    </w:t>
      </w:r>
      <w:r w:rsidRPr="00AA0C31">
        <w:rPr>
          <w:color w:val="000000"/>
          <w:sz w:val="28"/>
          <w:szCs w:val="28"/>
        </w:rPr>
        <w:t xml:space="preserve"> на контроле находилось </w:t>
      </w:r>
      <w:r>
        <w:rPr>
          <w:color w:val="000000"/>
          <w:sz w:val="28"/>
          <w:szCs w:val="28"/>
        </w:rPr>
        <w:t>11</w:t>
      </w:r>
      <w:r w:rsidRPr="00AA0C31">
        <w:rPr>
          <w:color w:val="000000"/>
          <w:sz w:val="28"/>
          <w:szCs w:val="28"/>
        </w:rPr>
        <w:t xml:space="preserve"> Указов Президента </w:t>
      </w:r>
      <w:r w:rsidRPr="00AA0C3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 </w:t>
      </w:r>
      <w:r w:rsidRPr="00AA0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A0C31">
        <w:rPr>
          <w:sz w:val="28"/>
          <w:szCs w:val="28"/>
        </w:rPr>
        <w:t xml:space="preserve">    и </w:t>
      </w:r>
      <w:r w:rsidRPr="0060791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A0C31">
        <w:rPr>
          <w:sz w:val="28"/>
          <w:szCs w:val="28"/>
        </w:rPr>
        <w:t xml:space="preserve"> Перечней поручений </w:t>
      </w:r>
      <w:r w:rsidRPr="00AA0C31">
        <w:rPr>
          <w:color w:val="000000"/>
          <w:sz w:val="28"/>
          <w:szCs w:val="28"/>
        </w:rPr>
        <w:t xml:space="preserve">Президента </w:t>
      </w:r>
      <w:r w:rsidRPr="00AA0C31">
        <w:rPr>
          <w:sz w:val="28"/>
          <w:szCs w:val="28"/>
        </w:rPr>
        <w:t>Российской Федерации: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F11123">
        <w:rPr>
          <w:bCs/>
          <w:sz w:val="28"/>
          <w:szCs w:val="28"/>
        </w:rPr>
        <w:t>1</w:t>
      </w:r>
      <w:r w:rsidRPr="001F5060">
        <w:rPr>
          <w:bCs/>
          <w:sz w:val="28"/>
          <w:szCs w:val="28"/>
        </w:rPr>
        <w:t>.</w:t>
      </w:r>
      <w:r w:rsidRPr="00F11123">
        <w:rPr>
          <w:sz w:val="28"/>
          <w:szCs w:val="28"/>
        </w:rPr>
        <w:t>Указ Президента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от 28.04.2008 №607</w:t>
      </w:r>
      <w:r>
        <w:rPr>
          <w:sz w:val="28"/>
          <w:szCs w:val="28"/>
        </w:rPr>
        <w:t xml:space="preserve">      </w:t>
      </w:r>
      <w:r w:rsidRPr="00F11123">
        <w:rPr>
          <w:sz w:val="28"/>
          <w:szCs w:val="28"/>
        </w:rPr>
        <w:t>«Об оценке</w:t>
      </w:r>
      <w:r>
        <w:rPr>
          <w:sz w:val="28"/>
          <w:szCs w:val="28"/>
        </w:rPr>
        <w:t xml:space="preserve"> </w:t>
      </w:r>
      <w:proofErr w:type="gramStart"/>
      <w:r w:rsidRPr="00F1112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городских округов</w:t>
      </w:r>
      <w:proofErr w:type="gramEnd"/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районов»</w:t>
      </w:r>
    </w:p>
    <w:p w:rsidR="001F5060" w:rsidRPr="00BD7038" w:rsidRDefault="001F5060" w:rsidP="001F5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11123">
        <w:rPr>
          <w:color w:val="000000"/>
          <w:sz w:val="28"/>
          <w:szCs w:val="28"/>
        </w:rPr>
        <w:t>Пункт 3:</w:t>
      </w:r>
      <w:r>
        <w:rPr>
          <w:color w:val="000000"/>
          <w:sz w:val="28"/>
          <w:szCs w:val="28"/>
        </w:rPr>
        <w:t xml:space="preserve"> г</w:t>
      </w:r>
      <w:r w:rsidRPr="00BD7038">
        <w:rPr>
          <w:color w:val="000000"/>
          <w:sz w:val="28"/>
          <w:szCs w:val="28"/>
        </w:rPr>
        <w:t>лавам местных администраций городских округов</w:t>
      </w:r>
      <w:r>
        <w:rPr>
          <w:color w:val="000000"/>
          <w:sz w:val="28"/>
          <w:szCs w:val="28"/>
        </w:rPr>
        <w:t xml:space="preserve">                   </w:t>
      </w:r>
      <w:r w:rsidRPr="00BD7038">
        <w:rPr>
          <w:color w:val="000000"/>
          <w:sz w:val="28"/>
          <w:szCs w:val="28"/>
        </w:rPr>
        <w:t xml:space="preserve">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</w:t>
      </w:r>
      <w:r>
        <w:rPr>
          <w:color w:val="000000"/>
          <w:sz w:val="28"/>
          <w:szCs w:val="28"/>
        </w:rPr>
        <w:t xml:space="preserve">                       </w:t>
      </w:r>
      <w:r w:rsidRPr="00BD7038">
        <w:rPr>
          <w:color w:val="000000"/>
          <w:sz w:val="28"/>
          <w:szCs w:val="28"/>
        </w:rPr>
        <w:t>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</w:r>
      <w:proofErr w:type="gramEnd"/>
      <w:r w:rsidRPr="00BD7038">
        <w:rPr>
          <w:color w:val="000000"/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</w:t>
      </w:r>
      <w:r>
        <w:rPr>
          <w:color w:val="000000"/>
          <w:sz w:val="28"/>
          <w:szCs w:val="28"/>
        </w:rPr>
        <w:t xml:space="preserve">                </w:t>
      </w:r>
      <w:r w:rsidRPr="00BD7038">
        <w:rPr>
          <w:color w:val="000000"/>
          <w:sz w:val="28"/>
          <w:szCs w:val="28"/>
        </w:rPr>
        <w:t>его отсутствия – на официальном сайте субъекта Российской Федерации,</w:t>
      </w:r>
      <w:r>
        <w:rPr>
          <w:color w:val="000000"/>
          <w:sz w:val="28"/>
          <w:szCs w:val="28"/>
        </w:rPr>
        <w:t xml:space="preserve">   </w:t>
      </w:r>
      <w:r w:rsidRPr="00BD7038">
        <w:rPr>
          <w:color w:val="000000"/>
          <w:sz w:val="28"/>
          <w:szCs w:val="28"/>
        </w:rPr>
        <w:t>в границах которого расположен городской округ или муниципальный район</w:t>
      </w:r>
      <w:r>
        <w:rPr>
          <w:color w:val="000000"/>
          <w:sz w:val="28"/>
          <w:szCs w:val="28"/>
        </w:rPr>
        <w:t>.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AA0C31">
        <w:rPr>
          <w:bCs/>
          <w:sz w:val="28"/>
          <w:szCs w:val="28"/>
        </w:rPr>
        <w:t>.</w:t>
      </w:r>
      <w:r w:rsidRPr="00AA0C31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07.05.2012 №597</w:t>
      </w:r>
      <w:r w:rsidRPr="00EB1DE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AA0C31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AA0C31"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0C31">
        <w:rPr>
          <w:rFonts w:eastAsia="Calibri"/>
          <w:sz w:val="28"/>
          <w:szCs w:val="28"/>
          <w:lang w:eastAsia="en-US"/>
        </w:rPr>
        <w:t>Подпункт «а» пункта 1: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 xml:space="preserve">обеспечить </w:t>
      </w:r>
      <w:r w:rsidRPr="00AA0C31"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1F5060" w:rsidRPr="00AA0C31" w:rsidRDefault="001F5060" w:rsidP="001F50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A0C31">
        <w:rPr>
          <w:bCs/>
          <w:sz w:val="28"/>
          <w:szCs w:val="28"/>
        </w:rPr>
        <w:t>.</w:t>
      </w:r>
      <w:r w:rsidRPr="00AA0C31">
        <w:rPr>
          <w:sz w:val="28"/>
          <w:szCs w:val="28"/>
        </w:rPr>
        <w:t>Указ Президента Российской Федерации от 07.05.2012 №599</w:t>
      </w:r>
      <w:r>
        <w:rPr>
          <w:sz w:val="28"/>
          <w:szCs w:val="28"/>
        </w:rPr>
        <w:t xml:space="preserve">       </w:t>
      </w:r>
      <w:r w:rsidRPr="00AA0C31">
        <w:rPr>
          <w:sz w:val="28"/>
          <w:szCs w:val="28"/>
        </w:rPr>
        <w:t xml:space="preserve"> «О мерах по реализации государственной политики в области образования </w:t>
      </w:r>
      <w:r>
        <w:rPr>
          <w:sz w:val="28"/>
          <w:szCs w:val="28"/>
        </w:rPr>
        <w:t xml:space="preserve">     </w:t>
      </w:r>
      <w:r w:rsidR="009749E1">
        <w:rPr>
          <w:sz w:val="28"/>
          <w:szCs w:val="28"/>
        </w:rPr>
        <w:t>и науки»</w:t>
      </w:r>
    </w:p>
    <w:p w:rsidR="001F5060" w:rsidRDefault="001F5060" w:rsidP="001F50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A0C31">
        <w:rPr>
          <w:sz w:val="28"/>
          <w:szCs w:val="28"/>
        </w:rPr>
        <w:t xml:space="preserve">Подпункт «в» пункта 1: обеспечить достижение следующих показателей в области образования: увеличение к 2020 </w:t>
      </w:r>
      <w:r>
        <w:rPr>
          <w:sz w:val="28"/>
          <w:szCs w:val="28"/>
        </w:rPr>
        <w:t>году числа детей</w:t>
      </w:r>
      <w:r w:rsidR="0065473B">
        <w:rPr>
          <w:sz w:val="28"/>
          <w:szCs w:val="28"/>
        </w:rPr>
        <w:t xml:space="preserve">   </w:t>
      </w:r>
      <w:r w:rsidRPr="00AA0C31">
        <w:rPr>
          <w:sz w:val="28"/>
          <w:szCs w:val="28"/>
        </w:rPr>
        <w:t xml:space="preserve"> в возрасте от 5 до 18 лет, обучающихся по дополнительным образовательным программам, в общей численности детей этого возраста </w:t>
      </w:r>
      <w:r w:rsidRPr="00AA0C31">
        <w:rPr>
          <w:sz w:val="28"/>
          <w:szCs w:val="28"/>
        </w:rPr>
        <w:lastRenderedPageBreak/>
        <w:t>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FB14E7">
        <w:rPr>
          <w:sz w:val="28"/>
          <w:szCs w:val="28"/>
        </w:rPr>
        <w:t>4.Указ Президента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Российской Федерации</w:t>
      </w:r>
      <w:r w:rsidR="0065473B"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от 28.12.2012 №1688</w:t>
      </w:r>
      <w:r>
        <w:rPr>
          <w:sz w:val="28"/>
          <w:szCs w:val="28"/>
        </w:rPr>
        <w:t xml:space="preserve">  </w:t>
      </w:r>
      <w:r w:rsidR="0065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B14E7">
        <w:rPr>
          <w:sz w:val="28"/>
          <w:szCs w:val="28"/>
        </w:rPr>
        <w:t>«О некоторых мерах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политики в сфере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защиты детей-сирот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и детей, оставшихся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без попечения</w:t>
      </w:r>
      <w:r>
        <w:rPr>
          <w:sz w:val="28"/>
          <w:szCs w:val="28"/>
        </w:rPr>
        <w:t xml:space="preserve"> </w:t>
      </w:r>
      <w:r w:rsidRPr="00FB14E7">
        <w:rPr>
          <w:sz w:val="28"/>
          <w:szCs w:val="28"/>
        </w:rPr>
        <w:t>родителей»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DE0242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Pr="00DE0242">
        <w:rPr>
          <w:sz w:val="28"/>
          <w:szCs w:val="28"/>
        </w:rPr>
        <w:t xml:space="preserve"> «а»,</w:t>
      </w:r>
      <w:r>
        <w:rPr>
          <w:sz w:val="28"/>
          <w:szCs w:val="28"/>
        </w:rPr>
        <w:t xml:space="preserve"> «б</w:t>
      </w:r>
      <w:r w:rsidRPr="00DE0242">
        <w:rPr>
          <w:sz w:val="28"/>
          <w:szCs w:val="28"/>
        </w:rPr>
        <w:t>» пункта 5</w:t>
      </w:r>
      <w:r w:rsidR="008C1E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высшим должностным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лицам (руководителям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высших исполнительных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органов государственной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власти) субъектов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DE0242">
        <w:rPr>
          <w:sz w:val="28"/>
          <w:szCs w:val="28"/>
        </w:rPr>
        <w:t>в</w:t>
      </w:r>
      <w:proofErr w:type="gramEnd"/>
      <w:r w:rsidRPr="00DE0242">
        <w:rPr>
          <w:sz w:val="28"/>
          <w:szCs w:val="28"/>
        </w:rPr>
        <w:t>ыполнение и контроль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за реализацией переданных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субъектам Российской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Федерации полномочий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и осуществлению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деятельности по опеке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и попечительству,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социальной поддержке</w:t>
      </w:r>
      <w:r>
        <w:rPr>
          <w:sz w:val="28"/>
          <w:szCs w:val="28"/>
        </w:rPr>
        <w:t xml:space="preserve"> </w:t>
      </w:r>
      <w:r w:rsidR="006547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DE0242">
        <w:rPr>
          <w:sz w:val="28"/>
          <w:szCs w:val="28"/>
        </w:rPr>
        <w:t>и социальному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обслуживанию детей-сирот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и детей, оставшихся</w:t>
      </w:r>
      <w:r>
        <w:rPr>
          <w:sz w:val="28"/>
          <w:szCs w:val="28"/>
        </w:rPr>
        <w:t xml:space="preserve">                      </w:t>
      </w:r>
      <w:r w:rsidRPr="00DE0242">
        <w:rPr>
          <w:sz w:val="28"/>
          <w:szCs w:val="28"/>
        </w:rPr>
        <w:t>без попечения родителей</w:t>
      </w:r>
      <w:r>
        <w:rPr>
          <w:sz w:val="28"/>
          <w:szCs w:val="28"/>
        </w:rPr>
        <w:t>;</w:t>
      </w:r>
    </w:p>
    <w:p w:rsidR="001F5060" w:rsidRPr="00DE0242" w:rsidRDefault="001F5060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DE0242">
        <w:rPr>
          <w:sz w:val="28"/>
          <w:szCs w:val="28"/>
        </w:rPr>
        <w:t>п</w:t>
      </w:r>
      <w:proofErr w:type="gramEnd"/>
      <w:r w:rsidRPr="00DE0242">
        <w:rPr>
          <w:sz w:val="28"/>
          <w:szCs w:val="28"/>
        </w:rPr>
        <w:t>одготовку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квалифицированных кадров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 xml:space="preserve">для привлечения </w:t>
      </w:r>
      <w:r w:rsidR="0065473B">
        <w:rPr>
          <w:sz w:val="28"/>
          <w:szCs w:val="28"/>
        </w:rPr>
        <w:t xml:space="preserve">             </w:t>
      </w:r>
      <w:r w:rsidRPr="00DE0242">
        <w:rPr>
          <w:sz w:val="28"/>
          <w:szCs w:val="28"/>
        </w:rPr>
        <w:t>их в сферу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опеки и попечительства,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а также развитие системы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образования, реализацию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программ повышения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квалификации,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переподготовки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и переобучения работников</w:t>
      </w:r>
      <w:r>
        <w:rPr>
          <w:sz w:val="28"/>
          <w:szCs w:val="28"/>
        </w:rPr>
        <w:t xml:space="preserve"> </w:t>
      </w:r>
      <w:r w:rsidRPr="00DE0242">
        <w:rPr>
          <w:sz w:val="28"/>
          <w:szCs w:val="28"/>
        </w:rPr>
        <w:t>указанной сферы</w:t>
      </w:r>
      <w:r>
        <w:rPr>
          <w:sz w:val="28"/>
          <w:szCs w:val="28"/>
        </w:rPr>
        <w:t>.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</w:t>
      </w:r>
      <w:r w:rsidRPr="00AA0C31">
        <w:rPr>
          <w:bCs/>
          <w:sz w:val="28"/>
          <w:szCs w:val="28"/>
        </w:rPr>
        <w:t>.</w:t>
      </w:r>
      <w:r w:rsidRPr="00AA0C31">
        <w:rPr>
          <w:color w:val="000000"/>
          <w:sz w:val="28"/>
          <w:szCs w:val="28"/>
        </w:rPr>
        <w:t xml:space="preserve">Указ Президента Российской Федерации от 05.06.2015 №287 </w:t>
      </w:r>
      <w:r w:rsidR="00654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A0C31">
        <w:rPr>
          <w:color w:val="000000"/>
          <w:sz w:val="28"/>
          <w:szCs w:val="28"/>
        </w:rPr>
        <w:t xml:space="preserve">     «О мерах по дальнейшему развитию малого и </w:t>
      </w:r>
      <w:r w:rsidR="009749E1">
        <w:rPr>
          <w:color w:val="000000"/>
          <w:sz w:val="28"/>
          <w:szCs w:val="28"/>
        </w:rPr>
        <w:t>среднего предпринимательства»</w:t>
      </w:r>
    </w:p>
    <w:p w:rsidR="001F5060" w:rsidRPr="00AA0C31" w:rsidRDefault="001F5060" w:rsidP="001F5060">
      <w:pPr>
        <w:ind w:left="34" w:firstLine="675"/>
        <w:jc w:val="both"/>
        <w:rPr>
          <w:bCs/>
          <w:sz w:val="28"/>
          <w:szCs w:val="28"/>
        </w:rPr>
      </w:pPr>
      <w:r w:rsidRPr="00AA0C31"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 w:rsidRPr="00AA0C31">
        <w:rPr>
          <w:bCs/>
          <w:sz w:val="28"/>
          <w:szCs w:val="28"/>
        </w:rPr>
        <w:t xml:space="preserve">Российской Федерации </w:t>
      </w:r>
      <w:r w:rsidRPr="00AA0C31">
        <w:rPr>
          <w:color w:val="000000"/>
          <w:sz w:val="28"/>
          <w:szCs w:val="28"/>
        </w:rPr>
        <w:t>и органам местного самоуправления при участии акционерного общества «Федеральная корпорация по развитию малого</w:t>
      </w:r>
      <w:r w:rsidRPr="00E90D33">
        <w:rPr>
          <w:color w:val="000000"/>
          <w:sz w:val="28"/>
          <w:szCs w:val="28"/>
        </w:rPr>
        <w:t xml:space="preserve"> </w:t>
      </w:r>
      <w:r w:rsidR="0065473B">
        <w:rPr>
          <w:color w:val="000000"/>
          <w:sz w:val="28"/>
          <w:szCs w:val="28"/>
        </w:rPr>
        <w:t xml:space="preserve"> </w:t>
      </w:r>
      <w:r w:rsidRPr="00AA0C31">
        <w:rPr>
          <w:color w:val="000000"/>
          <w:sz w:val="28"/>
          <w:szCs w:val="28"/>
        </w:rPr>
        <w:t xml:space="preserve">   и среднего предпринимательства» организовать работу по поддержке малого </w:t>
      </w:r>
      <w:r w:rsidRPr="00AA0C31"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0C31">
        <w:rPr>
          <w:sz w:val="28"/>
          <w:szCs w:val="28"/>
        </w:rPr>
        <w:t xml:space="preserve">.Указ Президента Российской Федерации от 17.04.2017 №171 </w:t>
      </w:r>
      <w:r w:rsidRPr="00E90D33">
        <w:rPr>
          <w:sz w:val="28"/>
          <w:szCs w:val="28"/>
        </w:rPr>
        <w:t xml:space="preserve"> </w:t>
      </w:r>
      <w:r w:rsidR="0065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A0C31">
        <w:rPr>
          <w:sz w:val="28"/>
          <w:szCs w:val="28"/>
        </w:rPr>
        <w:t>«О мониторинге и анализе результатов рассмотрения обращений граждан</w:t>
      </w:r>
      <w:r>
        <w:rPr>
          <w:sz w:val="28"/>
          <w:szCs w:val="28"/>
        </w:rPr>
        <w:t xml:space="preserve">       </w:t>
      </w:r>
      <w:r w:rsidRPr="00AA0C31">
        <w:rPr>
          <w:sz w:val="28"/>
          <w:szCs w:val="28"/>
        </w:rPr>
        <w:t xml:space="preserve"> и о</w:t>
      </w:r>
      <w:r w:rsidR="009749E1">
        <w:rPr>
          <w:sz w:val="28"/>
          <w:szCs w:val="28"/>
        </w:rPr>
        <w:t>рганизаций»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31">
        <w:rPr>
          <w:sz w:val="28"/>
          <w:szCs w:val="28"/>
        </w:rPr>
        <w:t>Ежемесячное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E91C74">
        <w:rPr>
          <w:noProof/>
          <w:sz w:val="28"/>
          <w:szCs w:val="28"/>
        </w:rPr>
        <w:t>7.</w:t>
      </w:r>
      <w:r w:rsidRPr="00E91C74">
        <w:rPr>
          <w:sz w:val="28"/>
          <w:szCs w:val="28"/>
        </w:rPr>
        <w:t>Указ Президента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от 01.06.2017 №248</w:t>
      </w:r>
      <w:r w:rsidR="0065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91C74">
        <w:rPr>
          <w:sz w:val="28"/>
          <w:szCs w:val="28"/>
        </w:rPr>
        <w:t xml:space="preserve">«О проведении </w:t>
      </w:r>
      <w:r w:rsidRPr="00E91C74">
        <w:rPr>
          <w:sz w:val="28"/>
          <w:szCs w:val="28"/>
          <w:lang w:val="en-US"/>
        </w:rPr>
        <w:t>VI</w:t>
      </w:r>
      <w:r w:rsidRPr="00E91C74">
        <w:rPr>
          <w:sz w:val="28"/>
          <w:szCs w:val="28"/>
        </w:rPr>
        <w:t xml:space="preserve"> Всемирной </w:t>
      </w:r>
      <w:proofErr w:type="spellStart"/>
      <w:r w:rsidRPr="00E91C74">
        <w:rPr>
          <w:sz w:val="28"/>
          <w:szCs w:val="28"/>
        </w:rPr>
        <w:t>фольклориады</w:t>
      </w:r>
      <w:proofErr w:type="spellEnd"/>
      <w:r w:rsidRPr="00E91C74">
        <w:rPr>
          <w:sz w:val="28"/>
          <w:szCs w:val="28"/>
        </w:rPr>
        <w:t>»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E91C74">
        <w:rPr>
          <w:sz w:val="28"/>
          <w:szCs w:val="28"/>
        </w:rPr>
        <w:t>Пункт 6: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рекомендовать органам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в подготовке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и проведении</w:t>
      </w:r>
      <w:r>
        <w:rPr>
          <w:sz w:val="28"/>
          <w:szCs w:val="28"/>
        </w:rPr>
        <w:t xml:space="preserve"> </w:t>
      </w:r>
      <w:r w:rsidR="006547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91C74">
        <w:rPr>
          <w:sz w:val="28"/>
          <w:szCs w:val="28"/>
        </w:rPr>
        <w:t>VI Всемирной</w:t>
      </w:r>
      <w:r>
        <w:rPr>
          <w:sz w:val="28"/>
          <w:szCs w:val="28"/>
        </w:rPr>
        <w:t xml:space="preserve"> </w:t>
      </w:r>
      <w:proofErr w:type="spellStart"/>
      <w:r w:rsidRPr="00E91C74">
        <w:rPr>
          <w:sz w:val="28"/>
          <w:szCs w:val="28"/>
        </w:rPr>
        <w:t>фольклориады</w:t>
      </w:r>
      <w:proofErr w:type="spellEnd"/>
      <w:r>
        <w:rPr>
          <w:sz w:val="28"/>
          <w:szCs w:val="28"/>
        </w:rPr>
        <w:t>.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E91C74">
        <w:rPr>
          <w:sz w:val="28"/>
          <w:szCs w:val="28"/>
        </w:rPr>
        <w:t>8.Указ Президента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от 21.12.2017 №618</w:t>
      </w:r>
      <w:r w:rsidR="0065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91C74">
        <w:rPr>
          <w:sz w:val="28"/>
          <w:szCs w:val="28"/>
        </w:rPr>
        <w:t>«Об основных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направлениях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политики по развитию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конкуренции»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E91C74">
        <w:rPr>
          <w:sz w:val="28"/>
          <w:szCs w:val="28"/>
        </w:rPr>
        <w:lastRenderedPageBreak/>
        <w:t>Пункт 3 Национального плана развития конкуренции в Российской Федерации на период 2018-2020 годов: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рекомендовать органам местного самоуправления обеспечить в своей деятельности приоритет целей и задач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по развитию конкуренции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на товарных рынках</w:t>
      </w:r>
      <w:r>
        <w:rPr>
          <w:sz w:val="28"/>
          <w:szCs w:val="28"/>
        </w:rPr>
        <w:t>.</w:t>
      </w:r>
    </w:p>
    <w:p w:rsidR="001F5060" w:rsidRPr="00AA0C31" w:rsidRDefault="001F5060" w:rsidP="001F5060">
      <w:pPr>
        <w:ind w:firstLine="709"/>
        <w:jc w:val="both"/>
        <w:rPr>
          <w:noProof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9.</w:t>
      </w:r>
      <w:r w:rsidRPr="00AA0C31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07.05.2018 №204</w:t>
      </w:r>
      <w:r w:rsidR="0065473B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AA0C31">
        <w:rPr>
          <w:rFonts w:eastAsia="Calibri"/>
          <w:bCs/>
          <w:sz w:val="28"/>
          <w:szCs w:val="28"/>
          <w:lang w:eastAsia="en-US"/>
        </w:rPr>
        <w:t xml:space="preserve">    </w:t>
      </w:r>
      <w:r w:rsidRPr="00AA0C31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Pr="00AA0C31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>
        <w:rPr>
          <w:rFonts w:eastAsia="Calibri"/>
          <w:sz w:val="28"/>
          <w:szCs w:val="28"/>
        </w:rPr>
        <w:t xml:space="preserve"> на период до 2024 года»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8BC">
        <w:rPr>
          <w:color w:val="000000"/>
          <w:sz w:val="28"/>
          <w:szCs w:val="28"/>
        </w:rPr>
        <w:t>Подпункт «б» пункта 3: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обеспечить созд</w:t>
      </w:r>
      <w:r>
        <w:rPr>
          <w:color w:val="000000"/>
          <w:sz w:val="28"/>
          <w:szCs w:val="28"/>
        </w:rPr>
        <w:t xml:space="preserve">ание </w:t>
      </w:r>
      <w:r w:rsidRPr="009268B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 </w:t>
      </w:r>
      <w:r w:rsidR="006547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</w:t>
      </w:r>
      <w:r w:rsidRPr="009268BC">
        <w:rPr>
          <w:color w:val="000000"/>
          <w:sz w:val="28"/>
          <w:szCs w:val="28"/>
        </w:rPr>
        <w:t>для осуществления трудовой деятельности женщин, имеющих детей, включая достижение 100-процентной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доступности (к 2021 году) дошкольного образования для детей в возрасте</w:t>
      </w:r>
      <w:r w:rsidRPr="00AA0C31">
        <w:rPr>
          <w:color w:val="000000"/>
          <w:sz w:val="28"/>
          <w:szCs w:val="28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>до трех лет.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68BC">
        <w:rPr>
          <w:color w:val="000000"/>
          <w:sz w:val="28"/>
          <w:szCs w:val="28"/>
        </w:rPr>
        <w:t>Подпункт «б» пункта 5: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обеспечить формирование эффективной системы выявления, поддержки и развития способностей и талантов</w:t>
      </w:r>
      <w:r w:rsidR="0065473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у детей и молодежи, основанной на принципах справедливости,</w:t>
      </w:r>
      <w:r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всеобщности</w:t>
      </w:r>
      <w:r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и направленной на самоопределение и профессиональную ориентацию всех обучающихся;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создание условий для раннего развития детей в возрасте до трех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лет, реализация программы психолого-педагогической, методической и консультативной помощи родителям детей, получающих дошкольное</w:t>
      </w:r>
      <w:r w:rsidRPr="00AA0C31">
        <w:rPr>
          <w:color w:val="000000"/>
          <w:sz w:val="28"/>
          <w:szCs w:val="28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>образование в семье.</w:t>
      </w:r>
      <w:proofErr w:type="gramEnd"/>
    </w:p>
    <w:p w:rsidR="001F5060" w:rsidRDefault="001F5060" w:rsidP="001F5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>10</w:t>
      </w:r>
      <w:r w:rsidRPr="00F11123">
        <w:rPr>
          <w:noProof/>
          <w:sz w:val="28"/>
          <w:szCs w:val="28"/>
        </w:rPr>
        <w:t>.</w:t>
      </w:r>
      <w:r w:rsidRPr="00AA0C31">
        <w:rPr>
          <w:rFonts w:eastAsia="Calibri"/>
          <w:sz w:val="28"/>
          <w:szCs w:val="28"/>
          <w:lang w:eastAsia="en-US"/>
        </w:rPr>
        <w:t>Указ Президента Российской Федерации от 29.06.2018 №378</w:t>
      </w:r>
      <w:r w:rsidR="00654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 xml:space="preserve">    «О Национальном плане противодейств</w:t>
      </w:r>
      <w:r w:rsidR="009749E1">
        <w:rPr>
          <w:rFonts w:eastAsia="Calibri"/>
          <w:sz w:val="28"/>
          <w:szCs w:val="28"/>
          <w:lang w:eastAsia="en-US"/>
        </w:rPr>
        <w:t>ия коррупции на 2018-2020 годы»</w:t>
      </w:r>
    </w:p>
    <w:p w:rsidR="004B76F5" w:rsidRDefault="001F5060" w:rsidP="004B76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0C31">
        <w:rPr>
          <w:color w:val="000000"/>
          <w:sz w:val="28"/>
          <w:szCs w:val="28"/>
        </w:rPr>
        <w:t>Подпункт</w:t>
      </w:r>
      <w:r w:rsidR="004B76F5">
        <w:rPr>
          <w:color w:val="000000"/>
          <w:sz w:val="28"/>
          <w:szCs w:val="28"/>
        </w:rPr>
        <w:t>ы</w:t>
      </w:r>
      <w:r w:rsidRPr="00AA0C31">
        <w:rPr>
          <w:color w:val="000000"/>
          <w:sz w:val="28"/>
          <w:szCs w:val="28"/>
        </w:rPr>
        <w:t xml:space="preserve"> «д»</w:t>
      </w:r>
      <w:r w:rsidR="004B76F5">
        <w:rPr>
          <w:color w:val="000000"/>
          <w:sz w:val="28"/>
          <w:szCs w:val="28"/>
        </w:rPr>
        <w:t xml:space="preserve">, </w:t>
      </w:r>
      <w:r w:rsidR="004B76F5" w:rsidRPr="004B76F5">
        <w:rPr>
          <w:color w:val="000000"/>
          <w:sz w:val="28"/>
          <w:szCs w:val="28"/>
        </w:rPr>
        <w:t xml:space="preserve">«к» </w:t>
      </w:r>
      <w:r w:rsidRPr="00AA0C31">
        <w:rPr>
          <w:color w:val="000000"/>
          <w:sz w:val="28"/>
          <w:szCs w:val="28"/>
        </w:rPr>
        <w:t>пункта 15</w:t>
      </w:r>
      <w:r w:rsidR="00DB2C06">
        <w:rPr>
          <w:color w:val="000000"/>
          <w:sz w:val="28"/>
          <w:szCs w:val="28"/>
        </w:rPr>
        <w:t xml:space="preserve"> Национального плана противодействия коррупции на 2018-2020 годы</w:t>
      </w:r>
      <w:r w:rsidR="004B76F5">
        <w:rPr>
          <w:color w:val="000000"/>
          <w:sz w:val="28"/>
          <w:szCs w:val="28"/>
        </w:rPr>
        <w:t>:</w:t>
      </w:r>
      <w:r w:rsidRPr="00AA0C31">
        <w:rPr>
          <w:color w:val="000000"/>
          <w:sz w:val="28"/>
          <w:szCs w:val="28"/>
        </w:rPr>
        <w:t xml:space="preserve"> Правительству Российской Федерации с участием заинтересованных федеральных государственных органов рассмотреть вопросы и подготовить предложения</w:t>
      </w:r>
      <w:r w:rsidR="004B76F5">
        <w:rPr>
          <w:color w:val="000000"/>
          <w:sz w:val="28"/>
          <w:szCs w:val="28"/>
        </w:rPr>
        <w:t>:</w:t>
      </w:r>
    </w:p>
    <w:p w:rsidR="004B76F5" w:rsidRDefault="004B76F5" w:rsidP="004B76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)</w:t>
      </w:r>
      <w:r w:rsidR="001F5060" w:rsidRPr="00AA0C31">
        <w:rPr>
          <w:color w:val="000000"/>
          <w:sz w:val="28"/>
          <w:szCs w:val="28"/>
        </w:rPr>
        <w:t>у</w:t>
      </w:r>
      <w:proofErr w:type="gramEnd"/>
      <w:r w:rsidR="001F5060" w:rsidRPr="00AA0C31">
        <w:rPr>
          <w:color w:val="000000"/>
          <w:sz w:val="28"/>
          <w:szCs w:val="28"/>
        </w:rPr>
        <w:t xml:space="preserve">становления обязанности участника закупки представлять заказчику декларацию об отсутствии факта привлечения </w:t>
      </w:r>
      <w:r w:rsidR="004D4AD1">
        <w:rPr>
          <w:color w:val="000000"/>
          <w:sz w:val="28"/>
          <w:szCs w:val="28"/>
        </w:rPr>
        <w:t xml:space="preserve">                              </w:t>
      </w:r>
      <w:r w:rsidR="001F5060" w:rsidRPr="00AA0C31">
        <w:rPr>
          <w:color w:val="000000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</w:t>
      </w:r>
      <w:r>
        <w:rPr>
          <w:color w:val="000000"/>
          <w:sz w:val="28"/>
          <w:szCs w:val="28"/>
        </w:rPr>
        <w:t>;</w:t>
      </w:r>
    </w:p>
    <w:p w:rsidR="004B76F5" w:rsidRDefault="004B76F5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</w:rPr>
        <w:t>)</w:t>
      </w:r>
      <w:r w:rsidRPr="004B76F5">
        <w:rPr>
          <w:color w:val="000000"/>
          <w:sz w:val="28"/>
          <w:szCs w:val="28"/>
        </w:rPr>
        <w:t>о</w:t>
      </w:r>
      <w:proofErr w:type="gramEnd"/>
      <w:r w:rsidRPr="004B76F5">
        <w:rPr>
          <w:color w:val="000000"/>
          <w:sz w:val="28"/>
          <w:szCs w:val="28"/>
        </w:rPr>
        <w:t>беспечение условий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для своевременного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выявления заказчиком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обстоятельств,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свидетельствующих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о возможности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возникновения конфликта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интересов, в том числе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информационного</w:t>
      </w:r>
      <w:r>
        <w:rPr>
          <w:color w:val="000000"/>
          <w:sz w:val="28"/>
          <w:szCs w:val="28"/>
        </w:rPr>
        <w:t xml:space="preserve"> </w:t>
      </w:r>
      <w:r w:rsidRPr="004B76F5">
        <w:rPr>
          <w:color w:val="000000"/>
          <w:sz w:val="28"/>
          <w:szCs w:val="28"/>
        </w:rPr>
        <w:t>взаимодействия</w:t>
      </w:r>
      <w:r w:rsidR="00AA16A2">
        <w:rPr>
          <w:color w:val="000000"/>
          <w:sz w:val="28"/>
          <w:szCs w:val="28"/>
        </w:rPr>
        <w:t>.</w:t>
      </w:r>
    </w:p>
    <w:p w:rsidR="00BF2E8A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6329">
        <w:rPr>
          <w:color w:val="000000"/>
          <w:sz w:val="28"/>
          <w:szCs w:val="28"/>
        </w:rPr>
        <w:t>11.</w:t>
      </w:r>
      <w:r w:rsidR="00BF2E8A">
        <w:rPr>
          <w:color w:val="000000"/>
          <w:sz w:val="28"/>
          <w:szCs w:val="28"/>
        </w:rPr>
        <w:t xml:space="preserve">Указ Президента Российской Федерации от 20.05.2019 №227    </w:t>
      </w:r>
      <w:r w:rsidR="005A7CD6">
        <w:rPr>
          <w:color w:val="000000"/>
          <w:sz w:val="28"/>
          <w:szCs w:val="28"/>
        </w:rPr>
        <w:t xml:space="preserve"> </w:t>
      </w:r>
      <w:r w:rsidR="00BF2E8A">
        <w:rPr>
          <w:color w:val="000000"/>
          <w:sz w:val="28"/>
          <w:szCs w:val="28"/>
        </w:rPr>
        <w:t xml:space="preserve"> «О</w:t>
      </w:r>
      <w:r w:rsidR="005A7CD6">
        <w:rPr>
          <w:color w:val="000000"/>
          <w:sz w:val="28"/>
          <w:szCs w:val="28"/>
        </w:rPr>
        <w:t xml:space="preserve"> </w:t>
      </w:r>
      <w:r w:rsidR="00BF2E8A">
        <w:rPr>
          <w:color w:val="000000"/>
          <w:sz w:val="28"/>
          <w:szCs w:val="28"/>
        </w:rPr>
        <w:t xml:space="preserve">праздновании 100-летия образования Республики Северная Осетия </w:t>
      </w:r>
      <w:r w:rsidR="00B133A3">
        <w:rPr>
          <w:color w:val="000000"/>
          <w:sz w:val="28"/>
          <w:szCs w:val="28"/>
        </w:rPr>
        <w:t>–</w:t>
      </w:r>
      <w:r w:rsidR="00BF2E8A">
        <w:rPr>
          <w:color w:val="000000"/>
          <w:sz w:val="28"/>
          <w:szCs w:val="28"/>
        </w:rPr>
        <w:t xml:space="preserve"> Алания»</w:t>
      </w:r>
    </w:p>
    <w:p w:rsidR="001F5060" w:rsidRPr="000B6329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Pr="008B62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 w:rsidRPr="008B6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B6248">
        <w:rPr>
          <w:color w:val="000000"/>
          <w:sz w:val="28"/>
          <w:szCs w:val="28"/>
        </w:rPr>
        <w:t xml:space="preserve">екомендовать органам государственной власти субъектов Российской Федерации и органам местного самоуправления принять </w:t>
      </w:r>
      <w:r w:rsidRPr="008B6248">
        <w:rPr>
          <w:color w:val="000000"/>
          <w:sz w:val="28"/>
          <w:szCs w:val="28"/>
        </w:rPr>
        <w:lastRenderedPageBreak/>
        <w:t>участие</w:t>
      </w:r>
      <w:r>
        <w:rPr>
          <w:color w:val="000000"/>
          <w:sz w:val="28"/>
          <w:szCs w:val="28"/>
        </w:rPr>
        <w:t xml:space="preserve"> </w:t>
      </w:r>
      <w:r w:rsidRPr="008B6248">
        <w:rPr>
          <w:color w:val="000000"/>
          <w:sz w:val="28"/>
          <w:szCs w:val="28"/>
        </w:rPr>
        <w:t xml:space="preserve">в подготовке и проведении празднования 100-летия образования Республики Северная Осетия </w:t>
      </w:r>
      <w:r>
        <w:rPr>
          <w:color w:val="000000"/>
          <w:sz w:val="28"/>
          <w:szCs w:val="28"/>
        </w:rPr>
        <w:t>–</w:t>
      </w:r>
      <w:r w:rsidRPr="008B6248">
        <w:rPr>
          <w:color w:val="000000"/>
          <w:sz w:val="28"/>
          <w:szCs w:val="28"/>
        </w:rPr>
        <w:t xml:space="preserve"> Алания.</w:t>
      </w:r>
    </w:p>
    <w:p w:rsidR="001F5060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A0C31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Pr="008725A3">
        <w:rPr>
          <w:sz w:val="28"/>
          <w:szCs w:val="28"/>
        </w:rPr>
        <w:t>по вопросам организации детского оздоровительного отдыха</w:t>
      </w:r>
      <w:r>
        <w:rPr>
          <w:sz w:val="28"/>
          <w:szCs w:val="28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24.11.2010 №Пр-</w:t>
      </w:r>
      <w:r w:rsidRPr="008725A3">
        <w:rPr>
          <w:rFonts w:eastAsia="Calibri"/>
          <w:bCs/>
          <w:sz w:val="28"/>
          <w:szCs w:val="28"/>
          <w:lang w:eastAsia="en-US"/>
        </w:rPr>
        <w:t>3418</w:t>
      </w:r>
    </w:p>
    <w:p w:rsidR="001F5060" w:rsidRPr="008725A3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«в» п</w:t>
      </w:r>
      <w:r w:rsidRPr="008725A3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 1</w:t>
      </w:r>
      <w:r w:rsidRPr="008725A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725A3">
        <w:rPr>
          <w:color w:val="000000"/>
          <w:sz w:val="28"/>
          <w:szCs w:val="28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8725A3">
        <w:rPr>
          <w:color w:val="000000"/>
          <w:sz w:val="28"/>
          <w:szCs w:val="28"/>
        </w:rPr>
        <w:t>контроль за</w:t>
      </w:r>
      <w:proofErr w:type="gramEnd"/>
      <w:r w:rsidRPr="008725A3">
        <w:rPr>
          <w:color w:val="000000"/>
          <w:sz w:val="28"/>
          <w:szCs w:val="28"/>
        </w:rPr>
        <w:t xml:space="preserve"> их проведением</w:t>
      </w:r>
      <w:r>
        <w:rPr>
          <w:color w:val="000000"/>
          <w:sz w:val="28"/>
          <w:szCs w:val="28"/>
        </w:rPr>
        <w:t>.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5A4F5F">
        <w:rPr>
          <w:sz w:val="28"/>
          <w:szCs w:val="28"/>
        </w:rPr>
        <w:t>13.Перечень поручений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</w:t>
      </w:r>
      <w:r w:rsidRPr="005A4F5F">
        <w:rPr>
          <w:sz w:val="28"/>
          <w:szCs w:val="28"/>
        </w:rPr>
        <w:t>по итогам заседания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Государственного совета</w:t>
      </w:r>
      <w:r>
        <w:rPr>
          <w:sz w:val="28"/>
          <w:szCs w:val="28"/>
        </w:rPr>
        <w:t xml:space="preserve">, </w:t>
      </w:r>
      <w:r w:rsidRPr="005A4F5F">
        <w:rPr>
          <w:sz w:val="28"/>
          <w:szCs w:val="28"/>
        </w:rPr>
        <w:t>состоявшегося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08.10.2014</w:t>
      </w:r>
      <w:r>
        <w:rPr>
          <w:sz w:val="28"/>
          <w:szCs w:val="28"/>
        </w:rPr>
        <w:t xml:space="preserve">, </w:t>
      </w:r>
      <w:r w:rsidRPr="005A4F5F">
        <w:rPr>
          <w:sz w:val="28"/>
          <w:szCs w:val="28"/>
        </w:rPr>
        <w:t>от 12.11.2014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№Пр-2651ГС</w:t>
      </w:r>
    </w:p>
    <w:p w:rsidR="001F5060" w:rsidRPr="005A4F5F" w:rsidRDefault="001F5060" w:rsidP="001F5060">
      <w:pPr>
        <w:ind w:firstLine="709"/>
        <w:jc w:val="both"/>
        <w:rPr>
          <w:sz w:val="28"/>
          <w:szCs w:val="28"/>
        </w:rPr>
      </w:pPr>
      <w:r w:rsidRPr="005A4F5F">
        <w:rPr>
          <w:sz w:val="28"/>
          <w:szCs w:val="28"/>
        </w:rPr>
        <w:t>Абзац третий подпункта «ж»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 xml:space="preserve">пункта 1 раздела </w:t>
      </w:r>
      <w:r w:rsidRPr="005A4F5F">
        <w:rPr>
          <w:sz w:val="28"/>
          <w:szCs w:val="28"/>
          <w:lang w:val="en-US"/>
        </w:rPr>
        <w:t>I</w:t>
      </w:r>
      <w:r w:rsidRPr="005A4F5F">
        <w:rPr>
          <w:sz w:val="28"/>
          <w:szCs w:val="28"/>
        </w:rPr>
        <w:t xml:space="preserve"> и </w:t>
      </w:r>
      <w:r w:rsidRPr="005A4F5F">
        <w:rPr>
          <w:sz w:val="28"/>
          <w:szCs w:val="28"/>
          <w:lang w:val="en-US"/>
        </w:rPr>
        <w:t>II</w:t>
      </w:r>
      <w:r w:rsidRPr="005A4F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5A4F5F">
        <w:rPr>
          <w:sz w:val="28"/>
          <w:szCs w:val="28"/>
        </w:rPr>
        <w:t>Правительству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в целях комплексного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освоения и развития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удвоения объемов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</w:t>
      </w:r>
      <w:r w:rsidRPr="005A4F5F">
        <w:rPr>
          <w:sz w:val="28"/>
          <w:szCs w:val="28"/>
        </w:rPr>
        <w:t>и реконструкции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дорог общего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предусмотреть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в государственной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«Развитие транспортной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системы России»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</w:t>
      </w:r>
      <w:r w:rsidRPr="005A4F5F">
        <w:rPr>
          <w:sz w:val="28"/>
          <w:szCs w:val="28"/>
        </w:rPr>
        <w:t>по проведению ежегодного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стоимости строительства,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капитального ремонта,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ремонта и содержания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1 км автомобильных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дорог общего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федерального значения,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начиная с мониторинга</w:t>
      </w:r>
      <w:r>
        <w:rPr>
          <w:sz w:val="28"/>
          <w:szCs w:val="28"/>
        </w:rPr>
        <w:t xml:space="preserve"> </w:t>
      </w:r>
      <w:r w:rsidRPr="005A4F5F">
        <w:rPr>
          <w:sz w:val="28"/>
          <w:szCs w:val="28"/>
        </w:rPr>
        <w:t>их стоимости</w:t>
      </w:r>
      <w:proofErr w:type="gramEnd"/>
      <w:r w:rsidRPr="005A4F5F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>.</w:t>
      </w:r>
    </w:p>
    <w:p w:rsidR="001F5060" w:rsidRPr="008967D5" w:rsidRDefault="001F5060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967D5">
        <w:rPr>
          <w:rFonts w:ascii="Times New Roman" w:hAnsi="Times New Roman"/>
          <w:sz w:val="28"/>
          <w:szCs w:val="28"/>
        </w:rPr>
        <w:t>14.Перечень поручений Президента Российской Федерации</w:t>
      </w:r>
      <w:r w:rsidR="00FC7C50">
        <w:rPr>
          <w:rFonts w:ascii="Times New Roman" w:hAnsi="Times New Roman"/>
          <w:sz w:val="28"/>
          <w:szCs w:val="28"/>
        </w:rPr>
        <w:t xml:space="preserve">             </w:t>
      </w:r>
      <w:r w:rsidRPr="008967D5">
        <w:rPr>
          <w:rFonts w:ascii="Times New Roman" w:hAnsi="Times New Roman"/>
          <w:sz w:val="28"/>
          <w:szCs w:val="28"/>
        </w:rPr>
        <w:t xml:space="preserve"> по итогам встречи с участниками форума «Качественное образование </w:t>
      </w:r>
      <w:r w:rsidR="00FC7C50">
        <w:rPr>
          <w:rFonts w:ascii="Times New Roman" w:hAnsi="Times New Roman"/>
          <w:sz w:val="28"/>
          <w:szCs w:val="28"/>
        </w:rPr>
        <w:t xml:space="preserve">      </w:t>
      </w:r>
      <w:r w:rsidRPr="008967D5">
        <w:rPr>
          <w:rFonts w:ascii="Times New Roman" w:hAnsi="Times New Roman"/>
          <w:sz w:val="28"/>
          <w:szCs w:val="28"/>
        </w:rPr>
        <w:t>во имя страны» Общероссийского общественного движения «НАРОДНЫЙ ФРОНТ «ЗА РОССИЮ», состоявшегося 15.10.2014, от 12.12.2014 №2876</w:t>
      </w:r>
    </w:p>
    <w:p w:rsidR="001F5060" w:rsidRPr="00676FD9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FD9">
        <w:rPr>
          <w:color w:val="000000"/>
          <w:sz w:val="28"/>
          <w:szCs w:val="28"/>
        </w:rPr>
        <w:t>Пункт 7:</w:t>
      </w:r>
      <w:r>
        <w:rPr>
          <w:color w:val="000000"/>
          <w:sz w:val="28"/>
          <w:szCs w:val="28"/>
        </w:rPr>
        <w:t xml:space="preserve"> </w:t>
      </w:r>
      <w:r w:rsidRPr="00676FD9">
        <w:rPr>
          <w:color w:val="000000"/>
          <w:sz w:val="28"/>
          <w:szCs w:val="28"/>
        </w:rPr>
        <w:t xml:space="preserve">высшим органам исполнительной власти субъектов Российской Федерации рекомендовано организовать совместно </w:t>
      </w:r>
      <w:r w:rsidR="00FC7C50">
        <w:rPr>
          <w:color w:val="000000"/>
          <w:sz w:val="28"/>
          <w:szCs w:val="28"/>
        </w:rPr>
        <w:t xml:space="preserve">                  </w:t>
      </w:r>
      <w:r w:rsidRPr="00676FD9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>
        <w:rPr>
          <w:color w:val="000000"/>
          <w:sz w:val="28"/>
          <w:szCs w:val="28"/>
        </w:rPr>
        <w:t xml:space="preserve">  </w:t>
      </w:r>
      <w:r w:rsidRPr="00676FD9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</w:t>
      </w:r>
      <w:r>
        <w:rPr>
          <w:color w:val="000000"/>
          <w:sz w:val="28"/>
          <w:szCs w:val="28"/>
        </w:rPr>
        <w:t>.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B0511">
        <w:rPr>
          <w:sz w:val="28"/>
          <w:szCs w:val="28"/>
        </w:rPr>
        <w:t xml:space="preserve">.Перечень поручений Президента Российской Федерации </w:t>
      </w:r>
      <w:r w:rsidR="00FC7C50">
        <w:rPr>
          <w:sz w:val="28"/>
          <w:szCs w:val="28"/>
        </w:rPr>
        <w:t xml:space="preserve">             </w:t>
      </w:r>
      <w:r w:rsidRPr="000B0511">
        <w:rPr>
          <w:sz w:val="28"/>
          <w:szCs w:val="28"/>
        </w:rPr>
        <w:t>по вопросам обеспечения безопасности дорожного движения от 20.02.2015 №Пр-287</w:t>
      </w:r>
    </w:p>
    <w:p w:rsidR="001F5060" w:rsidRPr="000B0511" w:rsidRDefault="001F5060" w:rsidP="001F506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B0511">
        <w:rPr>
          <w:color w:val="020C22"/>
          <w:sz w:val="28"/>
          <w:szCs w:val="28"/>
        </w:rPr>
        <w:t>Пункт 2:</w:t>
      </w:r>
      <w:r>
        <w:rPr>
          <w:color w:val="020C22"/>
          <w:sz w:val="28"/>
          <w:szCs w:val="28"/>
        </w:rPr>
        <w:t xml:space="preserve"> </w:t>
      </w:r>
      <w:r w:rsidRPr="000B0511">
        <w:rPr>
          <w:color w:val="020C22"/>
          <w:sz w:val="28"/>
          <w:szCs w:val="28"/>
        </w:rPr>
        <w:t>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</w:t>
      </w:r>
      <w:r w:rsidR="00FC7C50">
        <w:rPr>
          <w:color w:val="020C22"/>
          <w:sz w:val="28"/>
          <w:szCs w:val="28"/>
        </w:rPr>
        <w:t xml:space="preserve">         </w:t>
      </w:r>
      <w:r w:rsidRPr="000B0511">
        <w:rPr>
          <w:color w:val="020C22"/>
          <w:sz w:val="28"/>
          <w:szCs w:val="28"/>
        </w:rPr>
        <w:t xml:space="preserve"> и других учебных заведений</w:t>
      </w:r>
      <w:r>
        <w:rPr>
          <w:color w:val="020C22"/>
          <w:sz w:val="28"/>
          <w:szCs w:val="28"/>
        </w:rPr>
        <w:t>.</w:t>
      </w:r>
    </w:p>
    <w:p w:rsidR="001F5060" w:rsidRPr="008967D5" w:rsidRDefault="001F5060" w:rsidP="001F506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7D5">
        <w:rPr>
          <w:rFonts w:ascii="Times New Roman" w:hAnsi="Times New Roman"/>
          <w:sz w:val="28"/>
          <w:szCs w:val="28"/>
        </w:rPr>
        <w:t>16.</w:t>
      </w:r>
      <w:r w:rsidRPr="008967D5">
        <w:rPr>
          <w:rFonts w:ascii="Times New Roman" w:hAnsi="Times New Roman"/>
          <w:bCs/>
          <w:sz w:val="28"/>
          <w:szCs w:val="28"/>
        </w:rPr>
        <w:t xml:space="preserve">Перечень поручений по итогам совещания с членами Правительства Российской Федерации, состоявшегося 24.07.2015, </w:t>
      </w:r>
      <w:r w:rsidR="00FC7C50">
        <w:rPr>
          <w:rFonts w:ascii="Times New Roman" w:hAnsi="Times New Roman"/>
          <w:bCs/>
          <w:sz w:val="28"/>
          <w:szCs w:val="28"/>
        </w:rPr>
        <w:t xml:space="preserve">            </w:t>
      </w:r>
      <w:r w:rsidRPr="008967D5">
        <w:rPr>
          <w:rFonts w:ascii="Times New Roman" w:hAnsi="Times New Roman"/>
          <w:bCs/>
          <w:sz w:val="28"/>
          <w:szCs w:val="28"/>
        </w:rPr>
        <w:t>от 09.08.2015 №Пр-1608</w:t>
      </w:r>
    </w:p>
    <w:p w:rsidR="001F5060" w:rsidRPr="00AA0C31" w:rsidRDefault="001F5060" w:rsidP="001F5060">
      <w:pPr>
        <w:ind w:left="34" w:firstLine="675"/>
        <w:jc w:val="both"/>
        <w:rPr>
          <w:sz w:val="28"/>
          <w:szCs w:val="28"/>
        </w:rPr>
      </w:pPr>
      <w:proofErr w:type="gramStart"/>
      <w:r w:rsidRPr="00AA0C31">
        <w:rPr>
          <w:rFonts w:eastAsia="Calibri"/>
          <w:sz w:val="28"/>
          <w:szCs w:val="28"/>
          <w:lang w:eastAsia="en-US"/>
        </w:rPr>
        <w:lastRenderedPageBreak/>
        <w:t xml:space="preserve">Подпункт «а» пункта 2: </w:t>
      </w:r>
      <w:r w:rsidRPr="00AA0C31">
        <w:rPr>
          <w:rFonts w:eastAsia="Calibri"/>
          <w:bCs/>
          <w:sz w:val="28"/>
          <w:szCs w:val="28"/>
          <w:lang w:eastAsia="en-US"/>
        </w:rPr>
        <w:t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>
        <w:rPr>
          <w:rFonts w:eastAsia="Calibri"/>
          <w:bCs/>
          <w:sz w:val="28"/>
          <w:szCs w:val="28"/>
          <w:lang w:eastAsia="en-US"/>
        </w:rPr>
        <w:t xml:space="preserve">  </w:t>
      </w:r>
      <w:r w:rsidRPr="00AA0C31">
        <w:rPr>
          <w:rFonts w:eastAsia="Calibri"/>
          <w:bCs/>
          <w:sz w:val="28"/>
          <w:szCs w:val="28"/>
          <w:lang w:eastAsia="en-US"/>
        </w:rPr>
        <w:t>и водоотведения, регистрацию прав государственной (муниципальной) собственности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 xml:space="preserve">на объекты жилищно-коммунального хозяйства, </w:t>
      </w:r>
      <w:r w:rsidR="00FC7C50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AA0C31">
        <w:rPr>
          <w:rFonts w:eastAsia="Calibri"/>
          <w:bCs/>
          <w:sz w:val="28"/>
          <w:szCs w:val="28"/>
          <w:lang w:eastAsia="en-US"/>
        </w:rPr>
        <w:t>в том числе на бесхозяйные, а также реализацию в установленные сроки графиков передачи в концессию объектов</w:t>
      </w:r>
      <w:proofErr w:type="gramEnd"/>
      <w:r w:rsidRPr="00AA0C31"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>муниципальных унитарных предприятий, управление которыми было признано неэффективным.</w:t>
      </w:r>
    </w:p>
    <w:p w:rsidR="001F5060" w:rsidRPr="008967D5" w:rsidRDefault="001F5060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967D5">
        <w:rPr>
          <w:rFonts w:ascii="Times New Roman" w:hAnsi="Times New Roman"/>
          <w:sz w:val="28"/>
          <w:szCs w:val="28"/>
        </w:rPr>
        <w:t>17.Поручение Президента Российской Федерации по итогам заседания президиума Государственного совета, состоявшегося 14.03.2016, от 11.04.2016 №Пр-637-ГС</w:t>
      </w:r>
    </w:p>
    <w:p w:rsidR="001F5060" w:rsidRPr="00780EEC" w:rsidRDefault="001F5060" w:rsidP="001F506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80EEC">
        <w:rPr>
          <w:color w:val="020C22"/>
          <w:sz w:val="28"/>
          <w:szCs w:val="28"/>
        </w:rPr>
        <w:t>Подпункт «б» пункта 4:</w:t>
      </w:r>
      <w:r>
        <w:rPr>
          <w:color w:val="020C22"/>
          <w:sz w:val="28"/>
          <w:szCs w:val="28"/>
        </w:rPr>
        <w:t xml:space="preserve"> </w:t>
      </w:r>
      <w:r w:rsidRPr="00780EEC">
        <w:rPr>
          <w:color w:val="020C22"/>
          <w:sz w:val="28"/>
          <w:szCs w:val="28"/>
        </w:rPr>
        <w:t>рекомендовать органам исполнительной власти субъектов Российской Федерации</w:t>
      </w:r>
      <w:r>
        <w:rPr>
          <w:color w:val="020C22"/>
          <w:sz w:val="28"/>
          <w:szCs w:val="28"/>
        </w:rPr>
        <w:t xml:space="preserve"> </w:t>
      </w:r>
      <w:r w:rsidRPr="00780EEC">
        <w:rPr>
          <w:color w:val="020C22"/>
          <w:sz w:val="28"/>
          <w:szCs w:val="28"/>
        </w:rPr>
        <w:t>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>
        <w:rPr>
          <w:color w:val="020C22"/>
          <w:sz w:val="28"/>
          <w:szCs w:val="28"/>
        </w:rPr>
        <w:t xml:space="preserve">         </w:t>
      </w:r>
      <w:r w:rsidRPr="00780EEC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</w:t>
      </w:r>
      <w:r>
        <w:rPr>
          <w:color w:val="020C22"/>
          <w:sz w:val="28"/>
          <w:szCs w:val="28"/>
        </w:rPr>
        <w:t>.</w:t>
      </w:r>
    </w:p>
    <w:p w:rsidR="001F5060" w:rsidRPr="00545A44" w:rsidRDefault="001F5060" w:rsidP="001F5060">
      <w:pPr>
        <w:ind w:firstLine="709"/>
        <w:jc w:val="both"/>
        <w:rPr>
          <w:sz w:val="28"/>
          <w:szCs w:val="28"/>
        </w:rPr>
      </w:pPr>
      <w:r w:rsidRPr="00545A44">
        <w:rPr>
          <w:sz w:val="28"/>
          <w:szCs w:val="28"/>
        </w:rPr>
        <w:t xml:space="preserve">18.Перечень поручений Президента Российской Федерации </w:t>
      </w:r>
      <w:r w:rsidR="00FC7C50">
        <w:rPr>
          <w:sz w:val="28"/>
          <w:szCs w:val="28"/>
        </w:rPr>
        <w:t xml:space="preserve">             </w:t>
      </w:r>
      <w:r w:rsidRPr="00545A44">
        <w:rPr>
          <w:sz w:val="28"/>
          <w:szCs w:val="28"/>
        </w:rPr>
        <w:t>по итогам заседания Государственного совета Российской Федерации, состоявшегося 17.05.2016, от 11.06.2016</w:t>
      </w:r>
      <w:r>
        <w:rPr>
          <w:sz w:val="28"/>
          <w:szCs w:val="28"/>
        </w:rPr>
        <w:t xml:space="preserve"> </w:t>
      </w:r>
      <w:r w:rsidR="009749E1">
        <w:rPr>
          <w:sz w:val="28"/>
          <w:szCs w:val="28"/>
        </w:rPr>
        <w:t>№Пр-1138ГС</w:t>
      </w:r>
    </w:p>
    <w:p w:rsidR="001F5060" w:rsidRPr="00BC24CC" w:rsidRDefault="001F5060" w:rsidP="001F5060">
      <w:pPr>
        <w:ind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 xml:space="preserve">Подпункт «б» пункта 7: </w:t>
      </w:r>
      <w:r>
        <w:rPr>
          <w:sz w:val="28"/>
          <w:szCs w:val="28"/>
        </w:rPr>
        <w:t>р</w:t>
      </w:r>
      <w:r w:rsidRPr="008A6E1A">
        <w:rPr>
          <w:sz w:val="28"/>
          <w:szCs w:val="28"/>
        </w:rPr>
        <w:t>екомендовать органам исполнительной власти субъектов Российской Федерации</w:t>
      </w:r>
      <w:r>
        <w:rPr>
          <w:sz w:val="28"/>
          <w:szCs w:val="28"/>
        </w:rPr>
        <w:t xml:space="preserve"> </w:t>
      </w:r>
      <w:r w:rsidRPr="008A6E1A">
        <w:rPr>
          <w:sz w:val="28"/>
          <w:szCs w:val="28"/>
        </w:rPr>
        <w:t xml:space="preserve">совместно </w:t>
      </w:r>
      <w:r w:rsidR="00FC7C50">
        <w:rPr>
          <w:sz w:val="28"/>
          <w:szCs w:val="28"/>
        </w:rPr>
        <w:t xml:space="preserve">                                      </w:t>
      </w:r>
      <w:r w:rsidRPr="008A6E1A">
        <w:rPr>
          <w:sz w:val="28"/>
          <w:szCs w:val="28"/>
        </w:rPr>
        <w:t xml:space="preserve">с </w:t>
      </w:r>
      <w:proofErr w:type="spellStart"/>
      <w:r w:rsidRPr="008A6E1A">
        <w:rPr>
          <w:sz w:val="28"/>
          <w:szCs w:val="28"/>
        </w:rPr>
        <w:t>ресурсоснабжающими</w:t>
      </w:r>
      <w:proofErr w:type="spellEnd"/>
      <w:r w:rsidRPr="008A6E1A">
        <w:rPr>
          <w:sz w:val="28"/>
          <w:szCs w:val="28"/>
        </w:rPr>
        <w:t xml:space="preserve"> организациями принять меры по разработке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</w:t>
      </w:r>
      <w:r w:rsidRPr="008A6E1A">
        <w:rPr>
          <w:sz w:val="28"/>
          <w:szCs w:val="28"/>
        </w:rPr>
        <w:t>и синхронизации документов территориального планирования</w:t>
      </w:r>
      <w:r w:rsidR="00FC7C50">
        <w:rPr>
          <w:sz w:val="28"/>
          <w:szCs w:val="28"/>
        </w:rPr>
        <w:t xml:space="preserve">                    </w:t>
      </w:r>
      <w:r w:rsidRPr="008A6E1A">
        <w:rPr>
          <w:sz w:val="28"/>
          <w:szCs w:val="28"/>
        </w:rPr>
        <w:t xml:space="preserve"> и градостроительного зонирования, схем тепл</w:t>
      </w:r>
      <w:proofErr w:type="gramStart"/>
      <w:r w:rsidRPr="008A6E1A">
        <w:rPr>
          <w:sz w:val="28"/>
          <w:szCs w:val="28"/>
        </w:rPr>
        <w:t>о-</w:t>
      </w:r>
      <w:proofErr w:type="gramEnd"/>
      <w:r w:rsidRPr="008A6E1A">
        <w:rPr>
          <w:sz w:val="28"/>
          <w:szCs w:val="28"/>
        </w:rPr>
        <w:t xml:space="preserve"> и водоснабжения, водоотведения муниципальных образований, а также по разработке инвестиционных </w:t>
      </w:r>
      <w:r w:rsidRPr="00BC24CC">
        <w:rPr>
          <w:sz w:val="28"/>
          <w:szCs w:val="28"/>
        </w:rPr>
        <w:t xml:space="preserve">программ </w:t>
      </w:r>
      <w:proofErr w:type="spellStart"/>
      <w:r w:rsidRPr="00BC24CC">
        <w:rPr>
          <w:sz w:val="28"/>
          <w:szCs w:val="28"/>
        </w:rPr>
        <w:t>ресурсоснабжающих</w:t>
      </w:r>
      <w:proofErr w:type="spellEnd"/>
      <w:r w:rsidRPr="00BC24CC">
        <w:rPr>
          <w:sz w:val="28"/>
          <w:szCs w:val="28"/>
        </w:rPr>
        <w:t xml:space="preserve"> организаций.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BC24CC">
        <w:rPr>
          <w:sz w:val="28"/>
          <w:szCs w:val="28"/>
        </w:rPr>
        <w:t>19.Перечень поручений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</w:t>
      </w:r>
      <w:r w:rsidRPr="00BC24CC">
        <w:rPr>
          <w:sz w:val="28"/>
          <w:szCs w:val="28"/>
        </w:rPr>
        <w:t>по итогам пленарного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Общероссийского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народного фронта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«Форум действий»,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состоявшегося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22.11.2016,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от 28.12.2016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№Пр-2563</w:t>
      </w:r>
    </w:p>
    <w:p w:rsidR="001F5060" w:rsidRPr="00BC24CC" w:rsidRDefault="001F5060" w:rsidP="001F5060">
      <w:pPr>
        <w:ind w:firstLine="709"/>
        <w:jc w:val="both"/>
        <w:rPr>
          <w:sz w:val="28"/>
          <w:szCs w:val="28"/>
        </w:rPr>
      </w:pPr>
      <w:r w:rsidRPr="00BC24CC">
        <w:rPr>
          <w:sz w:val="28"/>
          <w:szCs w:val="28"/>
        </w:rPr>
        <w:t>Подпункта «б» пункта 2: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Правительству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совместно с органами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обеспечить установление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границ лесов,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 xml:space="preserve">расположенных </w:t>
      </w:r>
      <w:r w:rsidR="00FC7C50">
        <w:rPr>
          <w:sz w:val="28"/>
          <w:szCs w:val="28"/>
        </w:rPr>
        <w:t xml:space="preserve">         </w:t>
      </w:r>
      <w:r w:rsidRPr="00BC24CC">
        <w:rPr>
          <w:sz w:val="28"/>
          <w:szCs w:val="28"/>
        </w:rPr>
        <w:t>на землях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и внесение в Единый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государственный реестр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недвижимости (в том числе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в реестр границ)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сведений о таких лесах</w:t>
      </w:r>
      <w:r>
        <w:rPr>
          <w:sz w:val="28"/>
          <w:szCs w:val="28"/>
        </w:rPr>
        <w:t>.</w:t>
      </w:r>
    </w:p>
    <w:p w:rsidR="001F5060" w:rsidRDefault="001F5060" w:rsidP="001F50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1788B">
        <w:rPr>
          <w:sz w:val="28"/>
          <w:szCs w:val="28"/>
        </w:rPr>
        <w:t>П</w:t>
      </w:r>
      <w:r w:rsidR="008A4861">
        <w:rPr>
          <w:sz w:val="28"/>
          <w:szCs w:val="28"/>
        </w:rPr>
        <w:t>еречень п</w:t>
      </w:r>
      <w:r w:rsidRPr="00D1788B">
        <w:rPr>
          <w:sz w:val="28"/>
          <w:szCs w:val="28"/>
        </w:rPr>
        <w:t xml:space="preserve">оручений Президента Российской Федерации </w:t>
      </w:r>
      <w:r w:rsidR="00FC7C50">
        <w:rPr>
          <w:sz w:val="28"/>
          <w:szCs w:val="28"/>
        </w:rPr>
        <w:t xml:space="preserve">    </w:t>
      </w:r>
      <w:r w:rsidR="008A4861"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</w:t>
      </w:r>
      <w:r w:rsidRPr="00D1788B">
        <w:rPr>
          <w:sz w:val="28"/>
          <w:szCs w:val="28"/>
        </w:rPr>
        <w:t>по итогам совещания Президента Российской Федерации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>с членами Правительства Российской Федерации</w:t>
      </w:r>
      <w:r>
        <w:rPr>
          <w:sz w:val="28"/>
          <w:szCs w:val="28"/>
        </w:rPr>
        <w:t>,</w:t>
      </w:r>
      <w:r w:rsidRPr="00D17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состоявшегося </w:t>
      </w:r>
      <w:r w:rsidRPr="00D1788B">
        <w:rPr>
          <w:sz w:val="28"/>
          <w:szCs w:val="28"/>
        </w:rPr>
        <w:t>27.09.2017</w:t>
      </w:r>
      <w:r>
        <w:rPr>
          <w:sz w:val="28"/>
          <w:szCs w:val="28"/>
        </w:rPr>
        <w:t xml:space="preserve">, </w:t>
      </w:r>
      <w:r w:rsidR="00FC7C50">
        <w:rPr>
          <w:sz w:val="28"/>
          <w:szCs w:val="28"/>
        </w:rPr>
        <w:t xml:space="preserve">            </w:t>
      </w:r>
      <w:r w:rsidRPr="00D1788B">
        <w:rPr>
          <w:sz w:val="28"/>
          <w:szCs w:val="28"/>
        </w:rPr>
        <w:t>от 08.10.2017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>№Пр-2107</w:t>
      </w:r>
    </w:p>
    <w:p w:rsidR="001F5060" w:rsidRPr="00D1788B" w:rsidRDefault="001F5060" w:rsidP="001F5060">
      <w:pPr>
        <w:ind w:firstLine="709"/>
        <w:jc w:val="both"/>
        <w:rPr>
          <w:sz w:val="28"/>
          <w:szCs w:val="28"/>
        </w:rPr>
      </w:pPr>
      <w:r w:rsidRPr="00D1788B">
        <w:rPr>
          <w:sz w:val="28"/>
          <w:szCs w:val="28"/>
        </w:rPr>
        <w:lastRenderedPageBreak/>
        <w:t>Подпункт «в» пункта 5: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 xml:space="preserve">завершить в 2019 году работы </w:t>
      </w:r>
      <w:r w:rsidR="00FC7C50">
        <w:rPr>
          <w:sz w:val="28"/>
          <w:szCs w:val="28"/>
        </w:rPr>
        <w:t xml:space="preserve">                      </w:t>
      </w:r>
      <w:r w:rsidRPr="00D1788B">
        <w:rPr>
          <w:sz w:val="28"/>
          <w:szCs w:val="28"/>
        </w:rPr>
        <w:t xml:space="preserve">по определению 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>в порядке, установленном Правительством Российской Федерации, границ зон затопления и подтопления на территориях субъектов Российской Федерации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 xml:space="preserve"> и обеспечить внесение изменений </w:t>
      </w:r>
      <w:r w:rsidR="00FC7C50">
        <w:rPr>
          <w:sz w:val="28"/>
          <w:szCs w:val="28"/>
        </w:rPr>
        <w:t xml:space="preserve">         </w:t>
      </w:r>
      <w:r w:rsidRPr="00D1788B">
        <w:rPr>
          <w:sz w:val="28"/>
          <w:szCs w:val="28"/>
        </w:rPr>
        <w:t>в документы территориального планирования субъектов Российской Федерации</w:t>
      </w:r>
      <w:r>
        <w:rPr>
          <w:sz w:val="28"/>
          <w:szCs w:val="28"/>
        </w:rPr>
        <w:t>.</w:t>
      </w:r>
    </w:p>
    <w:p w:rsidR="001F5060" w:rsidRPr="008967D5" w:rsidRDefault="001F5060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967D5">
        <w:rPr>
          <w:rFonts w:ascii="Times New Roman" w:hAnsi="Times New Roman"/>
          <w:sz w:val="28"/>
          <w:szCs w:val="28"/>
        </w:rPr>
        <w:t xml:space="preserve">21.Перечень поручений Президента Российской Федерации </w:t>
      </w:r>
      <w:r w:rsidR="00FC7C50">
        <w:rPr>
          <w:rFonts w:ascii="Times New Roman" w:hAnsi="Times New Roman"/>
          <w:sz w:val="28"/>
          <w:szCs w:val="28"/>
        </w:rPr>
        <w:t xml:space="preserve">             </w:t>
      </w:r>
      <w:r w:rsidRPr="008967D5">
        <w:rPr>
          <w:rFonts w:ascii="Times New Roman" w:hAnsi="Times New Roman"/>
          <w:color w:val="020C22"/>
          <w:sz w:val="28"/>
          <w:szCs w:val="28"/>
        </w:rPr>
        <w:t xml:space="preserve">по итогам заседания Координационного совета по реализации Национальной стратегии действий в интересах детей на 2012-2017 годы </w:t>
      </w:r>
      <w:r w:rsidR="00FC7C50">
        <w:rPr>
          <w:rFonts w:ascii="Times New Roman" w:hAnsi="Times New Roman"/>
          <w:color w:val="020C22"/>
          <w:sz w:val="28"/>
          <w:szCs w:val="28"/>
        </w:rPr>
        <w:t xml:space="preserve">  </w:t>
      </w:r>
      <w:r w:rsidRPr="008967D5">
        <w:rPr>
          <w:rFonts w:ascii="Times New Roman" w:hAnsi="Times New Roman"/>
          <w:color w:val="020C22"/>
          <w:sz w:val="28"/>
          <w:szCs w:val="28"/>
        </w:rPr>
        <w:t>от 28.11.2017</w:t>
      </w:r>
      <w:r w:rsidRPr="008967D5">
        <w:rPr>
          <w:rFonts w:ascii="Times New Roman" w:hAnsi="Times New Roman"/>
          <w:sz w:val="28"/>
          <w:szCs w:val="28"/>
        </w:rPr>
        <w:t xml:space="preserve"> №Пр-2440</w:t>
      </w:r>
    </w:p>
    <w:p w:rsidR="001F5060" w:rsidRPr="00F11123" w:rsidRDefault="001F5060" w:rsidP="001F5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123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F11123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</w:t>
      </w:r>
      <w:r w:rsidRPr="00F111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утвердить</w:t>
      </w:r>
      <w:proofErr w:type="gramEnd"/>
      <w:r w:rsidRPr="00F11123">
        <w:rPr>
          <w:sz w:val="28"/>
          <w:szCs w:val="28"/>
        </w:rPr>
        <w:t xml:space="preserve"> программу по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созданию дополнительных мест в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организациях, реализующих программы дошкольного образования, предусмотрев достижение к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году 100-процентной доступности дошкольного образования для детей в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возрасте от</w:t>
      </w:r>
      <w:r>
        <w:rPr>
          <w:sz w:val="28"/>
          <w:szCs w:val="28"/>
        </w:rPr>
        <w:t xml:space="preserve"> 2 месяцев до </w:t>
      </w:r>
      <w:r w:rsidRPr="00F11123">
        <w:rPr>
          <w:sz w:val="28"/>
          <w:szCs w:val="28"/>
        </w:rPr>
        <w:t>3 лет.</w:t>
      </w:r>
    </w:p>
    <w:p w:rsidR="001F5060" w:rsidRDefault="001F5060" w:rsidP="001F5060">
      <w:pPr>
        <w:ind w:firstLine="720"/>
        <w:jc w:val="both"/>
        <w:rPr>
          <w:sz w:val="28"/>
          <w:szCs w:val="28"/>
        </w:rPr>
      </w:pPr>
      <w:r w:rsidRPr="00BC24CC">
        <w:rPr>
          <w:sz w:val="28"/>
          <w:szCs w:val="28"/>
        </w:rPr>
        <w:t>22.Перечень поручений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Президента Российской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 xml:space="preserve">Федерации </w:t>
      </w:r>
      <w:r w:rsidR="00FC7C50">
        <w:rPr>
          <w:sz w:val="28"/>
          <w:szCs w:val="28"/>
        </w:rPr>
        <w:t xml:space="preserve">            </w:t>
      </w:r>
      <w:r w:rsidRPr="00BC24CC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встречи с инвалидами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и представителями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и профессиональных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сообществ,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оказывающих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содействие инвалидам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от 13.01.2018 №Пр-50</w:t>
      </w:r>
    </w:p>
    <w:p w:rsidR="001F5060" w:rsidRPr="00472785" w:rsidRDefault="001F5060" w:rsidP="001F5060">
      <w:pPr>
        <w:ind w:firstLine="720"/>
        <w:jc w:val="both"/>
        <w:rPr>
          <w:sz w:val="28"/>
          <w:szCs w:val="28"/>
        </w:rPr>
      </w:pPr>
      <w:r w:rsidRPr="00472785">
        <w:rPr>
          <w:sz w:val="28"/>
          <w:szCs w:val="28"/>
        </w:rPr>
        <w:t>Подпункт «а» пункта 1: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Правительству Российской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 xml:space="preserve">Федерации </w:t>
      </w:r>
      <w:r w:rsidR="00FC7C50">
        <w:rPr>
          <w:sz w:val="28"/>
          <w:szCs w:val="28"/>
        </w:rPr>
        <w:t xml:space="preserve">         </w:t>
      </w:r>
      <w:r w:rsidRPr="00472785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комплексного подхода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при формировании</w:t>
      </w:r>
      <w:r>
        <w:rPr>
          <w:sz w:val="28"/>
          <w:szCs w:val="28"/>
        </w:rPr>
        <w:t xml:space="preserve"> </w:t>
      </w:r>
      <w:proofErr w:type="spellStart"/>
      <w:r w:rsidRPr="00472785">
        <w:rPr>
          <w:sz w:val="28"/>
          <w:szCs w:val="28"/>
        </w:rPr>
        <w:t>безбарьерной</w:t>
      </w:r>
      <w:proofErr w:type="spellEnd"/>
      <w:r w:rsidRPr="00472785">
        <w:rPr>
          <w:sz w:val="28"/>
          <w:szCs w:val="28"/>
        </w:rPr>
        <w:t xml:space="preserve"> среды,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предусматривающей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обеспечение доступности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</w:t>
      </w:r>
      <w:r w:rsidRPr="00472785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приоритетных объектов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социальной, транспортной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 </w:t>
      </w:r>
      <w:r w:rsidRPr="00472785">
        <w:rPr>
          <w:sz w:val="28"/>
          <w:szCs w:val="28"/>
        </w:rPr>
        <w:t>и инженерной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о продлении до 2025 года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государственной программы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«Доступная среда»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на 2011-2020 годы</w:t>
      </w:r>
      <w:r>
        <w:rPr>
          <w:sz w:val="28"/>
          <w:szCs w:val="28"/>
        </w:rPr>
        <w:t>.</w:t>
      </w:r>
    </w:p>
    <w:p w:rsidR="001F5060" w:rsidRPr="00F11123" w:rsidRDefault="001F5060" w:rsidP="001F506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23.</w:t>
      </w:r>
      <w:r w:rsidRPr="00F11123">
        <w:rPr>
          <w:rFonts w:eastAsia="Calibri"/>
          <w:color w:val="000000"/>
          <w:sz w:val="28"/>
          <w:szCs w:val="28"/>
          <w:lang w:eastAsia="en-US"/>
        </w:rPr>
        <w:t>Перечень поручений Президента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7C50"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r w:rsidRPr="00F11123">
        <w:rPr>
          <w:rFonts w:eastAsia="Calibri"/>
          <w:color w:val="000000"/>
          <w:sz w:val="28"/>
          <w:szCs w:val="28"/>
          <w:lang w:eastAsia="en-US"/>
        </w:rPr>
        <w:t>по итогам заседания Государственного совета Российской Федерации</w:t>
      </w:r>
      <w:r w:rsidR="009749E1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72785">
        <w:rPr>
          <w:sz w:val="28"/>
          <w:szCs w:val="28"/>
        </w:rPr>
        <w:t>состоявшегося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05.04.2018,</w:t>
      </w:r>
      <w:r>
        <w:rPr>
          <w:sz w:val="28"/>
          <w:szCs w:val="28"/>
        </w:rPr>
        <w:t xml:space="preserve"> </w:t>
      </w:r>
      <w:r w:rsidRPr="00472785">
        <w:rPr>
          <w:sz w:val="28"/>
          <w:szCs w:val="28"/>
        </w:rPr>
        <w:t>от 15.05.2018</w:t>
      </w:r>
      <w:r>
        <w:rPr>
          <w:sz w:val="28"/>
          <w:szCs w:val="28"/>
        </w:rPr>
        <w:t xml:space="preserve"> </w:t>
      </w:r>
      <w:r w:rsidRPr="00F11123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1F5060" w:rsidRPr="00AA0C31" w:rsidRDefault="001F5060" w:rsidP="001F506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11123">
        <w:rPr>
          <w:rFonts w:eastAsia="Calibri"/>
          <w:color w:val="020C22"/>
          <w:sz w:val="28"/>
          <w:szCs w:val="28"/>
          <w:lang w:eastAsia="en-US"/>
        </w:rPr>
        <w:t xml:space="preserve">Подпункт «г» пункта 2: рекомендовать органам исполнительной власти субъектов Российской Федерации: обеспечить опубликование </w:t>
      </w:r>
      <w:r w:rsidR="00FC7C50">
        <w:rPr>
          <w:rFonts w:eastAsia="Calibri"/>
          <w:color w:val="020C22"/>
          <w:sz w:val="28"/>
          <w:szCs w:val="28"/>
          <w:lang w:eastAsia="en-US"/>
        </w:rPr>
        <w:t xml:space="preserve">        </w:t>
      </w:r>
      <w:r w:rsidRPr="00F11123">
        <w:rPr>
          <w:rFonts w:eastAsia="Calibri"/>
          <w:color w:val="020C22"/>
          <w:sz w:val="28"/>
          <w:szCs w:val="28"/>
          <w:lang w:eastAsia="en-US"/>
        </w:rPr>
        <w:t>и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актуализацию на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официальных сайтах субъектов Российской Федерации и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муниципальных образований в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информационно-телекоммуникационной сети Интернет информации об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объектах, находящихся в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государственной собственности субъектов Российской Федерации, в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муниципальной собственности, включая сведения о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 xml:space="preserve">наименованиях объектов, </w:t>
      </w:r>
      <w:r w:rsidR="00FC7C50">
        <w:rPr>
          <w:rFonts w:eastAsia="Calibri"/>
          <w:color w:val="020C22"/>
          <w:sz w:val="28"/>
          <w:szCs w:val="28"/>
          <w:lang w:eastAsia="en-US"/>
        </w:rPr>
        <w:t xml:space="preserve">                   </w:t>
      </w:r>
      <w:r w:rsidRPr="00F11123">
        <w:rPr>
          <w:rFonts w:eastAsia="Calibri"/>
          <w:color w:val="020C22"/>
          <w:sz w:val="28"/>
          <w:szCs w:val="28"/>
          <w:lang w:eastAsia="en-US"/>
        </w:rPr>
        <w:t>их местонахождении, характеристиках и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целевом назначении объектов, существующих ограничениях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их использования и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Pr="00F11123">
        <w:rPr>
          <w:rFonts w:eastAsia="Calibri"/>
          <w:color w:val="020C22"/>
          <w:sz w:val="28"/>
          <w:szCs w:val="28"/>
          <w:lang w:eastAsia="en-US"/>
        </w:rPr>
        <w:t>обременениях правами</w:t>
      </w:r>
      <w:proofErr w:type="gramEnd"/>
      <w:r w:rsidRPr="00F11123">
        <w:rPr>
          <w:rFonts w:eastAsia="Calibri"/>
          <w:color w:val="020C22"/>
          <w:sz w:val="28"/>
          <w:szCs w:val="28"/>
          <w:lang w:eastAsia="en-US"/>
        </w:rPr>
        <w:t xml:space="preserve"> третьих лиц.</w:t>
      </w:r>
    </w:p>
    <w:p w:rsidR="003026E0" w:rsidRDefault="001F5060" w:rsidP="00495681">
      <w:pPr>
        <w:ind w:firstLine="709"/>
        <w:jc w:val="both"/>
        <w:rPr>
          <w:sz w:val="28"/>
          <w:szCs w:val="28"/>
        </w:rPr>
      </w:pPr>
      <w:r w:rsidRPr="00010E9A">
        <w:rPr>
          <w:sz w:val="28"/>
          <w:szCs w:val="28"/>
        </w:rPr>
        <w:t>24.Переч</w:t>
      </w:r>
      <w:r>
        <w:rPr>
          <w:sz w:val="28"/>
          <w:szCs w:val="28"/>
        </w:rPr>
        <w:t>ень</w:t>
      </w:r>
      <w:r w:rsidRPr="00010E9A">
        <w:rPr>
          <w:sz w:val="28"/>
          <w:szCs w:val="28"/>
        </w:rPr>
        <w:t xml:space="preserve"> поручений Президента Российской Федерации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</w:t>
      </w:r>
      <w:r w:rsidRPr="00010E9A">
        <w:rPr>
          <w:sz w:val="28"/>
          <w:szCs w:val="28"/>
        </w:rPr>
        <w:t>по итогам заседания Государственного совета Российской Федерации</w:t>
      </w:r>
      <w:r>
        <w:rPr>
          <w:sz w:val="28"/>
          <w:szCs w:val="28"/>
        </w:rPr>
        <w:t>, состоявшегося</w:t>
      </w:r>
      <w:r w:rsidRPr="00010E9A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.12.2018, </w:t>
      </w:r>
      <w:r w:rsidRPr="00010E9A">
        <w:rPr>
          <w:sz w:val="28"/>
          <w:szCs w:val="28"/>
        </w:rPr>
        <w:t>от 16.01.2019 №Пр-38ГС</w:t>
      </w:r>
    </w:p>
    <w:p w:rsidR="008C1E73" w:rsidRDefault="00495681" w:rsidP="00495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8C1E73">
        <w:rPr>
          <w:sz w:val="28"/>
          <w:szCs w:val="28"/>
        </w:rPr>
        <w:t>ы</w:t>
      </w:r>
      <w:r>
        <w:rPr>
          <w:sz w:val="28"/>
          <w:szCs w:val="28"/>
        </w:rPr>
        <w:t xml:space="preserve"> «а»</w:t>
      </w:r>
      <w:r w:rsidR="008C1E73">
        <w:rPr>
          <w:sz w:val="28"/>
          <w:szCs w:val="28"/>
        </w:rPr>
        <w:t>, «е»</w:t>
      </w:r>
      <w:r>
        <w:rPr>
          <w:sz w:val="28"/>
          <w:szCs w:val="28"/>
        </w:rPr>
        <w:t xml:space="preserve"> пункта 1: </w:t>
      </w:r>
      <w:r w:rsidRPr="00495681">
        <w:rPr>
          <w:sz w:val="28"/>
          <w:szCs w:val="28"/>
        </w:rPr>
        <w:t>Пра</w:t>
      </w:r>
      <w:r>
        <w:rPr>
          <w:sz w:val="28"/>
          <w:szCs w:val="28"/>
        </w:rPr>
        <w:t>вительству Российской Федерации</w:t>
      </w:r>
      <w:r w:rsidR="008C1E73">
        <w:rPr>
          <w:sz w:val="28"/>
          <w:szCs w:val="28"/>
        </w:rPr>
        <w:t>:</w:t>
      </w:r>
    </w:p>
    <w:p w:rsidR="00495681" w:rsidRDefault="008C1E73" w:rsidP="00495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</w:t>
      </w:r>
      <w:r w:rsidR="00495681" w:rsidRPr="00495681">
        <w:rPr>
          <w:sz w:val="28"/>
          <w:szCs w:val="28"/>
        </w:rPr>
        <w:t>у</w:t>
      </w:r>
      <w:proofErr w:type="gramEnd"/>
      <w:r w:rsidR="00495681" w:rsidRPr="00495681">
        <w:rPr>
          <w:sz w:val="28"/>
          <w:szCs w:val="28"/>
        </w:rPr>
        <w:t>твердить план реализации Концепции развития добровольчества (</w:t>
      </w:r>
      <w:proofErr w:type="spellStart"/>
      <w:r w:rsidR="00495681" w:rsidRPr="00495681">
        <w:rPr>
          <w:sz w:val="28"/>
          <w:szCs w:val="28"/>
        </w:rPr>
        <w:t>волонтёрства</w:t>
      </w:r>
      <w:proofErr w:type="spellEnd"/>
      <w:r w:rsidR="00495681" w:rsidRPr="00495681">
        <w:rPr>
          <w:sz w:val="28"/>
          <w:szCs w:val="28"/>
        </w:rPr>
        <w:t>) в Российской Федерации до 2025 года</w:t>
      </w:r>
      <w:r w:rsidR="00E367C5">
        <w:rPr>
          <w:sz w:val="28"/>
          <w:szCs w:val="28"/>
        </w:rPr>
        <w:t>;</w:t>
      </w:r>
    </w:p>
    <w:p w:rsidR="008C1E73" w:rsidRPr="005A7CD6" w:rsidRDefault="008C1E73" w:rsidP="00495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8C1E73">
        <w:rPr>
          <w:sz w:val="28"/>
          <w:szCs w:val="28"/>
        </w:rPr>
        <w:t>о</w:t>
      </w:r>
      <w:proofErr w:type="gramEnd"/>
      <w:r w:rsidRPr="008C1E73">
        <w:rPr>
          <w:sz w:val="28"/>
          <w:szCs w:val="28"/>
        </w:rPr>
        <w:t>беспечить проведение мониторинга деятельности органов исполнительной власти субъектов Российской Федерации и органов местного самоуправления по привлечению социально ориентированных некоммерческих организаций к оказанию общественно полезных услуг</w:t>
      </w:r>
      <w:r>
        <w:rPr>
          <w:sz w:val="28"/>
          <w:szCs w:val="28"/>
        </w:rPr>
        <w:t xml:space="preserve">   </w:t>
      </w:r>
      <w:r w:rsidRPr="008C1E73">
        <w:rPr>
          <w:sz w:val="28"/>
          <w:szCs w:val="28"/>
        </w:rPr>
        <w:t xml:space="preserve"> по приоритетным направлениям деятельности в сфере оказания общественно полезных услуг, утверждённым Указом Президента Российской Федерации от </w:t>
      </w:r>
      <w:r>
        <w:rPr>
          <w:sz w:val="28"/>
          <w:szCs w:val="28"/>
        </w:rPr>
        <w:t>0</w:t>
      </w:r>
      <w:r w:rsidRPr="008C1E73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8C1E73">
        <w:rPr>
          <w:sz w:val="28"/>
          <w:szCs w:val="28"/>
        </w:rPr>
        <w:t xml:space="preserve">2016 №398, и представить предложения </w:t>
      </w:r>
      <w:r w:rsidR="00B44766">
        <w:rPr>
          <w:sz w:val="28"/>
          <w:szCs w:val="28"/>
        </w:rPr>
        <w:t xml:space="preserve"> </w:t>
      </w:r>
      <w:r w:rsidRPr="008C1E73">
        <w:rPr>
          <w:sz w:val="28"/>
          <w:szCs w:val="28"/>
        </w:rPr>
        <w:t>по повышению эффективности этой деятельности</w:t>
      </w:r>
      <w:r w:rsidR="00B44766">
        <w:rPr>
          <w:sz w:val="28"/>
          <w:szCs w:val="28"/>
        </w:rPr>
        <w:t>.</w:t>
      </w:r>
    </w:p>
    <w:p w:rsidR="009749E1" w:rsidRDefault="00B133A3" w:rsidP="001F5060">
      <w:pPr>
        <w:ind w:firstLine="709"/>
        <w:jc w:val="both"/>
        <w:rPr>
          <w:sz w:val="28"/>
          <w:szCs w:val="28"/>
        </w:rPr>
      </w:pPr>
      <w:r w:rsidRPr="00B133A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749E1" w:rsidRPr="009749E1">
        <w:rPr>
          <w:sz w:val="28"/>
          <w:szCs w:val="28"/>
        </w:rPr>
        <w:t>Перечень поручений по реализации Послания Президента Федеральному Собранию</w:t>
      </w:r>
      <w:r w:rsidR="009749E1">
        <w:rPr>
          <w:sz w:val="28"/>
          <w:szCs w:val="28"/>
        </w:rPr>
        <w:t xml:space="preserve"> от 26.02.2019 №Пр-294</w:t>
      </w:r>
    </w:p>
    <w:p w:rsidR="00851618" w:rsidRDefault="00851618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«ж» пункта 6: Правительству Российской Федерации совместно с органами исполнительной власти субъектов Российской Федерации обеспечить контроль за сохранением достигнутого соотношения между уровнем </w:t>
      </w:r>
      <w:proofErr w:type="gramStart"/>
      <w:r>
        <w:rPr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sz w:val="28"/>
          <w:szCs w:val="28"/>
        </w:rPr>
        <w:t xml:space="preserve"> и уровнем средней заработной платы в соответствующем регионе.</w:t>
      </w:r>
    </w:p>
    <w:p w:rsidR="00851618" w:rsidRDefault="006C659E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51618">
        <w:rPr>
          <w:sz w:val="28"/>
          <w:szCs w:val="28"/>
        </w:rPr>
        <w:t xml:space="preserve">Перечень поручений Президента Российской Федерации             </w:t>
      </w:r>
      <w:r>
        <w:rPr>
          <w:sz w:val="28"/>
          <w:szCs w:val="28"/>
        </w:rPr>
        <w:t xml:space="preserve"> </w:t>
      </w:r>
      <w:r w:rsidR="00851618">
        <w:rPr>
          <w:sz w:val="28"/>
          <w:szCs w:val="28"/>
        </w:rPr>
        <w:t>по итогам заседания Совета по развитию физической культуры и спорта, состоявшегося 27.03.2019, от 30.04.2019 №Пр-759</w:t>
      </w:r>
    </w:p>
    <w:p w:rsidR="00851618" w:rsidRDefault="00851618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«е» пункта 1: разработать и утвердить Стратегию развития физической культуры и спорта в Российской Федерации до 2030 года, </w:t>
      </w:r>
      <w:proofErr w:type="gramStart"/>
      <w:r w:rsidR="006C659E">
        <w:rPr>
          <w:sz w:val="28"/>
          <w:szCs w:val="28"/>
        </w:rPr>
        <w:t>предусмотрев</w:t>
      </w:r>
      <w:proofErr w:type="gramEnd"/>
      <w:r w:rsidR="006C659E">
        <w:rPr>
          <w:sz w:val="28"/>
          <w:szCs w:val="28"/>
        </w:rPr>
        <w:t xml:space="preserve"> в том числе обеспечение равных возможностей гражданам,   в том числе инвалидам и лицам с ограниченными возможностями здоровья, для занятий физической культурой и сортом.</w:t>
      </w:r>
    </w:p>
    <w:p w:rsidR="006C659E" w:rsidRPr="009749E1" w:rsidRDefault="006C659E" w:rsidP="001F5060">
      <w:pPr>
        <w:ind w:firstLine="709"/>
        <w:jc w:val="both"/>
        <w:rPr>
          <w:sz w:val="28"/>
          <w:szCs w:val="28"/>
        </w:rPr>
      </w:pPr>
    </w:p>
    <w:p w:rsidR="001F5060" w:rsidRDefault="001F5060" w:rsidP="006C659E">
      <w:pPr>
        <w:pStyle w:val="Default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1F5060" w:rsidRDefault="001F5060" w:rsidP="001F5060">
      <w:pPr>
        <w:pStyle w:val="Default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Российской Федерации органами местного самоуправления</w:t>
      </w:r>
    </w:p>
    <w:p w:rsidR="001F5060" w:rsidRPr="00866320" w:rsidRDefault="001F5060" w:rsidP="001F5060">
      <w:pPr>
        <w:pStyle w:val="Default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муниципального образования автономного округа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Pr="0086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66320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</w:t>
      </w: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  <w:r w:rsidRPr="00866320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866320">
        <w:rPr>
          <w:sz w:val="28"/>
          <w:szCs w:val="28"/>
        </w:rPr>
        <w:t>поручения и указания Президента Российской Федерации в</w:t>
      </w:r>
      <w:r>
        <w:rPr>
          <w:sz w:val="28"/>
          <w:szCs w:val="28"/>
        </w:rPr>
        <w:t>о</w:t>
      </w:r>
      <w:r w:rsidRPr="008663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6320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 xml:space="preserve">9 </w:t>
      </w:r>
      <w:r w:rsidRPr="00866320">
        <w:rPr>
          <w:color w:val="000000"/>
          <w:sz w:val="28"/>
          <w:szCs w:val="28"/>
        </w:rPr>
        <w:t>года выполнены своевременно.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Российской Федерации органами местного самоуправления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муниципального образования автономного округа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Pr="0086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66320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</w:t>
      </w:r>
    </w:p>
    <w:p w:rsidR="001F5060" w:rsidRPr="00866320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  <w:r w:rsidRPr="00866320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866320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     </w:t>
      </w:r>
      <w:r w:rsidRPr="00866320">
        <w:rPr>
          <w:sz w:val="28"/>
          <w:szCs w:val="28"/>
        </w:rPr>
        <w:t xml:space="preserve">и указания Президента Российской Федерации, </w:t>
      </w:r>
      <w:proofErr w:type="spellStart"/>
      <w:r w:rsidRPr="00866320">
        <w:rPr>
          <w:sz w:val="28"/>
          <w:szCs w:val="28"/>
        </w:rPr>
        <w:t>ненадлежаще</w:t>
      </w:r>
      <w:proofErr w:type="spellEnd"/>
      <w:r w:rsidRPr="00866320">
        <w:rPr>
          <w:sz w:val="28"/>
          <w:szCs w:val="28"/>
        </w:rPr>
        <w:t xml:space="preserve"> исполненные </w:t>
      </w:r>
      <w:r>
        <w:rPr>
          <w:sz w:val="28"/>
          <w:szCs w:val="28"/>
        </w:rPr>
        <w:t xml:space="preserve">  </w:t>
      </w:r>
      <w:r w:rsidRPr="0086632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8663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6320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>9</w:t>
      </w:r>
      <w:r w:rsidRPr="00866320">
        <w:rPr>
          <w:color w:val="000000"/>
          <w:sz w:val="28"/>
          <w:szCs w:val="28"/>
        </w:rPr>
        <w:t xml:space="preserve"> года.</w:t>
      </w: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866320">
        <w:rPr>
          <w:b/>
          <w:sz w:val="28"/>
          <w:szCs w:val="28"/>
        </w:rPr>
        <w:t>Российской</w:t>
      </w:r>
      <w:proofErr w:type="gramEnd"/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Федерации в</w:t>
      </w:r>
      <w:r>
        <w:rPr>
          <w:b/>
          <w:sz w:val="28"/>
          <w:szCs w:val="28"/>
        </w:rPr>
        <w:t>о</w:t>
      </w:r>
      <w:r w:rsidRPr="0086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66320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866320">
        <w:rPr>
          <w:b/>
          <w:sz w:val="28"/>
          <w:szCs w:val="28"/>
        </w:rPr>
        <w:t>советах</w:t>
      </w:r>
      <w:proofErr w:type="gramEnd"/>
    </w:p>
    <w:p w:rsidR="001F5060" w:rsidRPr="00866320" w:rsidRDefault="001F5060" w:rsidP="001F5060">
      <w:pPr>
        <w:ind w:firstLine="709"/>
        <w:rPr>
          <w:sz w:val="28"/>
          <w:szCs w:val="28"/>
        </w:rPr>
      </w:pPr>
    </w:p>
    <w:p w:rsidR="003E34AB" w:rsidRDefault="003E34AB" w:rsidP="003E34AB">
      <w:pPr>
        <w:ind w:firstLine="708"/>
        <w:jc w:val="both"/>
        <w:rPr>
          <w:sz w:val="28"/>
          <w:szCs w:val="28"/>
        </w:rPr>
      </w:pPr>
      <w:r w:rsidRPr="003E34AB">
        <w:rPr>
          <w:sz w:val="28"/>
          <w:szCs w:val="28"/>
        </w:rPr>
        <w:t>В Администрации города Ханты-Мансийска поручения и указания Президента Российской Федерации в</w:t>
      </w:r>
      <w:r>
        <w:rPr>
          <w:sz w:val="28"/>
          <w:szCs w:val="28"/>
        </w:rPr>
        <w:t>о</w:t>
      </w:r>
      <w:r w:rsidRPr="003E34AB">
        <w:rPr>
          <w:sz w:val="28"/>
          <w:szCs w:val="28"/>
        </w:rPr>
        <w:t xml:space="preserve"> </w:t>
      </w:r>
      <w:r>
        <w:rPr>
          <w:sz w:val="28"/>
          <w:szCs w:val="28"/>
        </w:rPr>
        <w:t>2 квартале 2019</w:t>
      </w:r>
      <w:r w:rsidRPr="003E34AB">
        <w:rPr>
          <w:sz w:val="28"/>
          <w:szCs w:val="28"/>
        </w:rPr>
        <w:t xml:space="preserve"> года рассмотрены:</w:t>
      </w:r>
    </w:p>
    <w:p w:rsidR="00B02494" w:rsidRDefault="00B02494" w:rsidP="003E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4AB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заседании </w:t>
      </w:r>
      <w:r w:rsidRPr="00B02494">
        <w:rPr>
          <w:sz w:val="28"/>
          <w:szCs w:val="28"/>
        </w:rPr>
        <w:t>межведомственной комиссии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по обеспечению безопасности дорожного движения при Администрации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 xml:space="preserve">города </w:t>
      </w:r>
      <w:r w:rsidR="003E34AB">
        <w:rPr>
          <w:sz w:val="28"/>
          <w:szCs w:val="28"/>
        </w:rPr>
        <w:t xml:space="preserve">        </w:t>
      </w:r>
      <w:r w:rsidRPr="00B02494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п</w:t>
      </w:r>
      <w:r w:rsidRPr="00B02494">
        <w:rPr>
          <w:sz w:val="28"/>
          <w:szCs w:val="28"/>
        </w:rPr>
        <w:t>ри первом заместителе Главы города</w:t>
      </w:r>
      <w:r w:rsidR="003E34AB">
        <w:rPr>
          <w:sz w:val="28"/>
          <w:szCs w:val="28"/>
        </w:rPr>
        <w:t xml:space="preserve">                    </w:t>
      </w:r>
      <w:r w:rsidRPr="00B02494">
        <w:rPr>
          <w:sz w:val="28"/>
          <w:szCs w:val="28"/>
        </w:rPr>
        <w:t>Ханты-Мансийска 27.03.2019 рассмотрен вопрос «О принимаемых мерах по повышению безопасности пешеходов и обустройству пешеходных переходов в соответствии с национальными стандартами»</w:t>
      </w:r>
      <w:r>
        <w:rPr>
          <w:sz w:val="28"/>
          <w:szCs w:val="28"/>
        </w:rPr>
        <w:t>.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(Перечень поручений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Президента Российской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Федерации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безопасности дорожного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движения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от 20.02.2015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№Пр-287)</w:t>
      </w:r>
      <w:r>
        <w:rPr>
          <w:sz w:val="28"/>
          <w:szCs w:val="28"/>
        </w:rPr>
        <w:t>.</w:t>
      </w:r>
    </w:p>
    <w:p w:rsidR="00B02494" w:rsidRPr="0018423A" w:rsidRDefault="00B02494" w:rsidP="00184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34AB">
        <w:rPr>
          <w:sz w:val="28"/>
          <w:szCs w:val="28"/>
        </w:rPr>
        <w:t>Н</w:t>
      </w:r>
      <w:r>
        <w:rPr>
          <w:sz w:val="28"/>
          <w:szCs w:val="28"/>
        </w:rPr>
        <w:t xml:space="preserve">а совещании </w:t>
      </w:r>
      <w:r w:rsidRPr="00B02494">
        <w:rPr>
          <w:sz w:val="28"/>
          <w:szCs w:val="28"/>
        </w:rPr>
        <w:t>о формировании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и исполнении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муниципального заказа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при первом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заместителе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города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Ханты-Мансийска 27.06.2019</w:t>
      </w:r>
      <w:r>
        <w:rPr>
          <w:sz w:val="28"/>
          <w:szCs w:val="28"/>
        </w:rPr>
        <w:t xml:space="preserve"> рассмотрен вопрос об исполнении</w:t>
      </w:r>
      <w:r w:rsidR="003E34AB">
        <w:rPr>
          <w:sz w:val="28"/>
          <w:szCs w:val="28"/>
        </w:rPr>
        <w:t xml:space="preserve"> пунктов </w:t>
      </w:r>
      <w:r w:rsidR="003E34AB" w:rsidRPr="003E34AB">
        <w:rPr>
          <w:sz w:val="28"/>
          <w:szCs w:val="28"/>
        </w:rPr>
        <w:t>«д»</w:t>
      </w:r>
      <w:r w:rsidR="003E34AB">
        <w:rPr>
          <w:sz w:val="28"/>
          <w:szCs w:val="28"/>
        </w:rPr>
        <w:t>, «к»</w:t>
      </w:r>
      <w:r w:rsidR="003E34AB" w:rsidRPr="003E34AB">
        <w:rPr>
          <w:sz w:val="28"/>
          <w:szCs w:val="28"/>
        </w:rPr>
        <w:t xml:space="preserve"> пункта 15</w:t>
      </w:r>
      <w:r w:rsidR="003E34AB">
        <w:rPr>
          <w:sz w:val="28"/>
          <w:szCs w:val="28"/>
        </w:rPr>
        <w:t xml:space="preserve"> </w:t>
      </w:r>
      <w:r w:rsidR="0018423A">
        <w:rPr>
          <w:sz w:val="28"/>
          <w:szCs w:val="28"/>
        </w:rPr>
        <w:t>У</w:t>
      </w:r>
      <w:r w:rsidRPr="00B02494">
        <w:rPr>
          <w:sz w:val="28"/>
          <w:szCs w:val="28"/>
        </w:rPr>
        <w:t>каз</w:t>
      </w:r>
      <w:r w:rsidR="003E34AB">
        <w:rPr>
          <w:sz w:val="28"/>
          <w:szCs w:val="28"/>
        </w:rPr>
        <w:t>а</w:t>
      </w:r>
      <w:r w:rsidRPr="00B02494">
        <w:rPr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от 29.06.2018 №378</w:t>
      </w:r>
      <w:r w:rsidR="0018423A" w:rsidRPr="0018423A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«О национальном плане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>на 2018-2020 годы»</w:t>
      </w:r>
      <w:r w:rsidR="0018423A">
        <w:rPr>
          <w:sz w:val="28"/>
          <w:szCs w:val="28"/>
        </w:rPr>
        <w:t>.</w:t>
      </w:r>
    </w:p>
    <w:p w:rsidR="00B02494" w:rsidRPr="00B02494" w:rsidRDefault="00BE77A4" w:rsidP="003E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34AB">
        <w:rPr>
          <w:sz w:val="28"/>
          <w:szCs w:val="28"/>
        </w:rPr>
        <w:t>Н</w:t>
      </w:r>
      <w:r w:rsidRPr="00BE77A4">
        <w:rPr>
          <w:sz w:val="28"/>
          <w:szCs w:val="28"/>
        </w:rPr>
        <w:t>а заседании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общественного</w:t>
      </w:r>
      <w:r w:rsidR="003E34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E77A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по развитию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образования</w:t>
      </w:r>
      <w:r w:rsidR="003E34AB"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рассмотрен вопрос об исполнении поручений</w:t>
      </w:r>
      <w:r w:rsidR="003E34AB">
        <w:rPr>
          <w:sz w:val="28"/>
          <w:szCs w:val="28"/>
        </w:rPr>
        <w:t xml:space="preserve"> </w:t>
      </w:r>
      <w:r>
        <w:rPr>
          <w:sz w:val="28"/>
          <w:szCs w:val="28"/>
        </w:rPr>
        <w:t>и указаний Президента Российской Федерации</w:t>
      </w:r>
      <w:r w:rsidR="003E34AB"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</w:t>
      </w:r>
      <w:r w:rsidRPr="00BE77A4">
        <w:rPr>
          <w:sz w:val="28"/>
          <w:szCs w:val="28"/>
        </w:rPr>
        <w:t>от 18.03.2019 №2)</w:t>
      </w:r>
      <w:r w:rsidR="003E34AB">
        <w:rPr>
          <w:sz w:val="28"/>
          <w:szCs w:val="28"/>
        </w:rPr>
        <w:t>.</w:t>
      </w:r>
    </w:p>
    <w:p w:rsidR="00B02494" w:rsidRPr="00B02494" w:rsidRDefault="00B02494" w:rsidP="00B02494">
      <w:pPr>
        <w:jc w:val="center"/>
        <w:rPr>
          <w:sz w:val="28"/>
          <w:szCs w:val="28"/>
        </w:rPr>
      </w:pP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допустившим ненадлежащее </w:t>
      </w:r>
      <w:proofErr w:type="gramStart"/>
      <w:r w:rsidRPr="00866320">
        <w:rPr>
          <w:b/>
          <w:sz w:val="28"/>
          <w:szCs w:val="28"/>
        </w:rPr>
        <w:t>и(</w:t>
      </w:r>
      <w:proofErr w:type="gramEnd"/>
      <w:r w:rsidRPr="00866320">
        <w:rPr>
          <w:b/>
          <w:sz w:val="28"/>
          <w:szCs w:val="28"/>
        </w:rPr>
        <w:t>или) несвоевременное исполнение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поручений и указаний Президента Российской Федерации</w:t>
      </w:r>
    </w:p>
    <w:p w:rsidR="001F5060" w:rsidRPr="00866320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6320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866320">
        <w:rPr>
          <w:sz w:val="28"/>
          <w:szCs w:val="28"/>
        </w:rPr>
        <w:t xml:space="preserve">жащим, допустившим ненадлежащее </w:t>
      </w:r>
      <w:proofErr w:type="gramStart"/>
      <w:r w:rsidRPr="00866320">
        <w:rPr>
          <w:sz w:val="28"/>
          <w:szCs w:val="28"/>
        </w:rPr>
        <w:t>и(</w:t>
      </w:r>
      <w:proofErr w:type="gramEnd"/>
      <w:r w:rsidRPr="00866320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</w:t>
      </w:r>
      <w:r w:rsidRPr="0086632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8663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6320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>9</w:t>
      </w:r>
      <w:r w:rsidRPr="00866320">
        <w:rPr>
          <w:color w:val="000000"/>
          <w:sz w:val="28"/>
          <w:szCs w:val="28"/>
        </w:rPr>
        <w:t xml:space="preserve"> года</w:t>
      </w:r>
      <w:r w:rsidRPr="00866320">
        <w:rPr>
          <w:sz w:val="28"/>
          <w:szCs w:val="28"/>
        </w:rPr>
        <w:t>,</w:t>
      </w:r>
      <w:r w:rsidR="00FC7C50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DB76E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5D" w:rsidRDefault="009C0F5D" w:rsidP="000C67ED">
      <w:r>
        <w:separator/>
      </w:r>
    </w:p>
  </w:endnote>
  <w:endnote w:type="continuationSeparator" w:id="0">
    <w:p w:rsidR="009C0F5D" w:rsidRDefault="009C0F5D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5D" w:rsidRDefault="009C0F5D" w:rsidP="000C67ED">
      <w:r>
        <w:separator/>
      </w:r>
    </w:p>
  </w:footnote>
  <w:footnote w:type="continuationSeparator" w:id="0">
    <w:p w:rsidR="009C0F5D" w:rsidRDefault="009C0F5D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313E4"/>
    <w:rsid w:val="00031C20"/>
    <w:rsid w:val="0004651F"/>
    <w:rsid w:val="0004660F"/>
    <w:rsid w:val="00082E42"/>
    <w:rsid w:val="00090DF8"/>
    <w:rsid w:val="0009306E"/>
    <w:rsid w:val="00096FA1"/>
    <w:rsid w:val="000B5FC6"/>
    <w:rsid w:val="000C67ED"/>
    <w:rsid w:val="000D4146"/>
    <w:rsid w:val="000E239F"/>
    <w:rsid w:val="000E384C"/>
    <w:rsid w:val="000F0793"/>
    <w:rsid w:val="0012213A"/>
    <w:rsid w:val="0013659E"/>
    <w:rsid w:val="00163F2B"/>
    <w:rsid w:val="00166FB4"/>
    <w:rsid w:val="001830D0"/>
    <w:rsid w:val="0018423A"/>
    <w:rsid w:val="00184DA8"/>
    <w:rsid w:val="00193464"/>
    <w:rsid w:val="0019551D"/>
    <w:rsid w:val="0019641C"/>
    <w:rsid w:val="00197426"/>
    <w:rsid w:val="001A143E"/>
    <w:rsid w:val="001A7493"/>
    <w:rsid w:val="001B0BFB"/>
    <w:rsid w:val="001B56BE"/>
    <w:rsid w:val="001C34B9"/>
    <w:rsid w:val="001D6D2C"/>
    <w:rsid w:val="001D7FE1"/>
    <w:rsid w:val="001E0D79"/>
    <w:rsid w:val="001F26BF"/>
    <w:rsid w:val="001F5060"/>
    <w:rsid w:val="001F5438"/>
    <w:rsid w:val="0020609D"/>
    <w:rsid w:val="00206368"/>
    <w:rsid w:val="002326FC"/>
    <w:rsid w:val="00243B94"/>
    <w:rsid w:val="00273DBA"/>
    <w:rsid w:val="0029454D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1079D"/>
    <w:rsid w:val="00320EC4"/>
    <w:rsid w:val="00324866"/>
    <w:rsid w:val="00343391"/>
    <w:rsid w:val="00344CA4"/>
    <w:rsid w:val="0034786E"/>
    <w:rsid w:val="003548EE"/>
    <w:rsid w:val="00365525"/>
    <w:rsid w:val="00370DF9"/>
    <w:rsid w:val="00374584"/>
    <w:rsid w:val="003834B9"/>
    <w:rsid w:val="0039136B"/>
    <w:rsid w:val="003A3F57"/>
    <w:rsid w:val="003A7DA3"/>
    <w:rsid w:val="003E34AB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5AC"/>
    <w:rsid w:val="004F09C4"/>
    <w:rsid w:val="004F6D89"/>
    <w:rsid w:val="00502D52"/>
    <w:rsid w:val="0050787B"/>
    <w:rsid w:val="005104FC"/>
    <w:rsid w:val="005251C1"/>
    <w:rsid w:val="00541ABF"/>
    <w:rsid w:val="0054257B"/>
    <w:rsid w:val="005478E5"/>
    <w:rsid w:val="00551F86"/>
    <w:rsid w:val="00554B20"/>
    <w:rsid w:val="00556564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60468C"/>
    <w:rsid w:val="006115F0"/>
    <w:rsid w:val="00626F19"/>
    <w:rsid w:val="00631982"/>
    <w:rsid w:val="00634BB1"/>
    <w:rsid w:val="006354F2"/>
    <w:rsid w:val="006405E5"/>
    <w:rsid w:val="0065473B"/>
    <w:rsid w:val="006620B9"/>
    <w:rsid w:val="00663D0B"/>
    <w:rsid w:val="00666C7F"/>
    <w:rsid w:val="00671021"/>
    <w:rsid w:val="006723DC"/>
    <w:rsid w:val="006733BB"/>
    <w:rsid w:val="006878D3"/>
    <w:rsid w:val="00687C89"/>
    <w:rsid w:val="006A261D"/>
    <w:rsid w:val="006A3583"/>
    <w:rsid w:val="006A5422"/>
    <w:rsid w:val="006B2187"/>
    <w:rsid w:val="006C61EE"/>
    <w:rsid w:val="006C633F"/>
    <w:rsid w:val="006C659E"/>
    <w:rsid w:val="006C6F5C"/>
    <w:rsid w:val="006F255B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7578C"/>
    <w:rsid w:val="007877E9"/>
    <w:rsid w:val="00787BEE"/>
    <w:rsid w:val="007902BF"/>
    <w:rsid w:val="007A3C67"/>
    <w:rsid w:val="007A6631"/>
    <w:rsid w:val="007D015E"/>
    <w:rsid w:val="007E6052"/>
    <w:rsid w:val="007F18D7"/>
    <w:rsid w:val="00806040"/>
    <w:rsid w:val="0082192D"/>
    <w:rsid w:val="00826216"/>
    <w:rsid w:val="00826764"/>
    <w:rsid w:val="00830017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4861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9264B9"/>
    <w:rsid w:val="00930E97"/>
    <w:rsid w:val="009506F7"/>
    <w:rsid w:val="009531AC"/>
    <w:rsid w:val="00957169"/>
    <w:rsid w:val="00973A35"/>
    <w:rsid w:val="009749E1"/>
    <w:rsid w:val="00991531"/>
    <w:rsid w:val="0099450A"/>
    <w:rsid w:val="009B07F5"/>
    <w:rsid w:val="009B4754"/>
    <w:rsid w:val="009C0F5D"/>
    <w:rsid w:val="009C2DD0"/>
    <w:rsid w:val="009F1648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16A2"/>
    <w:rsid w:val="00AA2433"/>
    <w:rsid w:val="00AA3671"/>
    <w:rsid w:val="00AC385E"/>
    <w:rsid w:val="00AD0706"/>
    <w:rsid w:val="00AE0378"/>
    <w:rsid w:val="00AE101B"/>
    <w:rsid w:val="00AE52E7"/>
    <w:rsid w:val="00AE5EFA"/>
    <w:rsid w:val="00AF3A8F"/>
    <w:rsid w:val="00AF775D"/>
    <w:rsid w:val="00B02494"/>
    <w:rsid w:val="00B133A3"/>
    <w:rsid w:val="00B14EC5"/>
    <w:rsid w:val="00B153C9"/>
    <w:rsid w:val="00B4034E"/>
    <w:rsid w:val="00B42271"/>
    <w:rsid w:val="00B42D99"/>
    <w:rsid w:val="00B44766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77A4"/>
    <w:rsid w:val="00BF2E8A"/>
    <w:rsid w:val="00BF4C2C"/>
    <w:rsid w:val="00C23C92"/>
    <w:rsid w:val="00C2672E"/>
    <w:rsid w:val="00C366B8"/>
    <w:rsid w:val="00C5397F"/>
    <w:rsid w:val="00C54A8A"/>
    <w:rsid w:val="00C60731"/>
    <w:rsid w:val="00C616BA"/>
    <w:rsid w:val="00C6654A"/>
    <w:rsid w:val="00C736CD"/>
    <w:rsid w:val="00C90465"/>
    <w:rsid w:val="00CA2835"/>
    <w:rsid w:val="00CB207B"/>
    <w:rsid w:val="00CD23FD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76EB"/>
    <w:rsid w:val="00DC2EC0"/>
    <w:rsid w:val="00DC369E"/>
    <w:rsid w:val="00DC3FD0"/>
    <w:rsid w:val="00DF2513"/>
    <w:rsid w:val="00E0206F"/>
    <w:rsid w:val="00E131E2"/>
    <w:rsid w:val="00E16607"/>
    <w:rsid w:val="00E349AB"/>
    <w:rsid w:val="00E36072"/>
    <w:rsid w:val="00E367C5"/>
    <w:rsid w:val="00E43BBB"/>
    <w:rsid w:val="00E54B8A"/>
    <w:rsid w:val="00E64A5F"/>
    <w:rsid w:val="00E676AF"/>
    <w:rsid w:val="00E70B5A"/>
    <w:rsid w:val="00E73AF8"/>
    <w:rsid w:val="00E954C5"/>
    <w:rsid w:val="00E95A13"/>
    <w:rsid w:val="00EA5801"/>
    <w:rsid w:val="00EA78A6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84ED-8F5C-41D2-8FB3-20920F1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Бидаева Мария Сергеевна</cp:lastModifiedBy>
  <cp:revision>8</cp:revision>
  <cp:lastPrinted>2019-07-03T06:31:00Z</cp:lastPrinted>
  <dcterms:created xsi:type="dcterms:W3CDTF">2019-07-02T07:16:00Z</dcterms:created>
  <dcterms:modified xsi:type="dcterms:W3CDTF">2020-01-30T06:14:00Z</dcterms:modified>
</cp:coreProperties>
</file>