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11A" w:rsidRPr="00CC711A" w:rsidRDefault="00CC711A" w:rsidP="00CC711A">
      <w:pPr>
        <w:pStyle w:val="ConsPlusTitle"/>
        <w:jc w:val="center"/>
        <w:outlineLvl w:val="0"/>
      </w:pPr>
      <w:r w:rsidRPr="00CC711A">
        <w:t>АДМИНИСТРАЦИЯ ГОРОДА ХАНТЫ-МАНСИЙСКА</w:t>
      </w:r>
    </w:p>
    <w:p w:rsidR="00CC711A" w:rsidRPr="00CC711A" w:rsidRDefault="00CC711A" w:rsidP="00CC711A">
      <w:pPr>
        <w:pStyle w:val="ConsPlusTitle"/>
        <w:jc w:val="center"/>
      </w:pPr>
    </w:p>
    <w:p w:rsidR="00CC711A" w:rsidRPr="00CC711A" w:rsidRDefault="00CC711A" w:rsidP="00CC711A">
      <w:pPr>
        <w:pStyle w:val="ConsPlusTitle"/>
        <w:jc w:val="center"/>
      </w:pPr>
      <w:r w:rsidRPr="00CC711A">
        <w:t>ПОСТАНОВЛЕНИЕ</w:t>
      </w:r>
    </w:p>
    <w:p w:rsidR="00CC711A" w:rsidRPr="00CC711A" w:rsidRDefault="00CC711A" w:rsidP="00CC711A">
      <w:pPr>
        <w:pStyle w:val="ConsPlusTitle"/>
        <w:jc w:val="center"/>
      </w:pPr>
      <w:r w:rsidRPr="00CC711A">
        <w:t>от 5 ноября 2013 г. N 1421</w:t>
      </w:r>
    </w:p>
    <w:p w:rsidR="00CC711A" w:rsidRPr="00CC711A" w:rsidRDefault="00CC711A" w:rsidP="00CC711A">
      <w:pPr>
        <w:pStyle w:val="ConsPlusTitle"/>
        <w:jc w:val="center"/>
      </w:pPr>
    </w:p>
    <w:p w:rsidR="00CC711A" w:rsidRPr="00CC711A" w:rsidRDefault="00CC711A" w:rsidP="00CC711A">
      <w:pPr>
        <w:pStyle w:val="ConsPlusTitle"/>
        <w:jc w:val="center"/>
      </w:pPr>
      <w:r w:rsidRPr="00CC711A">
        <w:t>ОБ УТВЕРЖДЕНИИ МУНИЦИПАЛЬНОЙ ПРОГРАММЫ</w:t>
      </w:r>
    </w:p>
    <w:p w:rsidR="00CC711A" w:rsidRPr="00CC711A" w:rsidRDefault="00CC711A" w:rsidP="00CC711A">
      <w:pPr>
        <w:pStyle w:val="ConsPlusTitle"/>
        <w:jc w:val="center"/>
      </w:pPr>
      <w:r w:rsidRPr="00CC711A">
        <w:t>ГОРОДА ХАНТЫ-МАНСИЙСКА "РАЗВИТИЕ ОБРАЗОВАНИЯ</w:t>
      </w:r>
    </w:p>
    <w:p w:rsidR="00CC711A" w:rsidRPr="00CC711A" w:rsidRDefault="00CC711A" w:rsidP="00CC711A">
      <w:pPr>
        <w:pStyle w:val="ConsPlusTitle"/>
        <w:jc w:val="center"/>
      </w:pPr>
      <w:r w:rsidRPr="00CC711A">
        <w:t>В ГОРОДЕ ХАНТЫ-МАНСИЙСКЕ"</w:t>
      </w: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Normal"/>
        <w:ind w:firstLine="540"/>
        <w:jc w:val="both"/>
      </w:pPr>
      <w:proofErr w:type="gramStart"/>
      <w:r w:rsidRPr="00CC711A">
        <w:t>В соответствии со статьей 179 Бюджетного кодекса Российской Федерации, распоряжением Администрации города Ханты-Мансийска от 26.08.2013 N 223-р "О разработке муниципальной программы города Ханты-Мансийска "Развитие образования в городе Ханты-Мансийске на 2014 - 2016 годы", руководствуясь постановлением Администрации города Ханты-Мансийска от 01.10.2018 N 1046-1 "О муниципальных программах города Ханты-Мансийска", статьей 71 Устава города Ханты-Мансийска, и в связи с одобрением проекта муниципальной программы города</w:t>
      </w:r>
      <w:proofErr w:type="gramEnd"/>
      <w:r w:rsidRPr="00CC711A">
        <w:t xml:space="preserve"> Ханты-Мансийска "Развитие образования в городе Ханты-Мансийске на 2014 - 2016 годы" депутатами города Ханты-Мансийска на заседании совместной комиссии Думы города Ханты-Мансийска 11.10.2013:</w:t>
      </w:r>
    </w:p>
    <w:p w:rsidR="00CC711A" w:rsidRPr="00CC711A" w:rsidRDefault="00CC711A" w:rsidP="00CC711A">
      <w:pPr>
        <w:pStyle w:val="ConsPlusNormal"/>
        <w:jc w:val="both"/>
      </w:pPr>
      <w:r w:rsidRPr="00CC711A">
        <w:t>(в ред. постановлений Администрации города Ханты-Мансийска от 19.02.2014 N 106, от 31.12.2014 N 1310, от 17.04.2015 N 551, от 25.12.2018 N 1350)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1. Утвердить муниципальную программу города Ханты-Мансийска "Развитие образования в городе Ханты-Мансийске" согласно приложению.</w:t>
      </w:r>
    </w:p>
    <w:p w:rsidR="00CC711A" w:rsidRPr="00CC711A" w:rsidRDefault="00CC711A" w:rsidP="00CC711A">
      <w:pPr>
        <w:pStyle w:val="ConsPlusNormal"/>
        <w:jc w:val="both"/>
      </w:pPr>
      <w:r w:rsidRPr="00CC711A">
        <w:t>(</w:t>
      </w:r>
      <w:proofErr w:type="gramStart"/>
      <w:r w:rsidRPr="00CC711A">
        <w:t>в</w:t>
      </w:r>
      <w:proofErr w:type="gramEnd"/>
      <w:r w:rsidRPr="00CC711A">
        <w:t xml:space="preserve"> ред. постановлений Администрации города Ханты-Мансийска от 31.12.2014 N 1310, от 30.12.2015 N 1517, от 11.09.2018 N 963, от 25.12.2018 N 1350)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2. Признать утратившими силу: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постановление Администрации города Ханты-Мансийска от 29.11.2011 N 1348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годы";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постановление Администрации города Ханты-Мансийска от 26.06.2012 N 750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годы";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постановление Администрации города Ханты-Мансийска от 03.04.2013 N 324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постановление Администрации города Ханты-Мансийска от 04.07.2013 N 759 "О внесении изменений в постановление Администрации города Ханты-Мансийска от 29.09.2010 N 1226 "Об утверждении долгосрочной целевой программы города Ханты-Мансийска "Новая школа Югры в городе Ханты-Мансийске на 2010 - 2013 годы и на период до 2015 года";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постановление Администрации города Ханты-Мансийска от 08.08.2012 N 935 "Об утверждении долгосрочной целевой программы города Ханты-Мансийска "Приоритетный национальный проект "Образование" на 2013 - 2015 годы".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 xml:space="preserve">3. </w:t>
      </w:r>
      <w:proofErr w:type="gramStart"/>
      <w:r w:rsidRPr="00CC711A">
        <w:t>Разместить</w:t>
      </w:r>
      <w:proofErr w:type="gramEnd"/>
      <w:r w:rsidRPr="00CC711A">
        <w:t xml:space="preserve"> настоящее постановление на Официальном информационном портале органов местного самоуправления города Ханты-Мансийска в сети Интернет.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4. Настоящее постановление вступает в силу с 01.01.2014, но не ранее дня официального опубликования.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 xml:space="preserve">5. </w:t>
      </w:r>
      <w:proofErr w:type="gramStart"/>
      <w:r w:rsidRPr="00CC711A">
        <w:t>Контроль за</w:t>
      </w:r>
      <w:proofErr w:type="gramEnd"/>
      <w:r w:rsidRPr="00CC711A">
        <w:t xml:space="preserve"> выполнением постановления возложить на заместителя Главы города Ханты-</w:t>
      </w:r>
      <w:r w:rsidRPr="00CC711A">
        <w:lastRenderedPageBreak/>
        <w:t>Мансийска Черкунову И.А.</w:t>
      </w:r>
    </w:p>
    <w:p w:rsidR="00CC711A" w:rsidRPr="00CC711A" w:rsidRDefault="00CC711A" w:rsidP="00CC711A">
      <w:pPr>
        <w:pStyle w:val="ConsPlusNormal"/>
        <w:jc w:val="both"/>
      </w:pPr>
      <w:r w:rsidRPr="00CC711A">
        <w:t>(в ред. постановления Администрации города Ханты-Мансийска от 27.03.2017 N 238)</w:t>
      </w: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Normal"/>
        <w:jc w:val="right"/>
      </w:pPr>
      <w:r w:rsidRPr="00CC711A">
        <w:t>Глава Администрации</w:t>
      </w:r>
    </w:p>
    <w:p w:rsidR="00CC711A" w:rsidRPr="00CC711A" w:rsidRDefault="00CC711A" w:rsidP="00CC711A">
      <w:pPr>
        <w:pStyle w:val="ConsPlusNormal"/>
        <w:jc w:val="right"/>
      </w:pPr>
      <w:r w:rsidRPr="00CC711A">
        <w:t>города Ханты-Мансийска</w:t>
      </w:r>
    </w:p>
    <w:p w:rsidR="00CC711A" w:rsidRPr="00CC711A" w:rsidRDefault="00CC711A" w:rsidP="00CC711A">
      <w:pPr>
        <w:pStyle w:val="ConsPlusNormal"/>
        <w:jc w:val="right"/>
      </w:pPr>
      <w:r w:rsidRPr="00CC711A">
        <w:t>М.П.РЯШИН</w:t>
      </w: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Normal"/>
        <w:jc w:val="right"/>
        <w:outlineLvl w:val="0"/>
      </w:pPr>
      <w:bookmarkStart w:id="0" w:name="P43"/>
      <w:bookmarkEnd w:id="0"/>
      <w:r w:rsidRPr="00CC711A">
        <w:lastRenderedPageBreak/>
        <w:t>Приложение</w:t>
      </w:r>
    </w:p>
    <w:p w:rsidR="00CC711A" w:rsidRPr="00CC711A" w:rsidRDefault="00CC711A" w:rsidP="00CC711A">
      <w:pPr>
        <w:pStyle w:val="ConsPlusNormal"/>
        <w:jc w:val="right"/>
      </w:pPr>
      <w:r w:rsidRPr="00CC711A">
        <w:t>к постановлению Администрации</w:t>
      </w:r>
    </w:p>
    <w:p w:rsidR="00CC711A" w:rsidRPr="00CC711A" w:rsidRDefault="00CC711A" w:rsidP="00CC711A">
      <w:pPr>
        <w:pStyle w:val="ConsPlusNormal"/>
        <w:jc w:val="right"/>
      </w:pPr>
      <w:r w:rsidRPr="00CC711A">
        <w:t>города Ханты-Мансийска</w:t>
      </w:r>
    </w:p>
    <w:p w:rsidR="00CC711A" w:rsidRPr="00CC711A" w:rsidRDefault="00CC711A" w:rsidP="00CC711A">
      <w:pPr>
        <w:pStyle w:val="ConsPlusNormal"/>
        <w:jc w:val="right"/>
      </w:pPr>
      <w:r w:rsidRPr="00CC711A">
        <w:t>от 05.11.2013 N 1421</w:t>
      </w:r>
    </w:p>
    <w:p w:rsidR="00CC711A" w:rsidRPr="00CC711A" w:rsidRDefault="00CC711A" w:rsidP="00CC711A">
      <w:pPr>
        <w:spacing w:after="0" w:line="240" w:lineRule="auto"/>
        <w:jc w:val="right"/>
      </w:pPr>
      <w:r>
        <w:t>(Редакция от 01.10.2019 № 1198)</w:t>
      </w: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Title"/>
        <w:jc w:val="center"/>
        <w:outlineLvl w:val="1"/>
      </w:pPr>
      <w:r w:rsidRPr="00CC711A">
        <w:t>Паспорт муниципальной программы города Ханты-Мансийска</w:t>
      </w:r>
    </w:p>
    <w:p w:rsidR="00CC711A" w:rsidRPr="00CC711A" w:rsidRDefault="00CC711A" w:rsidP="00CC711A">
      <w:pPr>
        <w:pStyle w:val="ConsPlusTitle"/>
        <w:jc w:val="center"/>
      </w:pPr>
      <w:r w:rsidRPr="00CC711A">
        <w:t>"Развитие образования в городе Ханты-Мансийске"</w:t>
      </w:r>
    </w:p>
    <w:p w:rsidR="00CC711A" w:rsidRPr="00CC711A" w:rsidRDefault="00CC711A" w:rsidP="00CC711A">
      <w:pPr>
        <w:pStyle w:val="ConsPlusTitle"/>
        <w:jc w:val="center"/>
      </w:pPr>
      <w:r w:rsidRPr="00CC711A">
        <w:t>(далее - муниципальная программа)</w:t>
      </w:r>
    </w:p>
    <w:p w:rsidR="00CC711A" w:rsidRPr="00CC711A" w:rsidRDefault="00CC711A" w:rsidP="00CC711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9"/>
        <w:gridCol w:w="7050"/>
      </w:tblGrid>
      <w:tr w:rsidR="00CC711A" w:rsidRPr="00CC711A" w:rsidTr="00CC711A">
        <w:tc>
          <w:tcPr>
            <w:tcW w:w="12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Наименование муниципальной программы</w:t>
            </w:r>
          </w:p>
        </w:tc>
        <w:tc>
          <w:tcPr>
            <w:tcW w:w="3719" w:type="pct"/>
          </w:tcPr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"Развитие образования в городе Ханты-Мансийске"</w:t>
            </w:r>
          </w:p>
        </w:tc>
      </w:tr>
      <w:tr w:rsidR="00CC711A" w:rsidRPr="00CC711A" w:rsidTr="00CC711A">
        <w:tc>
          <w:tcPr>
            <w:tcW w:w="12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Дата утверждения муниципальной программы</w:t>
            </w:r>
          </w:p>
        </w:tc>
        <w:tc>
          <w:tcPr>
            <w:tcW w:w="3719" w:type="pct"/>
          </w:tcPr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Постановление Администрации города Ханты-Мансийска от 05.11.2013 N 1421 "Об утверждении муниципальной программы города Ханты-Мансийска "Развитие образования в городе Ханты-Мансийске"</w:t>
            </w:r>
          </w:p>
        </w:tc>
      </w:tr>
      <w:tr w:rsidR="00CC711A" w:rsidRPr="00CC711A" w:rsidTr="00CC711A">
        <w:tc>
          <w:tcPr>
            <w:tcW w:w="12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Координатор муниципальной программы</w:t>
            </w:r>
          </w:p>
        </w:tc>
        <w:tc>
          <w:tcPr>
            <w:tcW w:w="3719" w:type="pct"/>
          </w:tcPr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Департамент образования Администрации города Ханты-Мансийска</w:t>
            </w:r>
          </w:p>
        </w:tc>
      </w:tr>
      <w:tr w:rsidR="00CC711A" w:rsidRPr="00CC711A" w:rsidTr="00CC711A">
        <w:tc>
          <w:tcPr>
            <w:tcW w:w="12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Исполнители муниципальной программы</w:t>
            </w:r>
          </w:p>
        </w:tc>
        <w:tc>
          <w:tcPr>
            <w:tcW w:w="3719" w:type="pct"/>
          </w:tcPr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Департамент образования Администрации города Ханты-Мансийска (далее - Департамент образования);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муниципальное казенное учреждение "Дирекция по содержанию имущества казны" (далее - Дирекция по содержанию имущества казны);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муниципальное бюджетное учреждение "Управление по эксплуатации служебных зданий" (далее - Управление по эксплуатации служебных зданий);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муниципальное казенное учреждение "Управление капитального строительства города Ханты-Мансийска" (далее - Управление капитального строительства);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организации, подведомственные Департаменту образования</w:t>
            </w:r>
          </w:p>
        </w:tc>
      </w:tr>
      <w:tr w:rsidR="00CC711A" w:rsidRPr="00CC711A" w:rsidTr="00CC711A">
        <w:tc>
          <w:tcPr>
            <w:tcW w:w="12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Цели муниципальной программы</w:t>
            </w:r>
          </w:p>
        </w:tc>
        <w:tc>
          <w:tcPr>
            <w:tcW w:w="3719" w:type="pct"/>
          </w:tcPr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CC711A" w:rsidRPr="00CC711A" w:rsidTr="00CC711A">
        <w:tc>
          <w:tcPr>
            <w:tcW w:w="12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Задачи муниципальной программы</w:t>
            </w:r>
          </w:p>
        </w:tc>
        <w:tc>
          <w:tcPr>
            <w:tcW w:w="3719" w:type="pct"/>
          </w:tcPr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 xml:space="preserve">1. 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одаренных и талантливых детей, сферы оказания психолого-педагогической помощи </w:t>
            </w:r>
            <w:proofErr w:type="gramStart"/>
            <w:r w:rsidRPr="00CC711A">
              <w:t>обучающимся</w:t>
            </w:r>
            <w:proofErr w:type="gramEnd"/>
            <w:r w:rsidRPr="00CC711A">
              <w:t>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2. Организация и обеспечение отдыха и оздоровления детей, включая обеспечение безопасности их жизни и здоровья.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 xml:space="preserve">3. Обеспечение поэтапного доступа негосударственных организаций </w:t>
            </w:r>
            <w:r w:rsidRPr="00CC711A">
              <w:lastRenderedPageBreak/>
              <w:t>(коммерческих, некоммерческих), в том числе социально ориентированных некоммерческих организаций к предоставлению услуг в сфере образования.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4. Развитие муниципальной оценки качества образования, включающей оценку результатов деятельности по реализации федеральных государственных образовательных стандартов и учет динамики достижений каждого обучающегося.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5. Модернизация дополнительных общеразвивающих программ, в том числе: технической, естественнонаучной направленности, условий развития гражданских, военно-патриотических качеств обучающихся.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6. 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7. Совершенствование системы профилактики детского дорожно-транспортного травматизма, формирование навыков безопасного поведения на дорогах</w:t>
            </w:r>
          </w:p>
        </w:tc>
      </w:tr>
      <w:tr w:rsidR="00CC711A" w:rsidRPr="00CC711A" w:rsidTr="00CC711A">
        <w:tc>
          <w:tcPr>
            <w:tcW w:w="12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Подпрограммы или основные мероприятия муниципальной программы</w:t>
            </w:r>
          </w:p>
        </w:tc>
        <w:tc>
          <w:tcPr>
            <w:tcW w:w="3719" w:type="pct"/>
          </w:tcPr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Подпрограмма I "Общее образование. Дополнительное образование детей".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Подпрограмма II "Система оценки качества образования и информационная прозрачность системы образования".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 xml:space="preserve">Подпрограмма III "Допризывная подготовка </w:t>
            </w:r>
            <w:proofErr w:type="gramStart"/>
            <w:r w:rsidRPr="00CC711A">
              <w:t>обучающихся</w:t>
            </w:r>
            <w:proofErr w:type="gramEnd"/>
            <w:r w:rsidRPr="00CC711A">
              <w:t>".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Подпрограмма IV "Ресурсное обеспечение системы образования".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Подпрограмма V "Формирование законопослушного поведения" участников дорожного движения"</w:t>
            </w:r>
          </w:p>
        </w:tc>
      </w:tr>
      <w:tr w:rsidR="00CC711A" w:rsidRPr="00CC711A" w:rsidTr="00CC711A">
        <w:tc>
          <w:tcPr>
            <w:tcW w:w="12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Наименование проекта (мероприятия), </w:t>
            </w:r>
            <w:proofErr w:type="gramStart"/>
            <w:r w:rsidRPr="00CC711A">
              <w:t>направленного</w:t>
            </w:r>
            <w:proofErr w:type="gramEnd"/>
            <w:r w:rsidRPr="00CC711A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719" w:type="pct"/>
          </w:tcPr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"Современная школа";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"Успех каждого ребенка";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"Содействие занятости женщин - создание условий дошкольного образования для детей в возрасте до трех лет";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"Создание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 "Вертикаль")</w:t>
            </w:r>
          </w:p>
        </w:tc>
      </w:tr>
      <w:tr w:rsidR="00CC711A" w:rsidRPr="00CC711A" w:rsidTr="00CC711A">
        <w:tc>
          <w:tcPr>
            <w:tcW w:w="12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Целевые показатели муниципальной программы</w:t>
            </w:r>
          </w:p>
        </w:tc>
        <w:tc>
          <w:tcPr>
            <w:tcW w:w="3719" w:type="pct"/>
          </w:tcPr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 xml:space="preserve">1. </w:t>
            </w:r>
            <w:proofErr w:type="gramStart"/>
            <w:r w:rsidRPr="00CC711A">
              <w:t>Увеличение отношения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образования, с 19,2% до 29,5%.</w:t>
            </w:r>
            <w:proofErr w:type="gramEnd"/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 xml:space="preserve">2. Уменьшение доли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лет, с 12,4% </w:t>
            </w:r>
            <w:proofErr w:type="gramStart"/>
            <w:r w:rsidRPr="00CC711A">
              <w:t>до</w:t>
            </w:r>
            <w:proofErr w:type="gramEnd"/>
            <w:r w:rsidRPr="00CC711A">
              <w:t xml:space="preserve"> 10,5%.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 xml:space="preserve">3. Увеличение детей в возрасте от 1 до 6 лет, получающих дошкольную образовательную услугу и (или) услугу по их содержанию в </w:t>
            </w:r>
            <w:r w:rsidRPr="00CC711A">
              <w:lastRenderedPageBreak/>
              <w:t xml:space="preserve">муниципальных образовательных организациях, в общей численности детей в возрасте от 1 до 6 лет, с 76,4% </w:t>
            </w:r>
            <w:proofErr w:type="gramStart"/>
            <w:r w:rsidRPr="00CC711A">
              <w:t>до</w:t>
            </w:r>
            <w:proofErr w:type="gramEnd"/>
            <w:r w:rsidRPr="00CC711A">
              <w:t xml:space="preserve"> 77,4%.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4. Увеличение 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Ханты-Мансийска, с 2,46% до 13%.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5. Увеличение доли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Ханты-Мансийска, с 3,9% до 4,3%.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6. Увеличение доли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образования, с 10% до 15%.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 xml:space="preserve">7. Увеличение доли обучающихся 7 - 11 классов, принявших участие в муниципальном этапе Всероссийской олимпиады школьников, в общей </w:t>
            </w:r>
            <w:proofErr w:type="gramStart"/>
            <w:r w:rsidRPr="00CC711A">
              <w:t>численности</w:t>
            </w:r>
            <w:proofErr w:type="gramEnd"/>
            <w:r w:rsidRPr="00CC711A">
              <w:t xml:space="preserve"> обучающихся, с 34% до 36,5%.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8. Увеличение доли детей, принявших участие в мероприятиях муниципального центра выявления и поддержки детей, проявивших выдающиеся способности в них, с 1,57% до 1,75%.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 xml:space="preserve">9. Уменьшение доли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CC711A">
              <w:t>численности</w:t>
            </w:r>
            <w:proofErr w:type="gramEnd"/>
            <w:r w:rsidRPr="00CC711A">
              <w:t xml:space="preserve"> обучающихся в муниципальных общеобразовательных организациях, с 45% до 0%.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10. Увеличение количества детей в возрасте от 6 до 17 лет (включительно), направленных в организации отдыха детей и их оздоровления за пределы города Ханты-Мансийска, с 850 до 895 чел. в год.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11. Увеличение количества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культуры), с 7930 до 8015 чел. в год.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12. 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с 68% до 80%.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 xml:space="preserve">13. Увеличение доли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</w:t>
            </w:r>
            <w:r w:rsidRPr="00CC711A">
              <w:lastRenderedPageBreak/>
              <w:t>образования, в общей численности детей этой категории, обучающихся в организациях дополнительного образования, с 13,2% до 20%.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14. Увеличение доли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образованием, с 10% до 50%.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15. Сохранение доли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ежегодно не менее 99,9%.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16. Увеличение доли детей, учащихся 6 - 11 классов общеобразовательных организаций, охваченных ранней профориентацией в общей численности учащихся 6 - 11 классов общеобразовательных организаций, с 34,2% до 36,5%.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17. Увеличение доли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возраста, с 57% до 59,5%.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18. Увеличение количества обучающихся, охваченных мероприятиями по профилактике дорожно-транспортного травматизма, с 374 до 419 чел. в год.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19. Сохранение доли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образования, ежегодно 0%.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20. 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ежегодно не менее 100%</w:t>
            </w:r>
          </w:p>
        </w:tc>
      </w:tr>
      <w:tr w:rsidR="00CC711A" w:rsidRPr="00CC711A" w:rsidTr="00CC711A">
        <w:tc>
          <w:tcPr>
            <w:tcW w:w="12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Сроки реализации муниципальной программы</w:t>
            </w:r>
          </w:p>
        </w:tc>
        <w:tc>
          <w:tcPr>
            <w:tcW w:w="3719" w:type="pct"/>
          </w:tcPr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2019 - 2025 годы и на период до 2030 года</w:t>
            </w:r>
          </w:p>
        </w:tc>
      </w:tr>
      <w:tr w:rsidR="00CC711A" w:rsidRPr="00CC711A" w:rsidTr="00CC711A">
        <w:tc>
          <w:tcPr>
            <w:tcW w:w="12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Объемы и источники финансового обеспечения муниципальной программы</w:t>
            </w:r>
          </w:p>
        </w:tc>
        <w:tc>
          <w:tcPr>
            <w:tcW w:w="3719" w:type="pct"/>
          </w:tcPr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Общий объем финансирования муниципальной программы за счет средств бюджета Ханты-Мансийского автономного округа - Югры и бюджета города Ханты-Мансийска составит 53190600751,90 рубль, в том числе по годам: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2019 год - 4904320966,68 рублей;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2020 год - 5345437324,12 рубля;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2021 год - 5088905436,12 рублей;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2022 год - 4172437447,22 рублей;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2023 год - 4472437447,22 рублей;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2024 год - 4172437447,22 рублей;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2025 год - 4172437447,22 рублей;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2026 - 2030 годы - 20862187236,10 рублей</w:t>
            </w:r>
          </w:p>
        </w:tc>
      </w:tr>
      <w:tr w:rsidR="00CC711A" w:rsidRPr="00CC711A" w:rsidTr="00CC711A">
        <w:tc>
          <w:tcPr>
            <w:tcW w:w="12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 xml:space="preserve">Объемы и источники финансового обеспечения проектов (мероприятий), </w:t>
            </w:r>
            <w:proofErr w:type="gramStart"/>
            <w:r w:rsidRPr="00CC711A">
              <w:t>направленных</w:t>
            </w:r>
            <w:proofErr w:type="gramEnd"/>
            <w:r w:rsidRPr="00CC711A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719" w:type="pct"/>
          </w:tcPr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Общий объем финансового обеспечения за счет средств бюджета Ханты-Мансийского автономного округа - Югры и бюджета города Ханты-Мансийска составит 2696306411,12 рублей, в том числе по годам: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2019 год - 691913466,67 рублей;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2020 год - 1136018000,00 рублей;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2021 год - 88374944,45 рубля;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2022 год - 00 рублей;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2023 год - 00 рублей;</w:t>
            </w:r>
          </w:p>
          <w:p w:rsidR="00CC711A" w:rsidRPr="00CC711A" w:rsidRDefault="00CC711A" w:rsidP="00CC711A">
            <w:pPr>
              <w:pStyle w:val="ConsPlusNormal"/>
              <w:jc w:val="both"/>
            </w:pPr>
            <w:r w:rsidRPr="00CC711A">
              <w:t>2024 год - 00 рублей</w:t>
            </w:r>
          </w:p>
        </w:tc>
      </w:tr>
    </w:tbl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Title"/>
        <w:jc w:val="center"/>
        <w:outlineLvl w:val="1"/>
      </w:pPr>
      <w:r w:rsidRPr="00CC711A">
        <w:t xml:space="preserve">Раздел 1. О СТИМУЛИРОВАНИИ </w:t>
      </w:r>
      <w:proofErr w:type="gramStart"/>
      <w:r w:rsidRPr="00CC711A">
        <w:t>ИНВЕСТИЦИОННОЙ</w:t>
      </w:r>
      <w:proofErr w:type="gramEnd"/>
      <w:r w:rsidRPr="00CC711A">
        <w:t xml:space="preserve"> И ИННОВАЦИОННОЙ</w:t>
      </w:r>
    </w:p>
    <w:p w:rsidR="00CC711A" w:rsidRPr="00CC711A" w:rsidRDefault="00CC711A" w:rsidP="00CC711A">
      <w:pPr>
        <w:pStyle w:val="ConsPlusTitle"/>
        <w:jc w:val="center"/>
      </w:pPr>
      <w:r w:rsidRPr="00CC711A">
        <w:t xml:space="preserve">ДЕЯТЕЛЬНОСТИ, РАЗВИТИЕ КОНКУРЕНЦИИ И </w:t>
      </w:r>
      <w:proofErr w:type="gramStart"/>
      <w:r w:rsidRPr="00CC711A">
        <w:t>НЕГОСУДАРСТВЕННОГО</w:t>
      </w:r>
      <w:proofErr w:type="gramEnd"/>
    </w:p>
    <w:p w:rsidR="00CC711A" w:rsidRPr="00CC711A" w:rsidRDefault="00CC711A" w:rsidP="00CC711A">
      <w:pPr>
        <w:pStyle w:val="ConsPlusTitle"/>
        <w:jc w:val="center"/>
      </w:pPr>
      <w:r w:rsidRPr="00CC711A">
        <w:t>СЕКТОРА ЭКОНОМИКИ</w:t>
      </w: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Title"/>
        <w:jc w:val="center"/>
        <w:outlineLvl w:val="2"/>
      </w:pPr>
      <w:r w:rsidRPr="00CC711A">
        <w:t>1.1. Формирование благоприятной деловой среды</w:t>
      </w: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Одним из ключевых факторов, оказывающих воздействие на динамику социально-экономического развития города Ханты-Мансийска (далее - город), является качество деловой среды и улучшение инвестиционного климата.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Основные направления деятельности социально ориентированных некоммерческих организаций в городе это - содействие защите прав и интересов людей с ограниченными возможностями, обеспечение им равных с другими гражданами возможностей; поддержка и возможность участия во всех сферах общественной жизни социально не защищенных слоев населения, пропаганда здорового образа жизни, культурно-просветительская и духовная деятельность, патриотическое воспитание, сохранение и укрепление здоровья детей дошкольного возраста, содействие реализации конституционных прав граждан на осуществление местного самоуправления и т.д.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 xml:space="preserve">В настоящее время в связи с изменением ценностных ориентиров жителей города бизнес-сообщество и социальные предприниматели активно подключаются к расширению предложения услуг на рынках образования, медицинского обслуживания, туризма. По сути, речь идет о переводе этих услуг на новый "рыночный формат" обеспечения, которому присущи: количественное удовлетворение спроса, гибкий график работы, </w:t>
      </w:r>
      <w:proofErr w:type="spellStart"/>
      <w:r w:rsidRPr="00CC711A">
        <w:t>клиентоориентированный</w:t>
      </w:r>
      <w:proofErr w:type="spellEnd"/>
      <w:r w:rsidRPr="00CC711A">
        <w:t xml:space="preserve"> подход, что в итоге влияет на формирование качественного образования. При этом важным является тот факт, что часть таких проектов реализуется при финансовой и имущественной поддержке муниципального образования, например, в сфере дошкольного образования, где социальный потенциал реализуется за счет открытия частных детских садов и групп по уходу и присмотру за детьми с участием и бизнеса и муниципалитета.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В целях повышения конкуренции на рынке услуг дошкольного образования в муниципальной программе выделены мероприятия по реализации финансово-экономической модели "Сертификат дошкольника".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С целью обеспечения доступа негосударственного сектора к оказанию муниципальных услуг действует Система персонифицированного финансирования дополнительного образования детей (Сертификат дополнительного образования). С 2017 года услуги дополнительного образования, финансируемые за счет средств муниципального бюджета, оказываются на основе сертификата дополнительного образования.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lastRenderedPageBreak/>
        <w:t>Социально ориентированные некоммерческие организации, осуществляющие деятельность в социальной сфере, имеют возможность принимать участие в реализации следующих основных мероприятий муниципальной программы: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развитие системы дополнительного образования детей. Организация летнего отдыха и оздоровления детей;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Ханты-Мансийска;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создание условий для функционирования и обеспечение системы персонифицированного финансирования дополнительного образования детей.</w:t>
      </w:r>
    </w:p>
    <w:p w:rsidR="00CC711A" w:rsidRPr="00CC711A" w:rsidRDefault="00CC711A" w:rsidP="00CC711A">
      <w:pPr>
        <w:pStyle w:val="ConsPlusNormal"/>
        <w:ind w:firstLine="540"/>
        <w:jc w:val="both"/>
      </w:pPr>
      <w:proofErr w:type="gramStart"/>
      <w:r w:rsidRPr="00CC711A">
        <w:t>Реализация вышеуказанных мер позволит решать задачи по обеспечению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образования, увеличивая охват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в том числе, социально ориентированных</w:t>
      </w:r>
      <w:proofErr w:type="gramEnd"/>
      <w:r w:rsidRPr="00CC711A">
        <w:t xml:space="preserve">) </w:t>
      </w:r>
      <w:proofErr w:type="gramStart"/>
      <w:r w:rsidRPr="00CC711A">
        <w:t>организациях</w:t>
      </w:r>
      <w:proofErr w:type="gramEnd"/>
      <w:r w:rsidRPr="00CC711A">
        <w:t>, предоставляющих услуги в сфере образования на территории города Ханты-Мансийска.</w:t>
      </w: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Title"/>
        <w:jc w:val="center"/>
        <w:outlineLvl w:val="2"/>
      </w:pPr>
      <w:r w:rsidRPr="00CC711A">
        <w:t>1.2. Инвестиционные проекты</w:t>
      </w: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Наряду с доступностью и качеством образования, целевой установкой муниципальной программы является повышение его инвестиционной привлекательности. Предусматривается реализация комплекса мероприятий, способствующих притоку инвестиций, финансовых, материальных, интеллектуальных и иных ресурсов в систему образования, а также увеличению доли частных организаций, оказывающих образовательные услуги.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Основные инвестиционные приоритеты развития сферы образования связаны с реализацией значительного числа проектов строительства и реконструкции объектов дошкольного, общего образования (отражено в таблице 5).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 xml:space="preserve">Особая роль при реализации комплекса мероприятий отводится созданию объектов на условиях </w:t>
      </w:r>
      <w:proofErr w:type="spellStart"/>
      <w:r w:rsidRPr="00CC711A">
        <w:t>муниципально</w:t>
      </w:r>
      <w:proofErr w:type="spellEnd"/>
      <w:r w:rsidRPr="00CC711A">
        <w:t>-частного партнерства и концессионных соглашений.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По результатам реализации комплекса мероприятий ожидается, что к 2025 году 87,3% обучающихся общеобразовательных организаций перейдут на обучение в одну смену, а к 2028 году - 100% обучающихся будут заниматься в одну смену.</w:t>
      </w: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Title"/>
        <w:jc w:val="center"/>
        <w:outlineLvl w:val="2"/>
      </w:pPr>
      <w:r w:rsidRPr="00CC711A">
        <w:t>1.3. Развитие конкуренции</w:t>
      </w: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Normal"/>
        <w:ind w:firstLine="540"/>
        <w:jc w:val="both"/>
      </w:pPr>
      <w:proofErr w:type="gramStart"/>
      <w:r w:rsidRPr="00CC711A">
        <w:t>Формирование и реализация конкурентной политики в Ханты-Мансийском автономном округе - Югре, и в частности в городе Ханты-Мансийске, осуществляется в соответствии с Указом Президента Российской Федерации от 21.12.2017 N 618 "Об основных направлениях государственной политики по развитию конкуренции", распоряжением Правительства Российской Федерации от 17.04.2019 N 768-р, распоряжением Губернатора Ханты-Мансийского автономного округа - Югры от 01.08.2019 N 162-рг "О развитии конкуренции в Ханты-Мансийском автономном</w:t>
      </w:r>
      <w:proofErr w:type="gramEnd"/>
      <w:r w:rsidRPr="00CC711A">
        <w:t xml:space="preserve"> округе - Югре".</w:t>
      </w:r>
    </w:p>
    <w:p w:rsidR="00CC711A" w:rsidRPr="00CC711A" w:rsidRDefault="00CC711A" w:rsidP="00CC711A">
      <w:pPr>
        <w:pStyle w:val="ConsPlusNormal"/>
        <w:ind w:firstLine="540"/>
        <w:jc w:val="both"/>
      </w:pPr>
      <w:proofErr w:type="gramStart"/>
      <w:r w:rsidRPr="00CC711A">
        <w:t>Планом мероприятий ("дорожной картой") по содействию развитию конкуренции в городе Ханты-Мансийске, утвержденным распоряжением Администрации города Ханты-Мансийска от 20.08.2019 N 135-р (далее - план мероприятий ("дорожная карта"), в целях реализации распоряжения Правительства Ханты-Мансийского автономного округа - Югры от 01.08.2019 N 162-рг "О развитии конкуренции в Ханты-Мансийском автономном округе - Югре" определены приоритетные и социально значимые рынки товаров и услуг в городе Ханты-Мансийске:</w:t>
      </w:r>
      <w:proofErr w:type="gramEnd"/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рынок услуг дошкольного образования;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рынок услуг дополнительного образования детей;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lastRenderedPageBreak/>
        <w:t>рынок услуг детского отдыха и оздоровления.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С целью развития конкурентной среды разработаны и внедрены новые финансово-</w:t>
      </w:r>
      <w:proofErr w:type="gramStart"/>
      <w:r w:rsidRPr="00CC711A">
        <w:t>экономические механизмы</w:t>
      </w:r>
      <w:proofErr w:type="gramEnd"/>
      <w:r w:rsidRPr="00CC711A">
        <w:t>, обеспечивающие негосударственным организациям доступ к бюджетному финансированию ("Сертификат дошкольного образования", "Сертификат дополнительного образования детей"), осуществляется организационно-методическая и консультационная помощь субъектам малого и среднего предпринимательства, социально ориентированным некоммерческим организациям.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Во исполнение плана мероприятий ("дорожной карты") Департаментом образования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предпринимательства;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Title"/>
        <w:jc w:val="center"/>
        <w:outlineLvl w:val="1"/>
      </w:pPr>
      <w:r w:rsidRPr="00CC711A">
        <w:t>Раздел 2. МЕХАНИЗМ РЕАЛИЗАЦИИ МУНИЦИПАЛЬНОЙ ПРОГРАММЫ</w:t>
      </w: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Механизм реализации муниципальной программы включает: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разработку и принятие муниципальных правовых актов, необходимых для выполнения муниципальной программы;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ежегодное формирование перечня основных мероприятий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программы;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 xml:space="preserve">реализацию мероприятий с применением </w:t>
      </w:r>
      <w:proofErr w:type="gramStart"/>
      <w:r w:rsidRPr="00CC711A">
        <w:t>инициативного</w:t>
      </w:r>
      <w:proofErr w:type="gramEnd"/>
      <w:r w:rsidRPr="00CC711A">
        <w:t xml:space="preserve"> бюджетирования.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Координатор муниципальной программы: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обеспечивает эффективное управление муниципальной программой;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ежегодно формирует перечень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показателей;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представляет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 за отчетный финансовый год;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организует размещение в средствах массовой информации и сети Интернет информации о ходе реализации муниципальной программы;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разрабатывает в пределах своих полномочий проекты муниципальных правовых актов, необходимых для реализации муниципальной программы;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передает при необходимости часть функций подведомственным учреждениям (организациям) для реализации муниципальной программы;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осуществляет координацию деятельности исполнителей муниципальной программы;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осуществляет контроль и несет ответственность за своевременное включение закупок в планы-графики исполнителями муниципальной программы, за своевременную и качественную реализацию основных мероприятий муниципальной программы, характеристика которых и их связь с целевыми показателями отражены в таблице 4, осуществляет управление, обеспечивает эффективное использование средств, выделяемых на ее реализацию.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Исполнитель муниципальной программы: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lastRenderedPageBreak/>
        <w:t>ежемесячно представляет аналитическую информацию о ходе выполнения основных мероприятий муниципальной программы, финансовых средств, оценку значений целевых показателей реализации муниципальной программы, отраженных в таблице 1;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несет ответственность за целевое и эффективное использование выделенных бюджетных средств;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представляет по запросу координатора необходимую информацию в установленные сроки.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Муниципальной программой предусмотрены проекты в рамках реализации национальных и федеральных проектов Российской Федерации, портфелей проектов Ханты-Мансийского автономного округа - Югры: "Современная школа"; "Успех каждого ребенка"; "Содействие занятости женщин - создание условий дошкольного образования для детей в возрасте до трех лет"; муниципального проекта города Ханты-Мансийска "Создание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 "Вертикаль"), представленные в таблице 3.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Реализация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Внедрение и применение технологий бережливого производства реализуется через основное мероприятие муниципальной программы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Ханты-Мансийска".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Повышение производительности труда, применение инициативного бюджетирования в сфере образования реализуется через основное мероприятие муниципальной программы "Развитие системы дополнительного образования детей. Организация летнего отдыха и оздоровления детей".</w:t>
      </w: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Normal"/>
        <w:jc w:val="right"/>
        <w:outlineLvl w:val="1"/>
      </w:pPr>
      <w:r w:rsidRPr="00CC711A">
        <w:t>Таблица 1</w:t>
      </w:r>
    </w:p>
    <w:p w:rsidR="00CC711A" w:rsidRPr="00CC711A" w:rsidRDefault="00CC711A" w:rsidP="00CC711A">
      <w:pPr>
        <w:pStyle w:val="ConsPlusNormal"/>
        <w:jc w:val="right"/>
      </w:pPr>
    </w:p>
    <w:p w:rsidR="00CC711A" w:rsidRPr="00CC711A" w:rsidRDefault="00CC711A" w:rsidP="00CC711A">
      <w:pPr>
        <w:pStyle w:val="ConsPlusTitle"/>
        <w:jc w:val="center"/>
      </w:pPr>
      <w:bookmarkStart w:id="1" w:name="P201"/>
      <w:bookmarkEnd w:id="1"/>
      <w:r w:rsidRPr="00CC711A">
        <w:t>Целевые показатели муниципальной программы</w:t>
      </w: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spacing w:after="0" w:line="240" w:lineRule="auto"/>
        <w:sectPr w:rsidR="00CC711A" w:rsidRPr="00CC711A" w:rsidSect="00CC711A">
          <w:pgSz w:w="11906" w:h="16838"/>
          <w:pgMar w:top="1276" w:right="850" w:bottom="1418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3163"/>
        <w:gridCol w:w="1635"/>
        <w:gridCol w:w="1106"/>
        <w:gridCol w:w="1033"/>
        <w:gridCol w:w="1106"/>
        <w:gridCol w:w="1034"/>
        <w:gridCol w:w="1107"/>
        <w:gridCol w:w="1034"/>
        <w:gridCol w:w="1037"/>
        <w:gridCol w:w="1635"/>
      </w:tblGrid>
      <w:tr w:rsidR="00CC711A" w:rsidRPr="00CC711A" w:rsidTr="00CC711A">
        <w:tc>
          <w:tcPr>
            <w:tcW w:w="285" w:type="pct"/>
            <w:vMerge w:val="restar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lastRenderedPageBreak/>
              <w:t xml:space="preserve">N </w:t>
            </w:r>
            <w:proofErr w:type="gramStart"/>
            <w:r w:rsidRPr="00CC711A">
              <w:t>п</w:t>
            </w:r>
            <w:proofErr w:type="gramEnd"/>
            <w:r w:rsidRPr="00CC711A">
              <w:t>/п</w:t>
            </w:r>
          </w:p>
        </w:tc>
        <w:tc>
          <w:tcPr>
            <w:tcW w:w="1088" w:type="pct"/>
            <w:vMerge w:val="restar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Наименование целевых показателей</w:t>
            </w:r>
          </w:p>
        </w:tc>
        <w:tc>
          <w:tcPr>
            <w:tcW w:w="492" w:type="pct"/>
            <w:vMerge w:val="restar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Базовый показатель на начало реализации муниципальной программы</w:t>
            </w:r>
          </w:p>
        </w:tc>
        <w:tc>
          <w:tcPr>
            <w:tcW w:w="2617" w:type="pct"/>
            <w:gridSpan w:val="7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Значения показателя по годам</w:t>
            </w:r>
          </w:p>
        </w:tc>
        <w:tc>
          <w:tcPr>
            <w:tcW w:w="518" w:type="pct"/>
            <w:vMerge w:val="restar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Целевое значение показателя на дату окончания реализации муниципальной программы</w:t>
            </w:r>
          </w:p>
        </w:tc>
      </w:tr>
      <w:tr w:rsidR="00CC711A" w:rsidRPr="00CC711A" w:rsidTr="00CC711A">
        <w:tc>
          <w:tcPr>
            <w:tcW w:w="28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1088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92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2019 год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2020 год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2021 год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2022 год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2023 год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2024 год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2025 год</w:t>
            </w:r>
          </w:p>
        </w:tc>
        <w:tc>
          <w:tcPr>
            <w:tcW w:w="518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</w:tr>
      <w:tr w:rsidR="00CC711A" w:rsidRPr="00CC711A" w:rsidTr="00CC711A">
        <w:tc>
          <w:tcPr>
            <w:tcW w:w="285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1</w:t>
            </w:r>
          </w:p>
        </w:tc>
        <w:tc>
          <w:tcPr>
            <w:tcW w:w="1088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</w:t>
            </w:r>
          </w:p>
        </w:tc>
        <w:tc>
          <w:tcPr>
            <w:tcW w:w="492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3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4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5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6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7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8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9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10</w:t>
            </w:r>
          </w:p>
        </w:tc>
        <w:tc>
          <w:tcPr>
            <w:tcW w:w="518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11</w:t>
            </w:r>
          </w:p>
        </w:tc>
      </w:tr>
      <w:tr w:rsidR="00CC711A" w:rsidRPr="00CC711A" w:rsidTr="00CC711A">
        <w:tc>
          <w:tcPr>
            <w:tcW w:w="28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1.</w:t>
            </w:r>
          </w:p>
        </w:tc>
        <w:tc>
          <w:tcPr>
            <w:tcW w:w="1088" w:type="pct"/>
          </w:tcPr>
          <w:p w:rsidR="00CC711A" w:rsidRPr="00CC711A" w:rsidRDefault="00CC711A" w:rsidP="00CC711A">
            <w:pPr>
              <w:pStyle w:val="ConsPlusNormal"/>
            </w:pPr>
            <w:proofErr w:type="gramStart"/>
            <w:r w:rsidRPr="00CC711A">
              <w:t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 &lt;1&gt; (%)</w:t>
            </w:r>
            <w:proofErr w:type="gramEnd"/>
          </w:p>
        </w:tc>
        <w:tc>
          <w:tcPr>
            <w:tcW w:w="492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19,2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28,9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29,0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29,1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29,2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29,3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29,4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29,5</w:t>
            </w:r>
          </w:p>
        </w:tc>
        <w:tc>
          <w:tcPr>
            <w:tcW w:w="51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29,5</w:t>
            </w:r>
          </w:p>
        </w:tc>
      </w:tr>
      <w:tr w:rsidR="00CC711A" w:rsidRPr="00CC711A" w:rsidTr="00CC711A">
        <w:tc>
          <w:tcPr>
            <w:tcW w:w="28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2.</w:t>
            </w:r>
          </w:p>
        </w:tc>
        <w:tc>
          <w:tcPr>
            <w:tcW w:w="10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</w:t>
            </w:r>
            <w:proofErr w:type="gramStart"/>
            <w:r w:rsidRPr="00CC711A">
              <w:t xml:space="preserve"> (%)</w:t>
            </w:r>
            <w:proofErr w:type="gramEnd"/>
          </w:p>
        </w:tc>
        <w:tc>
          <w:tcPr>
            <w:tcW w:w="492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12,4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11,2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10,9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10,8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10,7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10,6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10,5</w:t>
            </w:r>
          </w:p>
        </w:tc>
        <w:tc>
          <w:tcPr>
            <w:tcW w:w="51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10,5</w:t>
            </w:r>
          </w:p>
        </w:tc>
      </w:tr>
      <w:tr w:rsidR="00CC711A" w:rsidRPr="00CC711A" w:rsidTr="00CC711A">
        <w:tc>
          <w:tcPr>
            <w:tcW w:w="28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3.</w:t>
            </w:r>
          </w:p>
        </w:tc>
        <w:tc>
          <w:tcPr>
            <w:tcW w:w="10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Доля детей в возрасте от 1 до 6 лет, получающих дошкольную </w:t>
            </w:r>
            <w:r w:rsidRPr="00CC711A">
              <w:lastRenderedPageBreak/>
              <w:t>образовательную услугу и (или) услугу по их содержанию в муниципальных образовательных организациях в общей численности детей в возрасте от 1 до 6 лет</w:t>
            </w:r>
            <w:proofErr w:type="gramStart"/>
            <w:r w:rsidRPr="00CC711A">
              <w:t xml:space="preserve"> (%)</w:t>
            </w:r>
            <w:proofErr w:type="gramEnd"/>
          </w:p>
        </w:tc>
        <w:tc>
          <w:tcPr>
            <w:tcW w:w="492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76,4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76,7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76,9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77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77,1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77,2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77,3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77,4</w:t>
            </w:r>
          </w:p>
        </w:tc>
        <w:tc>
          <w:tcPr>
            <w:tcW w:w="51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77,4</w:t>
            </w:r>
          </w:p>
        </w:tc>
      </w:tr>
      <w:tr w:rsidR="00CC711A" w:rsidRPr="00CC711A" w:rsidTr="00CC711A">
        <w:tc>
          <w:tcPr>
            <w:tcW w:w="28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4.</w:t>
            </w:r>
          </w:p>
        </w:tc>
        <w:tc>
          <w:tcPr>
            <w:tcW w:w="10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</w:t>
            </w:r>
            <w:proofErr w:type="gramStart"/>
            <w:r w:rsidRPr="00CC711A">
              <w:t xml:space="preserve"> (%)</w:t>
            </w:r>
            <w:proofErr w:type="gramEnd"/>
          </w:p>
        </w:tc>
        <w:tc>
          <w:tcPr>
            <w:tcW w:w="492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2,46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12,8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13,0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13,0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13,0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13,0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13,0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13,0</w:t>
            </w:r>
          </w:p>
        </w:tc>
        <w:tc>
          <w:tcPr>
            <w:tcW w:w="51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13,0</w:t>
            </w:r>
          </w:p>
        </w:tc>
      </w:tr>
      <w:tr w:rsidR="00CC711A" w:rsidRPr="00CC711A" w:rsidTr="00CC711A">
        <w:tc>
          <w:tcPr>
            <w:tcW w:w="28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5.</w:t>
            </w:r>
          </w:p>
        </w:tc>
        <w:tc>
          <w:tcPr>
            <w:tcW w:w="10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</w:t>
            </w:r>
            <w:r w:rsidRPr="00CC711A">
              <w:lastRenderedPageBreak/>
              <w:t>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</w:t>
            </w:r>
            <w:proofErr w:type="gramStart"/>
            <w:r w:rsidRPr="00CC711A">
              <w:t xml:space="preserve"> (%)</w:t>
            </w:r>
            <w:proofErr w:type="gramEnd"/>
          </w:p>
        </w:tc>
        <w:tc>
          <w:tcPr>
            <w:tcW w:w="492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3,9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4,3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4,3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4,3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4,3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4,3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4,3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4,3</w:t>
            </w:r>
          </w:p>
        </w:tc>
        <w:tc>
          <w:tcPr>
            <w:tcW w:w="51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4,3</w:t>
            </w:r>
          </w:p>
        </w:tc>
      </w:tr>
      <w:tr w:rsidR="00CC711A" w:rsidRPr="00CC711A" w:rsidTr="00CC711A">
        <w:tc>
          <w:tcPr>
            <w:tcW w:w="28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6.</w:t>
            </w:r>
          </w:p>
        </w:tc>
        <w:tc>
          <w:tcPr>
            <w:tcW w:w="10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</w:t>
            </w:r>
            <w:proofErr w:type="gramStart"/>
            <w:r w:rsidRPr="00CC711A">
              <w:t xml:space="preserve"> (%)</w:t>
            </w:r>
            <w:proofErr w:type="gramEnd"/>
          </w:p>
        </w:tc>
        <w:tc>
          <w:tcPr>
            <w:tcW w:w="492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15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15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15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15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15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15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15</w:t>
            </w:r>
          </w:p>
        </w:tc>
        <w:tc>
          <w:tcPr>
            <w:tcW w:w="51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15</w:t>
            </w:r>
          </w:p>
        </w:tc>
      </w:tr>
      <w:tr w:rsidR="00CC711A" w:rsidRPr="00CC711A" w:rsidTr="00CC711A">
        <w:tc>
          <w:tcPr>
            <w:tcW w:w="28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7.</w:t>
            </w:r>
          </w:p>
        </w:tc>
        <w:tc>
          <w:tcPr>
            <w:tcW w:w="10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  <w:proofErr w:type="gramStart"/>
            <w:r w:rsidRPr="00CC711A">
              <w:t xml:space="preserve"> (%)</w:t>
            </w:r>
            <w:proofErr w:type="gramEnd"/>
          </w:p>
        </w:tc>
        <w:tc>
          <w:tcPr>
            <w:tcW w:w="492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34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35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36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36,1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36,2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36,3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36,4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36,5</w:t>
            </w:r>
          </w:p>
        </w:tc>
        <w:tc>
          <w:tcPr>
            <w:tcW w:w="51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36,5</w:t>
            </w:r>
          </w:p>
        </w:tc>
      </w:tr>
      <w:tr w:rsidR="00CC711A" w:rsidRPr="00CC711A" w:rsidTr="00CC711A">
        <w:tc>
          <w:tcPr>
            <w:tcW w:w="28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8.</w:t>
            </w:r>
          </w:p>
        </w:tc>
        <w:tc>
          <w:tcPr>
            <w:tcW w:w="10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Количество детей, принявших участие в мероприятиях муниципального центра выявления и поддержки детей, проявивших выдающиеся способности в них (тыс. чел.)</w:t>
            </w:r>
          </w:p>
        </w:tc>
        <w:tc>
          <w:tcPr>
            <w:tcW w:w="492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1,57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1,58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1,60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1,63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1,65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1,67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1,69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1,72</w:t>
            </w:r>
          </w:p>
        </w:tc>
        <w:tc>
          <w:tcPr>
            <w:tcW w:w="51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1,75</w:t>
            </w:r>
          </w:p>
        </w:tc>
      </w:tr>
      <w:tr w:rsidR="00CC711A" w:rsidRPr="00CC711A" w:rsidTr="00CC711A">
        <w:tc>
          <w:tcPr>
            <w:tcW w:w="28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9.</w:t>
            </w:r>
          </w:p>
        </w:tc>
        <w:tc>
          <w:tcPr>
            <w:tcW w:w="10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Доля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CC711A">
              <w:t>численности</w:t>
            </w:r>
            <w:proofErr w:type="gramEnd"/>
            <w:r w:rsidRPr="00CC711A">
              <w:t xml:space="preserve"> обучающихся в муниципальных общеобразовательных организациях &lt;1&gt; (%)</w:t>
            </w:r>
          </w:p>
        </w:tc>
        <w:tc>
          <w:tcPr>
            <w:tcW w:w="492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45,0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51,5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43,3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18,2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20,6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23,1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10,8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12,7</w:t>
            </w:r>
          </w:p>
        </w:tc>
        <w:tc>
          <w:tcPr>
            <w:tcW w:w="51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  <w:tr w:rsidR="00CC711A" w:rsidRPr="00CC711A" w:rsidTr="00CC711A">
        <w:tc>
          <w:tcPr>
            <w:tcW w:w="28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10.</w:t>
            </w:r>
          </w:p>
        </w:tc>
        <w:tc>
          <w:tcPr>
            <w:tcW w:w="10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Количество детей в возрасте от 6 до 17 лет (включительно), направленных в организации отдыха детей и их оздоровления за пределы города Ханты-Мансийска (чел. в год)</w:t>
            </w:r>
          </w:p>
        </w:tc>
        <w:tc>
          <w:tcPr>
            <w:tcW w:w="492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850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855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865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870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875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880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885</w:t>
            </w:r>
          </w:p>
        </w:tc>
        <w:tc>
          <w:tcPr>
            <w:tcW w:w="51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895</w:t>
            </w:r>
          </w:p>
        </w:tc>
      </w:tr>
      <w:tr w:rsidR="00CC711A" w:rsidRPr="00CC711A" w:rsidTr="00CC711A">
        <w:tc>
          <w:tcPr>
            <w:tcW w:w="28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11.</w:t>
            </w:r>
          </w:p>
        </w:tc>
        <w:tc>
          <w:tcPr>
            <w:tcW w:w="10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Количество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</w:t>
            </w:r>
            <w:r w:rsidRPr="00CC711A">
              <w:lastRenderedPageBreak/>
              <w:t>Мансийска (образовательных организаций, организаций спорта и физической культуры) (чел. в год)</w:t>
            </w:r>
          </w:p>
        </w:tc>
        <w:tc>
          <w:tcPr>
            <w:tcW w:w="492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7930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7935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7940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7945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7950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7955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8000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8005</w:t>
            </w:r>
          </w:p>
        </w:tc>
        <w:tc>
          <w:tcPr>
            <w:tcW w:w="51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8015</w:t>
            </w:r>
          </w:p>
        </w:tc>
      </w:tr>
      <w:tr w:rsidR="00CC711A" w:rsidRPr="00CC711A" w:rsidTr="00CC711A">
        <w:tc>
          <w:tcPr>
            <w:tcW w:w="28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12.</w:t>
            </w:r>
          </w:p>
        </w:tc>
        <w:tc>
          <w:tcPr>
            <w:tcW w:w="10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&lt;1&gt; (%)</w:t>
            </w:r>
          </w:p>
        </w:tc>
        <w:tc>
          <w:tcPr>
            <w:tcW w:w="492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68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75,5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75,5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75,5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75,5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75,5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80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80</w:t>
            </w:r>
          </w:p>
        </w:tc>
        <w:tc>
          <w:tcPr>
            <w:tcW w:w="51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80</w:t>
            </w:r>
          </w:p>
        </w:tc>
      </w:tr>
      <w:tr w:rsidR="00CC711A" w:rsidRPr="00CC711A" w:rsidTr="00CC711A">
        <w:tc>
          <w:tcPr>
            <w:tcW w:w="28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13.</w:t>
            </w:r>
          </w:p>
        </w:tc>
        <w:tc>
          <w:tcPr>
            <w:tcW w:w="10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 &lt;1&gt; (%)</w:t>
            </w:r>
          </w:p>
        </w:tc>
        <w:tc>
          <w:tcPr>
            <w:tcW w:w="492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13,2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13,2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14,6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</w:t>
            </w:r>
          </w:p>
        </w:tc>
        <w:tc>
          <w:tcPr>
            <w:tcW w:w="51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</w:t>
            </w:r>
          </w:p>
        </w:tc>
      </w:tr>
      <w:tr w:rsidR="00CC711A" w:rsidRPr="00CC711A" w:rsidTr="00CC711A">
        <w:tc>
          <w:tcPr>
            <w:tcW w:w="28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14.</w:t>
            </w:r>
          </w:p>
        </w:tc>
        <w:tc>
          <w:tcPr>
            <w:tcW w:w="10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Доля детей в возрасте от 5 до 18 лет, получающих дополнительное образование на основе персонифицированного финансирования (сертификата), </w:t>
            </w:r>
            <w:r w:rsidRPr="00CC711A">
              <w:lastRenderedPageBreak/>
              <w:t>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</w:t>
            </w:r>
            <w:proofErr w:type="gramStart"/>
            <w:r w:rsidRPr="00CC711A">
              <w:t xml:space="preserve"> (%)</w:t>
            </w:r>
            <w:proofErr w:type="gramEnd"/>
          </w:p>
        </w:tc>
        <w:tc>
          <w:tcPr>
            <w:tcW w:w="492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10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25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50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50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50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50</w:t>
            </w:r>
          </w:p>
        </w:tc>
        <w:tc>
          <w:tcPr>
            <w:tcW w:w="51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50</w:t>
            </w:r>
          </w:p>
        </w:tc>
      </w:tr>
      <w:tr w:rsidR="00CC711A" w:rsidRPr="00CC711A" w:rsidTr="00CC711A">
        <w:tc>
          <w:tcPr>
            <w:tcW w:w="28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15.</w:t>
            </w:r>
          </w:p>
        </w:tc>
        <w:tc>
          <w:tcPr>
            <w:tcW w:w="10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proofErr w:type="gramStart"/>
            <w:r w:rsidRPr="00CC711A">
              <w:t xml:space="preserve"> (%)</w:t>
            </w:r>
            <w:proofErr w:type="gramEnd"/>
          </w:p>
        </w:tc>
        <w:tc>
          <w:tcPr>
            <w:tcW w:w="492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99,8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99,9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99,9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99,9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99,9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99,9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99,9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99,9</w:t>
            </w:r>
          </w:p>
        </w:tc>
        <w:tc>
          <w:tcPr>
            <w:tcW w:w="51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99,9</w:t>
            </w:r>
          </w:p>
        </w:tc>
      </w:tr>
      <w:tr w:rsidR="00CC711A" w:rsidRPr="00CC711A" w:rsidTr="00CC711A">
        <w:tc>
          <w:tcPr>
            <w:tcW w:w="28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16.</w:t>
            </w:r>
          </w:p>
        </w:tc>
        <w:tc>
          <w:tcPr>
            <w:tcW w:w="10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Доля детей, учащихся 6 - 11 классов общеобразовательных организаций, охваченных ранней профориентацией в общей численности учащихся 6 - 11 классов общеобразовательных организаций</w:t>
            </w:r>
            <w:proofErr w:type="gramStart"/>
            <w:r w:rsidRPr="00CC711A">
              <w:t xml:space="preserve"> (%)</w:t>
            </w:r>
            <w:proofErr w:type="gramEnd"/>
          </w:p>
        </w:tc>
        <w:tc>
          <w:tcPr>
            <w:tcW w:w="492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34,2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34,5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35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35,2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35,5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35,8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36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36,2</w:t>
            </w:r>
          </w:p>
        </w:tc>
        <w:tc>
          <w:tcPr>
            <w:tcW w:w="51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36,5</w:t>
            </w:r>
          </w:p>
        </w:tc>
      </w:tr>
      <w:tr w:rsidR="00CC711A" w:rsidRPr="00CC711A" w:rsidTr="00CC711A">
        <w:tc>
          <w:tcPr>
            <w:tcW w:w="28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17.</w:t>
            </w:r>
          </w:p>
        </w:tc>
        <w:tc>
          <w:tcPr>
            <w:tcW w:w="10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Доля детей от 5 до 18 лет, </w:t>
            </w:r>
            <w:r w:rsidRPr="00CC711A">
              <w:lastRenderedPageBreak/>
              <w:t>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</w:t>
            </w:r>
            <w:proofErr w:type="gramStart"/>
            <w:r w:rsidRPr="00CC711A">
              <w:t xml:space="preserve"> (%)</w:t>
            </w:r>
            <w:proofErr w:type="gramEnd"/>
          </w:p>
        </w:tc>
        <w:tc>
          <w:tcPr>
            <w:tcW w:w="492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57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58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59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59,1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59,2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59,3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59,4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59,5</w:t>
            </w:r>
          </w:p>
        </w:tc>
        <w:tc>
          <w:tcPr>
            <w:tcW w:w="51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59,5</w:t>
            </w:r>
          </w:p>
        </w:tc>
      </w:tr>
      <w:tr w:rsidR="00CC711A" w:rsidRPr="00CC711A" w:rsidTr="00CC711A">
        <w:tc>
          <w:tcPr>
            <w:tcW w:w="28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18.</w:t>
            </w:r>
          </w:p>
        </w:tc>
        <w:tc>
          <w:tcPr>
            <w:tcW w:w="10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Количество обучающихся, охваченных мероприятиями по профилактике дорожно-транспортного травматизма (чел.)</w:t>
            </w:r>
          </w:p>
        </w:tc>
        <w:tc>
          <w:tcPr>
            <w:tcW w:w="492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374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379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384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389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394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399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404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409</w:t>
            </w:r>
          </w:p>
        </w:tc>
        <w:tc>
          <w:tcPr>
            <w:tcW w:w="51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419</w:t>
            </w:r>
          </w:p>
        </w:tc>
      </w:tr>
      <w:tr w:rsidR="00CC711A" w:rsidRPr="00CC711A" w:rsidTr="00CC711A">
        <w:tc>
          <w:tcPr>
            <w:tcW w:w="28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19.</w:t>
            </w:r>
          </w:p>
        </w:tc>
        <w:tc>
          <w:tcPr>
            <w:tcW w:w="10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Доля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</w:t>
            </w:r>
            <w:proofErr w:type="gramStart"/>
            <w:r w:rsidRPr="00CC711A">
              <w:t xml:space="preserve"> (%)</w:t>
            </w:r>
            <w:proofErr w:type="gramEnd"/>
          </w:p>
        </w:tc>
        <w:tc>
          <w:tcPr>
            <w:tcW w:w="492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1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  <w:tr w:rsidR="00CC711A" w:rsidRPr="00CC711A" w:rsidTr="00CC711A">
        <w:tc>
          <w:tcPr>
            <w:tcW w:w="28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20.</w:t>
            </w:r>
          </w:p>
        </w:tc>
        <w:tc>
          <w:tcPr>
            <w:tcW w:w="10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Доля муниципальных общеобразовательных организаций, соответствующих современным требованиям обучения, в общем количестве </w:t>
            </w:r>
            <w:r w:rsidRPr="00CC711A">
              <w:lastRenderedPageBreak/>
              <w:t>муниципальных общеобразовательных организаций</w:t>
            </w:r>
            <w:proofErr w:type="gramStart"/>
            <w:r w:rsidRPr="00CC711A">
              <w:t xml:space="preserve"> (%)</w:t>
            </w:r>
            <w:proofErr w:type="gramEnd"/>
          </w:p>
        </w:tc>
        <w:tc>
          <w:tcPr>
            <w:tcW w:w="492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100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</w:t>
            </w:r>
          </w:p>
        </w:tc>
        <w:tc>
          <w:tcPr>
            <w:tcW w:w="38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</w:t>
            </w:r>
          </w:p>
        </w:tc>
        <w:tc>
          <w:tcPr>
            <w:tcW w:w="363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</w:t>
            </w:r>
          </w:p>
        </w:tc>
        <w:tc>
          <w:tcPr>
            <w:tcW w:w="51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</w:t>
            </w:r>
          </w:p>
        </w:tc>
      </w:tr>
    </w:tbl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--------------------------------</w:t>
      </w:r>
    </w:p>
    <w:p w:rsidR="00CC711A" w:rsidRPr="00CC711A" w:rsidRDefault="00CC711A" w:rsidP="00CC711A">
      <w:pPr>
        <w:pStyle w:val="ConsPlusNormal"/>
        <w:ind w:firstLine="540"/>
        <w:jc w:val="both"/>
      </w:pPr>
      <w:r w:rsidRPr="00CC711A">
        <w:t>&lt;1&gt; Указ Президента Российской Федерации от 07.05.2018 N 204 "О национальных целях и стратегических задачах развития Российской Федерации на период до 2024 года".</w:t>
      </w: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Normal"/>
        <w:jc w:val="right"/>
        <w:outlineLvl w:val="1"/>
      </w:pPr>
      <w:r w:rsidRPr="00CC711A">
        <w:t>Таблица 2</w:t>
      </w:r>
    </w:p>
    <w:p w:rsidR="00CC711A" w:rsidRPr="00CC711A" w:rsidRDefault="00CC711A" w:rsidP="00CC711A">
      <w:pPr>
        <w:pStyle w:val="ConsPlusNormal"/>
        <w:jc w:val="right"/>
      </w:pPr>
    </w:p>
    <w:p w:rsidR="00CC711A" w:rsidRPr="00CC711A" w:rsidRDefault="00CC711A" w:rsidP="00CC711A">
      <w:pPr>
        <w:pStyle w:val="ConsPlusTitle"/>
        <w:jc w:val="center"/>
      </w:pPr>
      <w:bookmarkStart w:id="2" w:name="P454"/>
      <w:bookmarkEnd w:id="2"/>
      <w:r w:rsidRPr="00CC711A">
        <w:t>Перечень основных мероприятий муниципальной программы</w:t>
      </w:r>
    </w:p>
    <w:p w:rsidR="00CC711A" w:rsidRPr="00CC711A" w:rsidRDefault="00CC711A" w:rsidP="00CC711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"/>
        <w:gridCol w:w="1543"/>
        <w:gridCol w:w="1292"/>
        <w:gridCol w:w="1292"/>
        <w:gridCol w:w="1121"/>
        <w:gridCol w:w="1067"/>
        <w:gridCol w:w="997"/>
        <w:gridCol w:w="997"/>
        <w:gridCol w:w="997"/>
        <w:gridCol w:w="997"/>
        <w:gridCol w:w="997"/>
        <w:gridCol w:w="997"/>
        <w:gridCol w:w="997"/>
        <w:gridCol w:w="1067"/>
      </w:tblGrid>
      <w:tr w:rsidR="00CC711A" w:rsidRPr="00CC711A" w:rsidTr="00CC711A">
        <w:tc>
          <w:tcPr>
            <w:tcW w:w="125" w:type="pct"/>
            <w:vMerge w:val="restar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 xml:space="preserve">N </w:t>
            </w:r>
            <w:proofErr w:type="gramStart"/>
            <w:r w:rsidRPr="00CC711A">
              <w:t>п</w:t>
            </w:r>
            <w:proofErr w:type="gramEnd"/>
            <w:r w:rsidRPr="00CC711A">
              <w:t>/п</w:t>
            </w:r>
          </w:p>
        </w:tc>
        <w:tc>
          <w:tcPr>
            <w:tcW w:w="419" w:type="pct"/>
            <w:vMerge w:val="restar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Главный распорядитель бюджетных средств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Исполнители программы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Источники финансирования</w:t>
            </w:r>
          </w:p>
        </w:tc>
        <w:tc>
          <w:tcPr>
            <w:tcW w:w="3537" w:type="pct"/>
            <w:gridSpan w:val="9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Финансовые затраты на реализацию (рублей)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 w:val="restar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Всего</w:t>
            </w:r>
          </w:p>
        </w:tc>
        <w:tc>
          <w:tcPr>
            <w:tcW w:w="3118" w:type="pct"/>
            <w:gridSpan w:val="8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в том числе: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2019 год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2020 год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2021 год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2022 год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2023 год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2024 год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2025 год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2026 - 2030 годы</w:t>
            </w:r>
          </w:p>
        </w:tc>
      </w:tr>
      <w:tr w:rsidR="00CC711A" w:rsidRPr="00CC711A" w:rsidTr="00CC711A">
        <w:tc>
          <w:tcPr>
            <w:tcW w:w="125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1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3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4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5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6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8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9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10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11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12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13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14</w:t>
            </w:r>
          </w:p>
        </w:tc>
      </w:tr>
      <w:tr w:rsidR="00CC711A" w:rsidRPr="00CC711A" w:rsidTr="00CC711A">
        <w:tc>
          <w:tcPr>
            <w:tcW w:w="5000" w:type="pct"/>
            <w:gridSpan w:val="14"/>
          </w:tcPr>
          <w:p w:rsidR="00CC711A" w:rsidRPr="00CC711A" w:rsidRDefault="00CC711A" w:rsidP="00CC711A">
            <w:pPr>
              <w:pStyle w:val="ConsPlusNormal"/>
              <w:outlineLvl w:val="2"/>
            </w:pPr>
            <w:bookmarkStart w:id="3" w:name="P488"/>
            <w:bookmarkEnd w:id="3"/>
            <w:r w:rsidRPr="00CC711A">
              <w:t>Подпрограмма I "Общее образование. Дополнительное образование детей"</w:t>
            </w:r>
          </w:p>
        </w:tc>
      </w:tr>
      <w:tr w:rsidR="00CC711A" w:rsidRPr="00CC711A" w:rsidTr="00CC711A">
        <w:tc>
          <w:tcPr>
            <w:tcW w:w="125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1.1.</w:t>
            </w:r>
          </w:p>
        </w:tc>
        <w:tc>
          <w:tcPr>
            <w:tcW w:w="419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Развитие системы дошкольного и общего образования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(3, 7, 8)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Департамент образования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Департамент образования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90324686,17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7759333,63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7505941,14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7505941,14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7505941,14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7505941,14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7505941,14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7505941,14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37529705,70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бюджет </w:t>
            </w:r>
            <w:r w:rsidRPr="00CC711A">
              <w:lastRenderedPageBreak/>
              <w:t>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5535200,</w:t>
            </w:r>
            <w:r w:rsidRPr="00CC711A">
              <w:lastRenderedPageBreak/>
              <w:t>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503200,0</w:t>
            </w:r>
            <w:r w:rsidRPr="00CC711A">
              <w:lastRenderedPageBreak/>
              <w:t>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503200,0</w:t>
            </w:r>
            <w:r w:rsidRPr="00CC711A">
              <w:lastRenderedPageBreak/>
              <w:t>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503200,0</w:t>
            </w:r>
            <w:r w:rsidRPr="00CC711A">
              <w:lastRenderedPageBreak/>
              <w:t>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503200,0</w:t>
            </w:r>
            <w:r w:rsidRPr="00CC711A">
              <w:lastRenderedPageBreak/>
              <w:t>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503200,0</w:t>
            </w:r>
            <w:r w:rsidRPr="00CC711A">
              <w:lastRenderedPageBreak/>
              <w:t>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503200,0</w:t>
            </w:r>
            <w:r w:rsidRPr="00CC711A">
              <w:lastRenderedPageBreak/>
              <w:t>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2516000,</w:t>
            </w:r>
            <w:r w:rsidRPr="00CC711A">
              <w:lastRenderedPageBreak/>
              <w:t>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84789486,17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7759333,63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7002741,14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7002741,14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7002741,14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7002741,14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7002741,14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7002741,14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35013705,70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1.2.</w:t>
            </w:r>
          </w:p>
        </w:tc>
        <w:tc>
          <w:tcPr>
            <w:tcW w:w="419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Развитие системы дополнительного образования детей. Организация отдыха и оздоровления детей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(10, 11)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Департамент образования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Департамент образования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567625581,87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51191922,04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46948514,53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46948514,53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46948514,53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46948514,53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46948514,53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46948514,53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234742572,65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392878424,64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32739868,72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32739868,72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32739868,72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32739868,72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32739868,72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32739868,72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32739868,72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163699343,60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174747157,23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18452053,32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14208645,81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14208645,81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14208645,81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14208645,81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14208645,81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14208645,81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71043229,05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1.3.</w:t>
            </w:r>
          </w:p>
        </w:tc>
        <w:tc>
          <w:tcPr>
            <w:tcW w:w="419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Обеспечение реализации основных общеобразова</w:t>
            </w:r>
            <w:r w:rsidRPr="00CC711A">
              <w:lastRenderedPageBreak/>
              <w:t>тельных программ и программ дополнительного образования в образовательных организациях, расположенных на территории города Ханты-Мансийска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(1, 2, 3, 4, 5, 6, 9, 12, 13, 16)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Департамент образования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Департамент образования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45867474347,81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3851505653,22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3858982321,74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3858982377,29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3810889332,84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3810889332,84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3810889332,84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3810889332,84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19054446664,20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федеральный </w:t>
            </w:r>
            <w:r w:rsidRPr="00CC711A">
              <w:lastRenderedPageBreak/>
              <w:t>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38038615000,00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3181247400,00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3208200500,00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3208200500,00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3160107400,00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3160107400,00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3160107400,00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3160107400,00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15800537000,00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7828859347,81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670258253,22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650781821,74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650781877,29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650781932,84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650781932,84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650781932,84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650781932,84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3253909664,20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1.4.</w:t>
            </w:r>
          </w:p>
        </w:tc>
        <w:tc>
          <w:tcPr>
            <w:tcW w:w="419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Создание условий для функционирования и обеспечение системы персонифицированного финансирования дополнительного образования детей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(4, 5, 6, 12, 13, 14)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Департамент образования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Департамент образования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1012902605,49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73674619,75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85384362,34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85384362,34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85384362,34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85384362,34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85384362,34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85384362,34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426921811,70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1012902605,49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73674619,75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85384362,34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85384362,34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85384362,34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85384362,34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85384362,34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85384362,34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426921811,70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Итого по подпрограмме I: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47538327221,34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3984131528,64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3998821139,75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3998821195,30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3950728150,85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3950728150,85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3950728150,85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3950728150,85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19753640754,25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38437028624,64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3213987268,72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3241443568,72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3241443568,72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3193350468,72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3193350468,72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3193350468,72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3193350468,72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15966752343,60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9101298596,70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770144259,92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757377571,03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757377626,58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757377682,13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757377682,13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757377682,13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757377682,13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3786888410,65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по проектам (мероприятиям), </w:t>
            </w:r>
            <w:proofErr w:type="gramStart"/>
            <w:r w:rsidRPr="00CC711A">
              <w:t>направленным</w:t>
            </w:r>
            <w:proofErr w:type="gramEnd"/>
            <w:r w:rsidRPr="00CC711A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</w:t>
            </w:r>
            <w:r w:rsidRPr="00CC711A">
              <w:lastRenderedPageBreak/>
              <w:t>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5000" w:type="pct"/>
            <w:gridSpan w:val="14"/>
          </w:tcPr>
          <w:p w:rsidR="00CC711A" w:rsidRPr="00CC711A" w:rsidRDefault="00CC711A" w:rsidP="00CC711A">
            <w:pPr>
              <w:pStyle w:val="ConsPlusNormal"/>
              <w:outlineLvl w:val="2"/>
            </w:pPr>
            <w:bookmarkStart w:id="4" w:name="P811"/>
            <w:bookmarkEnd w:id="4"/>
            <w:r w:rsidRPr="00CC711A">
              <w:lastRenderedPageBreak/>
              <w:t>Подпрограмма II "Система оценки качества образования и информационная прозрачность системы образования"</w:t>
            </w:r>
          </w:p>
        </w:tc>
      </w:tr>
      <w:tr w:rsidR="00CC711A" w:rsidRPr="00CC711A" w:rsidTr="00CC711A">
        <w:tc>
          <w:tcPr>
            <w:tcW w:w="125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2.1.</w:t>
            </w:r>
          </w:p>
        </w:tc>
        <w:tc>
          <w:tcPr>
            <w:tcW w:w="419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(15, 20)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Департамент образования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Департамент образования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6588000,00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2745000,00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6588000,00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2745000,00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Итого по подпрограмме II: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6588000,00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2745000,00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бюджет </w:t>
            </w:r>
            <w:r w:rsidRPr="00CC711A">
              <w:lastRenderedPageBreak/>
              <w:t>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6588000,00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549000,00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2745000,00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по проектам (мероприятиям), </w:t>
            </w:r>
            <w:proofErr w:type="gramStart"/>
            <w:r w:rsidRPr="00CC711A">
              <w:t>направленным</w:t>
            </w:r>
            <w:proofErr w:type="gramEnd"/>
            <w:r w:rsidRPr="00CC711A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5000" w:type="pct"/>
            <w:gridSpan w:val="14"/>
          </w:tcPr>
          <w:p w:rsidR="00CC711A" w:rsidRPr="00CC711A" w:rsidRDefault="00CC711A" w:rsidP="00CC711A">
            <w:pPr>
              <w:pStyle w:val="ConsPlusNormal"/>
              <w:outlineLvl w:val="2"/>
            </w:pPr>
            <w:bookmarkStart w:id="5" w:name="P969"/>
            <w:bookmarkEnd w:id="5"/>
            <w:r w:rsidRPr="00CC711A">
              <w:t xml:space="preserve">Подпрограмма III "Допризывная подготовка </w:t>
            </w:r>
            <w:proofErr w:type="gramStart"/>
            <w:r w:rsidRPr="00CC711A">
              <w:t>обучающихся</w:t>
            </w:r>
            <w:proofErr w:type="gramEnd"/>
            <w:r w:rsidRPr="00CC711A">
              <w:t>"</w:t>
            </w:r>
          </w:p>
        </w:tc>
      </w:tr>
      <w:tr w:rsidR="00CC711A" w:rsidRPr="00CC711A" w:rsidTr="00CC711A">
        <w:tc>
          <w:tcPr>
            <w:tcW w:w="125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3.1.</w:t>
            </w:r>
          </w:p>
        </w:tc>
        <w:tc>
          <w:tcPr>
            <w:tcW w:w="419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Поддержка детских и юношеских общественных </w:t>
            </w:r>
            <w:r w:rsidRPr="00CC711A">
              <w:lastRenderedPageBreak/>
              <w:t>организаций и объединений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(12, 13, 14, 17)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Департамент образования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Департамент образования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2083200,00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173600,00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173600,00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173600,00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173600,00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173600,00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173600,00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173600,00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868000,00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федеральный </w:t>
            </w:r>
            <w:r w:rsidRPr="00CC711A">
              <w:lastRenderedPageBreak/>
              <w:t>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2083200,00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173600,00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173600,00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173600,00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173600,00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173600,00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173600,00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173600,00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868000,00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3.2.</w:t>
            </w:r>
          </w:p>
        </w:tc>
        <w:tc>
          <w:tcPr>
            <w:tcW w:w="419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Создание условий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для развития гражданско</w:t>
            </w:r>
            <w:proofErr w:type="gramStart"/>
            <w:r w:rsidRPr="00CC711A">
              <w:t>-,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военно-патриотических качеств обучающихся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(12, 17)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Департамент образования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Департамент образования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4909200,00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409100,00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409100,00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409100,00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409100,00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409100,00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409100,00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409100,00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2045500,00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4909200,00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409100,00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409100,00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409100,00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409100,00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409100,00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409100,00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409100,00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2045500,00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3.3.</w:t>
            </w:r>
          </w:p>
        </w:tc>
        <w:tc>
          <w:tcPr>
            <w:tcW w:w="419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proofErr w:type="gramStart"/>
            <w:r w:rsidRPr="00CC711A">
              <w:t>Оказание психологическ</w:t>
            </w:r>
            <w:r w:rsidRPr="00CC711A">
              <w:lastRenderedPageBreak/>
              <w:t>ой помощи обучающимся, оказавшимся в трудной жизненной ситуации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(15, 16)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 xml:space="preserve">Департамент </w:t>
            </w:r>
            <w:r w:rsidRPr="00CC711A">
              <w:lastRenderedPageBreak/>
              <w:t>образования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 xml:space="preserve">Департамент </w:t>
            </w:r>
            <w:r w:rsidRPr="00CC711A">
              <w:lastRenderedPageBreak/>
              <w:t>образования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3444000,00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287000,00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287000,00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287000,00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287000,00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287000,00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287000,00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287000,00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1435000,00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3444000,00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287000,00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287000,00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287000,00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287000,00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287000,00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287000,00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287000,00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1435000,00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Итого по подпрограмме III: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10436400,00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869700,00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869700,00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869700,00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869700,00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869700,00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869700,00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869700,00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4348500,00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10436400,00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869700,00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869700,00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869700,00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869700,00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869700,00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869700,00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869700,00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4348500,00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 xml:space="preserve">по проектам (мероприятиям), </w:t>
            </w:r>
            <w:proofErr w:type="gramStart"/>
            <w:r w:rsidRPr="00CC711A">
              <w:t>направленным</w:t>
            </w:r>
            <w:proofErr w:type="gramEnd"/>
            <w:r w:rsidRPr="00CC711A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5000" w:type="pct"/>
            <w:gridSpan w:val="14"/>
          </w:tcPr>
          <w:p w:rsidR="00CC711A" w:rsidRPr="00CC711A" w:rsidRDefault="00CC711A" w:rsidP="00CC711A">
            <w:pPr>
              <w:pStyle w:val="ConsPlusNormal"/>
              <w:outlineLvl w:val="2"/>
            </w:pPr>
            <w:bookmarkStart w:id="6" w:name="P1239"/>
            <w:bookmarkEnd w:id="6"/>
            <w:r w:rsidRPr="00CC711A">
              <w:t>Подпрограмма IV "Ресурсное обеспечение системы образования"</w:t>
            </w:r>
          </w:p>
        </w:tc>
      </w:tr>
      <w:tr w:rsidR="00CC711A" w:rsidRPr="00CC711A" w:rsidTr="00CC711A">
        <w:tc>
          <w:tcPr>
            <w:tcW w:w="12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4.1.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Обеспечение функций управления и контроля в сфере образования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(3, 12, 15, 20)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Департамент образования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Департамент образования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281118543,24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23447170,27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23424670,27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23424670,27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23424670,27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23424670,27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23424670,27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23424670,27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117123351,35</w:t>
            </w:r>
          </w:p>
        </w:tc>
      </w:tr>
      <w:tr w:rsidR="00CC711A" w:rsidRPr="00CC711A" w:rsidTr="00CC711A">
        <w:tc>
          <w:tcPr>
            <w:tcW w:w="125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4.2.</w:t>
            </w:r>
          </w:p>
        </w:tc>
        <w:tc>
          <w:tcPr>
            <w:tcW w:w="419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Финансовое обеспечение </w:t>
            </w:r>
            <w:proofErr w:type="gramStart"/>
            <w:r w:rsidRPr="00CC711A">
              <w:t xml:space="preserve">полномочий органов местного </w:t>
            </w:r>
            <w:r w:rsidRPr="00CC711A">
              <w:lastRenderedPageBreak/>
              <w:t>самоуправления города Ханты-Мансийска</w:t>
            </w:r>
            <w:proofErr w:type="gramEnd"/>
            <w:r w:rsidRPr="00CC711A">
              <w:t xml:space="preserve"> в сфере образования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(3, 12, 15, 20)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Департамент образования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Департамент образования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1149298705,92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95754267,16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95776767,16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95776767,16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95776767,16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95776767,16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95776767,16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95776767,16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478883835,80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1149298705,92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95754267,16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95776767,16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95776767,16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95776767,16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95776767,16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95776767,16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95776767,16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478883835,80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4.3.</w:t>
            </w:r>
          </w:p>
        </w:tc>
        <w:tc>
          <w:tcPr>
            <w:tcW w:w="419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Обеспечение комплексной безопасности образовательных организаций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(19)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Департамент городского хозяйства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Управление по эксплуатации служебных зданий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1079736563,28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89978046,94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89978046,94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89978046,94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89978046,94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89978046,94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89978046,94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89978046,94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449890234,70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1079736563,28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89978046,94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89978046,94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89978046,94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89978046,94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89978046,94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89978046,94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89978046,94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449890234,70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4.4.</w:t>
            </w:r>
          </w:p>
        </w:tc>
        <w:tc>
          <w:tcPr>
            <w:tcW w:w="419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Развитие материально-технической </w:t>
            </w:r>
            <w:r w:rsidRPr="00CC711A">
              <w:lastRenderedPageBreak/>
              <w:t>базы образовательных организаций (9, 20)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Департамент образовани</w:t>
            </w:r>
            <w:r w:rsidRPr="00CC711A">
              <w:lastRenderedPageBreak/>
              <w:t>я, Департамент муниципальной собственности, Департамент градостроительства и архитектуры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всего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3125095318,12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709591253,67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1136018000,00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879486056,45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311111112,00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11111112,00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55555560,00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 том числе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</w:t>
            </w:r>
            <w:r w:rsidRPr="00CC711A">
              <w:lastRenderedPageBreak/>
              <w:t>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2528635600,00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624682100,00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1022416100,00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791537400,00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50000000,00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596459718,12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84909153,67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113601900,00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87948656,45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301111112,00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1111112,00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5555560,00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Департамент образования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1960000,00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1960000,00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1960000,00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1960000,00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Департамен</w:t>
            </w:r>
            <w:r w:rsidRPr="00CC711A">
              <w:lastRenderedPageBreak/>
              <w:t>т муниципальной собственности; Дирекция по содержанию имущества казны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Департамент градостроительства и архитектуры; Управление капитального строительства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3123135318,12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707631253,67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1136018000,00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879486056,45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311111112,00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11111112,00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55555560,00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2526675600,00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622722100,00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1022416100,00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791537400,00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50000000,00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596459718,12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84909153,67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113601900,00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87948656,45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301111112,00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1111112,00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5555560,00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Итого по подпрограмме IV: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5635249130,56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918770738,04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1345197484,37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1088665540,82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220290596,37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520290596,37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220290596,37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220290596,37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1101452981,85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2528635600,00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624682100,00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1022416100,00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791537400,00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50000000,00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3106613530,56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294088638,04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322781384,37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297128140,82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210290596,37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510290596,37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210290596,37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210290596,37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1051452981,85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по проектам (мероприятиям), </w:t>
            </w:r>
            <w:proofErr w:type="gramStart"/>
            <w:r w:rsidRPr="00CC711A">
              <w:t>направленным</w:t>
            </w:r>
            <w:proofErr w:type="gramEnd"/>
            <w:r w:rsidRPr="00CC711A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2696306411,12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691913466,67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1136018000,00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868374944,45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2426675600,00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622722100,00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1022416100,00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781537400,00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269630811,12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69191366,67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113601900,00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86837544,45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иные источники </w:t>
            </w:r>
            <w:r w:rsidRPr="00CC711A">
              <w:lastRenderedPageBreak/>
              <w:t>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5000" w:type="pct"/>
            <w:gridSpan w:val="14"/>
          </w:tcPr>
          <w:p w:rsidR="00CC711A" w:rsidRPr="00CC711A" w:rsidRDefault="00CC711A" w:rsidP="00CC711A">
            <w:pPr>
              <w:pStyle w:val="ConsPlusNormal"/>
              <w:outlineLvl w:val="2"/>
            </w:pPr>
            <w:bookmarkStart w:id="7" w:name="P1678"/>
            <w:bookmarkEnd w:id="7"/>
            <w:r w:rsidRPr="00CC711A">
              <w:lastRenderedPageBreak/>
              <w:t>Подпрограмма V "Формирование законопослушного поведения участников дорожного движения"</w:t>
            </w:r>
          </w:p>
        </w:tc>
      </w:tr>
      <w:tr w:rsidR="00CC711A" w:rsidRPr="00CC711A" w:rsidTr="00CC711A">
        <w:tc>
          <w:tcPr>
            <w:tcW w:w="125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5.1.</w:t>
            </w:r>
          </w:p>
        </w:tc>
        <w:tc>
          <w:tcPr>
            <w:tcW w:w="419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Формирование законопослушного поведения участников дорожного движения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(18)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Департамент образования</w:t>
            </w:r>
          </w:p>
        </w:tc>
        <w:tc>
          <w:tcPr>
            <w:tcW w:w="30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Департамент образования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2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Итого по подпрограмме V: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по проектам (мероприятиям), </w:t>
            </w:r>
            <w:proofErr w:type="gramStart"/>
            <w:r w:rsidRPr="00CC711A">
              <w:t>направленным</w:t>
            </w:r>
            <w:proofErr w:type="gramEnd"/>
            <w:r w:rsidRPr="00CC711A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 по муниципальной программе: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53190600751,90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4904320966,68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5345437324,12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5088905436,12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4172437447,22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4472437447,22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4172437447,22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4172437447,22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20862187236,10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40965664224,64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3838669368,72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4263859668,72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4032980968,72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3203350468,72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3203350468,72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3203350468,72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3203350468,72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16016752343,60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бюджет </w:t>
            </w:r>
            <w:r w:rsidRPr="00CC711A">
              <w:lastRenderedPageBreak/>
              <w:t>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12224936</w:t>
            </w:r>
            <w:r w:rsidRPr="00CC711A">
              <w:lastRenderedPageBreak/>
              <w:t>527,26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1065651</w:t>
            </w:r>
            <w:r w:rsidRPr="00CC711A">
              <w:lastRenderedPageBreak/>
              <w:t>597,96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1081577</w:t>
            </w:r>
            <w:r w:rsidRPr="00CC711A">
              <w:lastRenderedPageBreak/>
              <w:t>655,40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1055924</w:t>
            </w:r>
            <w:r w:rsidRPr="00CC711A">
              <w:lastRenderedPageBreak/>
              <w:t>467,40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9690869</w:t>
            </w:r>
            <w:r w:rsidRPr="00CC711A">
              <w:lastRenderedPageBreak/>
              <w:t>78,50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1269086</w:t>
            </w:r>
            <w:r w:rsidRPr="00CC711A">
              <w:lastRenderedPageBreak/>
              <w:t>978,50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9690869</w:t>
            </w:r>
            <w:r w:rsidRPr="00CC711A">
              <w:lastRenderedPageBreak/>
              <w:t>78,50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9690869</w:t>
            </w:r>
            <w:r w:rsidRPr="00CC711A">
              <w:lastRenderedPageBreak/>
              <w:t>78,50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48454348</w:t>
            </w:r>
            <w:r w:rsidRPr="00CC711A">
              <w:lastRenderedPageBreak/>
              <w:t>92,50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инвестиции в объекты муниципальной собственности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3123135318,12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707631253,67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1136018000,00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879486056,45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311111112,00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11111112,00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55555560,00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2526675600,00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622722100,00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1022416100,00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791537400,00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50000000,00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596459718,12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84909153,67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113601900,00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87948656,45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301111112,00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1111112,00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5555560,00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5000" w:type="pct"/>
            <w:gridSpan w:val="14"/>
          </w:tcPr>
          <w:p w:rsidR="00CC711A" w:rsidRPr="00CC711A" w:rsidRDefault="00CC711A" w:rsidP="00CC711A">
            <w:pPr>
              <w:pStyle w:val="ConsPlusNormal"/>
            </w:pPr>
            <w:r w:rsidRPr="00CC711A">
              <w:t>в том числе: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проекты (мероприятия), </w:t>
            </w:r>
            <w:proofErr w:type="gramStart"/>
            <w:r w:rsidRPr="00CC711A">
              <w:t>направленные</w:t>
            </w:r>
            <w:proofErr w:type="gramEnd"/>
            <w:r w:rsidRPr="00CC711A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2696306411,12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691913466,67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1136018000,00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868374944,45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бюджет </w:t>
            </w:r>
            <w:r w:rsidRPr="00CC711A">
              <w:lastRenderedPageBreak/>
              <w:t>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24266756</w:t>
            </w:r>
            <w:r w:rsidRPr="00CC711A">
              <w:lastRenderedPageBreak/>
              <w:t>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6227221</w:t>
            </w:r>
            <w:r w:rsidRPr="00CC711A">
              <w:lastRenderedPageBreak/>
              <w:t>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1022416</w:t>
            </w:r>
            <w:r w:rsidRPr="00CC711A">
              <w:lastRenderedPageBreak/>
              <w:t>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7815374</w:t>
            </w:r>
            <w:r w:rsidRPr="00CC711A">
              <w:lastRenderedPageBreak/>
              <w:t>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269630811,12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69191366,67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113601900,00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86837544,45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в том числе инвестиции в объекты муниципальной собственности</w:t>
            </w: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2696306411,12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691913466,67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1136018000,00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868374944,45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2426675600,00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622722100,00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1022416100,00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781537400,00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269630811,12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69191366,67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113601900,00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86837544,45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 w:val="restart"/>
          </w:tcPr>
          <w:p w:rsidR="00CC711A" w:rsidRPr="00CC711A" w:rsidRDefault="00CC711A" w:rsidP="00CC711A">
            <w:pPr>
              <w:pStyle w:val="ConsPlusNormal"/>
            </w:pPr>
            <w:proofErr w:type="gramStart"/>
            <w:r w:rsidRPr="00CC711A"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426828907,00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15717787,00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311111112,00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11111112,00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55555560,00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федеральный </w:t>
            </w:r>
            <w:r w:rsidRPr="00CC711A">
              <w:lastRenderedPageBreak/>
              <w:t>бюджет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10000000,00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50000000,00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326828907,00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15717787,00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301111112,00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1111112,00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1111112,00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5555560,00</w:t>
            </w:r>
          </w:p>
        </w:tc>
      </w:tr>
      <w:tr w:rsidR="00CC711A" w:rsidRPr="00CC711A" w:rsidTr="00CC711A">
        <w:tc>
          <w:tcPr>
            <w:tcW w:w="1157" w:type="pct"/>
            <w:gridSpan w:val="4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3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41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9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38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08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</w:tbl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Normal"/>
        <w:jc w:val="right"/>
        <w:outlineLvl w:val="1"/>
      </w:pPr>
      <w:r w:rsidRPr="00CC711A">
        <w:t>Таблица 3</w:t>
      </w: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Title"/>
        <w:jc w:val="center"/>
      </w:pPr>
      <w:bookmarkStart w:id="8" w:name="P2095"/>
      <w:bookmarkEnd w:id="8"/>
      <w:r w:rsidRPr="00CC711A">
        <w:t>Проекты (мероприятия), направленные</w:t>
      </w:r>
    </w:p>
    <w:p w:rsidR="00CC711A" w:rsidRPr="00CC711A" w:rsidRDefault="00CC711A" w:rsidP="00CC711A">
      <w:pPr>
        <w:pStyle w:val="ConsPlusTitle"/>
        <w:jc w:val="center"/>
      </w:pPr>
      <w:r w:rsidRPr="00CC711A">
        <w:t xml:space="preserve">в том числе на реализацию </w:t>
      </w:r>
      <w:proofErr w:type="gramStart"/>
      <w:r w:rsidRPr="00CC711A">
        <w:t>национальных</w:t>
      </w:r>
      <w:proofErr w:type="gramEnd"/>
      <w:r w:rsidRPr="00CC711A">
        <w:t xml:space="preserve"> и федеральных</w:t>
      </w:r>
    </w:p>
    <w:p w:rsidR="00CC711A" w:rsidRPr="00CC711A" w:rsidRDefault="00CC711A" w:rsidP="00CC711A">
      <w:pPr>
        <w:pStyle w:val="ConsPlusTitle"/>
        <w:jc w:val="center"/>
      </w:pPr>
      <w:r w:rsidRPr="00CC711A">
        <w:t>проектов Российской Федерации, портфелей проектов</w:t>
      </w:r>
    </w:p>
    <w:p w:rsidR="00CC711A" w:rsidRPr="00CC711A" w:rsidRDefault="00CC711A" w:rsidP="00CC711A">
      <w:pPr>
        <w:pStyle w:val="ConsPlusTitle"/>
        <w:jc w:val="center"/>
      </w:pPr>
      <w:r w:rsidRPr="00CC711A">
        <w:t xml:space="preserve">Ханты-Мансийского автономного округа - Югры, </w:t>
      </w:r>
      <w:proofErr w:type="gramStart"/>
      <w:r w:rsidRPr="00CC711A">
        <w:t>муниципальных</w:t>
      </w:r>
      <w:proofErr w:type="gramEnd"/>
    </w:p>
    <w:p w:rsidR="00CC711A" w:rsidRPr="00CC711A" w:rsidRDefault="00CC711A" w:rsidP="00CC711A">
      <w:pPr>
        <w:pStyle w:val="ConsPlusTitle"/>
        <w:jc w:val="center"/>
      </w:pPr>
      <w:r w:rsidRPr="00CC711A">
        <w:t>проектов города Ханты-Мансийска</w:t>
      </w:r>
    </w:p>
    <w:p w:rsidR="00CC711A" w:rsidRPr="00CC711A" w:rsidRDefault="00CC711A" w:rsidP="00CC711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1840"/>
        <w:gridCol w:w="1243"/>
        <w:gridCol w:w="1695"/>
        <w:gridCol w:w="1122"/>
        <w:gridCol w:w="1546"/>
        <w:gridCol w:w="1368"/>
        <w:gridCol w:w="1269"/>
        <w:gridCol w:w="1368"/>
        <w:gridCol w:w="1269"/>
        <w:gridCol w:w="523"/>
        <w:gridCol w:w="523"/>
        <w:gridCol w:w="523"/>
      </w:tblGrid>
      <w:tr w:rsidR="00CC711A" w:rsidRPr="00CC711A" w:rsidTr="00CC711A">
        <w:tc>
          <w:tcPr>
            <w:tcW w:w="169" w:type="pct"/>
            <w:vMerge w:val="restar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 xml:space="preserve">N </w:t>
            </w:r>
            <w:proofErr w:type="gramStart"/>
            <w:r w:rsidRPr="00CC711A">
              <w:t>п</w:t>
            </w:r>
            <w:proofErr w:type="gramEnd"/>
            <w:r w:rsidRPr="00CC711A">
              <w:t>/п</w:t>
            </w:r>
          </w:p>
        </w:tc>
        <w:tc>
          <w:tcPr>
            <w:tcW w:w="537" w:type="pct"/>
            <w:vMerge w:val="restar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Наименование проекта или мероприятия</w:t>
            </w:r>
          </w:p>
        </w:tc>
        <w:tc>
          <w:tcPr>
            <w:tcW w:w="230" w:type="pct"/>
            <w:vMerge w:val="restar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Номер основного мероприятия</w:t>
            </w:r>
          </w:p>
        </w:tc>
        <w:tc>
          <w:tcPr>
            <w:tcW w:w="568" w:type="pct"/>
            <w:vMerge w:val="restar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Цели</w:t>
            </w:r>
          </w:p>
        </w:tc>
        <w:tc>
          <w:tcPr>
            <w:tcW w:w="276" w:type="pct"/>
            <w:vMerge w:val="restar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Срок реализации</w:t>
            </w:r>
          </w:p>
        </w:tc>
        <w:tc>
          <w:tcPr>
            <w:tcW w:w="429" w:type="pct"/>
            <w:vMerge w:val="restar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Источники финансирования</w:t>
            </w:r>
          </w:p>
        </w:tc>
        <w:tc>
          <w:tcPr>
            <w:tcW w:w="2791" w:type="pct"/>
            <w:gridSpan w:val="7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Параметры финансового обеспечения, рублей</w:t>
            </w:r>
          </w:p>
        </w:tc>
      </w:tr>
      <w:tr w:rsidR="00CC711A" w:rsidRPr="00CC711A" w:rsidTr="00CC711A">
        <w:tc>
          <w:tcPr>
            <w:tcW w:w="16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30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68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7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2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всего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2019 год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2020 год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2021 год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2022 год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2023 год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2024 год</w:t>
            </w:r>
          </w:p>
        </w:tc>
      </w:tr>
      <w:tr w:rsidR="00CC711A" w:rsidRPr="00CC711A" w:rsidTr="00CC711A">
        <w:tc>
          <w:tcPr>
            <w:tcW w:w="169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1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3</w:t>
            </w:r>
          </w:p>
        </w:tc>
        <w:tc>
          <w:tcPr>
            <w:tcW w:w="568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4</w:t>
            </w:r>
          </w:p>
        </w:tc>
        <w:tc>
          <w:tcPr>
            <w:tcW w:w="27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5</w:t>
            </w: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6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7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8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9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10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11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12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13</w:t>
            </w:r>
          </w:p>
        </w:tc>
      </w:tr>
      <w:tr w:rsidR="00CC711A" w:rsidRPr="00CC711A" w:rsidTr="00CC711A">
        <w:tc>
          <w:tcPr>
            <w:tcW w:w="169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1.</w:t>
            </w:r>
          </w:p>
        </w:tc>
        <w:tc>
          <w:tcPr>
            <w:tcW w:w="537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"Современная школа"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(9, 20)</w:t>
            </w:r>
          </w:p>
        </w:tc>
        <w:tc>
          <w:tcPr>
            <w:tcW w:w="230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4.4</w:t>
            </w:r>
          </w:p>
        </w:tc>
        <w:tc>
          <w:tcPr>
            <w:tcW w:w="568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Обеспечение доступности качественного </w:t>
            </w:r>
            <w:r w:rsidRPr="00CC711A">
              <w:lastRenderedPageBreak/>
              <w:t>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27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2019 - 2024</w:t>
            </w: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2696306411,12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691913466,67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1136018000,00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868374944,45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6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30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68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7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федеральный </w:t>
            </w:r>
            <w:r w:rsidRPr="00CC711A">
              <w:lastRenderedPageBreak/>
              <w:t>бюджет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0,00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6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30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68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7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2426675600,00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622722100,00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1022416100,00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781537400,00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6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30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68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7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269630811,12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69191366,67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113601900,00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86837544,45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6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30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68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7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</w:tr>
      <w:tr w:rsidR="00CC711A" w:rsidRPr="00CC711A" w:rsidTr="00CC711A">
        <w:tc>
          <w:tcPr>
            <w:tcW w:w="169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2.</w:t>
            </w:r>
          </w:p>
        </w:tc>
        <w:tc>
          <w:tcPr>
            <w:tcW w:w="537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"Успех каждого ребенка"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(12, 13)</w:t>
            </w:r>
          </w:p>
        </w:tc>
        <w:tc>
          <w:tcPr>
            <w:tcW w:w="230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1.3, 3.1</w:t>
            </w:r>
          </w:p>
        </w:tc>
        <w:tc>
          <w:tcPr>
            <w:tcW w:w="568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  <w:tc>
          <w:tcPr>
            <w:tcW w:w="27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2019 - 2024</w:t>
            </w: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  <w:tr w:rsidR="00CC711A" w:rsidRPr="00CC711A" w:rsidTr="00CC711A">
        <w:tc>
          <w:tcPr>
            <w:tcW w:w="16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30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68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7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  <w:tr w:rsidR="00CC711A" w:rsidRPr="00CC711A" w:rsidTr="00CC711A">
        <w:tc>
          <w:tcPr>
            <w:tcW w:w="16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30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68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7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  <w:tr w:rsidR="00CC711A" w:rsidRPr="00CC711A" w:rsidTr="00CC711A">
        <w:tc>
          <w:tcPr>
            <w:tcW w:w="16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30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68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7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  <w:tr w:rsidR="00CC711A" w:rsidRPr="00CC711A" w:rsidTr="00CC711A">
        <w:tc>
          <w:tcPr>
            <w:tcW w:w="16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30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68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7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  <w:tr w:rsidR="00CC711A" w:rsidRPr="00CC711A" w:rsidTr="00CC711A">
        <w:tc>
          <w:tcPr>
            <w:tcW w:w="169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3.</w:t>
            </w:r>
          </w:p>
        </w:tc>
        <w:tc>
          <w:tcPr>
            <w:tcW w:w="537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"Содействие </w:t>
            </w:r>
            <w:r w:rsidRPr="00CC711A">
              <w:lastRenderedPageBreak/>
              <w:t>занятости женщин - создание условий дошкольного образования для детей в возрасте до трех лет"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(1)</w:t>
            </w:r>
          </w:p>
        </w:tc>
        <w:tc>
          <w:tcPr>
            <w:tcW w:w="230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1.3</w:t>
            </w:r>
          </w:p>
        </w:tc>
        <w:tc>
          <w:tcPr>
            <w:tcW w:w="568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Обеспечение </w:t>
            </w:r>
            <w:r w:rsidRPr="00CC711A">
              <w:lastRenderedPageBreak/>
              <w:t>возможности женщинам, воспитывающим детей дошкольного возраста, совмещать трудовую деятельность с семейными обязанностями, в том числе за счет повышения доступности дошкольного образования для детей в возрасте до трех лет, а также стимулирования создания дополнительных ме</w:t>
            </w:r>
            <w:proofErr w:type="gramStart"/>
            <w:r w:rsidRPr="00CC711A">
              <w:t>ст в гр</w:t>
            </w:r>
            <w:proofErr w:type="gramEnd"/>
            <w:r w:rsidRPr="00CC711A">
              <w:t>уппах кратковременного пребывания детей дошкольного возраста</w:t>
            </w:r>
          </w:p>
        </w:tc>
        <w:tc>
          <w:tcPr>
            <w:tcW w:w="27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 xml:space="preserve">2019 - </w:t>
            </w:r>
            <w:r w:rsidRPr="00CC711A">
              <w:lastRenderedPageBreak/>
              <w:t>2024</w:t>
            </w: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всего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  <w:tr w:rsidR="00CC711A" w:rsidRPr="00CC711A" w:rsidTr="00CC711A">
        <w:tc>
          <w:tcPr>
            <w:tcW w:w="16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30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68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7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  <w:tr w:rsidR="00CC711A" w:rsidRPr="00CC711A" w:rsidTr="00CC711A">
        <w:tc>
          <w:tcPr>
            <w:tcW w:w="16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30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68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7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  <w:tr w:rsidR="00CC711A" w:rsidRPr="00CC711A" w:rsidTr="00CC711A">
        <w:tc>
          <w:tcPr>
            <w:tcW w:w="16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30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68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7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  <w:tr w:rsidR="00CC711A" w:rsidRPr="00CC711A" w:rsidTr="00CC711A">
        <w:tc>
          <w:tcPr>
            <w:tcW w:w="16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30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68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7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  <w:tr w:rsidR="00CC711A" w:rsidRPr="00CC711A" w:rsidTr="00CC711A">
        <w:tc>
          <w:tcPr>
            <w:tcW w:w="169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4.</w:t>
            </w:r>
          </w:p>
        </w:tc>
        <w:tc>
          <w:tcPr>
            <w:tcW w:w="537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"Создание досугово-туристического </w:t>
            </w:r>
            <w:r w:rsidRPr="00CC711A">
              <w:lastRenderedPageBreak/>
              <w:t>комплекса "Парк живых эмоций "Вертикаль" на территории Памятного знака Первооткрывателям Сибири (ДТК "Парк живых эмоций "Вертикаль")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(12)</w:t>
            </w:r>
          </w:p>
        </w:tc>
        <w:tc>
          <w:tcPr>
            <w:tcW w:w="230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1.3.</w:t>
            </w:r>
          </w:p>
        </w:tc>
        <w:tc>
          <w:tcPr>
            <w:tcW w:w="568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Обеспечение доступности качественного </w:t>
            </w:r>
            <w:r w:rsidRPr="00CC711A">
              <w:lastRenderedPageBreak/>
              <w:t>образования, соответствующего требованиям инновационного развития экономики, современным потребностям общества и каждого жителя Ханты-Мансийского автономного округа - Югры</w:t>
            </w:r>
          </w:p>
        </w:tc>
        <w:tc>
          <w:tcPr>
            <w:tcW w:w="276" w:type="pct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2017 - 2019</w:t>
            </w: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  <w:tr w:rsidR="00CC711A" w:rsidRPr="00CC711A" w:rsidTr="00CC711A">
        <w:tc>
          <w:tcPr>
            <w:tcW w:w="16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30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68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7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  <w:tr w:rsidR="00CC711A" w:rsidRPr="00CC711A" w:rsidTr="00CC711A">
        <w:tc>
          <w:tcPr>
            <w:tcW w:w="16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30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68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7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  <w:tr w:rsidR="00CC711A" w:rsidRPr="00CC711A" w:rsidTr="00CC711A">
        <w:tc>
          <w:tcPr>
            <w:tcW w:w="16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30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68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7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  <w:tr w:rsidR="00CC711A" w:rsidRPr="00CC711A" w:rsidTr="00CC711A">
        <w:tc>
          <w:tcPr>
            <w:tcW w:w="169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37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30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568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276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  <w:tr w:rsidR="00CC711A" w:rsidRPr="00CC711A" w:rsidTr="00CC711A">
        <w:tc>
          <w:tcPr>
            <w:tcW w:w="1779" w:type="pct"/>
            <w:gridSpan w:val="5"/>
            <w:vMerge w:val="restar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Всего:</w:t>
            </w: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всего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2696306411,12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691913466,67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1136018000,00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868374944,45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  <w:tr w:rsidR="00CC711A" w:rsidRPr="00CC711A" w:rsidTr="00CC711A">
        <w:tc>
          <w:tcPr>
            <w:tcW w:w="1779" w:type="pct"/>
            <w:gridSpan w:val="5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бюджет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  <w:tr w:rsidR="00CC711A" w:rsidRPr="00CC711A" w:rsidTr="00CC711A">
        <w:tc>
          <w:tcPr>
            <w:tcW w:w="1779" w:type="pct"/>
            <w:gridSpan w:val="5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2426675600,00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622722100,00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1022416100,00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781537400,00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  <w:tr w:rsidR="00CC711A" w:rsidRPr="00CC711A" w:rsidTr="00CC711A">
        <w:tc>
          <w:tcPr>
            <w:tcW w:w="1779" w:type="pct"/>
            <w:gridSpan w:val="5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269630811,12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69191366,67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113601900,00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86837544,45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  <w:tr w:rsidR="00CC711A" w:rsidRPr="00CC711A" w:rsidTr="00CC711A">
        <w:tc>
          <w:tcPr>
            <w:tcW w:w="1779" w:type="pct"/>
            <w:gridSpan w:val="5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429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иные источники финансирования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5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537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49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0,00</w:t>
            </w:r>
          </w:p>
        </w:tc>
        <w:tc>
          <w:tcPr>
            <w:tcW w:w="230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  <w:tc>
          <w:tcPr>
            <w:tcW w:w="24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0</w:t>
            </w:r>
          </w:p>
        </w:tc>
      </w:tr>
    </w:tbl>
    <w:p w:rsidR="00CC711A" w:rsidRPr="00CC711A" w:rsidRDefault="00CC711A" w:rsidP="00CC711A">
      <w:pPr>
        <w:pStyle w:val="ConsPlusNormal"/>
        <w:jc w:val="both"/>
      </w:pPr>
    </w:p>
    <w:p w:rsidR="00CC711A" w:rsidRDefault="00CC711A" w:rsidP="00CC711A">
      <w:pPr>
        <w:pStyle w:val="ConsPlusNormal"/>
        <w:jc w:val="right"/>
        <w:outlineLvl w:val="1"/>
      </w:pPr>
    </w:p>
    <w:p w:rsidR="00CC711A" w:rsidRDefault="00CC711A" w:rsidP="00CC711A">
      <w:pPr>
        <w:pStyle w:val="ConsPlusNormal"/>
        <w:jc w:val="right"/>
        <w:outlineLvl w:val="1"/>
      </w:pPr>
    </w:p>
    <w:p w:rsidR="00CC711A" w:rsidRPr="00CC711A" w:rsidRDefault="00CC711A" w:rsidP="00CC711A">
      <w:pPr>
        <w:pStyle w:val="ConsPlusNormal"/>
        <w:jc w:val="right"/>
        <w:outlineLvl w:val="1"/>
      </w:pPr>
      <w:r w:rsidRPr="00CC711A">
        <w:lastRenderedPageBreak/>
        <w:t>Таблица 4</w:t>
      </w: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Title"/>
        <w:jc w:val="center"/>
      </w:pPr>
      <w:bookmarkStart w:id="9" w:name="P2358"/>
      <w:bookmarkEnd w:id="9"/>
      <w:r w:rsidRPr="00CC711A">
        <w:t>Характеристика основных мероприятий муниципальной программы,</w:t>
      </w:r>
    </w:p>
    <w:p w:rsidR="00CC711A" w:rsidRPr="00CC711A" w:rsidRDefault="00CC711A" w:rsidP="00CC711A">
      <w:pPr>
        <w:pStyle w:val="ConsPlusTitle"/>
        <w:jc w:val="center"/>
      </w:pPr>
      <w:r w:rsidRPr="00CC711A">
        <w:t>их связь с целевыми показателями</w:t>
      </w:r>
    </w:p>
    <w:p w:rsidR="00CC711A" w:rsidRPr="00CC711A" w:rsidRDefault="00CC711A" w:rsidP="00CC711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390"/>
        <w:gridCol w:w="2654"/>
        <w:gridCol w:w="3153"/>
        <w:gridCol w:w="5845"/>
      </w:tblGrid>
      <w:tr w:rsidR="00CC711A" w:rsidRPr="00CC711A" w:rsidTr="00CC711A">
        <w:tc>
          <w:tcPr>
            <w:tcW w:w="255" w:type="pct"/>
            <w:vMerge w:val="restar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 xml:space="preserve">N </w:t>
            </w:r>
            <w:proofErr w:type="gramStart"/>
            <w:r w:rsidRPr="00CC711A">
              <w:t>п</w:t>
            </w:r>
            <w:proofErr w:type="gramEnd"/>
            <w:r w:rsidRPr="00CC711A">
              <w:t>/п</w:t>
            </w:r>
          </w:p>
        </w:tc>
        <w:tc>
          <w:tcPr>
            <w:tcW w:w="2723" w:type="pct"/>
            <w:gridSpan w:val="3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Основные мероприятия</w:t>
            </w:r>
          </w:p>
        </w:tc>
        <w:tc>
          <w:tcPr>
            <w:tcW w:w="2021" w:type="pct"/>
            <w:vMerge w:val="restar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Наименование целевого показателя</w:t>
            </w:r>
          </w:p>
        </w:tc>
      </w:tr>
      <w:tr w:rsidR="00CC711A" w:rsidRPr="00CC711A" w:rsidTr="00CC711A">
        <w:tc>
          <w:tcPr>
            <w:tcW w:w="255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  <w:tc>
          <w:tcPr>
            <w:tcW w:w="681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Наименование</w:t>
            </w:r>
          </w:p>
        </w:tc>
        <w:tc>
          <w:tcPr>
            <w:tcW w:w="93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Содержание (направление расходов)</w:t>
            </w:r>
          </w:p>
        </w:tc>
        <w:tc>
          <w:tcPr>
            <w:tcW w:w="110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2021" w:type="pct"/>
            <w:vMerge/>
          </w:tcPr>
          <w:p w:rsidR="00CC711A" w:rsidRPr="00CC711A" w:rsidRDefault="00CC711A" w:rsidP="00CC711A">
            <w:pPr>
              <w:spacing w:after="0" w:line="240" w:lineRule="auto"/>
            </w:pPr>
          </w:p>
        </w:tc>
      </w:tr>
      <w:tr w:rsidR="00CC711A" w:rsidRPr="00CC711A" w:rsidTr="00CC711A">
        <w:tc>
          <w:tcPr>
            <w:tcW w:w="255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1</w:t>
            </w:r>
          </w:p>
        </w:tc>
        <w:tc>
          <w:tcPr>
            <w:tcW w:w="681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</w:t>
            </w:r>
          </w:p>
        </w:tc>
        <w:tc>
          <w:tcPr>
            <w:tcW w:w="93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3</w:t>
            </w:r>
          </w:p>
        </w:tc>
        <w:tc>
          <w:tcPr>
            <w:tcW w:w="1106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4</w:t>
            </w:r>
          </w:p>
        </w:tc>
        <w:tc>
          <w:tcPr>
            <w:tcW w:w="2021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5</w:t>
            </w:r>
          </w:p>
        </w:tc>
      </w:tr>
      <w:tr w:rsidR="00CC711A" w:rsidRPr="00CC711A" w:rsidTr="00CC711A">
        <w:tc>
          <w:tcPr>
            <w:tcW w:w="5000" w:type="pct"/>
            <w:gridSpan w:val="5"/>
          </w:tcPr>
          <w:p w:rsidR="00CC711A" w:rsidRPr="00CC711A" w:rsidRDefault="00CC711A" w:rsidP="00CC711A">
            <w:pPr>
              <w:pStyle w:val="ConsPlusNormal"/>
            </w:pPr>
            <w:r w:rsidRPr="00CC711A"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CC711A" w:rsidRPr="00CC711A" w:rsidTr="00CC711A">
        <w:tc>
          <w:tcPr>
            <w:tcW w:w="5000" w:type="pct"/>
            <w:gridSpan w:val="5"/>
          </w:tcPr>
          <w:p w:rsidR="00CC711A" w:rsidRPr="00CC711A" w:rsidRDefault="00CC711A" w:rsidP="00CC711A">
            <w:pPr>
              <w:pStyle w:val="ConsPlusNormal"/>
            </w:pPr>
            <w:r w:rsidRPr="00CC711A">
              <w:t>Задачи: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1. 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одаренных и талантливых детей, сферы оказания психолого-педагогической помощи </w:t>
            </w:r>
            <w:proofErr w:type="gramStart"/>
            <w:r w:rsidRPr="00CC711A">
              <w:t>обучающимся</w:t>
            </w:r>
            <w:proofErr w:type="gramEnd"/>
            <w:r w:rsidRPr="00CC711A">
              <w:t>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2. Организация и обеспечение отдыха и оздоровления детей, включая обеспечение безопасности их жизни и здоровья.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3.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 к предоставлению услуг в сфере образования</w:t>
            </w:r>
          </w:p>
        </w:tc>
      </w:tr>
      <w:tr w:rsidR="00CC711A" w:rsidRPr="00CC711A" w:rsidTr="00CC711A">
        <w:tc>
          <w:tcPr>
            <w:tcW w:w="5000" w:type="pct"/>
            <w:gridSpan w:val="5"/>
          </w:tcPr>
          <w:p w:rsidR="00CC711A" w:rsidRPr="00CC711A" w:rsidRDefault="00CC711A" w:rsidP="00CC711A">
            <w:pPr>
              <w:pStyle w:val="ConsPlusNormal"/>
              <w:outlineLvl w:val="2"/>
            </w:pPr>
            <w:r w:rsidRPr="00CC711A">
              <w:t>Подпрограмма I "Общее образование. Дополнительное образование детей"</w:t>
            </w:r>
          </w:p>
        </w:tc>
      </w:tr>
      <w:tr w:rsidR="00CC711A" w:rsidRPr="00CC711A" w:rsidTr="00CC711A">
        <w:tc>
          <w:tcPr>
            <w:tcW w:w="25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1.1.</w:t>
            </w:r>
          </w:p>
        </w:tc>
        <w:tc>
          <w:tcPr>
            <w:tcW w:w="6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Развитие системы дошкольного и общего образования</w:t>
            </w:r>
          </w:p>
        </w:tc>
        <w:tc>
          <w:tcPr>
            <w:tcW w:w="936" w:type="pct"/>
          </w:tcPr>
          <w:p w:rsidR="00CC711A" w:rsidRPr="00CC711A" w:rsidRDefault="00CC711A" w:rsidP="00CC711A">
            <w:pPr>
              <w:pStyle w:val="ConsPlusNormal"/>
            </w:pPr>
            <w:proofErr w:type="gramStart"/>
            <w:r w:rsidRPr="00CC711A">
              <w:t xml:space="preserve">Организация, проведение и участие в различных видах мероприятий: слетах, конкурсах соревнованиях, первенствах, спартакиадах, играх, </w:t>
            </w:r>
            <w:r w:rsidRPr="00CC711A">
              <w:lastRenderedPageBreak/>
              <w:t>олимпиадах, форумах, конференциях, фестивалях, выставках, акциях, шествиях семинарах, тренингах праздничных и торжественных мероприятиях, сборах, месячниках, турнирах, экспедициях, походах, экскурсионных программах.</w:t>
            </w:r>
            <w:proofErr w:type="gramEnd"/>
            <w:r w:rsidRPr="00CC711A">
              <w:t xml:space="preserve"> Реализация мероприятий в рамках муниципальных, окружных, 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11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Федеральный закон от 29.12.2012 N 273-ФЗ "Об образовании в Российской Федерации" (пункт 3 статья 8, статья 9);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Указ Президента Российской Федерации от 07.05.2018 N 204 </w:t>
            </w:r>
            <w:r w:rsidRPr="00CC711A">
              <w:lastRenderedPageBreak/>
              <w:t>"О национальных целях и стратегических задачах развития Российской Федерации на период до 2024 года";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постановление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Указ Президента Российской Федерации от 07.05.2012 N 599 "О мерах по реализации государственной политики в области образования и науки";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приказ Министерства образования и науки Российской Федерации от 24.02.2016 N 134 "Об утверждении перечня подлежащих мониторингу сведений о развитии одаренных детей";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распоряжение Правительства Ханты-Мансийского автономного округа - Югры от 15.03.2013 N 92-рп "Об оценке </w:t>
            </w:r>
            <w:proofErr w:type="gramStart"/>
            <w:r w:rsidRPr="00CC711A">
              <w:t xml:space="preserve">эффективности деятельности органов местного самоуправления городских </w:t>
            </w:r>
            <w:r w:rsidRPr="00CC711A">
              <w:lastRenderedPageBreak/>
              <w:t>округов</w:t>
            </w:r>
            <w:proofErr w:type="gramEnd"/>
            <w:r w:rsidRPr="00CC711A">
              <w:t xml:space="preserve"> и муниципальных районов Ханты-Мансийского автономного округа - Югры"</w:t>
            </w:r>
          </w:p>
        </w:tc>
        <w:tc>
          <w:tcPr>
            <w:tcW w:w="202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Показатель 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proofErr w:type="gramStart"/>
            <w:r w:rsidRPr="00CC711A">
              <w:t xml:space="preserve">Определяется по итогам года как отношение общей численности детей, получающих дошкольную </w:t>
            </w:r>
            <w:r w:rsidRPr="00CC711A">
              <w:lastRenderedPageBreak/>
              <w:t>образовательную услугу и (или) услугу по их содержанию в муниципальных образовательных организациях в соответствии с данными формы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к общей численности детей в возрасте от 1 до 6</w:t>
            </w:r>
            <w:proofErr w:type="gramEnd"/>
            <w:r w:rsidRPr="00CC711A">
              <w:t xml:space="preserve"> лет.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7. Доля обучающихся 7 - 11 классов, принявших участие в муниципальном этапе Всероссийской олимпиады школьников, в общей численности обучающихся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определяется на основании отчетов общеобразовательных организаций по итогам года.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8. Количество детей, принявших участие в мероприятиях муниципального центра выявления и поддержки детей, проявивших выдающиеся способности в них (тыс. чел.).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Показатель определяется на основании отчетов муниципального межшкольного центра выявления и </w:t>
            </w:r>
            <w:proofErr w:type="gramStart"/>
            <w:r w:rsidRPr="00CC711A">
              <w:t>поддержки</w:t>
            </w:r>
            <w:proofErr w:type="gramEnd"/>
            <w:r w:rsidRPr="00CC711A">
              <w:t xml:space="preserve"> одаренных и талантливых детей города Ханты-Мансийска по итогам года</w:t>
            </w:r>
          </w:p>
        </w:tc>
      </w:tr>
      <w:tr w:rsidR="00CC711A" w:rsidRPr="00CC711A" w:rsidTr="00CC711A">
        <w:tc>
          <w:tcPr>
            <w:tcW w:w="25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1.2.</w:t>
            </w:r>
          </w:p>
        </w:tc>
        <w:tc>
          <w:tcPr>
            <w:tcW w:w="6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Развитие системы дополнительного образования детей. Организация отдыха и оздоровления детей</w:t>
            </w:r>
          </w:p>
        </w:tc>
        <w:tc>
          <w:tcPr>
            <w:tcW w:w="93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Основными направлениями мероприятия являются: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организация и обеспечение отдыха и оздоровления детей, в том числе в этнической среде;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организация питания детей в возрасте 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- в лагерях труда и отдыха с дневным пребыванием детей;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реализацию проектов </w:t>
            </w:r>
            <w:proofErr w:type="gramStart"/>
            <w:r w:rsidRPr="00CC711A">
              <w:t>инициативного</w:t>
            </w:r>
            <w:proofErr w:type="gramEnd"/>
            <w:r w:rsidRPr="00CC711A">
              <w:t xml:space="preserve"> бюджетирования в городе Ханты-Мансийске</w:t>
            </w:r>
          </w:p>
        </w:tc>
        <w:tc>
          <w:tcPr>
            <w:tcW w:w="11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Глава 2.2 Закона Ханты-Мансийского автономного округа - Югры от 08.07.2005 N 62-оз "О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постановление Администрации города Ханты-Мансийска от 21.01.2016 N 31 "О Порядке оплаты стоимости питания на одного ребенка в день в оздоровительных лагерях с дневным пребыванием детей, палаточных лагерях, организованных на территории города Ханты-Мансийска";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постановление Администрации города Ханты-Мансийска от 16.03.2016 N 268 "Об утверждении Положения о мероприятиях по обеспечению организации отдыха детей в каникулярное время, включая мероприятия по обеспечению безопасности их жизни и здоровья";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постановление Администрации города Ханты-Мансийска от 06.05.2016 N 512 "Об утверждении административного регламента предоставления муниципальной услуги по организации отдыха детей в каникулярное время в части принятия решений о предоставлении детям, проживающим и обучающимся в городе Ханты-Мансийске, путевок в организации, обеспечивающие отдых детей";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постановление Администрации города Ханты-Мансийска от 27.12.2017 N 1270 "Об осуществлении отдельных вопросов в сфере организации и обеспечения отдыха и оздоровления детей, имеющих место жительства в городе Ханты-Мансийске";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постановление Администрации города Ханты-Мансийска от 22.11.2018 N 1254 "Об установлении норматива предельной стоимости путевки в организации, обеспечивающие отдых детей в каникулярное время, приобретаемой за счет средств </w:t>
            </w:r>
            <w:r w:rsidRPr="00CC711A">
              <w:lastRenderedPageBreak/>
              <w:t>бюджета города Ханты-Мансийска"</w:t>
            </w:r>
          </w:p>
        </w:tc>
        <w:tc>
          <w:tcPr>
            <w:tcW w:w="202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Показатель 10. Количество детей в возрасте от 6 до 17 лет (включительно), направленных в организации отдыха детей и их оздоровления за пределы города Ханты-Мансийска (чел. в год).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определяется ежемесячно на основании данных о выданных путевках за отчетный период.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11. Количество детей в возрасте от 6 до 17 лет (включительно),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 (чел. в год).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определяется ежемесячно на основании отчетов образовательных организаций, организаций спорта и физической культуры</w:t>
            </w:r>
          </w:p>
        </w:tc>
      </w:tr>
      <w:tr w:rsidR="00CC711A" w:rsidRPr="00CC711A" w:rsidTr="00CC711A">
        <w:tc>
          <w:tcPr>
            <w:tcW w:w="25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1.3.</w:t>
            </w:r>
          </w:p>
        </w:tc>
        <w:tc>
          <w:tcPr>
            <w:tcW w:w="6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93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Основными направлениями мероприятия являются: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обеспечение деятельности муниципальных бюджетных организаций (расходы на содержание здания, укрепление материально-технической базы учреждения, оплату труда и обеспечение социальных гарантий работников);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мероприятия по подготовке и повышению квалификации руководителей и специалистов;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поддержка социально ориентированных некоммерческих организаций, осуществляющих образовательную деятельность на территории города Ханты-Мансийска. Для реализации данного мероприятия планируется: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предоставление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(субсидия на сертификат дошкольника);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предоставление субсидии для обеспечения государственных гарантий на получение образования и </w:t>
            </w:r>
            <w:proofErr w:type="gramStart"/>
            <w:r w:rsidRPr="00CC711A">
              <w:t>осуществления</w:t>
            </w:r>
            <w:proofErr w:type="gramEnd"/>
            <w:r w:rsidRPr="00CC711A"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образования;</w:t>
            </w:r>
          </w:p>
          <w:p w:rsidR="00CC711A" w:rsidRPr="00CC711A" w:rsidRDefault="00CC711A" w:rsidP="00CC711A">
            <w:pPr>
              <w:pStyle w:val="ConsPlusNormal"/>
            </w:pPr>
            <w:proofErr w:type="gramStart"/>
            <w:r w:rsidRPr="00CC711A">
              <w:t xml:space="preserve">организация, проведение и участие в различных видах мероприятий: слетах, конкурсах соревнованиях, </w:t>
            </w:r>
            <w:r w:rsidRPr="00CC711A">
              <w:lastRenderedPageBreak/>
              <w:t>первенствах, спартакиадах, играх, олимпиадах, форумах, конференциях, фестивалях, выставках, акциях, шествиях семинарах, тренингах праздничных и торжественных мероприятиях, сборах, месячниках, турнирах, экспедициях, походах, экскурсионных программах.</w:t>
            </w:r>
            <w:proofErr w:type="gramEnd"/>
            <w:r w:rsidRPr="00CC711A">
              <w:t xml:space="preserve"> Реализация мероприятий в рамках муниципальных, окружных, 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11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Федеральный закон от 24.06.1999 N 120-ФЗ "Об основах системы профилактики безнадзорности и правонарушений несовершеннолетних" (статья 14);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Федеральный закон от 29.12.2012 N 273-ФЗ "Об образовании в Российской Федерации" (пункт 3 статья 8, статья 9);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постановление Правительства Ханты-Мансийского автономного округа - Югры 05.10.2018 N 338-п "О государственной программе Ханты-Мансийского автономного округа - Югры </w:t>
            </w:r>
            <w:r w:rsidRPr="00CC711A">
              <w:lastRenderedPageBreak/>
              <w:t>"Развитие образования";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распоряжение Правительства Ханты-Мансийского автономного округа - Югры от 15.03.2013 N 92-рп "Об оценке </w:t>
            </w:r>
            <w:proofErr w:type="gramStart"/>
            <w:r w:rsidRPr="00CC711A">
              <w:t>эффективности деятельности органов местного самоуправления городских округов</w:t>
            </w:r>
            <w:proofErr w:type="gramEnd"/>
            <w:r w:rsidRPr="00CC711A">
              <w:t xml:space="preserve"> и муниципальных районов Ханты-Мансийского автономного округа - Югры";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распоряжение Правительства Ханты-Мансийского автономного округа - Югры от 26.07.2019 N 405-рп "Об одобрении перечня товарных рынков и плана мероприятий ("дорожной карты") по содействию развитию конкуренции </w:t>
            </w:r>
            <w:proofErr w:type="gramStart"/>
            <w:r w:rsidRPr="00CC711A">
              <w:t>в</w:t>
            </w:r>
            <w:proofErr w:type="gramEnd"/>
            <w:r w:rsidRPr="00CC711A">
              <w:t xml:space="preserve"> </w:t>
            </w:r>
            <w:proofErr w:type="gramStart"/>
            <w:r w:rsidRPr="00CC711A">
              <w:t>Ханты-Мансийском</w:t>
            </w:r>
            <w:proofErr w:type="gramEnd"/>
            <w:r w:rsidRPr="00CC711A">
              <w:t xml:space="preserve"> автономном округе - Югре";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распоряжение Губернатора Ханты-Мансийского автономного округа - Югры от 01.08.2019 N 162-рг "О развитии конкуренции </w:t>
            </w:r>
            <w:proofErr w:type="gramStart"/>
            <w:r w:rsidRPr="00CC711A">
              <w:t>в</w:t>
            </w:r>
            <w:proofErr w:type="gramEnd"/>
            <w:r w:rsidRPr="00CC711A">
              <w:t xml:space="preserve"> </w:t>
            </w:r>
            <w:proofErr w:type="gramStart"/>
            <w:r w:rsidRPr="00CC711A">
              <w:t>Ханты-Мансийском</w:t>
            </w:r>
            <w:proofErr w:type="gramEnd"/>
            <w:r w:rsidRPr="00CC711A">
              <w:t xml:space="preserve"> автономном округе - Югре";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распоряжение Администрации города Ханты-Мансийска от 21.09.2017 N 182-р "Об утверждении перечня </w:t>
            </w:r>
            <w:r w:rsidRPr="00CC711A">
              <w:lastRenderedPageBreak/>
              <w:t>(комплекса) услуг, передаваемых на исполнение негосударственным организациям (коммерческим, некоммерческим), в том числе социально ориентированным некоммерческим организациям;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распоряжение Администрации города Ханты-Мансийска от 21.09.2017 N 183-р "Об утверждении плана мероприятий ("дорожной карты") по поддержке доступа негосударственных организаций (коммерческих, некоммерческих) к предоставлению услуг в социальной сфере на территории города Ханты-Мансийска на 2016 - 2020 годы";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распоряжение Администрации города Ханты-Мансийска от 20.08.2019 N 135-р "Об утверждении плана мероприятий ("дорожной карты") по содействию развитию конкуренции в городе Ханты-Мансийске";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проекты (мероприятия), </w:t>
            </w:r>
            <w:proofErr w:type="gramStart"/>
            <w:r w:rsidRPr="00CC711A">
              <w:t>направленные</w:t>
            </w:r>
            <w:proofErr w:type="gramEnd"/>
            <w:r w:rsidRPr="00CC711A">
              <w:t xml:space="preserve"> в том числе на реализацию национальных и </w:t>
            </w:r>
            <w:r w:rsidRPr="00CC711A">
              <w:lastRenderedPageBreak/>
              <w:t>федеральных проектов Российской Федерации,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портфелей проектов Ханты-Мансийского автономного округа - Югры: "Современная школа", "Успех каждого ребенка", "Содействие занятости женщин - создание условий дошкольного образования для детей в возрасте до трех лет", "Создание досугово-туристического комплекса "Парк живых эмоций "Вертикаль" на территории Памятного знака Первооткрывателям Сибири (ДТК "Парк живых эмоций "Вертикаль")</w:t>
            </w:r>
          </w:p>
        </w:tc>
        <w:tc>
          <w:tcPr>
            <w:tcW w:w="202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 xml:space="preserve">Показатель 1. </w:t>
            </w:r>
            <w:proofErr w:type="gramStart"/>
            <w:r w:rsidRPr="00CC711A">
              <w:t>Отношение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 и численности детей в возрасте от 0 до 3 лет, находящихся в очереди на получение в текущем году дошкольного образования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Характеризует доступность дошкольного образования для детей в возрасте от 0 до 3 лет в муниципальном образовании.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Рассчитывается по формуле:</w: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proofErr w:type="spellStart"/>
            <w:proofErr w:type="gramStart"/>
            <w:r w:rsidRPr="00CC711A">
              <w:t>Чп</w:t>
            </w:r>
            <w:proofErr w:type="spellEnd"/>
            <w:r w:rsidRPr="00CC711A">
              <w:t>(0-3) / (</w:t>
            </w:r>
            <w:proofErr w:type="spellStart"/>
            <w:r w:rsidRPr="00CC711A">
              <w:t>Чп</w:t>
            </w:r>
            <w:proofErr w:type="spellEnd"/>
            <w:r w:rsidRPr="00CC711A">
              <w:t xml:space="preserve">(0-3) + </w:t>
            </w:r>
            <w:proofErr w:type="spellStart"/>
            <w:r w:rsidRPr="00CC711A">
              <w:t>Чэ</w:t>
            </w:r>
            <w:proofErr w:type="spellEnd"/>
            <w:r w:rsidRPr="00CC711A">
              <w:t>(0-3) * 100%, где: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proofErr w:type="spellStart"/>
            <w:r w:rsidRPr="00CC711A">
              <w:t>Чп</w:t>
            </w:r>
            <w:proofErr w:type="spellEnd"/>
            <w:r w:rsidRPr="00CC711A">
              <w:t>(0-3) - численность детей в возрасте от 0 до 3 лет, получающих дошкольное образование в текущем году (данные мониторинга численности детей, получающих образовательные услуги по дошкольному образованию и (или) содержанию (присмотру и уходу);</w:t>
            </w:r>
          </w:p>
          <w:p w:rsidR="00CC711A" w:rsidRPr="00CC711A" w:rsidRDefault="00CC711A" w:rsidP="00CC711A">
            <w:pPr>
              <w:pStyle w:val="ConsPlusNormal"/>
            </w:pPr>
            <w:proofErr w:type="spellStart"/>
            <w:r w:rsidRPr="00CC711A">
              <w:t>Чэ</w:t>
            </w:r>
            <w:proofErr w:type="spellEnd"/>
            <w:r w:rsidRPr="00CC711A">
              <w:t>(0-3) - численность детей в возрасте от 0 до 3 лет, находящихся в очереди на получение дошкольного образования (данные федеральной системы показателей электронной очереди по приему заявлений, постановке на учет и зачислению детей в дошкольные образовательные организации).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2. Доля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proofErr w:type="gramStart"/>
            <w:r w:rsidRPr="00CC711A">
              <w:t xml:space="preserve">Определяется по итогам года как отношение общей численности детей в возрасте от 1 до 6 лет, состоящих на </w:t>
            </w:r>
            <w:r w:rsidRPr="00CC711A">
              <w:lastRenderedPageBreak/>
              <w:t>учете для определения в муниципальные дошкольные образовательные организации в соответствии с данными формы федерального статистического наблюдения "Приложение к форме N 1-МО "Показатели для оценки эффективности деятельности органов местного самоуправления городских округов и муниципальных районов", к общей численности детей в возрасте от 1</w:t>
            </w:r>
            <w:proofErr w:type="gramEnd"/>
            <w:r w:rsidRPr="00CC711A">
              <w:t xml:space="preserve"> до 6 лет.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proofErr w:type="gramStart"/>
            <w:r w:rsidRPr="00CC711A">
              <w:t>Определяется по итогам года как отношение общей численности детей, получающих дошкольную образовательную услугу и (или) услугу по их содержанию в муниципальных образовательных организациях в соответствии с данными формы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к общей численности детей в возрасте от 1 до 6</w:t>
            </w:r>
            <w:proofErr w:type="gramEnd"/>
            <w:r w:rsidRPr="00CC711A">
              <w:t xml:space="preserve"> лет.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4. 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Показатель определяется как отношение количества </w:t>
            </w:r>
            <w:r w:rsidRPr="00CC711A">
              <w:lastRenderedPageBreak/>
              <w:t>негосударственных организаций (коммерческих, некоммерческих), в том числе социально ориентированных некоммерческих организаций, от общего числа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Рассчитывается по формуле: </w:t>
            </w:r>
            <w:proofErr w:type="spellStart"/>
            <w:r w:rsidRPr="00CC711A">
              <w:t>Кн</w:t>
            </w:r>
            <w:proofErr w:type="spellEnd"/>
            <w:proofErr w:type="gramStart"/>
            <w:r w:rsidRPr="00CC711A">
              <w:t xml:space="preserve"> / К</w:t>
            </w:r>
            <w:proofErr w:type="gramEnd"/>
            <w:r w:rsidRPr="00CC711A">
              <w:t>о * 100%, где:</w:t>
            </w:r>
          </w:p>
          <w:p w:rsidR="00CC711A" w:rsidRPr="00CC711A" w:rsidRDefault="00CC711A" w:rsidP="00CC711A">
            <w:pPr>
              <w:pStyle w:val="ConsPlusNormal"/>
            </w:pPr>
            <w:proofErr w:type="spellStart"/>
            <w:r w:rsidRPr="00CC711A">
              <w:t>Кн</w:t>
            </w:r>
            <w:proofErr w:type="spellEnd"/>
            <w:r w:rsidRPr="00CC711A">
              <w:t xml:space="preserve"> - количество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Ханты-Мансийска;</w:t>
            </w:r>
          </w:p>
          <w:p w:rsidR="00CC711A" w:rsidRPr="00CC711A" w:rsidRDefault="00CC711A" w:rsidP="00CC711A">
            <w:pPr>
              <w:pStyle w:val="ConsPlusNormal"/>
            </w:pPr>
            <w:proofErr w:type="gramStart"/>
            <w:r w:rsidRPr="00CC711A">
              <w:t>Ко</w:t>
            </w:r>
            <w:proofErr w:type="gramEnd"/>
            <w:r w:rsidRPr="00CC711A">
              <w:t xml:space="preserve"> - общее число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Показатель 5. </w:t>
            </w:r>
            <w:proofErr w:type="gramStart"/>
            <w:r w:rsidRPr="00CC711A"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proofErr w:type="gramStart"/>
            <w:r w:rsidRPr="00CC711A">
              <w:t xml:space="preserve">Показатель определяется как отношение количества граждан города Ханты-Мансийска,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от общего числа граждан города Ханты-Мансийска, получающих услуги в муниципальных, негосударственных (коммерческих, </w:t>
            </w:r>
            <w:r w:rsidRPr="00CC711A">
              <w:lastRenderedPageBreak/>
              <w:t>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Показатель определяется по итогам года на основании отчетов образовательных организаций, предоставляемых в соответствии со сроками сдачи годовой статистической отчетности по формам федерального статистического наблюдения: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образования"; N 1-ДО "Сведения об организациях дополнительного образования детей" муниципальными, негосударственными (коммерческими, некоммерческими), в том числе социально ориентированными некоммерческими организациями, предоставляющими услуги в сфере образования города Ханты-Мансийска. Рассчитывается по формуле: </w:t>
            </w:r>
            <w:proofErr w:type="spellStart"/>
            <w:r w:rsidRPr="00CC711A">
              <w:t>Кн</w:t>
            </w:r>
            <w:proofErr w:type="spellEnd"/>
            <w:proofErr w:type="gramStart"/>
            <w:r w:rsidRPr="00CC711A">
              <w:t xml:space="preserve"> / К</w:t>
            </w:r>
            <w:proofErr w:type="gramEnd"/>
            <w:r w:rsidRPr="00CC711A">
              <w:t>о * 100%, где:</w:t>
            </w:r>
          </w:p>
          <w:p w:rsidR="00CC711A" w:rsidRPr="00CC711A" w:rsidRDefault="00CC711A" w:rsidP="00CC711A">
            <w:pPr>
              <w:pStyle w:val="ConsPlusNormal"/>
            </w:pPr>
            <w:proofErr w:type="spellStart"/>
            <w:r w:rsidRPr="00CC711A">
              <w:t>Кн</w:t>
            </w:r>
            <w:proofErr w:type="spellEnd"/>
            <w:r w:rsidRPr="00CC711A">
              <w:t xml:space="preserve"> - количество граждан города Ханты-Мансийска, получающих услуги в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Ханты-Мансийска;</w:t>
            </w:r>
          </w:p>
          <w:p w:rsidR="00CC711A" w:rsidRPr="00CC711A" w:rsidRDefault="00CC711A" w:rsidP="00CC711A">
            <w:pPr>
              <w:pStyle w:val="ConsPlusNormal"/>
            </w:pPr>
            <w:proofErr w:type="gramStart"/>
            <w:r w:rsidRPr="00CC711A">
              <w:t>Ко</w:t>
            </w:r>
            <w:proofErr w:type="gramEnd"/>
            <w:r w:rsidRPr="00CC711A">
              <w:t xml:space="preserve"> - общее число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6. Доля средств бюджета города Ханты-</w:t>
            </w:r>
            <w:r w:rsidRPr="00CC711A">
              <w:lastRenderedPageBreak/>
              <w:t>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определяется как отношение объема средств бюджета города Ханты-Мансийска, запланированных на предоставление услуг в сфере образования негосударственными организациями (коммерческим, некоммерческим), в том числе социально ориентированным некоммерческим организациям, от общего объема средств бюджета города Ханты-Мансийска, выделяемых на выполнение услуг (работ) в сфере образования.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Рассчитывается по формуле: БНО / БГ * 100, где: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БНО - объем средств бюджета города Ханты-Мансийска, запланированный на предоставление услуг в сфере образования негосударственным (коммерческим, некоммерческим), в том числе социально ориентированным некоммерческим организациям;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БГ - объем средств бюджета города Ханты-Мансийска, выделяемый на выполнение услуг (работ) потенциально возможных к передаче в сфере образования.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Показатель 9. Доля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CC711A">
              <w:t>численности</w:t>
            </w:r>
            <w:proofErr w:type="gramEnd"/>
            <w:r w:rsidRPr="00CC711A">
              <w:t xml:space="preserve"> обучающихся в муниципальных общеобразовательных организациях (%).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</w:t>
            </w:r>
            <w:r w:rsidRPr="00CC711A">
              <w:lastRenderedPageBreak/>
              <w:t>общего, основного общего, среднего общего образования".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Характеризует доступность дополнительного образования детей.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подготовке детей", по формуле:</w: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rPr>
                <w:position w:val="-28"/>
              </w:rPr>
              <w:pict>
                <v:shape id="_x0000_i1025" style="width:165.75pt;height:39.4pt" coordsize="" o:spt="100" adj="0,,0" path="" filled="f" stroked="f">
                  <v:stroke joinstyle="miter"/>
                  <v:imagedata r:id="rId5" o:title="base_24478_199401_32768"/>
                  <v:formulas/>
                  <v:path o:connecttype="segments"/>
                </v:shape>
              </w:pic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t>ДОП5до18 - доля детей в возрасте от 5 до 18 лет, охваченных программами дополнительного образования;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Ч5до18 - количество услуг дополнительного образования, оказанных детям в возрасте от 5 до 18 лет;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Д5до18 - общая численность детей в возрасте от 5 до 18 лет (демографические данные);</w:t>
            </w:r>
          </w:p>
          <w:p w:rsidR="00CC711A" w:rsidRPr="00CC711A" w:rsidRDefault="00CC711A" w:rsidP="00CC711A">
            <w:pPr>
              <w:pStyle w:val="ConsPlusNormal"/>
            </w:pPr>
            <w:proofErr w:type="spellStart"/>
            <w:r w:rsidRPr="00CC711A">
              <w:t>Ккоэф</w:t>
            </w:r>
            <w:proofErr w:type="spellEnd"/>
            <w:r w:rsidRPr="00CC711A"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13. 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Рассчитывается по итогам года на основании данных формы </w:t>
            </w:r>
            <w:r w:rsidRPr="00CC711A">
              <w:lastRenderedPageBreak/>
              <w:t>федерального статистического наблюдения N-1ДОП "Сведения о дополнительном образовании и спортивной подготовке детей", по формуле:</w: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rPr>
                <w:position w:val="-28"/>
              </w:rPr>
              <w:pict>
                <v:shape id="_x0000_i1026" style="width:165.75pt;height:39.4pt" coordsize="" o:spt="100" adj="0,,0" path="" filled="f" stroked="f">
                  <v:stroke joinstyle="miter"/>
                  <v:imagedata r:id="rId5" o:title="base_24478_199401_32769"/>
                  <v:formulas/>
                  <v:path o:connecttype="segments"/>
                </v:shape>
              </w:pic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t>ДОП5до18 - доля детей в возрасте от 5 до 18 лет, охваченных дополнительными общеразвивающими программами технической и естественнонаучной направленности;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Ч5до18 - количество услуг дополнительного образования по программам технической и естественнонаучной направленностей, оказанных детям в возрасте от 5 до 18 лет;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Д5до18 - общая численность детей в возрасте от 5 до 18 лет (демографические данные);</w:t>
            </w:r>
          </w:p>
          <w:p w:rsidR="00CC711A" w:rsidRPr="00CC711A" w:rsidRDefault="00CC711A" w:rsidP="00CC711A">
            <w:pPr>
              <w:pStyle w:val="ConsPlusNormal"/>
            </w:pPr>
            <w:proofErr w:type="spellStart"/>
            <w:r w:rsidRPr="00CC711A">
              <w:t>Ккоэф</w:t>
            </w:r>
            <w:proofErr w:type="spellEnd"/>
            <w:r w:rsidRPr="00CC711A"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16. Доля детей, учащихся 6 - 11 классов общеобразовательных организаций, охваченных ранней профориентацией в общей численности учащихся 6-11 классов общеобразовательных организаций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определяется по итогам года на основании отчета межшкольного центра профессиональной ориентации школьников</w:t>
            </w:r>
          </w:p>
        </w:tc>
      </w:tr>
      <w:tr w:rsidR="00CC711A" w:rsidRPr="00CC711A" w:rsidTr="00CC711A">
        <w:tc>
          <w:tcPr>
            <w:tcW w:w="25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1.4.</w:t>
            </w:r>
          </w:p>
        </w:tc>
        <w:tc>
          <w:tcPr>
            <w:tcW w:w="6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Создание условий для функционирования и обеспечение системы персонифицированного финансирования </w:t>
            </w:r>
            <w:r w:rsidRPr="00CC711A">
              <w:lastRenderedPageBreak/>
              <w:t>дополнительного образования детей</w:t>
            </w:r>
          </w:p>
        </w:tc>
        <w:tc>
          <w:tcPr>
            <w:tcW w:w="93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 xml:space="preserve">Основными направлениями мероприятия являются: оказание поддержки социально </w:t>
            </w:r>
            <w:r w:rsidRPr="00CC711A">
              <w:lastRenderedPageBreak/>
              <w:t>ориентированной некоммерческой организации (предоставления субсидии на иные цели подведомственной организации); возмещение затрат, связанных с оплатой услуг по реализации программ дополнительного образования для детей, имеющих сертификаты</w:t>
            </w:r>
          </w:p>
        </w:tc>
        <w:tc>
          <w:tcPr>
            <w:tcW w:w="11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 xml:space="preserve">постановление Правительства Ханты-Мансийского автономного округа - Югры 05.10.2018 N 338-п "О государственной программе </w:t>
            </w:r>
            <w:r w:rsidRPr="00CC711A">
              <w:lastRenderedPageBreak/>
              <w:t>Ханты-Мансийского автономного округа - Югры "Развитие образования";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распоряжение Правительства Ханты-Мансийского автономного округа - Югры от 15.03.2013 N 92-рп "Об оценке </w:t>
            </w:r>
            <w:proofErr w:type="gramStart"/>
            <w:r w:rsidRPr="00CC711A">
              <w:t>эффективности деятельности органов местного самоуправления городских округов</w:t>
            </w:r>
            <w:proofErr w:type="gramEnd"/>
            <w:r w:rsidRPr="00CC711A">
              <w:t xml:space="preserve"> и муниципальных районов Ханты-Мансийского автономного округа - Югры";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распоряжение Правительства Ханты-Мансийского автономного округа - Югры от 24.06.2016 N 353-рп "О проведении </w:t>
            </w:r>
            <w:proofErr w:type="gramStart"/>
            <w:r w:rsidRPr="00CC711A">
              <w:t>апробации системы персонифицированного финансирования дополнительного образования детей</w:t>
            </w:r>
            <w:proofErr w:type="gramEnd"/>
            <w:r w:rsidRPr="00CC711A">
              <w:t xml:space="preserve"> в Ханты-Мансийском автономном округе - Югре";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распоряжение Правительства Ханты-Мансийского автономного округа - Югры от 26.07.2019 N 405-рп "Об одобрении перечня товарных рынков и плана мероприятий ("дорожной карты") по содействию развитию конкуренции </w:t>
            </w:r>
            <w:proofErr w:type="gramStart"/>
            <w:r w:rsidRPr="00CC711A">
              <w:t>в</w:t>
            </w:r>
            <w:proofErr w:type="gramEnd"/>
            <w:r w:rsidRPr="00CC711A">
              <w:t xml:space="preserve"> </w:t>
            </w:r>
            <w:proofErr w:type="gramStart"/>
            <w:r w:rsidRPr="00CC711A">
              <w:t>Ханты-</w:t>
            </w:r>
            <w:r w:rsidRPr="00CC711A">
              <w:lastRenderedPageBreak/>
              <w:t>Мансийском</w:t>
            </w:r>
            <w:proofErr w:type="gramEnd"/>
            <w:r w:rsidRPr="00CC711A">
              <w:t xml:space="preserve"> автономном округе - Югре";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распоряжение Губернатора Ханты-Мансийского автономного округа - Югры от 01.08.2019 N 162-рг "О развитии конкуренции </w:t>
            </w:r>
            <w:proofErr w:type="gramStart"/>
            <w:r w:rsidRPr="00CC711A">
              <w:t>в</w:t>
            </w:r>
            <w:proofErr w:type="gramEnd"/>
            <w:r w:rsidRPr="00CC711A">
              <w:t xml:space="preserve"> </w:t>
            </w:r>
            <w:proofErr w:type="gramStart"/>
            <w:r w:rsidRPr="00CC711A">
              <w:t>Ханты-Мансийском</w:t>
            </w:r>
            <w:proofErr w:type="gramEnd"/>
            <w:r w:rsidRPr="00CC711A">
              <w:t xml:space="preserve"> автономном округе - Югре";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постановление Администрации города Ханты-Мансийска от 17.08.2017 N 771 "Об утверждении параметров персонифицированного финансирования дополнительного образования детей в городе Ханты-Мансийске на 2017 - 2020 годы";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распоряжение Администрации города Ханты-Мансийска от 21.09.2017 N 182-р "Об утверждении перечня (комплекса) услуг, передаваемых на исполнение негосударственным организациям (коммерческим, некоммерческим), в том числе социально ориентированным некоммерческим организациям;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распоряжение Администрации города Ханты-Мансийска от </w:t>
            </w:r>
            <w:r w:rsidRPr="00CC711A">
              <w:lastRenderedPageBreak/>
              <w:t>21.09.2017 N 183-р "Об утверждении плана мероприятий ("дорожной карты") по поддержке доступа негосударственных организаций (коммерческих, некоммерческих) к предоставлению услуг в социальной сфере на территории города Ханты-Мансийска на 2016 - 2020 годы";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распоряжение Администрации города Ханты-Мансийска от 20.08.2019 N 135-р "Об утверждении плана мероприятий ("дорожной карты") по содействию развитию конкуренции в городе Ханты-Мансийске"</w:t>
            </w:r>
          </w:p>
        </w:tc>
        <w:tc>
          <w:tcPr>
            <w:tcW w:w="202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 xml:space="preserve">Показатель 4. Доля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</w:t>
            </w:r>
            <w:r w:rsidRPr="00CC711A">
              <w:lastRenderedPageBreak/>
              <w:t>некоммерческих), в том числе социально ориентированных некоммерческих организаций, предоставляющих услуги в сфере образования города Ханты-Мансийска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определяется как отношение количества негосударственных организаций (коммерческих, некоммерческих), в том числе социально ориентированных некоммерческих организаций, от общего числа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Рассчитывается по формуле: </w:t>
            </w:r>
            <w:proofErr w:type="spellStart"/>
            <w:r w:rsidRPr="00CC711A">
              <w:t>Кн</w:t>
            </w:r>
            <w:proofErr w:type="spellEnd"/>
            <w:proofErr w:type="gramStart"/>
            <w:r w:rsidRPr="00CC711A">
              <w:t xml:space="preserve"> / К</w:t>
            </w:r>
            <w:proofErr w:type="gramEnd"/>
            <w:r w:rsidRPr="00CC711A">
              <w:t>о * 100%, где:</w:t>
            </w:r>
          </w:p>
          <w:p w:rsidR="00CC711A" w:rsidRPr="00CC711A" w:rsidRDefault="00CC711A" w:rsidP="00CC711A">
            <w:pPr>
              <w:pStyle w:val="ConsPlusNormal"/>
            </w:pPr>
            <w:proofErr w:type="spellStart"/>
            <w:r w:rsidRPr="00CC711A">
              <w:t>Кн</w:t>
            </w:r>
            <w:proofErr w:type="spellEnd"/>
            <w:r w:rsidRPr="00CC711A">
              <w:t xml:space="preserve"> - количество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Ханты-Мансийска;</w:t>
            </w:r>
          </w:p>
          <w:p w:rsidR="00CC711A" w:rsidRPr="00CC711A" w:rsidRDefault="00CC711A" w:rsidP="00CC711A">
            <w:pPr>
              <w:pStyle w:val="ConsPlusNormal"/>
            </w:pPr>
            <w:proofErr w:type="gramStart"/>
            <w:r w:rsidRPr="00CC711A">
              <w:t>Ко</w:t>
            </w:r>
            <w:proofErr w:type="gramEnd"/>
            <w:r w:rsidRPr="00CC711A">
              <w:t xml:space="preserve"> - общее число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Показатель 5. </w:t>
            </w:r>
            <w:proofErr w:type="gramStart"/>
            <w:r w:rsidRPr="00CC711A">
              <w:t>Доля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proofErr w:type="gramStart"/>
            <w:r w:rsidRPr="00CC711A">
              <w:t xml:space="preserve">Показатель определяется как отношение количества граждан города Ханты-Мансийска, получающих услуги в негосударственных организациях (коммерческих, </w:t>
            </w:r>
            <w:r w:rsidRPr="00CC711A">
              <w:lastRenderedPageBreak/>
              <w:t>некоммерческих), в том числе социально ориентированных некоммерческих организациях, от общего числа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организаций, предоставляющих услуги в сфере образования города Ханты-Мансийска.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определяется по итогам года на основании отчетов образовательных организаций, предоставляемых в соответствии со сроками сдачи годовой статистической отчетности по формам федерального статистического наблюдения: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образования"; N 1-ДО "Сведения об организациях дополнительного образования детей" муниципальными, негосударственными (коммерческими, некоммерческими), в том числе социально ориентированными некоммерческими организациями, предоставляющими услуги в сфере образования города Ханты-Мансийска. Рассчитывается по формуле:</w: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proofErr w:type="spellStart"/>
            <w:r w:rsidRPr="00CC711A">
              <w:t>Кн</w:t>
            </w:r>
            <w:proofErr w:type="spellEnd"/>
            <w:proofErr w:type="gramStart"/>
            <w:r w:rsidRPr="00CC711A">
              <w:t xml:space="preserve"> / К</w:t>
            </w:r>
            <w:proofErr w:type="gramEnd"/>
            <w:r w:rsidRPr="00CC711A">
              <w:t>о * 100%, где:</w: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proofErr w:type="spellStart"/>
            <w:r w:rsidRPr="00CC711A">
              <w:t>Кн</w:t>
            </w:r>
            <w:proofErr w:type="spellEnd"/>
            <w:r w:rsidRPr="00CC711A">
              <w:t xml:space="preserve"> - количество граждан города Ханты-Мансийска, получающих услуги в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Ханты-Мансийска;</w:t>
            </w:r>
          </w:p>
          <w:p w:rsidR="00CC711A" w:rsidRPr="00CC711A" w:rsidRDefault="00CC711A" w:rsidP="00CC711A">
            <w:pPr>
              <w:pStyle w:val="ConsPlusNormal"/>
            </w:pPr>
            <w:proofErr w:type="gramStart"/>
            <w:r w:rsidRPr="00CC711A">
              <w:lastRenderedPageBreak/>
              <w:t>Ко</w:t>
            </w:r>
            <w:proofErr w:type="gramEnd"/>
            <w:r w:rsidRPr="00CC711A">
              <w:t xml:space="preserve"> - общее число граждан города Ханты-Мансийска, получающих услуги в муниципальных, негосударственных (коммерческих, некоммерческих), в том числе социально ориентированных некоммерческих организациях, предоставляющих услуги в сфере образования города Ханты-Мансийска.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6. Доля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определяется как отношение объема средств бюджета города Ханты-Мансийска, запланированных на предоставление услуг в сфере образования негосударственными организациями (коммерческими, некоммерческими), в том числе социально ориентированными некоммерческими организациями, от общего объема средств бюджета города Ханты-Мансийска, выделяемых на выполнение услуг (работ) в сфере образования.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Рассчитывается по формуле: БНО / БГ * 100, где: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БНО - объем средств бюджета города Ханты-Мансийска, запланированный на предоставление услуг в сфере образования негосударственным (коммерческим, некоммерческим), в том числе социально ориентированным некоммерческим организациям.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БГ - объем средств бюджета города Ханты-Мансийска, выделяемый на выполнение услуг (работ) потенциально возможных к передаче в сфере образования.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Показатель 12. Доля детей в возрасте от 5 до 18 лет, </w:t>
            </w:r>
            <w:r w:rsidRPr="00CC711A">
              <w:lastRenderedPageBreak/>
              <w:t>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Характеризует доступность дополнительного образования детей.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подготовке детей", по формуле:</w: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rPr>
                <w:position w:val="-28"/>
              </w:rPr>
              <w:pict>
                <v:shape id="_x0000_i1027" style="width:165.75pt;height:39.4pt" coordsize="" o:spt="100" adj="0,,0" path="" filled="f" stroked="f">
                  <v:stroke joinstyle="miter"/>
                  <v:imagedata r:id="rId5" o:title="base_24478_199401_32770"/>
                  <v:formulas/>
                  <v:path o:connecttype="segments"/>
                </v:shape>
              </w:pic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t>ДОП5до18 - доля детей в возрасте от 5 до 18 лет, охваченных программами дополнительного образования;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Ч5до18 - количество услуг дополнительного образования, оказанных детям в возрасте от 5 до 18 лет;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Д5до18 - общая численность детей в возрасте от 5 до 18 лет (демографические данные);</w:t>
            </w:r>
          </w:p>
          <w:p w:rsidR="00CC711A" w:rsidRPr="00CC711A" w:rsidRDefault="00CC711A" w:rsidP="00CC711A">
            <w:pPr>
              <w:pStyle w:val="ConsPlusNormal"/>
            </w:pPr>
            <w:proofErr w:type="spellStart"/>
            <w:r w:rsidRPr="00CC711A">
              <w:t>Ккоэф</w:t>
            </w:r>
            <w:proofErr w:type="spellEnd"/>
            <w:r w:rsidRPr="00CC711A"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13. 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обучающихся в организациях дополнительного образования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</w:t>
            </w:r>
            <w:r w:rsidRPr="00CC711A">
              <w:lastRenderedPageBreak/>
              <w:t>подготовке детей", по формуле:</w: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rPr>
                <w:position w:val="-28"/>
              </w:rPr>
              <w:pict>
                <v:shape id="_x0000_i1028" style="width:165.75pt;height:39.4pt" coordsize="" o:spt="100" adj="0,,0" path="" filled="f" stroked="f">
                  <v:stroke joinstyle="miter"/>
                  <v:imagedata r:id="rId5" o:title="base_24478_199401_32771"/>
                  <v:formulas/>
                  <v:path o:connecttype="segments"/>
                </v:shape>
              </w:pic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t>ДОП5до18 - доля детей в возрасте от 5 до 18 лет, охваченных дополнительными общеразвивающими программами технической и естественнонаучной направленности;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Ч5до18 - количество услуг дополнительного образования по программам технической и естественнонаучной направленностей, оказанных детям в возрасте от 5 до 18 лет;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Д5до18 - общая численность детей в возрасте от 5 до 18 лет (демографические данные);</w:t>
            </w:r>
          </w:p>
          <w:p w:rsidR="00CC711A" w:rsidRPr="00CC711A" w:rsidRDefault="00CC711A" w:rsidP="00CC711A">
            <w:pPr>
              <w:pStyle w:val="ConsPlusNormal"/>
            </w:pPr>
            <w:proofErr w:type="spellStart"/>
            <w:r w:rsidRPr="00CC711A">
              <w:t>Ккоэф</w:t>
            </w:r>
            <w:proofErr w:type="spellEnd"/>
            <w:r w:rsidRPr="00CC711A"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14. 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Рассчитывается по итогам года с учетом данных формы федерального статистического наблюдения N-1ДОП "Сведения о дополнительном образовании и спортивной подготовке детей" и данных по охвату детей программами дополнительного образования на основе персонифицированного финансирования (сертификата) по формуле:</w: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 xml:space="preserve">ДОП5до18 = (Ч5до18 / Д5до18) / К </w:t>
            </w:r>
            <w:proofErr w:type="spellStart"/>
            <w:r w:rsidRPr="00CC711A">
              <w:t>коэф</w:t>
            </w:r>
            <w:proofErr w:type="spellEnd"/>
            <w:r w:rsidRPr="00CC711A">
              <w:t>, где:</w: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t>ДОП5до18 - доля детей в возрасте от 5 до 18 лет, охваченных программами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Ч5до18 - количество услуг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оказанных детям в возрасте от 5 до 18 лет;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Д5до18 - общая численность детей в возрасте от 5 до 18 лет, охваченных программами дополнительного общеразвивающего образования на основании данных федерального статистического наблюдения N-1ДОП "Сведения о дополнительном образовании и спортивной подготовке детей";</w:t>
            </w:r>
          </w:p>
          <w:p w:rsidR="00CC711A" w:rsidRPr="00CC711A" w:rsidRDefault="00CC711A" w:rsidP="00CC711A">
            <w:pPr>
              <w:pStyle w:val="ConsPlusNormal"/>
            </w:pPr>
            <w:proofErr w:type="spellStart"/>
            <w:r w:rsidRPr="00CC711A">
              <w:t>Ккоэф</w:t>
            </w:r>
            <w:proofErr w:type="spellEnd"/>
            <w:r w:rsidRPr="00CC711A"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</w:t>
            </w:r>
          </w:p>
        </w:tc>
      </w:tr>
      <w:tr w:rsidR="00CC711A" w:rsidRPr="00CC711A" w:rsidTr="00CC711A">
        <w:tc>
          <w:tcPr>
            <w:tcW w:w="5000" w:type="pct"/>
            <w:gridSpan w:val="5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CC711A" w:rsidRPr="00CC711A" w:rsidTr="00CC711A">
        <w:tc>
          <w:tcPr>
            <w:tcW w:w="5000" w:type="pct"/>
            <w:gridSpan w:val="5"/>
          </w:tcPr>
          <w:p w:rsidR="00CC711A" w:rsidRPr="00CC711A" w:rsidRDefault="00CC711A" w:rsidP="00CC711A">
            <w:pPr>
              <w:pStyle w:val="ConsPlusNormal"/>
            </w:pPr>
            <w:r w:rsidRPr="00CC711A">
              <w:t>Задача: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4. Развитие муниципальной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</w:tr>
      <w:tr w:rsidR="00CC711A" w:rsidRPr="00CC711A" w:rsidTr="00CC711A">
        <w:tc>
          <w:tcPr>
            <w:tcW w:w="5000" w:type="pct"/>
            <w:gridSpan w:val="5"/>
          </w:tcPr>
          <w:p w:rsidR="00CC711A" w:rsidRPr="00CC711A" w:rsidRDefault="00CC711A" w:rsidP="00CC711A">
            <w:pPr>
              <w:pStyle w:val="ConsPlusNormal"/>
              <w:outlineLvl w:val="2"/>
            </w:pPr>
            <w:r w:rsidRPr="00CC711A">
              <w:t>Подпрограмма II "Система оценки качества образования и информационная прозрачность системы образования"</w:t>
            </w:r>
          </w:p>
        </w:tc>
      </w:tr>
      <w:tr w:rsidR="00CC711A" w:rsidRPr="00CC711A" w:rsidTr="00CC711A">
        <w:tc>
          <w:tcPr>
            <w:tcW w:w="25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2.1.</w:t>
            </w:r>
          </w:p>
        </w:tc>
        <w:tc>
          <w:tcPr>
            <w:tcW w:w="6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Развитие </w:t>
            </w:r>
            <w:r w:rsidRPr="00CC711A">
              <w:lastRenderedPageBreak/>
              <w:t>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</w:t>
            </w:r>
          </w:p>
        </w:tc>
        <w:tc>
          <w:tcPr>
            <w:tcW w:w="93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 xml:space="preserve">Организация и </w:t>
            </w:r>
            <w:r w:rsidRPr="00CC711A">
              <w:lastRenderedPageBreak/>
              <w:t>проведение репетиционных экзаменов, конференций, конкурсов, совещаний, семинаров, развитие и поддержка системного взаимодействия организаций высшего профессионального образования с городской системой образования, информационно-аналитическое, организационно-методическое, экспертно-аналитическое, научно-методическое сопровождение образовательных программ</w:t>
            </w:r>
          </w:p>
        </w:tc>
        <w:tc>
          <w:tcPr>
            <w:tcW w:w="11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 xml:space="preserve">Федеральный закон от </w:t>
            </w:r>
            <w:r w:rsidRPr="00CC711A">
              <w:lastRenderedPageBreak/>
              <w:t>29.12.2012 N 273-ФЗ "Об образовании в Российской Федерации" (статьи 9, 59, 95.1);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постановление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распоряжение Правительства Ханты-Мансийского автономного округа - Югры от 15.03.2013 N 92-рп "Об оценке </w:t>
            </w:r>
            <w:proofErr w:type="gramStart"/>
            <w:r w:rsidRPr="00CC711A">
              <w:t>эффективности деятельности органов местного самоуправления городских округов</w:t>
            </w:r>
            <w:proofErr w:type="gramEnd"/>
            <w:r w:rsidRPr="00CC711A">
              <w:t xml:space="preserve"> и муниципальных районов Ханты-Мансийского автономного округа - Югры"</w:t>
            </w:r>
          </w:p>
        </w:tc>
        <w:tc>
          <w:tcPr>
            <w:tcW w:w="202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 xml:space="preserve">Показатель 15. Доля выпускников муниципальных </w:t>
            </w:r>
            <w:r w:rsidRPr="00CC711A">
              <w:lastRenderedPageBreak/>
              <w:t>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определяется по итогам года на основании отчетов общеобразовательных организаций.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20.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</w:t>
            </w:r>
          </w:p>
        </w:tc>
      </w:tr>
      <w:tr w:rsidR="00CC711A" w:rsidRPr="00CC711A" w:rsidTr="00CC711A">
        <w:tc>
          <w:tcPr>
            <w:tcW w:w="5000" w:type="pct"/>
            <w:gridSpan w:val="5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CC711A" w:rsidRPr="00CC711A" w:rsidTr="00CC711A">
        <w:tc>
          <w:tcPr>
            <w:tcW w:w="5000" w:type="pct"/>
            <w:gridSpan w:val="5"/>
          </w:tcPr>
          <w:p w:rsidR="00CC711A" w:rsidRPr="00CC711A" w:rsidRDefault="00CC711A" w:rsidP="00CC711A">
            <w:pPr>
              <w:pStyle w:val="ConsPlusNormal"/>
            </w:pPr>
            <w:r w:rsidRPr="00CC711A">
              <w:t>Задача: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5. Модернизация дополнительных общеразвивающих программ, в том числе: технической, естественнонаучной направленности, условий развития </w:t>
            </w:r>
            <w:r w:rsidRPr="00CC711A">
              <w:lastRenderedPageBreak/>
              <w:t>гражданских, военно-патриотических качеств обучающихся</w:t>
            </w:r>
          </w:p>
        </w:tc>
      </w:tr>
      <w:tr w:rsidR="00CC711A" w:rsidRPr="00CC711A" w:rsidTr="00CC711A">
        <w:tc>
          <w:tcPr>
            <w:tcW w:w="5000" w:type="pct"/>
            <w:gridSpan w:val="5"/>
          </w:tcPr>
          <w:p w:rsidR="00CC711A" w:rsidRPr="00CC711A" w:rsidRDefault="00CC711A" w:rsidP="00CC711A">
            <w:pPr>
              <w:pStyle w:val="ConsPlusNormal"/>
              <w:outlineLvl w:val="2"/>
            </w:pPr>
            <w:r w:rsidRPr="00CC711A">
              <w:lastRenderedPageBreak/>
              <w:t xml:space="preserve">Подпрограмма III "Допризывная подготовка </w:t>
            </w:r>
            <w:proofErr w:type="gramStart"/>
            <w:r w:rsidRPr="00CC711A">
              <w:t>обучающихся</w:t>
            </w:r>
            <w:proofErr w:type="gramEnd"/>
            <w:r w:rsidRPr="00CC711A">
              <w:t>"</w:t>
            </w:r>
          </w:p>
        </w:tc>
      </w:tr>
      <w:tr w:rsidR="00CC711A" w:rsidRPr="00CC711A" w:rsidTr="00CC711A">
        <w:tc>
          <w:tcPr>
            <w:tcW w:w="25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3.1.</w:t>
            </w:r>
          </w:p>
        </w:tc>
        <w:tc>
          <w:tcPr>
            <w:tcW w:w="6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Поддержка детских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и юношеских общественных организаций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и объединений</w:t>
            </w:r>
          </w:p>
        </w:tc>
        <w:tc>
          <w:tcPr>
            <w:tcW w:w="936" w:type="pct"/>
          </w:tcPr>
          <w:p w:rsidR="00CC711A" w:rsidRPr="00CC711A" w:rsidRDefault="00CC711A" w:rsidP="00CC711A">
            <w:pPr>
              <w:pStyle w:val="ConsPlusNormal"/>
            </w:pPr>
            <w:proofErr w:type="gramStart"/>
            <w:r w:rsidRPr="00CC711A">
              <w:t>Организация, проведение и участие в различных видах мероприятий: слетах, конкурсах соревнованиях, первенствах, спартакиадах, играх, олимпиадах, форумах, конференциях, фестивалях, выставках, акциях, шествиях семинарах, тренингах праздничных и торжественных мероприятиях, сборах, месячниках, турнирах, экспедициях, походах, экскурсионных программах.</w:t>
            </w:r>
            <w:proofErr w:type="gramEnd"/>
            <w:r w:rsidRPr="00CC711A">
              <w:t xml:space="preserve"> Реализация мероприятий в рамках муниципальных, окружных, межрегиональных,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11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распоряжение Правительства Ханты-Мансийского автономного округа - Югры от 29.12.2014 N 747-рп "О концепции гражданско-патриотического воспитания граждан Ханты-Мансийского автономного округа - Югры";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распоряжение Правительства Ханты-Мансийского автономного округа - Югры от 24.06.2016 N 353-рп "О проведении </w:t>
            </w:r>
            <w:proofErr w:type="gramStart"/>
            <w:r w:rsidRPr="00CC711A">
              <w:t>апробации системы персонифицированного финансирования дополнительного образования детей</w:t>
            </w:r>
            <w:proofErr w:type="gramEnd"/>
            <w:r w:rsidRPr="00CC711A">
              <w:t xml:space="preserve"> в Ханты-Мансийском автономном округе - Югре";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постановление Администрации города Ханты-Мансийска от 17.08.2017 N 771 "Об утверждении параметров </w:t>
            </w:r>
            <w:r w:rsidRPr="00CC711A">
              <w:lastRenderedPageBreak/>
              <w:t>персонифицированного финансирования дополнительного образования детей в городе Ханты-Мансийске на 2017 - 2020 годы";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распоряжение Правительства Ханты-Мансийского автономного округа - Югры от 15.03.2013 N 92-рп "Об оценке </w:t>
            </w:r>
            <w:proofErr w:type="gramStart"/>
            <w:r w:rsidRPr="00CC711A">
              <w:t>эффективности деятельности органов местного самоуправления городских округов</w:t>
            </w:r>
            <w:proofErr w:type="gramEnd"/>
            <w:r w:rsidRPr="00CC711A">
              <w:t xml:space="preserve"> и муниципальных районов Ханты-Мансийского автономного округа - Югры";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проект (мероприятий), </w:t>
            </w:r>
            <w:proofErr w:type="gramStart"/>
            <w:r w:rsidRPr="00CC711A">
              <w:t>направленный</w:t>
            </w:r>
            <w:proofErr w:type="gramEnd"/>
            <w:r w:rsidRPr="00CC711A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Югры: "Успех каждого ребенка"</w:t>
            </w:r>
          </w:p>
        </w:tc>
        <w:tc>
          <w:tcPr>
            <w:tcW w:w="202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Характеризует доступность дополнительного образования детей.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подготовке детей", по формуле:</w: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rPr>
                <w:position w:val="-28"/>
              </w:rPr>
              <w:pict>
                <v:shape id="_x0000_i1029" style="width:165.75pt;height:39.4pt" coordsize="" o:spt="100" adj="0,,0" path="" filled="f" stroked="f">
                  <v:stroke joinstyle="miter"/>
                  <v:imagedata r:id="rId5" o:title="base_24478_199401_32772"/>
                  <v:formulas/>
                  <v:path o:connecttype="segments"/>
                </v:shape>
              </w:pic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t>ДОП5до18 - доля детей в возрасте от 5 до 18 лет, охваченных программами дополнительного образования;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Ч5до18 - количество услуг дополнительного образования, оказанных детям в возрасте от 5 до 18 лет;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Д5до18 - общая численность детей в возрасте от 5 до 18 лет (демографические данные);</w:t>
            </w:r>
          </w:p>
          <w:p w:rsidR="00CC711A" w:rsidRPr="00CC711A" w:rsidRDefault="00CC711A" w:rsidP="00CC711A">
            <w:pPr>
              <w:pStyle w:val="ConsPlusNormal"/>
            </w:pPr>
            <w:proofErr w:type="spellStart"/>
            <w:r w:rsidRPr="00CC711A">
              <w:t>Ккоэф</w:t>
            </w:r>
            <w:proofErr w:type="spellEnd"/>
            <w:r w:rsidRPr="00CC711A"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Показатель 13. Доля детей в возрасте от 5 до 18 лет, осваивающих программы дополнительного образования технической направленности и естественнонаучной направленности в организациях дополнительного образования, в общей численности детей этой категории, </w:t>
            </w:r>
            <w:r w:rsidRPr="00CC711A">
              <w:lastRenderedPageBreak/>
              <w:t>обучающихся в организациях дополнительного образования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подготовке детей", по формуле:</w: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rPr>
                <w:position w:val="-28"/>
              </w:rPr>
              <w:pict>
                <v:shape id="_x0000_i1030" style="width:165.75pt;height:39.4pt" coordsize="" o:spt="100" adj="0,,0" path="" filled="f" stroked="f">
                  <v:stroke joinstyle="miter"/>
                  <v:imagedata r:id="rId5" o:title="base_24478_199401_32773"/>
                  <v:formulas/>
                  <v:path o:connecttype="segments"/>
                </v:shape>
              </w:pic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t>ДОП5до18 - доля детей в возрасте от 5 до 18 лет, охваченных дополнительными общеразвивающими программами технической и естественнонаучной направленности;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Ч5до18 - количество услуг дополнительного образования по программам технической и естественнонаучной направленностей, оказанных детям в возрасте от 5 до 18 лет;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Д5до18 - общая численность детей в возрасте от 5 до 18 лет (демографические данные);</w:t>
            </w:r>
          </w:p>
          <w:p w:rsidR="00CC711A" w:rsidRPr="00CC711A" w:rsidRDefault="00CC711A" w:rsidP="00CC711A">
            <w:pPr>
              <w:pStyle w:val="ConsPlusNormal"/>
            </w:pPr>
            <w:proofErr w:type="spellStart"/>
            <w:r w:rsidRPr="00CC711A">
              <w:t>Ккоэф</w:t>
            </w:r>
            <w:proofErr w:type="spellEnd"/>
            <w:r w:rsidRPr="00CC711A"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14. Доля детей в возрасте от 5 до 18 лет, получающих дополнительное образование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в общей численности детей этой категории, охваченных дополнительным образованием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Рассчитывается по итогам года с учетом данных формы федерального статистического наблюдения N-1ДОП "Сведения о дополнительном образовании и спортивной </w:t>
            </w:r>
            <w:r w:rsidRPr="00CC711A">
              <w:lastRenderedPageBreak/>
              <w:t>подготовке детей" и данных по охвату детей программами дополнительного образования на основе персонифицированного финансирования (сертификата) по формуле:</w: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ДОП5до18 = (Ч5до18 / Д5до18) / К </w:t>
            </w:r>
            <w:proofErr w:type="spellStart"/>
            <w:r w:rsidRPr="00CC711A">
              <w:t>коэф</w:t>
            </w:r>
            <w:proofErr w:type="spellEnd"/>
            <w:r w:rsidRPr="00CC711A">
              <w:t>, где:</w: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t>ДОП5до18 - доля детей в возрасте от 5 до 18 лет, охваченных программами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Ч5до18 - количество услуг дополнительного образования на основе персонифицированного финансирования (сертификата), предусматривающей финансовое обеспечение выбираемой ребенком дополнительной общеразвивающей программы, оказанных детям в возрасте от 5 до 18 лет;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Д5до18 - общая численность детей в возрасте от 5 до 18 лет, охваченных программами дополнительного общеразвивающего образования на основании данных федерального статистического наблюдения N-1ДОП "Сведения о дополнительном образовании и спортивной подготовке детей";</w:t>
            </w:r>
          </w:p>
          <w:p w:rsidR="00CC711A" w:rsidRPr="00CC711A" w:rsidRDefault="00CC711A" w:rsidP="00CC711A">
            <w:pPr>
              <w:pStyle w:val="ConsPlusNormal"/>
            </w:pPr>
            <w:proofErr w:type="spellStart"/>
            <w:r w:rsidRPr="00CC711A">
              <w:t>Ккоэф</w:t>
            </w:r>
            <w:proofErr w:type="spellEnd"/>
            <w:r w:rsidRPr="00CC711A"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17. 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CC711A" w:rsidRPr="00CC711A" w:rsidTr="00CC711A">
        <w:tc>
          <w:tcPr>
            <w:tcW w:w="25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3.2.</w:t>
            </w:r>
          </w:p>
        </w:tc>
        <w:tc>
          <w:tcPr>
            <w:tcW w:w="6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Создание условий для развития гражданск</w:t>
            </w:r>
            <w:proofErr w:type="gramStart"/>
            <w:r w:rsidRPr="00CC711A">
              <w:t>о-</w:t>
            </w:r>
            <w:proofErr w:type="gramEnd"/>
            <w:r w:rsidRPr="00CC711A">
              <w:t>, военно-патриотических качеств обучающихся</w:t>
            </w:r>
          </w:p>
        </w:tc>
        <w:tc>
          <w:tcPr>
            <w:tcW w:w="936" w:type="pct"/>
          </w:tcPr>
          <w:p w:rsidR="00CC711A" w:rsidRPr="00CC711A" w:rsidRDefault="00CC711A" w:rsidP="00CC711A">
            <w:pPr>
              <w:pStyle w:val="ConsPlusNormal"/>
            </w:pPr>
            <w:proofErr w:type="gramStart"/>
            <w:r w:rsidRPr="00CC711A">
              <w:t>Организация, проведение и участие в различных видах мероприятий: слетах, конкурсах соревнованиях, первенствах, спартакиадах, играх, олимпиадах, форумах, конференциях, фестивалях, выставках, акциях, шествиях семинарах, тренингах праздничных и торжественных мероприятиях, сборах, месячниках, турнирах, экспедициях, походах, экскурсионных программах.</w:t>
            </w:r>
            <w:proofErr w:type="gramEnd"/>
            <w:r w:rsidRPr="00CC711A">
              <w:t xml:space="preserve"> Реализация мероприятий в рамках муниципальных, окружных, 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11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постановление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распоряжение Правительства Ханты-Мансийского автономного округа - Югры от 29.12.2014 N 747-рп "О концепции гражданско-патриотического воспитания граждан Ханты-Мансийского автономного округа - Югры"</w:t>
            </w:r>
          </w:p>
        </w:tc>
        <w:tc>
          <w:tcPr>
            <w:tcW w:w="202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Характеризует доступность дополнительного образования детей.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подготовке детей" по формуле:</w: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rPr>
                <w:position w:val="-28"/>
              </w:rPr>
              <w:pict>
                <v:shape id="_x0000_i1031" style="width:165.75pt;height:39.4pt" coordsize="" o:spt="100" adj="0,,0" path="" filled="f" stroked="f">
                  <v:stroke joinstyle="miter"/>
                  <v:imagedata r:id="rId5" o:title="base_24478_199401_32774"/>
                  <v:formulas/>
                  <v:path o:connecttype="segments"/>
                </v:shape>
              </w:pic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t>ДОП5до18 - доля детей в возрасте от 5 до 18 лет, охваченных программами дополнительного образования;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Ч5до18 - количество услуг дополнительного образования, оказанных детям в возрасте от 5 до 18 лет;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Д5до18 - общая численность детей в возрасте от 5 до 18 лет (демографические данные);</w:t>
            </w:r>
          </w:p>
          <w:p w:rsidR="00CC711A" w:rsidRPr="00CC711A" w:rsidRDefault="00CC711A" w:rsidP="00CC711A">
            <w:pPr>
              <w:pStyle w:val="ConsPlusNormal"/>
            </w:pPr>
            <w:proofErr w:type="spellStart"/>
            <w:r w:rsidRPr="00CC711A">
              <w:t>Ккоэф</w:t>
            </w:r>
            <w:proofErr w:type="spellEnd"/>
            <w:r w:rsidRPr="00CC711A"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17. Доля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 в общей численности обучающихся данного возраста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  <w:tr w:rsidR="00CC711A" w:rsidRPr="00CC711A" w:rsidTr="00CC711A">
        <w:tc>
          <w:tcPr>
            <w:tcW w:w="25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3.3.</w:t>
            </w:r>
          </w:p>
        </w:tc>
        <w:tc>
          <w:tcPr>
            <w:tcW w:w="681" w:type="pct"/>
          </w:tcPr>
          <w:p w:rsidR="00CC711A" w:rsidRPr="00CC711A" w:rsidRDefault="00CC711A" w:rsidP="00CC711A">
            <w:pPr>
              <w:pStyle w:val="ConsPlusNormal"/>
            </w:pPr>
            <w:proofErr w:type="gramStart"/>
            <w:r w:rsidRPr="00CC711A">
              <w:t>Оказание психологической помощи обучающимся, оказавшимся в трудной жизненной ситуации</w:t>
            </w:r>
            <w:proofErr w:type="gramEnd"/>
          </w:p>
        </w:tc>
        <w:tc>
          <w:tcPr>
            <w:tcW w:w="93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Организация и проведение мероприятий/02.07.09</w:t>
            </w:r>
          </w:p>
        </w:tc>
        <w:tc>
          <w:tcPr>
            <w:tcW w:w="11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распоряжение Правительства Ханты-Мансийского автономного округа - Югры от 21.09.2018 N 477-рп "О ходе исполнения подпункта "б" пункта 4 Перечня поручений Президента Российской Федерации от 11.04.2016 N Пр-637ГС по итогам заседания президиума Государственного совета Российской Федерации 14 марта 2016 года"</w:t>
            </w:r>
          </w:p>
        </w:tc>
        <w:tc>
          <w:tcPr>
            <w:tcW w:w="202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Показатель 15. 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определяется по итогам года на основании отчетов общеобразовательных организаций.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16. Доля детей, учащихся 6 - 11 классов общеобразовательных организаций, охваченных ранней профориентацией в общей численности учащихся 6 - 11 классов общеобразовательных организаций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определяется по итогам года на основании отчета межшкольного центра профессиональной ориентации школьников</w:t>
            </w:r>
          </w:p>
        </w:tc>
      </w:tr>
      <w:tr w:rsidR="00CC711A" w:rsidRPr="00CC711A" w:rsidTr="00CC711A">
        <w:tc>
          <w:tcPr>
            <w:tcW w:w="5000" w:type="pct"/>
            <w:gridSpan w:val="5"/>
          </w:tcPr>
          <w:p w:rsidR="00CC711A" w:rsidRPr="00CC711A" w:rsidRDefault="00CC711A" w:rsidP="00CC711A">
            <w:pPr>
              <w:pStyle w:val="ConsPlusNormal"/>
            </w:pPr>
            <w:r w:rsidRPr="00CC711A"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CC711A" w:rsidRPr="00CC711A" w:rsidTr="00CC711A">
        <w:tc>
          <w:tcPr>
            <w:tcW w:w="5000" w:type="pct"/>
            <w:gridSpan w:val="5"/>
          </w:tcPr>
          <w:p w:rsidR="00CC711A" w:rsidRPr="00CC711A" w:rsidRDefault="00CC711A" w:rsidP="00CC711A">
            <w:pPr>
              <w:pStyle w:val="ConsPlusNormal"/>
            </w:pPr>
            <w:r w:rsidRPr="00CC711A">
              <w:t>Задача: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6. 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</w:t>
            </w:r>
          </w:p>
        </w:tc>
      </w:tr>
      <w:tr w:rsidR="00CC711A" w:rsidRPr="00CC711A" w:rsidTr="00CC711A">
        <w:tc>
          <w:tcPr>
            <w:tcW w:w="5000" w:type="pct"/>
            <w:gridSpan w:val="5"/>
          </w:tcPr>
          <w:p w:rsidR="00CC711A" w:rsidRPr="00CC711A" w:rsidRDefault="00CC711A" w:rsidP="00CC711A">
            <w:pPr>
              <w:pStyle w:val="ConsPlusNormal"/>
              <w:outlineLvl w:val="2"/>
            </w:pPr>
            <w:r w:rsidRPr="00CC711A">
              <w:t>Подпрограмма IV "Ресурсное обеспечение системы образования"</w:t>
            </w:r>
          </w:p>
        </w:tc>
      </w:tr>
      <w:tr w:rsidR="00CC711A" w:rsidRPr="00CC711A" w:rsidTr="00CC711A">
        <w:tc>
          <w:tcPr>
            <w:tcW w:w="25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4.1.</w:t>
            </w:r>
          </w:p>
        </w:tc>
        <w:tc>
          <w:tcPr>
            <w:tcW w:w="6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Обеспечение функций управления и контроля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в сфере образования</w:t>
            </w:r>
          </w:p>
        </w:tc>
        <w:tc>
          <w:tcPr>
            <w:tcW w:w="93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Материально-техническое и финансовое обеспечение </w:t>
            </w:r>
            <w:proofErr w:type="gramStart"/>
            <w:r w:rsidRPr="00CC711A">
              <w:t xml:space="preserve">деятельности Департамента образования </w:t>
            </w:r>
            <w:r w:rsidRPr="00CC711A">
              <w:lastRenderedPageBreak/>
              <w:t>Администрации города Ханты-Мансийска</w:t>
            </w:r>
            <w:proofErr w:type="gramEnd"/>
            <w:r w:rsidRPr="00CC711A">
              <w:t xml:space="preserve"> в объеме, необходимом для своевременного и качественного выполнения возложенных на него полномочий</w:t>
            </w:r>
          </w:p>
        </w:tc>
        <w:tc>
          <w:tcPr>
            <w:tcW w:w="11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Федеральный закон от 29.12.2012 N 273-ФЗ "Об образовании в Российской Федерации" (пункт 3 статья 8, статьи 9, 56);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решение Думы города Ханты-</w:t>
            </w:r>
            <w:r w:rsidRPr="00CC711A">
              <w:lastRenderedPageBreak/>
              <w:t>Мансийска от 21.07.2011 N 69 "О Департаменте образования Администрации города Ханты-Мансийска"</w:t>
            </w:r>
          </w:p>
        </w:tc>
        <w:tc>
          <w:tcPr>
            <w:tcW w:w="202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Показатель 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proofErr w:type="gramStart"/>
            <w:r w:rsidRPr="00CC711A">
              <w:t xml:space="preserve">Определяется по итогам года как отношение общей </w:t>
            </w:r>
            <w:r w:rsidRPr="00CC711A">
              <w:lastRenderedPageBreak/>
              <w:t>численности детей, получающих дошкольную образовательную услугу и (или) услугу по их содержанию в муниципальных образовательных организациях в соответствии с данными формы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к общей численности детей в возрасте от 1 до 6</w:t>
            </w:r>
            <w:proofErr w:type="gramEnd"/>
            <w:r w:rsidRPr="00CC711A">
              <w:t xml:space="preserve"> лет.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Характеризует доступность дополнительного образования детей.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подготовке детей", по формуле:</w: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rPr>
                <w:position w:val="-28"/>
              </w:rPr>
              <w:pict>
                <v:shape id="_x0000_i1032" style="width:165.75pt;height:39.4pt" coordsize="" o:spt="100" adj="0,,0" path="" filled="f" stroked="f">
                  <v:stroke joinstyle="miter"/>
                  <v:imagedata r:id="rId5" o:title="base_24478_199401_32775"/>
                  <v:formulas/>
                  <v:path o:connecttype="segments"/>
                </v:shape>
              </w:pic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t>ДОП5до18 - доля детей в возрасте от 5 до 18 лет, охваченных программами дополнительного образования;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Ч5до18 - количество услуг дополнительного образования, оказанных детям в возрасте от 5 до 18 лет;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Д5до18 - общая численность детей в возрасте от 5 до 18 лет (демографические данные);</w:t>
            </w:r>
          </w:p>
          <w:p w:rsidR="00CC711A" w:rsidRPr="00CC711A" w:rsidRDefault="00CC711A" w:rsidP="00CC711A">
            <w:pPr>
              <w:pStyle w:val="ConsPlusNormal"/>
            </w:pPr>
            <w:proofErr w:type="spellStart"/>
            <w:r w:rsidRPr="00CC711A">
              <w:t>Ккоэф</w:t>
            </w:r>
            <w:proofErr w:type="spellEnd"/>
            <w:r w:rsidRPr="00CC711A">
              <w:t xml:space="preserve"> - 1,68 корректирующий коэффициент, учитывающий среднее количество услуг дополнительного образования, </w:t>
            </w:r>
            <w:r w:rsidRPr="00CC711A">
              <w:lastRenderedPageBreak/>
              <w:t>приходящихся на 1 ребенка в возрасте от 5 до 18 лет.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15. 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определяется по итогам года на основании отчетов общеобразовательных организаций.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20.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</w:t>
            </w:r>
          </w:p>
        </w:tc>
      </w:tr>
      <w:tr w:rsidR="00CC711A" w:rsidRPr="00CC711A" w:rsidTr="00CC711A">
        <w:tc>
          <w:tcPr>
            <w:tcW w:w="25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4.2.</w:t>
            </w:r>
          </w:p>
        </w:tc>
        <w:tc>
          <w:tcPr>
            <w:tcW w:w="6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Финансовое обеспечение </w:t>
            </w:r>
            <w:proofErr w:type="gramStart"/>
            <w:r w:rsidRPr="00CC711A">
              <w:t>полномочий органов местного самоуправления города Ханты-Мансийска</w:t>
            </w:r>
            <w:proofErr w:type="gramEnd"/>
            <w:r w:rsidRPr="00CC711A">
              <w:t xml:space="preserve"> в сфере образования</w:t>
            </w:r>
          </w:p>
        </w:tc>
        <w:tc>
          <w:tcPr>
            <w:tcW w:w="93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Материально-техническое и финансовое обеспечение деятельности муниципального казенного учреждения "Управление по учету и контролю финансов образовательных организаций города Ханты-Мансийска", муниципального казенного учреждения дополнительного образования "Центр </w:t>
            </w:r>
            <w:r w:rsidRPr="00CC711A">
              <w:lastRenderedPageBreak/>
              <w:t>развития образования" (расходы на содержание здания, укрепление материально-технической базы учреждения, оплату труда и обеспечение социально-экономических гарантий работников).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Разработка информационных систем и сетей, создаваемых для обеспечения деятельности Департамента образования.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Приобретение, создание, адаптация внедрения и поддержки системного и прикладного программного обеспечения и программно-технических комплексов в структуре Департамента образования;</w:t>
            </w:r>
          </w:p>
          <w:p w:rsidR="00CC711A" w:rsidRPr="00CC711A" w:rsidRDefault="00CC711A" w:rsidP="00CC711A">
            <w:pPr>
              <w:pStyle w:val="ConsPlusNormal"/>
            </w:pPr>
            <w:proofErr w:type="gramStart"/>
            <w:r w:rsidRPr="00CC711A">
              <w:t xml:space="preserve">организация, проведение и участие в различных видах мероприятий: слетах, конкурсах соревнованиях, первенствах, спартакиадах, играх, олимпиадах, форумах, </w:t>
            </w:r>
            <w:r w:rsidRPr="00CC711A">
              <w:lastRenderedPageBreak/>
              <w:t>конференциях, фестивалях, выставках, акциях, шествиях семинарах, тренингах праздничных и торжественных мероприятиях, сборах, месячниках, турнирах, экспедициях, походах, экскурсионных программах.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Реализация мероприятий в рамках муниципальных, окружных, межрегиональных, всероссийских и международных уровней, проводимых в городе Ханты-Мансийске, так и за его пределами</w:t>
            </w:r>
          </w:p>
        </w:tc>
        <w:tc>
          <w:tcPr>
            <w:tcW w:w="11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Федеральный закон от 29.12.2012 N 273-ФЗ "Об образовании в Российской Федерации" (пункт 3 статья 8, статьи 9, 56);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постановление Правительства Российской Федерации от 21.03.2019 N 302 "О целевом </w:t>
            </w:r>
            <w:proofErr w:type="gramStart"/>
            <w:r w:rsidRPr="00CC711A">
              <w:t>обучении по</w:t>
            </w:r>
            <w:proofErr w:type="gramEnd"/>
            <w:r w:rsidRPr="00CC711A">
      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</w:t>
            </w:r>
            <w:r w:rsidRPr="00CC711A">
              <w:lastRenderedPageBreak/>
              <w:t>ноября 2013 года N 1076";</w:t>
            </w:r>
          </w:p>
          <w:p w:rsidR="00CC711A" w:rsidRPr="00CC711A" w:rsidRDefault="00CC711A" w:rsidP="00CC711A">
            <w:pPr>
              <w:pStyle w:val="ConsPlusNormal"/>
            </w:pPr>
            <w:proofErr w:type="gramStart"/>
            <w:r w:rsidRPr="00CC711A">
              <w:t>Закон Ханты-Мансийского автономного округа - Югры от 11.12.2013 N 123-оз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Ханты-Мансийского автономного округа -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</w:t>
            </w:r>
            <w:proofErr w:type="gramEnd"/>
            <w:r w:rsidRPr="00CC711A">
              <w:t xml:space="preserve">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постановление Правительства </w:t>
            </w:r>
            <w:r w:rsidRPr="00CC711A">
              <w:lastRenderedPageBreak/>
              <w:t xml:space="preserve">Ханты-Мансийского автономного округа - Югры от 28.06.2019 N 205-п "О целевом </w:t>
            </w:r>
            <w:proofErr w:type="gramStart"/>
            <w:r w:rsidRPr="00CC711A">
              <w:t>обучении по</w:t>
            </w:r>
            <w:proofErr w:type="gramEnd"/>
            <w:r w:rsidRPr="00CC711A">
              <w:t xml:space="preserve"> образовательным программам высшего образования за счет бюджетных ассигнований Ханты-Мансийского автономного округа - Югры"</w:t>
            </w:r>
          </w:p>
        </w:tc>
        <w:tc>
          <w:tcPr>
            <w:tcW w:w="202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Показатель 3. Доля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 в общей численности детей в возрасте от 1 до 6 лет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proofErr w:type="gramStart"/>
            <w:r w:rsidRPr="00CC711A">
              <w:t>Определяется по итогам года как отношение общей численности детей, получающих дошкольную образовательную услугу и (или) услугу по их содержанию в муниципальных образовательных организациях в соответствии с данными формы федерального статистического наблюдения N 85-К "Сведения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детьми", к общей численности детей в возрасте от 1 до 6</w:t>
            </w:r>
            <w:proofErr w:type="gramEnd"/>
            <w:r w:rsidRPr="00CC711A">
              <w:t xml:space="preserve"> </w:t>
            </w:r>
            <w:r w:rsidRPr="00CC711A">
              <w:lastRenderedPageBreak/>
              <w:t>лет.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12. Доля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Характеризует доступность дополнительного образования детей.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Рассчитывается по итогам года на основании данных формы федерального статистического наблюдения N-1ДОП "Сведения о дополнительном образовании и спортивной подготовке детей", по формуле:</w: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rPr>
                <w:position w:val="-28"/>
              </w:rPr>
              <w:pict>
                <v:shape id="_x0000_i1033" style="width:165.75pt;height:39.4pt" coordsize="" o:spt="100" adj="0,,0" path="" filled="f" stroked="f">
                  <v:stroke joinstyle="miter"/>
                  <v:imagedata r:id="rId5" o:title="base_24478_199401_32776"/>
                  <v:formulas/>
                  <v:path o:connecttype="segments"/>
                </v:shape>
              </w:pict>
            </w:r>
          </w:p>
          <w:p w:rsidR="00CC711A" w:rsidRPr="00CC711A" w:rsidRDefault="00CC711A" w:rsidP="00CC711A">
            <w:pPr>
              <w:pStyle w:val="ConsPlusNormal"/>
            </w:pPr>
          </w:p>
          <w:p w:rsidR="00CC711A" w:rsidRPr="00CC711A" w:rsidRDefault="00CC711A" w:rsidP="00CC711A">
            <w:pPr>
              <w:pStyle w:val="ConsPlusNormal"/>
            </w:pPr>
            <w:r w:rsidRPr="00CC711A">
              <w:t>ДОП5до18 - доля детей в возрасте от 5 до 18 лет, охваченных программами дополнительного образования;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Ч5до18 - количество услуг дополнительного образования, оказанных детям в возрасте от 5 до 18 лет;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Д5до18 - общая численность детей в возрасте от 5 до 18 лет (демографические данные);</w:t>
            </w:r>
          </w:p>
          <w:p w:rsidR="00CC711A" w:rsidRPr="00CC711A" w:rsidRDefault="00CC711A" w:rsidP="00CC711A">
            <w:pPr>
              <w:pStyle w:val="ConsPlusNormal"/>
            </w:pPr>
            <w:proofErr w:type="spellStart"/>
            <w:r w:rsidRPr="00CC711A">
              <w:t>Ккоэф</w:t>
            </w:r>
            <w:proofErr w:type="spellEnd"/>
            <w:r w:rsidRPr="00CC711A">
              <w:t xml:space="preserve"> - 1,68 корректирующий коэффициент, учитывающий среднее количество услуг дополнительного образования, приходящихся на 1 ребенка в возрасте от 5 до 18 лет.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15. Доля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определяется по итогам года на основании отчетов общеобразовательных организаций.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Показатель 20.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</w:t>
            </w:r>
          </w:p>
        </w:tc>
      </w:tr>
      <w:tr w:rsidR="00CC711A" w:rsidRPr="00CC711A" w:rsidTr="00CC711A">
        <w:tc>
          <w:tcPr>
            <w:tcW w:w="25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4.3.</w:t>
            </w:r>
          </w:p>
        </w:tc>
        <w:tc>
          <w:tcPr>
            <w:tcW w:w="6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Обеспечение комплексной безопасности образовательных организаций</w:t>
            </w:r>
          </w:p>
        </w:tc>
        <w:tc>
          <w:tcPr>
            <w:tcW w:w="93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Разработка и широкое внедрение в образовательных организациях энергосберегающих технологий.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Обеспечение комплексной безопасности и комфортных условий образовательного процесса предполагает разработку и внедрение в </w:t>
            </w:r>
            <w:r w:rsidRPr="00CC711A">
              <w:lastRenderedPageBreak/>
              <w:t>образовательных организациях энергосберегающих технологий (приобретение энергетического оборудования, оснащение зданий приборами учета используемых энергетических ресурсов, модернизация и реконструкция систем теплоснабжения, электроснабжения, сетей водоснабжения и канализации)</w:t>
            </w:r>
          </w:p>
        </w:tc>
        <w:tc>
          <w:tcPr>
            <w:tcW w:w="11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 xml:space="preserve">Распоряжение Правительства Ханты-Мансийского автономного округа - Югры от 15.03.2013 N 92-рп "Об оценке </w:t>
            </w:r>
            <w:proofErr w:type="gramStart"/>
            <w:r w:rsidRPr="00CC711A">
              <w:t>эффективности деятельности органов местного самоуправления городских округов</w:t>
            </w:r>
            <w:proofErr w:type="gramEnd"/>
            <w:r w:rsidRPr="00CC711A">
              <w:t xml:space="preserve"> и муниципальных районов Ханты-Мансийского автономного округа - Югры"</w:t>
            </w:r>
          </w:p>
        </w:tc>
        <w:tc>
          <w:tcPr>
            <w:tcW w:w="202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Показатель 19. Доля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Показатель характеризует состояние зданий системы общего и дошкольного образования, определяется, путем расчета нормы амортизации по итогам года в соответствии с отчетностью по форме федерального статистического наблюдения N ОО-2 "Сведения о материально-технической и информационной базе, финансово-экономической </w:t>
            </w:r>
            <w:r w:rsidRPr="00CC711A">
              <w:lastRenderedPageBreak/>
              <w:t>деятельности общеобразовательной организации"</w:t>
            </w:r>
          </w:p>
        </w:tc>
      </w:tr>
      <w:tr w:rsidR="00CC711A" w:rsidRPr="00CC711A" w:rsidTr="00CC711A">
        <w:tc>
          <w:tcPr>
            <w:tcW w:w="25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4.4.</w:t>
            </w:r>
          </w:p>
        </w:tc>
        <w:tc>
          <w:tcPr>
            <w:tcW w:w="6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Развитие материально-технической базы образовательных организаций</w:t>
            </w:r>
          </w:p>
        </w:tc>
        <w:tc>
          <w:tcPr>
            <w:tcW w:w="93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Проектирование, строительство (реконструкция) зданий для размещения образовательных организаций. Приобретение объектов недвижимого имущества для размещения дошкольных и (или) общеобразовательных организаций. Оснащение материально-технической базы образовательных организаций</w:t>
            </w:r>
          </w:p>
        </w:tc>
        <w:tc>
          <w:tcPr>
            <w:tcW w:w="11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распоряжение Правительства Российской Федерации от 23.10.2015 N 2145-р "О программе "Содействие созданию в субъектах Российской Федерации (исходя из прогнозируемой потребности) новых мест в общеобразовательных организациях" на 2016 - 2025 </w:t>
            </w:r>
            <w:r w:rsidRPr="00CC711A">
              <w:lastRenderedPageBreak/>
              <w:t>годы";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постановление Правительства Ханты-Мансийского автономного округа - Югры от 20.03.2001 N 110-п "О комиссии по энергосбережению при Правительстве Ханты-Мансийского автономного округа - Югры";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постановление Правительства Ханты-Мансийского автономного округа - Югры 05.10.2018 N 338-п "О государственной программе Ханты-Мансийского автономного округа - Югры "Развитие образования";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распоряжение Правительства Ханты-Мансийского автономного округа - Югры от 15.03.2013 N 92-рп "Об оценке </w:t>
            </w:r>
            <w:proofErr w:type="gramStart"/>
            <w:r w:rsidRPr="00CC711A">
              <w:t>эффективности деятельности органов местного самоуправления городских округов</w:t>
            </w:r>
            <w:proofErr w:type="gramEnd"/>
            <w:r w:rsidRPr="00CC711A">
              <w:t xml:space="preserve"> и муниципальных районов Ханты-Мансийского автономного округа - Югры"</w:t>
            </w:r>
          </w:p>
        </w:tc>
        <w:tc>
          <w:tcPr>
            <w:tcW w:w="202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 xml:space="preserve">Показатель 9. Доля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CC711A">
              <w:t>численности</w:t>
            </w:r>
            <w:proofErr w:type="gramEnd"/>
            <w:r w:rsidRPr="00CC711A">
              <w:t xml:space="preserve"> обучающихся в муниципальных общеобразовательных организациях (%).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общего, основного общего, среднего общего образования".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20.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proofErr w:type="gramStart"/>
            <w:r w:rsidRPr="00CC711A">
              <w:t xml:space="preserve"> (%).</w:t>
            </w:r>
            <w:proofErr w:type="gramEnd"/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Показатель определяется по итогам года на основании данных формы федерального статистического наблюдения N ОО-1 "Сведения об организации, осуществляющей подготовку по образовательным программам начального </w:t>
            </w:r>
            <w:r w:rsidRPr="00CC711A">
              <w:lastRenderedPageBreak/>
              <w:t>общего, основного общего, среднего общего образования"</w:t>
            </w:r>
          </w:p>
        </w:tc>
      </w:tr>
      <w:tr w:rsidR="00CC711A" w:rsidRPr="00CC711A" w:rsidTr="00CC711A">
        <w:tc>
          <w:tcPr>
            <w:tcW w:w="5000" w:type="pct"/>
            <w:gridSpan w:val="5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Цель: 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CC711A" w:rsidRPr="00CC711A" w:rsidTr="00CC711A">
        <w:tc>
          <w:tcPr>
            <w:tcW w:w="5000" w:type="pct"/>
            <w:gridSpan w:val="5"/>
          </w:tcPr>
          <w:p w:rsidR="00CC711A" w:rsidRPr="00CC711A" w:rsidRDefault="00CC711A" w:rsidP="00CC711A">
            <w:pPr>
              <w:pStyle w:val="ConsPlusNormal"/>
            </w:pPr>
            <w:r w:rsidRPr="00CC711A">
              <w:t>Задача: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7. Совершенствование системы профилактики детского дорожно-транспортного травматизма, формирование навыков безопасного поведения на дорогах</w:t>
            </w:r>
          </w:p>
        </w:tc>
      </w:tr>
      <w:tr w:rsidR="00CC711A" w:rsidRPr="00CC711A" w:rsidTr="00CC711A">
        <w:tc>
          <w:tcPr>
            <w:tcW w:w="5000" w:type="pct"/>
            <w:gridSpan w:val="5"/>
          </w:tcPr>
          <w:p w:rsidR="00CC711A" w:rsidRPr="00CC711A" w:rsidRDefault="00CC711A" w:rsidP="00CC711A">
            <w:pPr>
              <w:pStyle w:val="ConsPlusNormal"/>
              <w:outlineLvl w:val="2"/>
            </w:pPr>
            <w:r w:rsidRPr="00CC711A">
              <w:lastRenderedPageBreak/>
              <w:t>Подпрограмма V "Формирование законопослушного поведения участников дорожного движения"</w:t>
            </w:r>
          </w:p>
        </w:tc>
      </w:tr>
      <w:tr w:rsidR="00CC711A" w:rsidRPr="00CC711A" w:rsidTr="00CC711A">
        <w:tc>
          <w:tcPr>
            <w:tcW w:w="25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5.1.</w:t>
            </w:r>
          </w:p>
        </w:tc>
        <w:tc>
          <w:tcPr>
            <w:tcW w:w="68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Формирование законопослушного поведения участников дорожного движения (профилактика детского дорожно-транспортного травматизма)</w:t>
            </w:r>
          </w:p>
        </w:tc>
        <w:tc>
          <w:tcPr>
            <w:tcW w:w="93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Проведение соревнований, игр, конкурсов творческих работ среди детей по проблемам безопасности дорожного движения (конкурсы и викторины на знание правил дорожного движения, участие в соревнованиях "Безопасное колесо" муниципального и регионального значения)</w:t>
            </w:r>
          </w:p>
        </w:tc>
        <w:tc>
          <w:tcPr>
            <w:tcW w:w="1106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Федеральный закон от 10.12.1995 N 196-ФЗ "О безопасности дорожного движения";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Указ Президента Российской Федерации от 11.04.2016 N Пр-637ГС "По итогам заседания президиума Государственного совета Российской Федерации 14 марта 2016 года";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распоряжение Правительства Ханты-Мансийского автономного округа - Югры от 21.09.2018 N 477-рп "О ходе исполнения подпункта "б" пункта 4 Перечня поручений Президента Российской Федерации от 11 апреля 2016 года N Пр-637ГС по итогам заседания президиума Государственного совета Российской Федерации 14 марта 2016 года"</w:t>
            </w:r>
          </w:p>
        </w:tc>
        <w:tc>
          <w:tcPr>
            <w:tcW w:w="2021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Показатель 18. Количество обучающихся, охваченных мероприятиями по профилактике дорожно-транспортного травматизма, чел.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Показатель определяется по итогам года на основании отчетов, представляемых образовательными организациями</w:t>
            </w:r>
          </w:p>
        </w:tc>
      </w:tr>
    </w:tbl>
    <w:p w:rsidR="00CC711A" w:rsidRPr="00CC711A" w:rsidRDefault="00CC711A" w:rsidP="00CC711A">
      <w:pPr>
        <w:spacing w:after="0" w:line="240" w:lineRule="auto"/>
        <w:sectPr w:rsidR="00CC711A" w:rsidRPr="00CC711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Normal"/>
        <w:jc w:val="right"/>
        <w:outlineLvl w:val="1"/>
      </w:pPr>
      <w:r w:rsidRPr="00CC711A">
        <w:t>Таблица 5</w:t>
      </w:r>
    </w:p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Title"/>
        <w:jc w:val="center"/>
      </w:pPr>
      <w:bookmarkStart w:id="10" w:name="P2714"/>
      <w:bookmarkEnd w:id="10"/>
      <w:r w:rsidRPr="00CC711A">
        <w:t>Перечень объектов капитального строительства</w:t>
      </w:r>
    </w:p>
    <w:p w:rsidR="00CC711A" w:rsidRPr="00CC711A" w:rsidRDefault="00CC711A" w:rsidP="00CC711A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3833"/>
        <w:gridCol w:w="1109"/>
        <w:gridCol w:w="1669"/>
        <w:gridCol w:w="2351"/>
      </w:tblGrid>
      <w:tr w:rsidR="00CC711A" w:rsidRPr="00CC711A" w:rsidTr="00CC711A">
        <w:tc>
          <w:tcPr>
            <w:tcW w:w="344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 xml:space="preserve">N </w:t>
            </w:r>
            <w:proofErr w:type="gramStart"/>
            <w:r w:rsidRPr="00CC711A">
              <w:t>п</w:t>
            </w:r>
            <w:proofErr w:type="gramEnd"/>
            <w:r w:rsidRPr="00CC711A">
              <w:t>/п</w:t>
            </w:r>
          </w:p>
        </w:tc>
        <w:tc>
          <w:tcPr>
            <w:tcW w:w="2094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Наименование объекта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Мощность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Срок строительства, проектирования</w:t>
            </w:r>
          </w:p>
        </w:tc>
        <w:tc>
          <w:tcPr>
            <w:tcW w:w="1375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Источник финансирования</w:t>
            </w:r>
          </w:p>
        </w:tc>
      </w:tr>
      <w:tr w:rsidR="00CC711A" w:rsidRPr="00CC711A" w:rsidTr="00CC711A">
        <w:tc>
          <w:tcPr>
            <w:tcW w:w="344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1</w:t>
            </w:r>
          </w:p>
        </w:tc>
        <w:tc>
          <w:tcPr>
            <w:tcW w:w="2094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2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3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4</w:t>
            </w:r>
          </w:p>
        </w:tc>
        <w:tc>
          <w:tcPr>
            <w:tcW w:w="1375" w:type="pct"/>
          </w:tcPr>
          <w:p w:rsidR="00CC711A" w:rsidRPr="00CC711A" w:rsidRDefault="00CC711A" w:rsidP="00CC711A">
            <w:pPr>
              <w:pStyle w:val="ConsPlusNormal"/>
              <w:jc w:val="center"/>
            </w:pPr>
            <w:r w:rsidRPr="00CC711A">
              <w:t>5</w:t>
            </w:r>
          </w:p>
        </w:tc>
      </w:tr>
      <w:tr w:rsidR="00CC711A" w:rsidRPr="00CC711A" w:rsidTr="00CC711A">
        <w:tc>
          <w:tcPr>
            <w:tcW w:w="34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1.</w:t>
            </w:r>
          </w:p>
        </w:tc>
        <w:tc>
          <w:tcPr>
            <w:tcW w:w="20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II очередь МБОУ "Средняя общеобразовательная школа N 8"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в городе Ханты-Мансийске &lt;*&gt;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600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2019 - 2021</w:t>
            </w:r>
          </w:p>
        </w:tc>
        <w:tc>
          <w:tcPr>
            <w:tcW w:w="137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округа,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</w:tr>
      <w:tr w:rsidR="00CC711A" w:rsidRPr="00CC711A" w:rsidTr="00CC711A">
        <w:tc>
          <w:tcPr>
            <w:tcW w:w="34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</w:t>
            </w:r>
          </w:p>
        </w:tc>
        <w:tc>
          <w:tcPr>
            <w:tcW w:w="20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Средняя школа на 1725 учащихся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в микрорайоне Иртыш-2 города Ханты-Мансийска &lt;*&gt;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1725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2019 - 2021</w:t>
            </w:r>
          </w:p>
        </w:tc>
        <w:tc>
          <w:tcPr>
            <w:tcW w:w="137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округа,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(концессионное соглашение)</w:t>
            </w:r>
          </w:p>
        </w:tc>
      </w:tr>
      <w:tr w:rsidR="00CC711A" w:rsidRPr="00CC711A" w:rsidTr="00CC711A">
        <w:tc>
          <w:tcPr>
            <w:tcW w:w="34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3.</w:t>
            </w:r>
          </w:p>
        </w:tc>
        <w:tc>
          <w:tcPr>
            <w:tcW w:w="20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Средняя школа на 1056 учащихся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в микрорайоне Учхоз города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Ханты-Мансийска &lt;*&gt;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1056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2019 - 2021</w:t>
            </w:r>
          </w:p>
        </w:tc>
        <w:tc>
          <w:tcPr>
            <w:tcW w:w="137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округа,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(концессионное соглашение)</w:t>
            </w:r>
          </w:p>
        </w:tc>
      </w:tr>
      <w:tr w:rsidR="00CC711A" w:rsidRPr="00CC711A" w:rsidTr="00CC711A">
        <w:tc>
          <w:tcPr>
            <w:tcW w:w="34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4.</w:t>
            </w:r>
          </w:p>
        </w:tc>
        <w:tc>
          <w:tcPr>
            <w:tcW w:w="20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Средняя общеобразовательная школа "Гимназия N 1"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в г. Ханты-Мансийске. Блок 2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600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2018 - 2020</w:t>
            </w:r>
          </w:p>
        </w:tc>
        <w:tc>
          <w:tcPr>
            <w:tcW w:w="137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округа,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</w:tr>
      <w:tr w:rsidR="00CC711A" w:rsidRPr="00CC711A" w:rsidTr="00CC711A">
        <w:tc>
          <w:tcPr>
            <w:tcW w:w="34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5.</w:t>
            </w:r>
          </w:p>
        </w:tc>
        <w:tc>
          <w:tcPr>
            <w:tcW w:w="20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Средняя школа на 1100 учащихся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в районе СУ-967 города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Ханты-Мансийска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1100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2025 - 2027</w:t>
            </w:r>
          </w:p>
        </w:tc>
        <w:tc>
          <w:tcPr>
            <w:tcW w:w="137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Внебюджетные источники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(концессионное соглашение)</w:t>
            </w:r>
          </w:p>
        </w:tc>
      </w:tr>
      <w:tr w:rsidR="00CC711A" w:rsidRPr="00CC711A" w:rsidTr="00CC711A">
        <w:tc>
          <w:tcPr>
            <w:tcW w:w="34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6.</w:t>
            </w:r>
          </w:p>
        </w:tc>
        <w:tc>
          <w:tcPr>
            <w:tcW w:w="20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Детский сад, район СУ-967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в г. Ханты-Мансийске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300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2021 - 2022</w:t>
            </w:r>
          </w:p>
        </w:tc>
        <w:tc>
          <w:tcPr>
            <w:tcW w:w="137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округа,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</w:tr>
      <w:tr w:rsidR="00CC711A" w:rsidRPr="00CC711A" w:rsidTr="00CC711A">
        <w:tc>
          <w:tcPr>
            <w:tcW w:w="34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7.</w:t>
            </w:r>
          </w:p>
        </w:tc>
        <w:tc>
          <w:tcPr>
            <w:tcW w:w="20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II очередь МБОУ "Средняя общеобразовательная школа N 2"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600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2025 - 2027</w:t>
            </w:r>
          </w:p>
        </w:tc>
        <w:tc>
          <w:tcPr>
            <w:tcW w:w="137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округа,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</w:tr>
      <w:tr w:rsidR="00CC711A" w:rsidRPr="00CC711A" w:rsidTr="00CC711A">
        <w:tc>
          <w:tcPr>
            <w:tcW w:w="34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8.</w:t>
            </w:r>
          </w:p>
        </w:tc>
        <w:tc>
          <w:tcPr>
            <w:tcW w:w="20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Образовательный комплекс в </w:t>
            </w:r>
            <w:proofErr w:type="spellStart"/>
            <w:r w:rsidRPr="00CC711A">
              <w:t>мкр</w:t>
            </w:r>
            <w:proofErr w:type="spellEnd"/>
            <w:r w:rsidRPr="00CC711A">
              <w:t xml:space="preserve">. </w:t>
            </w:r>
            <w:proofErr w:type="gramStart"/>
            <w:r w:rsidRPr="00CC711A">
              <w:t>Западный</w:t>
            </w:r>
            <w:proofErr w:type="gramEnd"/>
            <w:r w:rsidRPr="00CC711A">
              <w:t xml:space="preserve"> в г. Ханты-Мансийске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550/220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2026 - 2028</w:t>
            </w:r>
          </w:p>
        </w:tc>
        <w:tc>
          <w:tcPr>
            <w:tcW w:w="137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Бюджет автономного округа,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бюджет города</w:t>
            </w:r>
          </w:p>
        </w:tc>
      </w:tr>
      <w:tr w:rsidR="00CC711A" w:rsidRPr="00CC711A" w:rsidTr="00CC711A">
        <w:tc>
          <w:tcPr>
            <w:tcW w:w="34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9.</w:t>
            </w:r>
          </w:p>
        </w:tc>
        <w:tc>
          <w:tcPr>
            <w:tcW w:w="20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Средняя школа на 1200 учащихся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 xml:space="preserve">в районе переулка </w:t>
            </w:r>
            <w:proofErr w:type="gramStart"/>
            <w:r w:rsidRPr="00CC711A">
              <w:t>Южный</w:t>
            </w:r>
            <w:proofErr w:type="gramEnd"/>
            <w:r w:rsidRPr="00CC711A">
              <w:t xml:space="preserve"> города Ханты-Мансийска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1200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2022 - 2024</w:t>
            </w:r>
          </w:p>
        </w:tc>
        <w:tc>
          <w:tcPr>
            <w:tcW w:w="137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Внебюджетные источники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(концессионное соглашение)</w:t>
            </w:r>
          </w:p>
        </w:tc>
      </w:tr>
      <w:tr w:rsidR="00CC711A" w:rsidRPr="00CC711A" w:rsidTr="00CC711A">
        <w:tc>
          <w:tcPr>
            <w:tcW w:w="34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10.</w:t>
            </w:r>
          </w:p>
        </w:tc>
        <w:tc>
          <w:tcPr>
            <w:tcW w:w="20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Средняя общеобразовательная школа на 900 учащихся в микрорайоне </w:t>
            </w:r>
            <w:proofErr w:type="gramStart"/>
            <w:r w:rsidRPr="00CC711A">
              <w:lastRenderedPageBreak/>
              <w:t>Восточный</w:t>
            </w:r>
            <w:proofErr w:type="gramEnd"/>
            <w:r w:rsidRPr="00CC711A">
              <w:t xml:space="preserve"> города Ханты-Мансийска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900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2022 - 2024</w:t>
            </w:r>
          </w:p>
        </w:tc>
        <w:tc>
          <w:tcPr>
            <w:tcW w:w="137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Внебюджетные источники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(концессионное соглашение)</w:t>
            </w:r>
          </w:p>
        </w:tc>
      </w:tr>
      <w:tr w:rsidR="00CC711A" w:rsidRPr="00CC711A" w:rsidTr="00CC711A">
        <w:tc>
          <w:tcPr>
            <w:tcW w:w="34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lastRenderedPageBreak/>
              <w:t>11.</w:t>
            </w:r>
          </w:p>
        </w:tc>
        <w:tc>
          <w:tcPr>
            <w:tcW w:w="20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 xml:space="preserve">Встроенно-пристроенное помещение по ул. </w:t>
            </w:r>
            <w:proofErr w:type="gramStart"/>
            <w:r w:rsidRPr="00CC711A">
              <w:t>Пионерской</w:t>
            </w:r>
            <w:proofErr w:type="gramEnd"/>
            <w:r w:rsidRPr="00CC711A">
              <w:t>, 70</w:t>
            </w:r>
          </w:p>
          <w:p w:rsidR="00CC711A" w:rsidRPr="00CC711A" w:rsidRDefault="00CC711A" w:rsidP="00CC711A">
            <w:pPr>
              <w:pStyle w:val="ConsPlusNormal"/>
            </w:pPr>
            <w:r w:rsidRPr="00CC711A">
              <w:t>в г. Ханты-Мансийске &lt;**&gt;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147</w:t>
            </w:r>
          </w:p>
        </w:tc>
        <w:tc>
          <w:tcPr>
            <w:tcW w:w="594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2017 - 2019</w:t>
            </w:r>
          </w:p>
        </w:tc>
        <w:tc>
          <w:tcPr>
            <w:tcW w:w="1375" w:type="pct"/>
          </w:tcPr>
          <w:p w:rsidR="00CC711A" w:rsidRPr="00CC711A" w:rsidRDefault="00CC711A" w:rsidP="00CC711A">
            <w:pPr>
              <w:pStyle w:val="ConsPlusNormal"/>
            </w:pPr>
            <w:r w:rsidRPr="00CC711A">
              <w:t>Внебюджетные источники</w:t>
            </w:r>
          </w:p>
        </w:tc>
      </w:tr>
    </w:tbl>
    <w:p w:rsidR="00CC711A" w:rsidRPr="00CC711A" w:rsidRDefault="00CC711A" w:rsidP="00CC711A">
      <w:pPr>
        <w:pStyle w:val="ConsPlusNormal"/>
        <w:jc w:val="both"/>
      </w:pPr>
    </w:p>
    <w:p w:rsidR="00CC711A" w:rsidRPr="00CC711A" w:rsidRDefault="00CC711A" w:rsidP="00CC711A">
      <w:pPr>
        <w:pStyle w:val="ConsPlusNormal"/>
        <w:ind w:firstLine="540"/>
        <w:jc w:val="both"/>
      </w:pPr>
      <w:bookmarkStart w:id="11" w:name="P2807"/>
      <w:bookmarkStart w:id="12" w:name="_GoBack"/>
      <w:bookmarkEnd w:id="11"/>
      <w:bookmarkEnd w:id="12"/>
      <w:r w:rsidRPr="00CC711A">
        <w:t>&lt;*&gt; первоочередные объекты</w:t>
      </w:r>
    </w:p>
    <w:p w:rsidR="00CC711A" w:rsidRPr="00CC711A" w:rsidRDefault="00CC711A" w:rsidP="00CC711A">
      <w:pPr>
        <w:pStyle w:val="ConsPlusNormal"/>
        <w:ind w:firstLine="540"/>
        <w:jc w:val="both"/>
      </w:pPr>
      <w:bookmarkStart w:id="13" w:name="P2808"/>
      <w:bookmarkEnd w:id="13"/>
      <w:r w:rsidRPr="00CC711A">
        <w:t>&lt;**&gt; в случае увеличения финансирования из бюджета Ханты-Мансийского автономного округа - Югры объекты обеспечиваются в первоочередном порядке</w:t>
      </w:r>
    </w:p>
    <w:p w:rsidR="00CC711A" w:rsidRPr="00CC711A" w:rsidRDefault="00CC711A" w:rsidP="00CC711A">
      <w:pPr>
        <w:pStyle w:val="ConsPlusNormal"/>
        <w:jc w:val="both"/>
      </w:pPr>
    </w:p>
    <w:p w:rsidR="008B31B1" w:rsidRPr="00CC711A" w:rsidRDefault="008B31B1" w:rsidP="00CC711A">
      <w:pPr>
        <w:spacing w:after="0" w:line="240" w:lineRule="auto"/>
      </w:pPr>
    </w:p>
    <w:sectPr w:rsidR="008B31B1" w:rsidRPr="00CC711A" w:rsidSect="00DD72C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1A"/>
    <w:rsid w:val="008B31B1"/>
    <w:rsid w:val="00CC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7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7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7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7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7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7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71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7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7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71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71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C7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71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71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70</Pages>
  <Words>17187</Words>
  <Characters>97972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2019-10-21T10:45:00Z</dcterms:created>
  <dcterms:modified xsi:type="dcterms:W3CDTF">2019-10-21T10:51:00Z</dcterms:modified>
</cp:coreProperties>
</file>