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0E71">
        <w:rPr>
          <w:sz w:val="28"/>
          <w:szCs w:val="28"/>
        </w:rPr>
        <w:t xml:space="preserve"> проведению </w:t>
      </w:r>
      <w:r w:rsidR="00AA73E5">
        <w:rPr>
          <w:sz w:val="28"/>
          <w:szCs w:val="28"/>
        </w:rPr>
        <w:t xml:space="preserve">оценки регулирующего воздействия 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A73E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A02C75">
        <w:rPr>
          <w:sz w:val="28"/>
          <w:szCs w:val="28"/>
        </w:rPr>
        <w:t xml:space="preserve">Департамент </w:t>
      </w:r>
      <w:r w:rsidR="00793822">
        <w:rPr>
          <w:sz w:val="28"/>
          <w:szCs w:val="28"/>
        </w:rPr>
        <w:t>муниципальной собственности</w:t>
      </w:r>
      <w:r w:rsidR="00A02C75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</w:t>
      </w:r>
      <w:r w:rsidR="00A40E71">
        <w:rPr>
          <w:sz w:val="28"/>
          <w:szCs w:val="28"/>
        </w:rPr>
        <w:t xml:space="preserve"> проведения </w:t>
      </w:r>
      <w:r w:rsidR="00AA73E5" w:rsidRPr="00AA73E5">
        <w:rPr>
          <w:sz w:val="28"/>
          <w:szCs w:val="28"/>
        </w:rPr>
        <w:t>оценки регулирующего воздействия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 xml:space="preserve">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1B02DE" w:rsidRDefault="00AA73E5" w:rsidP="001B02D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EB5881">
        <w:rPr>
          <w:b/>
          <w:sz w:val="28"/>
          <w:szCs w:val="28"/>
        </w:rPr>
        <w:t>П</w:t>
      </w:r>
      <w:r w:rsidR="002E715E">
        <w:rPr>
          <w:b/>
          <w:sz w:val="28"/>
          <w:szCs w:val="28"/>
        </w:rPr>
        <w:t>остановления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916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1B02DE" w:rsidRPr="001B02DE">
        <w:rPr>
          <w:b/>
          <w:sz w:val="28"/>
          <w:szCs w:val="28"/>
        </w:rPr>
        <w:t>О внесении изменений в постановление Администрации города Ханты-Мансийска от 08.10.2019 №1224 «Об утверждении Порядка предоставления 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</w:r>
    </w:p>
    <w:p w:rsidR="00EB5881" w:rsidRPr="00EB5881" w:rsidRDefault="00EB5881" w:rsidP="00EB588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8E35A8" w:rsidRPr="008B012A" w:rsidRDefault="00A02C75" w:rsidP="00A02C7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A02C75">
        <w:rPr>
          <w:b/>
          <w:sz w:val="28"/>
          <w:szCs w:val="28"/>
        </w:rPr>
        <w:t xml:space="preserve">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 w:rsidR="00916B51">
        <w:rPr>
          <w:sz w:val="28"/>
          <w:szCs w:val="28"/>
        </w:rPr>
        <w:t>ющий орган:</w:t>
      </w:r>
      <w:r w:rsidR="00927BB0">
        <w:rPr>
          <w:sz w:val="28"/>
          <w:szCs w:val="28"/>
        </w:rPr>
        <w:tab/>
      </w:r>
      <w:r w:rsidR="00793822">
        <w:rPr>
          <w:sz w:val="28"/>
          <w:szCs w:val="28"/>
        </w:rPr>
        <w:t xml:space="preserve">Департамент муниципальной собственности </w:t>
      </w:r>
      <w:r w:rsidR="00A02C75" w:rsidRPr="00A02C75">
        <w:rPr>
          <w:sz w:val="28"/>
          <w:szCs w:val="28"/>
        </w:rPr>
        <w:t>Администрации города Ханты-Мансийска</w:t>
      </w:r>
      <w:r w:rsidR="005A2330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1B02DE">
        <w:rPr>
          <w:sz w:val="28"/>
          <w:szCs w:val="28"/>
        </w:rPr>
        <w:t>06/03</w:t>
      </w:r>
      <w:r w:rsidRPr="00B155C8">
        <w:rPr>
          <w:sz w:val="28"/>
          <w:szCs w:val="28"/>
        </w:rPr>
        <w:t>/</w:t>
      </w:r>
      <w:r w:rsidR="00437024">
        <w:rPr>
          <w:sz w:val="28"/>
          <w:szCs w:val="28"/>
        </w:rPr>
        <w:t>20</w:t>
      </w:r>
      <w:r w:rsidR="001B02DE">
        <w:rPr>
          <w:sz w:val="28"/>
          <w:szCs w:val="28"/>
        </w:rPr>
        <w:t>20</w:t>
      </w:r>
      <w:r w:rsidRPr="00B155C8">
        <w:rPr>
          <w:sz w:val="28"/>
          <w:szCs w:val="28"/>
        </w:rPr>
        <w:t xml:space="preserve"> </w:t>
      </w:r>
      <w:r w:rsidR="001B02DE">
        <w:rPr>
          <w:sz w:val="28"/>
          <w:szCs w:val="28"/>
        </w:rPr>
        <w:t>–</w:t>
      </w:r>
      <w:r w:rsidRPr="00B155C8">
        <w:rPr>
          <w:sz w:val="28"/>
          <w:szCs w:val="28"/>
        </w:rPr>
        <w:t xml:space="preserve"> </w:t>
      </w:r>
      <w:r w:rsidR="001B02DE">
        <w:rPr>
          <w:sz w:val="28"/>
          <w:szCs w:val="28"/>
        </w:rPr>
        <w:t>20/03/2020</w:t>
      </w:r>
    </w:p>
    <w:p w:rsidR="008E35A8" w:rsidRPr="00B155C8" w:rsidRDefault="00A40E71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B02DE">
        <w:rPr>
          <w:sz w:val="28"/>
          <w:szCs w:val="28"/>
        </w:rPr>
        <w:t>14</w:t>
      </w:r>
      <w:r w:rsidR="008E35A8"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</w:t>
      </w:r>
      <w:r w:rsidR="00AA73E5">
        <w:rPr>
          <w:sz w:val="28"/>
          <w:szCs w:val="28"/>
        </w:rPr>
        <w:t xml:space="preserve">проекту </w:t>
      </w:r>
      <w:r w:rsidRPr="00B155C8">
        <w:rPr>
          <w:sz w:val="28"/>
          <w:szCs w:val="28"/>
        </w:rPr>
        <w:t>муниципально</w:t>
      </w:r>
      <w:r w:rsidR="00AA73E5">
        <w:rPr>
          <w:sz w:val="28"/>
          <w:szCs w:val="28"/>
        </w:rPr>
        <w:t>го</w:t>
      </w:r>
      <w:r w:rsidRPr="00B155C8">
        <w:rPr>
          <w:sz w:val="28"/>
          <w:szCs w:val="28"/>
        </w:rPr>
        <w:t xml:space="preserve"> нормативно</w:t>
      </w:r>
      <w:r w:rsidR="00AA73E5">
        <w:rPr>
          <w:sz w:val="28"/>
          <w:szCs w:val="28"/>
        </w:rPr>
        <w:t>го</w:t>
      </w:r>
      <w:r w:rsidRPr="00B155C8">
        <w:rPr>
          <w:sz w:val="28"/>
          <w:szCs w:val="28"/>
        </w:rPr>
        <w:t xml:space="preserve"> правово</w:t>
      </w:r>
      <w:r w:rsidR="00AA73E5">
        <w:rPr>
          <w:sz w:val="28"/>
          <w:szCs w:val="28"/>
        </w:rPr>
        <w:t>го</w:t>
      </w:r>
      <w:r w:rsidR="00AC1591">
        <w:rPr>
          <w:sz w:val="28"/>
          <w:szCs w:val="28"/>
        </w:rPr>
        <w:t xml:space="preserve"> акт</w:t>
      </w:r>
      <w:r w:rsidR="00AA73E5">
        <w:rPr>
          <w:sz w:val="28"/>
          <w:szCs w:val="28"/>
        </w:rPr>
        <w:t>а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</w:t>
      </w:r>
      <w:r w:rsidR="00DD5EA3">
        <w:rPr>
          <w:sz w:val="28"/>
          <w:szCs w:val="28"/>
        </w:rPr>
        <w:t>й почте на адрес</w:t>
      </w:r>
      <w:r w:rsidR="00EC2C18" w:rsidRPr="00EC2C18">
        <w:t xml:space="preserve"> </w:t>
      </w:r>
      <w:hyperlink r:id="rId9" w:history="1">
        <w:r w:rsidR="00EC2C18" w:rsidRPr="00A4324F">
          <w:rPr>
            <w:rStyle w:val="a4"/>
            <w:sz w:val="28"/>
            <w:szCs w:val="28"/>
          </w:rPr>
          <w:t>KorinDI@admhmansy.ru</w:t>
        </w:r>
      </w:hyperlink>
      <w:r w:rsidR="00EC2C18">
        <w:rPr>
          <w:sz w:val="28"/>
          <w:szCs w:val="28"/>
        </w:rPr>
        <w:t xml:space="preserve"> </w:t>
      </w:r>
      <w:r w:rsidR="00DD5EA3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A02C75">
        <w:rPr>
          <w:sz w:val="28"/>
          <w:szCs w:val="28"/>
        </w:rPr>
        <w:t xml:space="preserve"> </w:t>
      </w:r>
      <w:r w:rsidR="00EC2C18">
        <w:rPr>
          <w:sz w:val="28"/>
          <w:szCs w:val="28"/>
        </w:rPr>
        <w:t>Мира,14</w:t>
      </w:r>
      <w:r w:rsidRPr="00B155C8">
        <w:rPr>
          <w:sz w:val="28"/>
          <w:szCs w:val="28"/>
        </w:rPr>
        <w:t>).</w:t>
      </w:r>
    </w:p>
    <w:p w:rsidR="008E35A8" w:rsidRPr="001E37CC" w:rsidRDefault="00A02C75" w:rsidP="008E35A8">
      <w:pPr>
        <w:ind w:firstLine="567"/>
        <w:jc w:val="both"/>
        <w:rPr>
          <w:szCs w:val="28"/>
        </w:rPr>
      </w:pPr>
      <w:r w:rsidRPr="00A02C75">
        <w:rPr>
          <w:sz w:val="28"/>
          <w:szCs w:val="28"/>
        </w:rPr>
        <w:t>Контактное лицо по вопросам пров</w:t>
      </w:r>
      <w:r w:rsidR="00E305E7">
        <w:rPr>
          <w:sz w:val="28"/>
          <w:szCs w:val="28"/>
        </w:rPr>
        <w:t xml:space="preserve">едения публичных консультаций: </w:t>
      </w:r>
      <w:r w:rsidR="00EC2C18" w:rsidRPr="00EC2C18">
        <w:rPr>
          <w:sz w:val="28"/>
          <w:szCs w:val="28"/>
        </w:rPr>
        <w:t>Коринь Дмитрий Иванович, заместитель начальника управления, начальник отдела</w:t>
      </w:r>
      <w:r w:rsidR="00EC2C18">
        <w:rPr>
          <w:sz w:val="28"/>
          <w:szCs w:val="28"/>
        </w:rPr>
        <w:t xml:space="preserve"> правовой защиты и экспертизы  Департамента муниципальной собственности</w:t>
      </w:r>
      <w:r w:rsidR="00DD5EA3">
        <w:rPr>
          <w:sz w:val="28"/>
          <w:szCs w:val="28"/>
        </w:rPr>
        <w:t xml:space="preserve"> Администрации города Ханты-Мансийска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94" w:rsidRPr="00916B51" w:rsidRDefault="006D2982" w:rsidP="00EC2C1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916B51">
              <w:rPr>
                <w:sz w:val="28"/>
                <w:szCs w:val="28"/>
              </w:rPr>
              <w:t xml:space="preserve"> </w:t>
            </w:r>
            <w:r w:rsidR="00AA73E5" w:rsidRPr="00AA73E5">
              <w:rPr>
                <w:sz w:val="28"/>
                <w:szCs w:val="28"/>
              </w:rPr>
              <w:t>Проекта Постановления Администрации города Ханты-Мансийска «</w:t>
            </w:r>
            <w:r w:rsidR="001B02DE" w:rsidRPr="001B02DE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08.10.2019 №1224 «Об утверждении Порядка предоставления 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</w:t>
            </w:r>
            <w:bookmarkStart w:id="0" w:name="_GoBack"/>
            <w:bookmarkEnd w:id="0"/>
            <w:r w:rsidR="00EC2C18">
              <w:rPr>
                <w:sz w:val="28"/>
                <w:szCs w:val="28"/>
              </w:rPr>
              <w:t xml:space="preserve">» </w:t>
            </w:r>
          </w:p>
          <w:p w:rsidR="008B012A" w:rsidRPr="00615FE8" w:rsidRDefault="008E35A8" w:rsidP="00AA15FB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r w:rsidR="00A40E71">
              <w:rPr>
                <w:sz w:val="28"/>
                <w:szCs w:val="28"/>
              </w:rPr>
              <w:t xml:space="preserve">проведения </w:t>
            </w:r>
            <w:r w:rsidR="00AA73E5" w:rsidRPr="00AA73E5">
              <w:rPr>
                <w:sz w:val="28"/>
                <w:szCs w:val="28"/>
              </w:rPr>
              <w:t xml:space="preserve">оценки регулирующего воздействия проекта 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</w:t>
            </w:r>
            <w:r>
              <w:rPr>
                <w:sz w:val="28"/>
                <w:szCs w:val="28"/>
              </w:rPr>
              <w:lastRenderedPageBreak/>
              <w:t xml:space="preserve">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A40E71" w:rsidRPr="00A40E71">
              <w:rPr>
                <w:sz w:val="28"/>
                <w:szCs w:val="28"/>
              </w:rPr>
      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</w:t>
            </w:r>
            <w:r w:rsidR="00A40E71">
              <w:rPr>
                <w:sz w:val="28"/>
                <w:szCs w:val="28"/>
              </w:rPr>
              <w:t xml:space="preserve"> инвестиционной деятельности», 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8B012A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AA73E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AA73E5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нормативн</w:t>
            </w:r>
            <w:r w:rsidR="00AA73E5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9A29DA">
              <w:rPr>
                <w:sz w:val="28"/>
                <w:szCs w:val="28"/>
              </w:rPr>
              <w:t>о</w:t>
            </w:r>
            <w:r w:rsidR="00AA73E5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AA73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пояснительная записка к</w:t>
            </w:r>
            <w:r w:rsidR="00AA73E5">
              <w:rPr>
                <w:sz w:val="28"/>
                <w:szCs w:val="28"/>
              </w:rPr>
              <w:t xml:space="preserve"> проекту 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AA73E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AA73E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AA73E5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AA73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B9" w:rsidRDefault="001F34B9" w:rsidP="003C25EF">
      <w:r>
        <w:separator/>
      </w:r>
    </w:p>
  </w:endnote>
  <w:endnote w:type="continuationSeparator" w:id="0">
    <w:p w:rsidR="001F34B9" w:rsidRDefault="001F34B9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B9" w:rsidRDefault="001F34B9" w:rsidP="003C25EF">
      <w:r>
        <w:separator/>
      </w:r>
    </w:p>
  </w:footnote>
  <w:footnote w:type="continuationSeparator" w:id="0">
    <w:p w:rsidR="001F34B9" w:rsidRDefault="001F34B9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02D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81437"/>
    <w:rsid w:val="0018348D"/>
    <w:rsid w:val="001957BA"/>
    <w:rsid w:val="001A3AAF"/>
    <w:rsid w:val="001B02DE"/>
    <w:rsid w:val="001B0985"/>
    <w:rsid w:val="001D4728"/>
    <w:rsid w:val="001F34B9"/>
    <w:rsid w:val="00206B9A"/>
    <w:rsid w:val="00210FB7"/>
    <w:rsid w:val="00266934"/>
    <w:rsid w:val="002965D2"/>
    <w:rsid w:val="002B3F0C"/>
    <w:rsid w:val="002D66A0"/>
    <w:rsid w:val="002E1EF6"/>
    <w:rsid w:val="002E1F12"/>
    <w:rsid w:val="002E715E"/>
    <w:rsid w:val="00344D41"/>
    <w:rsid w:val="00386616"/>
    <w:rsid w:val="00392172"/>
    <w:rsid w:val="003B19AF"/>
    <w:rsid w:val="003C25EF"/>
    <w:rsid w:val="003E42EE"/>
    <w:rsid w:val="003F1AB7"/>
    <w:rsid w:val="004118FC"/>
    <w:rsid w:val="00437024"/>
    <w:rsid w:val="004B3BE7"/>
    <w:rsid w:val="004E1D34"/>
    <w:rsid w:val="004E3103"/>
    <w:rsid w:val="004E7C80"/>
    <w:rsid w:val="005156E9"/>
    <w:rsid w:val="00516EBC"/>
    <w:rsid w:val="00530BDF"/>
    <w:rsid w:val="00544301"/>
    <w:rsid w:val="00544418"/>
    <w:rsid w:val="00565779"/>
    <w:rsid w:val="00583406"/>
    <w:rsid w:val="005A2330"/>
    <w:rsid w:val="005A48DA"/>
    <w:rsid w:val="00615FE8"/>
    <w:rsid w:val="00687C8B"/>
    <w:rsid w:val="006B370D"/>
    <w:rsid w:val="006D1076"/>
    <w:rsid w:val="006D2982"/>
    <w:rsid w:val="006F6CFE"/>
    <w:rsid w:val="00704FEE"/>
    <w:rsid w:val="00720ECC"/>
    <w:rsid w:val="00730169"/>
    <w:rsid w:val="0075266E"/>
    <w:rsid w:val="00753126"/>
    <w:rsid w:val="00767D8B"/>
    <w:rsid w:val="00785418"/>
    <w:rsid w:val="00793822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16B51"/>
    <w:rsid w:val="00921A73"/>
    <w:rsid w:val="00927BB0"/>
    <w:rsid w:val="00930710"/>
    <w:rsid w:val="00935546"/>
    <w:rsid w:val="00967D16"/>
    <w:rsid w:val="00970068"/>
    <w:rsid w:val="009735B2"/>
    <w:rsid w:val="009A27C3"/>
    <w:rsid w:val="009A29DA"/>
    <w:rsid w:val="009B1CEE"/>
    <w:rsid w:val="009E75F7"/>
    <w:rsid w:val="009F552A"/>
    <w:rsid w:val="009F61BE"/>
    <w:rsid w:val="00A02C75"/>
    <w:rsid w:val="00A10565"/>
    <w:rsid w:val="00A113EF"/>
    <w:rsid w:val="00A12D4C"/>
    <w:rsid w:val="00A40E71"/>
    <w:rsid w:val="00A7151D"/>
    <w:rsid w:val="00A73FC0"/>
    <w:rsid w:val="00A810A1"/>
    <w:rsid w:val="00A81255"/>
    <w:rsid w:val="00A95C8B"/>
    <w:rsid w:val="00AA15FB"/>
    <w:rsid w:val="00AA662A"/>
    <w:rsid w:val="00AA73E5"/>
    <w:rsid w:val="00AB6441"/>
    <w:rsid w:val="00AC1591"/>
    <w:rsid w:val="00AD7984"/>
    <w:rsid w:val="00AD79B8"/>
    <w:rsid w:val="00AE549F"/>
    <w:rsid w:val="00B00C9D"/>
    <w:rsid w:val="00B02F1E"/>
    <w:rsid w:val="00B155C8"/>
    <w:rsid w:val="00B301B4"/>
    <w:rsid w:val="00B47D65"/>
    <w:rsid w:val="00B50CF8"/>
    <w:rsid w:val="00B635F3"/>
    <w:rsid w:val="00B86B3C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81C10"/>
    <w:rsid w:val="00C81F44"/>
    <w:rsid w:val="00CB0146"/>
    <w:rsid w:val="00CD21A8"/>
    <w:rsid w:val="00CE0C29"/>
    <w:rsid w:val="00D26668"/>
    <w:rsid w:val="00D27E39"/>
    <w:rsid w:val="00D60A15"/>
    <w:rsid w:val="00D60E78"/>
    <w:rsid w:val="00DA22A4"/>
    <w:rsid w:val="00DB1694"/>
    <w:rsid w:val="00DC694A"/>
    <w:rsid w:val="00DD5EA3"/>
    <w:rsid w:val="00E305E7"/>
    <w:rsid w:val="00E60396"/>
    <w:rsid w:val="00E93E91"/>
    <w:rsid w:val="00EA732B"/>
    <w:rsid w:val="00EB43B6"/>
    <w:rsid w:val="00EB5881"/>
    <w:rsid w:val="00EC2C18"/>
    <w:rsid w:val="00ED2F1E"/>
    <w:rsid w:val="00EF66B7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rinDI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5AFE-4641-4362-B4E4-332589BE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2015-07-15T05:34:00Z</cp:lastPrinted>
  <dcterms:created xsi:type="dcterms:W3CDTF">2019-07-31T11:28:00Z</dcterms:created>
  <dcterms:modified xsi:type="dcterms:W3CDTF">2020-04-01T07:43:00Z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