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4" w:rsidRPr="001B072B" w:rsidRDefault="006707DD" w:rsidP="00C03734">
      <w:pPr>
        <w:pStyle w:val="1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Информация об итогах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проведения детск</w:t>
      </w:r>
      <w:r w:rsidR="00C7297F">
        <w:rPr>
          <w:sz w:val="28"/>
          <w:szCs w:val="28"/>
        </w:rPr>
        <w:t>ой оздоровительной кампании 2019</w:t>
      </w:r>
      <w:r w:rsidRPr="006E1A38">
        <w:rPr>
          <w:sz w:val="28"/>
          <w:szCs w:val="28"/>
        </w:rPr>
        <w:t xml:space="preserve"> года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муниципальными бюджетными учреждениями культуры</w:t>
      </w:r>
    </w:p>
    <w:p w:rsidR="00950E7A" w:rsidRPr="006E1A38" w:rsidRDefault="00950E7A" w:rsidP="00AF3404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E1A38">
        <w:rPr>
          <w:sz w:val="28"/>
          <w:szCs w:val="28"/>
        </w:rPr>
        <w:t>города Ханты-Мансийска</w:t>
      </w:r>
    </w:p>
    <w:p w:rsidR="00950E7A" w:rsidRPr="00EC0485" w:rsidRDefault="00FF3E13" w:rsidP="00983688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EC0485">
        <w:rPr>
          <w:b w:val="0"/>
          <w:sz w:val="28"/>
          <w:szCs w:val="28"/>
        </w:rPr>
        <w:t>Создание оптимальных условий, обеспечивающих полноценный отдых, занятость детей и подростков в летний период.</w:t>
      </w:r>
    </w:p>
    <w:p w:rsidR="00FF3E13" w:rsidRPr="00FF3E13" w:rsidRDefault="00FF3E13" w:rsidP="00983688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Задачи:</w:t>
      </w:r>
    </w:p>
    <w:p w:rsidR="00FF3E13" w:rsidRPr="00EC0485" w:rsidRDefault="00FF3E13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485">
        <w:rPr>
          <w:b w:val="0"/>
          <w:sz w:val="28"/>
          <w:szCs w:val="28"/>
        </w:rPr>
        <w:t>Организация досуга детей и подростков;</w:t>
      </w:r>
    </w:p>
    <w:p w:rsidR="00FF3E13" w:rsidRPr="00EC0485" w:rsidRDefault="00FF3E13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C0485">
        <w:rPr>
          <w:b w:val="0"/>
          <w:sz w:val="28"/>
          <w:szCs w:val="28"/>
        </w:rPr>
        <w:t>- Активизация интереса к чтению;</w:t>
      </w:r>
    </w:p>
    <w:p w:rsidR="00950E7A" w:rsidRPr="006E1A38" w:rsidRDefault="00FF3E13" w:rsidP="00983688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485">
        <w:rPr>
          <w:b w:val="0"/>
          <w:sz w:val="28"/>
          <w:szCs w:val="28"/>
        </w:rPr>
        <w:t>- Формирование читательской и информационной культуры.</w:t>
      </w:r>
    </w:p>
    <w:p w:rsidR="00950E7A" w:rsidRPr="00EC0485" w:rsidRDefault="00FF3E13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7A" w:rsidRPr="006E1A38">
        <w:rPr>
          <w:rFonts w:cs="Arial"/>
          <w:sz w:val="28"/>
          <w:szCs w:val="28"/>
        </w:rPr>
        <w:t xml:space="preserve"> </w:t>
      </w:r>
      <w:r w:rsidR="00690717">
        <w:rPr>
          <w:rFonts w:cs="Arial"/>
          <w:sz w:val="28"/>
          <w:szCs w:val="28"/>
        </w:rPr>
        <w:tab/>
      </w:r>
      <w:r w:rsidRPr="00EC0485">
        <w:rPr>
          <w:b w:val="0"/>
          <w:sz w:val="28"/>
          <w:szCs w:val="28"/>
        </w:rPr>
        <w:t>М</w:t>
      </w:r>
      <w:r w:rsidR="00950E7A" w:rsidRPr="00EC0485">
        <w:rPr>
          <w:b w:val="0"/>
          <w:sz w:val="28"/>
          <w:szCs w:val="28"/>
        </w:rPr>
        <w:t xml:space="preserve">униципальными бюджетными учреждениями культуры города Ханты-Мансийска </w:t>
      </w:r>
      <w:r w:rsidRPr="00EC0485">
        <w:rPr>
          <w:b w:val="0"/>
          <w:sz w:val="28"/>
          <w:szCs w:val="28"/>
        </w:rPr>
        <w:t xml:space="preserve">в летний период  </w:t>
      </w:r>
      <w:r w:rsidR="00950E7A" w:rsidRPr="00EC0485">
        <w:rPr>
          <w:b w:val="0"/>
          <w:sz w:val="28"/>
          <w:szCs w:val="28"/>
        </w:rPr>
        <w:t xml:space="preserve"> проведено </w:t>
      </w:r>
      <w:r w:rsidR="00C7297F">
        <w:rPr>
          <w:sz w:val="28"/>
          <w:szCs w:val="28"/>
        </w:rPr>
        <w:t>318</w:t>
      </w:r>
      <w:r w:rsidR="00783DBE" w:rsidRPr="001B072B">
        <w:rPr>
          <w:sz w:val="28"/>
          <w:szCs w:val="28"/>
        </w:rPr>
        <w:t xml:space="preserve"> </w:t>
      </w:r>
      <w:r w:rsidR="00C7297F">
        <w:rPr>
          <w:sz w:val="28"/>
          <w:szCs w:val="28"/>
        </w:rPr>
        <w:t xml:space="preserve"> мероприятий</w:t>
      </w:r>
      <w:r w:rsidR="000934FB">
        <w:rPr>
          <w:b w:val="0"/>
          <w:sz w:val="28"/>
          <w:szCs w:val="28"/>
        </w:rPr>
        <w:t>,</w:t>
      </w:r>
      <w:r w:rsidR="00950E7A" w:rsidRPr="00EC0485">
        <w:rPr>
          <w:b w:val="0"/>
          <w:sz w:val="28"/>
          <w:szCs w:val="28"/>
        </w:rPr>
        <w:t xml:space="preserve"> </w:t>
      </w:r>
      <w:r w:rsidR="002627ED" w:rsidRPr="00EC0485">
        <w:rPr>
          <w:b w:val="0"/>
          <w:sz w:val="28"/>
          <w:szCs w:val="28"/>
        </w:rPr>
        <w:t xml:space="preserve">  охват участников – </w:t>
      </w:r>
      <w:r w:rsidR="00C7297F">
        <w:rPr>
          <w:sz w:val="28"/>
          <w:szCs w:val="28"/>
        </w:rPr>
        <w:t>11 091</w:t>
      </w:r>
      <w:r w:rsidR="00783DBE" w:rsidRPr="001B072B">
        <w:rPr>
          <w:sz w:val="28"/>
          <w:szCs w:val="28"/>
        </w:rPr>
        <w:t xml:space="preserve"> человек</w:t>
      </w:r>
      <w:r w:rsidR="002627ED" w:rsidRPr="00EC0485">
        <w:rPr>
          <w:b w:val="0"/>
          <w:sz w:val="28"/>
          <w:szCs w:val="28"/>
        </w:rPr>
        <w:t>.</w:t>
      </w:r>
    </w:p>
    <w:p w:rsidR="00824104" w:rsidRDefault="00824104" w:rsidP="00F35AD8">
      <w:pPr>
        <w:pStyle w:val="1"/>
        <w:rPr>
          <w:color w:val="FF0000"/>
          <w:sz w:val="28"/>
          <w:szCs w:val="28"/>
        </w:rPr>
      </w:pPr>
    </w:p>
    <w:p w:rsidR="005D2957" w:rsidRPr="006E1A38" w:rsidRDefault="005D2957" w:rsidP="00F35AD8">
      <w:pPr>
        <w:pStyle w:val="1"/>
        <w:rPr>
          <w:color w:val="FF0000"/>
          <w:sz w:val="28"/>
          <w:szCs w:val="28"/>
        </w:rPr>
      </w:pPr>
      <w:r w:rsidRPr="007701BE">
        <w:rPr>
          <w:noProof/>
          <w:color w:val="FF0000"/>
          <w:sz w:val="28"/>
          <w:szCs w:val="28"/>
        </w:rPr>
        <w:drawing>
          <wp:inline distT="0" distB="0" distL="0" distR="0" wp14:anchorId="2EB91719" wp14:editId="0DB7DD1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22E4" w:rsidRPr="006E1A38" w:rsidRDefault="00A022E4" w:rsidP="00F35AD8">
      <w:pPr>
        <w:pStyle w:val="1"/>
        <w:rPr>
          <w:color w:val="FF0000"/>
          <w:sz w:val="28"/>
          <w:szCs w:val="28"/>
        </w:rPr>
      </w:pPr>
    </w:p>
    <w:p w:rsidR="009779E4" w:rsidRDefault="00EC653E" w:rsidP="00F35AD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CA204D" w:rsidRPr="00FF3E13">
        <w:rPr>
          <w:b w:val="0"/>
          <w:noProof/>
          <w:color w:val="FF0000"/>
          <w:sz w:val="28"/>
          <w:szCs w:val="28"/>
          <w:shd w:val="clear" w:color="auto" w:fill="FF0000"/>
        </w:rPr>
        <w:drawing>
          <wp:inline distT="0" distB="0" distL="0" distR="0" wp14:anchorId="2DB42D81" wp14:editId="74428C9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9E4" w:rsidRDefault="009779E4" w:rsidP="00F35AD8">
      <w:pPr>
        <w:pStyle w:val="1"/>
        <w:rPr>
          <w:b w:val="0"/>
          <w:sz w:val="28"/>
          <w:szCs w:val="28"/>
        </w:rPr>
      </w:pPr>
    </w:p>
    <w:p w:rsidR="00824F48" w:rsidRPr="00AA613A" w:rsidRDefault="00824F48" w:rsidP="009836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13A">
        <w:rPr>
          <w:sz w:val="28"/>
          <w:szCs w:val="28"/>
        </w:rPr>
        <w:t>Количество проведенных мероприятий в 201</w:t>
      </w:r>
      <w:r w:rsidR="007C6EC7">
        <w:rPr>
          <w:sz w:val="28"/>
          <w:szCs w:val="28"/>
        </w:rPr>
        <w:t>9</w:t>
      </w:r>
      <w:r w:rsidRPr="00AA613A">
        <w:rPr>
          <w:sz w:val="28"/>
          <w:szCs w:val="28"/>
        </w:rPr>
        <w:t xml:space="preserve"> году </w:t>
      </w:r>
      <w:r w:rsidR="0048350F">
        <w:rPr>
          <w:b/>
          <w:sz w:val="28"/>
          <w:szCs w:val="28"/>
        </w:rPr>
        <w:t>выросло</w:t>
      </w:r>
      <w:r w:rsidR="007C6EC7">
        <w:rPr>
          <w:sz w:val="28"/>
          <w:szCs w:val="28"/>
        </w:rPr>
        <w:t xml:space="preserve"> в сравнении с 2018</w:t>
      </w:r>
      <w:r w:rsidRPr="00AA613A">
        <w:rPr>
          <w:sz w:val="28"/>
          <w:szCs w:val="28"/>
        </w:rPr>
        <w:t xml:space="preserve"> годом на   </w:t>
      </w:r>
      <w:r w:rsidR="007C6EC7">
        <w:rPr>
          <w:sz w:val="28"/>
          <w:szCs w:val="28"/>
        </w:rPr>
        <w:t>5,6</w:t>
      </w:r>
      <w:r w:rsidRPr="00AA613A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 </w:t>
      </w:r>
      <w:r w:rsidR="0048350F">
        <w:rPr>
          <w:sz w:val="28"/>
          <w:szCs w:val="28"/>
        </w:rPr>
        <w:t>с</w:t>
      </w:r>
      <w:r w:rsidR="007C6EC7">
        <w:rPr>
          <w:sz w:val="28"/>
          <w:szCs w:val="28"/>
        </w:rPr>
        <w:t xml:space="preserve"> 2017</w:t>
      </w:r>
      <w:r w:rsidRPr="00AA613A">
        <w:rPr>
          <w:sz w:val="28"/>
          <w:szCs w:val="28"/>
        </w:rPr>
        <w:t xml:space="preserve"> годом на </w:t>
      </w:r>
      <w:r w:rsidR="007C6EC7">
        <w:rPr>
          <w:sz w:val="28"/>
          <w:szCs w:val="28"/>
        </w:rPr>
        <w:t>34</w:t>
      </w:r>
      <w:r w:rsidR="00254279">
        <w:rPr>
          <w:sz w:val="28"/>
          <w:szCs w:val="28"/>
        </w:rPr>
        <w:t xml:space="preserve"> </w:t>
      </w:r>
      <w:r w:rsidRPr="00AA613A">
        <w:rPr>
          <w:sz w:val="28"/>
          <w:szCs w:val="28"/>
        </w:rPr>
        <w:t>%.</w:t>
      </w:r>
    </w:p>
    <w:p w:rsidR="00A80B6E" w:rsidRDefault="00824F48" w:rsidP="00983688">
      <w:pPr>
        <w:pStyle w:val="a3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</w:t>
      </w:r>
      <w:r w:rsidR="0048350F">
        <w:rPr>
          <w:rFonts w:ascii="Times New Roman" w:hAnsi="Times New Roman"/>
          <w:sz w:val="28"/>
          <w:szCs w:val="28"/>
        </w:rPr>
        <w:t xml:space="preserve">тво посещений мероприятий в </w:t>
      </w:r>
      <w:r w:rsidR="007C6EC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D26B7">
        <w:rPr>
          <w:rFonts w:ascii="Times New Roman" w:hAnsi="Times New Roman"/>
          <w:b/>
          <w:sz w:val="28"/>
          <w:szCs w:val="28"/>
        </w:rPr>
        <w:t>увеличилось</w:t>
      </w:r>
      <w:r w:rsidR="007C6EC7">
        <w:rPr>
          <w:rFonts w:ascii="Times New Roman" w:hAnsi="Times New Roman"/>
          <w:sz w:val="28"/>
          <w:szCs w:val="28"/>
        </w:rPr>
        <w:t xml:space="preserve"> в сравнении с 2018</w:t>
      </w:r>
      <w:r w:rsidR="00254279">
        <w:rPr>
          <w:rFonts w:ascii="Times New Roman" w:hAnsi="Times New Roman"/>
          <w:sz w:val="28"/>
          <w:szCs w:val="28"/>
        </w:rPr>
        <w:t xml:space="preserve"> годом на </w:t>
      </w:r>
      <w:r w:rsidR="007C6EC7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 %,  </w:t>
      </w:r>
      <w:r w:rsidR="007C6EC7">
        <w:rPr>
          <w:rFonts w:ascii="Times New Roman" w:hAnsi="Times New Roman"/>
          <w:sz w:val="28"/>
          <w:szCs w:val="28"/>
        </w:rPr>
        <w:t>с 2017</w:t>
      </w:r>
      <w:r w:rsidR="004036AB">
        <w:rPr>
          <w:rFonts w:ascii="Times New Roman" w:hAnsi="Times New Roman"/>
          <w:sz w:val="28"/>
          <w:szCs w:val="28"/>
        </w:rPr>
        <w:t xml:space="preserve"> годом </w:t>
      </w:r>
      <w:r w:rsidR="0048350F">
        <w:rPr>
          <w:rFonts w:ascii="Times New Roman" w:hAnsi="Times New Roman"/>
          <w:sz w:val="28"/>
          <w:szCs w:val="28"/>
        </w:rPr>
        <w:t xml:space="preserve"> на </w:t>
      </w:r>
      <w:r w:rsidR="007C6EC7">
        <w:rPr>
          <w:rFonts w:ascii="Times New Roman" w:hAnsi="Times New Roman"/>
          <w:sz w:val="28"/>
          <w:szCs w:val="28"/>
        </w:rPr>
        <w:t>24,8</w:t>
      </w:r>
      <w:r w:rsidR="004036AB">
        <w:rPr>
          <w:rFonts w:ascii="Times New Roman" w:hAnsi="Times New Roman"/>
          <w:sz w:val="28"/>
          <w:szCs w:val="28"/>
        </w:rPr>
        <w:t xml:space="preserve"> </w:t>
      </w:r>
      <w:r w:rsidR="0048350F">
        <w:rPr>
          <w:rFonts w:ascii="Times New Roman" w:hAnsi="Times New Roman"/>
          <w:sz w:val="28"/>
          <w:szCs w:val="28"/>
        </w:rPr>
        <w:t xml:space="preserve">% </w:t>
      </w:r>
      <w:r w:rsidR="004036AB">
        <w:rPr>
          <w:rFonts w:ascii="Times New Roman" w:hAnsi="Times New Roman"/>
          <w:sz w:val="28"/>
          <w:szCs w:val="28"/>
        </w:rPr>
        <w:t xml:space="preserve"> </w:t>
      </w:r>
    </w:p>
    <w:p w:rsidR="006815A5" w:rsidRPr="006E1A38" w:rsidRDefault="006C5179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«Культурно-досуговый центр </w:t>
      </w:r>
      <w:r w:rsidR="006815A5" w:rsidRPr="006E1A38">
        <w:rPr>
          <w:sz w:val="28"/>
          <w:szCs w:val="28"/>
        </w:rPr>
        <w:t xml:space="preserve"> «Октябрь»:</w:t>
      </w:r>
    </w:p>
    <w:p w:rsidR="007D26B7" w:rsidRPr="007D26B7" w:rsidRDefault="007D26B7" w:rsidP="00983688">
      <w:pPr>
        <w:pStyle w:val="1"/>
        <w:spacing w:before="0" w:beforeAutospacing="0" w:line="276" w:lineRule="auto"/>
        <w:jc w:val="both"/>
        <w:rPr>
          <w:sz w:val="28"/>
          <w:szCs w:val="28"/>
        </w:rPr>
      </w:pPr>
      <w:r w:rsidRPr="007D26B7">
        <w:rPr>
          <w:sz w:val="28"/>
          <w:szCs w:val="28"/>
        </w:rPr>
        <w:t xml:space="preserve">Организовано </w:t>
      </w:r>
      <w:r w:rsidR="00B51466">
        <w:rPr>
          <w:sz w:val="28"/>
          <w:szCs w:val="28"/>
        </w:rPr>
        <w:t>131</w:t>
      </w:r>
      <w:r w:rsidRPr="007D26B7">
        <w:rPr>
          <w:sz w:val="28"/>
          <w:szCs w:val="28"/>
        </w:rPr>
        <w:t xml:space="preserve"> мероприятие, участников – </w:t>
      </w:r>
      <w:r w:rsidR="00B51466">
        <w:rPr>
          <w:sz w:val="28"/>
          <w:szCs w:val="28"/>
        </w:rPr>
        <w:t>7 268</w:t>
      </w:r>
      <w:r w:rsidRPr="007D26B7">
        <w:rPr>
          <w:sz w:val="28"/>
          <w:szCs w:val="28"/>
        </w:rPr>
        <w:t xml:space="preserve"> детей и подростков</w:t>
      </w:r>
    </w:p>
    <w:p w:rsidR="007D26B7" w:rsidRPr="007D26B7" w:rsidRDefault="00B51466" w:rsidP="00983688">
      <w:pPr>
        <w:pStyle w:val="1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(2018</w:t>
      </w:r>
      <w:r w:rsidR="007D26B7" w:rsidRPr="007D26B7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121</w:t>
      </w:r>
      <w:r w:rsidR="007D26B7" w:rsidRPr="007D26B7">
        <w:rPr>
          <w:sz w:val="28"/>
          <w:szCs w:val="28"/>
        </w:rPr>
        <w:t xml:space="preserve"> / </w:t>
      </w:r>
      <w:r>
        <w:rPr>
          <w:sz w:val="28"/>
          <w:szCs w:val="28"/>
        </w:rPr>
        <w:t>6 445</w:t>
      </w:r>
      <w:r w:rsidR="007D26B7" w:rsidRPr="007D26B7">
        <w:rPr>
          <w:sz w:val="28"/>
          <w:szCs w:val="28"/>
        </w:rPr>
        <w:t>).</w:t>
      </w:r>
    </w:p>
    <w:p w:rsidR="00BF7CC1" w:rsidRPr="00ED6A83" w:rsidRDefault="007D26B7" w:rsidP="00ED6A83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 xml:space="preserve">В </w:t>
      </w:r>
      <w:proofErr w:type="gramStart"/>
      <w:r w:rsidRPr="007D26B7">
        <w:rPr>
          <w:b w:val="0"/>
          <w:sz w:val="28"/>
          <w:szCs w:val="28"/>
        </w:rPr>
        <w:t>рамках</w:t>
      </w:r>
      <w:proofErr w:type="gramEnd"/>
      <w:r w:rsidRPr="007D26B7">
        <w:rPr>
          <w:b w:val="0"/>
          <w:sz w:val="28"/>
          <w:szCs w:val="28"/>
        </w:rPr>
        <w:t xml:space="preserve"> летней оздоровительной кампании для детей и подростков реализовывались следующие мероприятия:</w:t>
      </w:r>
      <w:r w:rsidRPr="007D26B7">
        <w:rPr>
          <w:b w:val="0"/>
          <w:sz w:val="28"/>
          <w:szCs w:val="28"/>
        </w:rPr>
        <w:tab/>
      </w:r>
      <w:r w:rsidR="00ED6A83">
        <w:rPr>
          <w:b w:val="0"/>
          <w:sz w:val="28"/>
          <w:szCs w:val="28"/>
        </w:rPr>
        <w:t xml:space="preserve"> 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ED6A83">
        <w:rPr>
          <w:color w:val="000000" w:themeColor="text1"/>
          <w:sz w:val="28"/>
          <w:szCs w:val="28"/>
        </w:rPr>
        <w:t>-</w:t>
      </w:r>
      <w:r w:rsidRPr="00ED6A83">
        <w:rPr>
          <w:b w:val="0"/>
          <w:color w:val="000000" w:themeColor="text1"/>
          <w:sz w:val="28"/>
          <w:szCs w:val="28"/>
        </w:rPr>
        <w:t xml:space="preserve"> игровые и развлекательные программы в рамках межведомственной программы </w:t>
      </w:r>
      <w:proofErr w:type="gramStart"/>
      <w:r w:rsidRPr="00ED6A83">
        <w:rPr>
          <w:b w:val="0"/>
          <w:color w:val="000000" w:themeColor="text1"/>
          <w:sz w:val="28"/>
          <w:szCs w:val="28"/>
        </w:rPr>
        <w:t>выходного</w:t>
      </w:r>
      <w:proofErr w:type="gramEnd"/>
      <w:r w:rsidRPr="00ED6A83">
        <w:rPr>
          <w:b w:val="0"/>
          <w:color w:val="000000" w:themeColor="text1"/>
          <w:sz w:val="28"/>
          <w:szCs w:val="28"/>
        </w:rPr>
        <w:t xml:space="preserve"> дня «Вот </w:t>
      </w:r>
      <w:proofErr w:type="gramStart"/>
      <w:r w:rsidRPr="00ED6A83">
        <w:rPr>
          <w:b w:val="0"/>
          <w:color w:val="000000" w:themeColor="text1"/>
          <w:sz w:val="28"/>
          <w:szCs w:val="28"/>
        </w:rPr>
        <w:t>какое</w:t>
      </w:r>
      <w:proofErr w:type="gramEnd"/>
      <w:r w:rsidRPr="00ED6A83">
        <w:rPr>
          <w:b w:val="0"/>
          <w:color w:val="000000" w:themeColor="text1"/>
          <w:sz w:val="28"/>
          <w:szCs w:val="28"/>
        </w:rPr>
        <w:t xml:space="preserve"> наше лето!»</w:t>
      </w:r>
      <w:r w:rsidRPr="00ED6A83">
        <w:rPr>
          <w:i/>
          <w:color w:val="000000" w:themeColor="text1"/>
          <w:sz w:val="28"/>
          <w:szCs w:val="28"/>
        </w:rPr>
        <w:t xml:space="preserve"> </w:t>
      </w:r>
      <w:r w:rsidRPr="00ED6A83">
        <w:rPr>
          <w:b w:val="0"/>
          <w:color w:val="000000" w:themeColor="text1"/>
          <w:sz w:val="28"/>
          <w:szCs w:val="28"/>
        </w:rPr>
        <w:t xml:space="preserve">– 7 мероприятий в Парке им. </w:t>
      </w:r>
      <w:proofErr w:type="spellStart"/>
      <w:r w:rsidRPr="00ED6A83">
        <w:rPr>
          <w:b w:val="0"/>
          <w:color w:val="000000" w:themeColor="text1"/>
          <w:sz w:val="28"/>
          <w:szCs w:val="28"/>
        </w:rPr>
        <w:t>Б.Лосева</w:t>
      </w:r>
      <w:proofErr w:type="spellEnd"/>
      <w:r w:rsidRPr="00ED6A83">
        <w:rPr>
          <w:b w:val="0"/>
          <w:color w:val="000000" w:themeColor="text1"/>
          <w:sz w:val="28"/>
          <w:szCs w:val="28"/>
        </w:rPr>
        <w:t>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 w:rsidRPr="00ED6A83">
        <w:rPr>
          <w:sz w:val="28"/>
          <w:szCs w:val="28"/>
        </w:rPr>
        <w:t xml:space="preserve">- </w:t>
      </w:r>
      <w:r w:rsidRPr="00ED6A83">
        <w:rPr>
          <w:b w:val="0"/>
          <w:sz w:val="28"/>
          <w:szCs w:val="28"/>
          <w:lang w:eastAsia="en-US"/>
        </w:rPr>
        <w:t>«Летний Е-Нот»</w:t>
      </w:r>
      <w:r w:rsidRPr="00ED6A83">
        <w:rPr>
          <w:i/>
          <w:sz w:val="28"/>
          <w:szCs w:val="28"/>
          <w:lang w:eastAsia="en-US"/>
        </w:rPr>
        <w:t xml:space="preserve"> </w:t>
      </w:r>
      <w:r w:rsidRPr="00ED6A83">
        <w:rPr>
          <w:sz w:val="28"/>
          <w:szCs w:val="28"/>
          <w:lang w:eastAsia="en-US"/>
        </w:rPr>
        <w:t xml:space="preserve">– </w:t>
      </w:r>
      <w:r w:rsidRPr="00ED6A83">
        <w:rPr>
          <w:b w:val="0"/>
          <w:sz w:val="28"/>
          <w:szCs w:val="28"/>
          <w:lang w:eastAsia="en-US"/>
        </w:rPr>
        <w:t>14 дискотек для школьников в конкурсном зале культурно-досугового центра «Октябрь»;</w:t>
      </w:r>
      <w:r w:rsidRPr="00ED6A83">
        <w:rPr>
          <w:b w:val="0"/>
          <w:sz w:val="28"/>
          <w:szCs w:val="28"/>
          <w:lang w:eastAsia="en-US"/>
        </w:rPr>
        <w:tab/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eastAsia="en-US"/>
        </w:rPr>
      </w:pPr>
      <w:r w:rsidRPr="00ED6A83">
        <w:rPr>
          <w:sz w:val="28"/>
          <w:szCs w:val="28"/>
          <w:lang w:eastAsia="en-US"/>
        </w:rPr>
        <w:t xml:space="preserve">- </w:t>
      </w:r>
      <w:r w:rsidRPr="00ED6A83">
        <w:rPr>
          <w:b w:val="0"/>
          <w:sz w:val="28"/>
          <w:szCs w:val="28"/>
          <w:lang w:eastAsia="en-US"/>
        </w:rPr>
        <w:t>цикл игровых развлекательных программ по средам для лагерей с дневным пребыванием детей и детей города – 11 мероприятий</w:t>
      </w:r>
      <w:r w:rsidRPr="00ED6A83">
        <w:rPr>
          <w:b w:val="0"/>
          <w:sz w:val="28"/>
          <w:szCs w:val="28"/>
        </w:rPr>
        <w:t xml:space="preserve"> в Парке им. </w:t>
      </w:r>
      <w:proofErr w:type="spellStart"/>
      <w:r w:rsidRPr="00ED6A83">
        <w:rPr>
          <w:b w:val="0"/>
          <w:sz w:val="28"/>
          <w:szCs w:val="28"/>
        </w:rPr>
        <w:t>Б.Лосева</w:t>
      </w:r>
      <w:proofErr w:type="spellEnd"/>
      <w:r w:rsidRPr="00ED6A83">
        <w:rPr>
          <w:b w:val="0"/>
          <w:sz w:val="28"/>
          <w:szCs w:val="28"/>
        </w:rPr>
        <w:t>;</w:t>
      </w:r>
      <w:r w:rsidR="00ED6A83">
        <w:rPr>
          <w:sz w:val="28"/>
          <w:szCs w:val="28"/>
          <w:lang w:eastAsia="en-US"/>
        </w:rPr>
        <w:t xml:space="preserve"> </w:t>
      </w:r>
      <w:r w:rsidRPr="00ED6A83">
        <w:rPr>
          <w:sz w:val="28"/>
          <w:szCs w:val="28"/>
        </w:rPr>
        <w:t xml:space="preserve"> </w:t>
      </w:r>
      <w:r w:rsidRPr="00ED6A83">
        <w:rPr>
          <w:sz w:val="28"/>
          <w:szCs w:val="28"/>
        </w:rPr>
        <w:br/>
      </w:r>
      <w:r w:rsidRPr="00ED6A83">
        <w:rPr>
          <w:b w:val="0"/>
          <w:sz w:val="28"/>
          <w:szCs w:val="28"/>
          <w:lang w:eastAsia="en-US"/>
        </w:rPr>
        <w:t>15 мероприятий в конкурсном зале культурно-досугового центра «Октябрь»;</w:t>
      </w:r>
      <w:r w:rsidRPr="00ED6A83">
        <w:rPr>
          <w:b w:val="0"/>
          <w:sz w:val="28"/>
          <w:szCs w:val="28"/>
          <w:lang w:eastAsia="en-US"/>
        </w:rPr>
        <w:tab/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sz w:val="28"/>
          <w:szCs w:val="28"/>
        </w:rPr>
        <w:lastRenderedPageBreak/>
        <w:t>-</w:t>
      </w:r>
      <w:r w:rsidRPr="00ED6A83">
        <w:rPr>
          <w:b w:val="0"/>
          <w:sz w:val="28"/>
          <w:szCs w:val="28"/>
        </w:rPr>
        <w:t xml:space="preserve"> культурно-досуговые мероприятия для жителей района ОМК (спортивные, игровые, конкурсные, театрализованные, концертные, познавательные  программы)</w:t>
      </w:r>
      <w:r w:rsidR="00ED6A83">
        <w:rPr>
          <w:b w:val="0"/>
          <w:sz w:val="28"/>
          <w:szCs w:val="28"/>
        </w:rPr>
        <w:t xml:space="preserve"> - </w:t>
      </w:r>
      <w:r w:rsidRPr="00ED6A83">
        <w:rPr>
          <w:b w:val="0"/>
          <w:sz w:val="28"/>
          <w:szCs w:val="28"/>
        </w:rPr>
        <w:t>14 мероприятий;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sz w:val="28"/>
          <w:szCs w:val="28"/>
        </w:rPr>
        <w:t xml:space="preserve">- </w:t>
      </w:r>
      <w:r w:rsidRPr="00ED6A83">
        <w:rPr>
          <w:b w:val="0"/>
          <w:sz w:val="28"/>
          <w:szCs w:val="28"/>
        </w:rPr>
        <w:t>клуб настольных игр «Твой ход» – 26 мероприятий;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sz w:val="28"/>
          <w:szCs w:val="28"/>
        </w:rPr>
        <w:t xml:space="preserve">- </w:t>
      </w:r>
      <w:r w:rsidRPr="00ED6A83">
        <w:rPr>
          <w:b w:val="0"/>
          <w:sz w:val="28"/>
          <w:szCs w:val="28"/>
        </w:rPr>
        <w:t xml:space="preserve">мастер-классы по декоративно-прикладному творчеству, </w:t>
      </w:r>
      <w:proofErr w:type="spellStart"/>
      <w:r w:rsidRPr="00ED6A83">
        <w:rPr>
          <w:b w:val="0"/>
          <w:sz w:val="28"/>
          <w:szCs w:val="28"/>
        </w:rPr>
        <w:t>аквагрим</w:t>
      </w:r>
      <w:proofErr w:type="spellEnd"/>
      <w:r w:rsidRPr="00ED6A83">
        <w:rPr>
          <w:b w:val="0"/>
          <w:sz w:val="28"/>
          <w:szCs w:val="28"/>
        </w:rPr>
        <w:t xml:space="preserve"> – 22 мероприятия;</w:t>
      </w:r>
      <w:r w:rsidRPr="00ED6A83">
        <w:rPr>
          <w:b w:val="0"/>
          <w:sz w:val="28"/>
          <w:szCs w:val="28"/>
        </w:rPr>
        <w:br/>
      </w:r>
      <w:r w:rsidRPr="00ED6A83">
        <w:rPr>
          <w:sz w:val="28"/>
          <w:szCs w:val="28"/>
        </w:rPr>
        <w:t xml:space="preserve">- </w:t>
      </w:r>
      <w:r w:rsidRPr="00ED6A83">
        <w:rPr>
          <w:b w:val="0"/>
          <w:sz w:val="28"/>
          <w:szCs w:val="28"/>
          <w:lang w:eastAsia="en-US"/>
        </w:rPr>
        <w:t xml:space="preserve">выездные игровые программы </w:t>
      </w:r>
      <w:r w:rsidRPr="00ED6A83">
        <w:rPr>
          <w:b w:val="0"/>
          <w:sz w:val="28"/>
          <w:szCs w:val="28"/>
        </w:rPr>
        <w:t>для детей находящихся на стационарном лечении педиатрического отделения ОКБ.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6A83">
        <w:rPr>
          <w:b w:val="0"/>
          <w:sz w:val="28"/>
          <w:szCs w:val="28"/>
        </w:rPr>
        <w:tab/>
        <w:t xml:space="preserve">Помимо мероприятий для детей </w:t>
      </w:r>
      <w:r w:rsidR="00ED6A83">
        <w:rPr>
          <w:b w:val="0"/>
          <w:sz w:val="28"/>
          <w:szCs w:val="28"/>
        </w:rPr>
        <w:t>специалистами Центра организован</w:t>
      </w:r>
      <w:r w:rsidRPr="00ED6A83">
        <w:rPr>
          <w:b w:val="0"/>
          <w:sz w:val="28"/>
          <w:szCs w:val="28"/>
          <w:lang w:eastAsia="en-US"/>
        </w:rPr>
        <w:t xml:space="preserve"> </w:t>
      </w:r>
      <w:r w:rsidR="00ED6A83">
        <w:rPr>
          <w:b w:val="0"/>
          <w:sz w:val="28"/>
          <w:szCs w:val="28"/>
        </w:rPr>
        <w:t xml:space="preserve"> </w:t>
      </w:r>
      <w:r w:rsidRPr="00ED6A83">
        <w:rPr>
          <w:b w:val="0"/>
          <w:sz w:val="28"/>
          <w:szCs w:val="28"/>
        </w:rPr>
        <w:t xml:space="preserve">ряд мероприятий </w:t>
      </w:r>
      <w:r w:rsidR="00ED6A83">
        <w:rPr>
          <w:b w:val="0"/>
          <w:sz w:val="28"/>
          <w:szCs w:val="28"/>
        </w:rPr>
        <w:t>для  разновозрастной аудитории</w:t>
      </w:r>
      <w:r w:rsidRPr="00ED6A83">
        <w:rPr>
          <w:b w:val="0"/>
          <w:sz w:val="28"/>
          <w:szCs w:val="28"/>
        </w:rPr>
        <w:t>, зрителями которых являлись и дети:</w:t>
      </w:r>
      <w:r w:rsidRPr="00ED6A83">
        <w:rPr>
          <w:sz w:val="28"/>
          <w:szCs w:val="28"/>
        </w:rPr>
        <w:t xml:space="preserve"> 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sz w:val="28"/>
          <w:szCs w:val="28"/>
        </w:rPr>
        <w:t>-</w:t>
      </w:r>
      <w:r w:rsidRPr="00ED6A83">
        <w:rPr>
          <w:b w:val="0"/>
          <w:sz w:val="28"/>
          <w:szCs w:val="28"/>
        </w:rPr>
        <w:t xml:space="preserve"> праздничные мероприятия, посвященные Дню России, Дню города Ханты-Мансийска, Дню работников морского и речного флота, Дню семьи, любви и верности, Дню отца, Дню флага Российской Федерации;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6A83">
        <w:rPr>
          <w:sz w:val="28"/>
          <w:szCs w:val="28"/>
        </w:rPr>
        <w:t>-</w:t>
      </w:r>
      <w:r w:rsidRPr="00ED6A83">
        <w:rPr>
          <w:b w:val="0"/>
          <w:sz w:val="28"/>
          <w:szCs w:val="28"/>
        </w:rPr>
        <w:t xml:space="preserve"> </w:t>
      </w:r>
      <w:r w:rsidR="00DD2536">
        <w:rPr>
          <w:b w:val="0"/>
          <w:sz w:val="28"/>
          <w:szCs w:val="28"/>
        </w:rPr>
        <w:t>ц</w:t>
      </w:r>
      <w:r w:rsidR="00ED6A83">
        <w:rPr>
          <w:b w:val="0"/>
          <w:sz w:val="28"/>
          <w:szCs w:val="28"/>
        </w:rPr>
        <w:t>икл мероприятий</w:t>
      </w:r>
      <w:r w:rsidRPr="00ED6A83">
        <w:rPr>
          <w:b w:val="0"/>
          <w:sz w:val="28"/>
          <w:szCs w:val="28"/>
        </w:rPr>
        <w:t xml:space="preserve"> «Час здоровья» - мастер</w:t>
      </w:r>
      <w:r w:rsidRPr="00ED6A83">
        <w:rPr>
          <w:sz w:val="28"/>
          <w:szCs w:val="28"/>
        </w:rPr>
        <w:t>-</w:t>
      </w:r>
      <w:r w:rsidRPr="00ED6A83">
        <w:rPr>
          <w:b w:val="0"/>
          <w:sz w:val="28"/>
          <w:szCs w:val="28"/>
        </w:rPr>
        <w:t xml:space="preserve">классы по направлениям </w:t>
      </w:r>
      <w:r w:rsidRPr="00ED6A83">
        <w:rPr>
          <w:b w:val="0"/>
          <w:sz w:val="28"/>
          <w:szCs w:val="28"/>
          <w:lang w:val="en-US"/>
        </w:rPr>
        <w:t>Zumba</w:t>
      </w:r>
      <w:r w:rsidRPr="00ED6A83">
        <w:rPr>
          <w:b w:val="0"/>
          <w:sz w:val="28"/>
          <w:szCs w:val="28"/>
        </w:rPr>
        <w:t xml:space="preserve"> </w:t>
      </w:r>
      <w:r w:rsidRPr="00ED6A83">
        <w:rPr>
          <w:b w:val="0"/>
          <w:sz w:val="28"/>
          <w:szCs w:val="28"/>
          <w:lang w:val="en-US"/>
        </w:rPr>
        <w:t>Fitness</w:t>
      </w:r>
      <w:r w:rsidRPr="00ED6A83">
        <w:rPr>
          <w:b w:val="0"/>
          <w:sz w:val="28"/>
          <w:szCs w:val="28"/>
        </w:rPr>
        <w:t xml:space="preserve"> и </w:t>
      </w:r>
      <w:proofErr w:type="spellStart"/>
      <w:r w:rsidRPr="00ED6A83">
        <w:rPr>
          <w:b w:val="0"/>
          <w:sz w:val="28"/>
          <w:szCs w:val="28"/>
          <w:lang w:val="en-US"/>
        </w:rPr>
        <w:t>Stong</w:t>
      </w:r>
      <w:proofErr w:type="spellEnd"/>
      <w:r w:rsidRPr="00ED6A83">
        <w:rPr>
          <w:b w:val="0"/>
          <w:sz w:val="28"/>
          <w:szCs w:val="28"/>
        </w:rPr>
        <w:t xml:space="preserve"> </w:t>
      </w:r>
      <w:r w:rsidRPr="00ED6A83">
        <w:rPr>
          <w:b w:val="0"/>
          <w:sz w:val="28"/>
          <w:szCs w:val="28"/>
          <w:lang w:val="en-US"/>
        </w:rPr>
        <w:t>by</w:t>
      </w:r>
      <w:r w:rsidRPr="00ED6A83">
        <w:rPr>
          <w:b w:val="0"/>
          <w:sz w:val="28"/>
          <w:szCs w:val="28"/>
        </w:rPr>
        <w:t xml:space="preserve"> </w:t>
      </w:r>
      <w:r w:rsidRPr="00ED6A83">
        <w:rPr>
          <w:b w:val="0"/>
          <w:sz w:val="28"/>
          <w:szCs w:val="28"/>
          <w:lang w:val="en-US"/>
        </w:rPr>
        <w:t>Zumba</w:t>
      </w:r>
      <w:r w:rsidRPr="00ED6A83">
        <w:rPr>
          <w:b w:val="0"/>
          <w:sz w:val="28"/>
          <w:szCs w:val="28"/>
        </w:rPr>
        <w:t>– 7 мероприятий;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b w:val="0"/>
          <w:sz w:val="28"/>
          <w:szCs w:val="28"/>
        </w:rPr>
        <w:t>- цикл развлекательных мероприятий «Праздник нашего двора»</w:t>
      </w:r>
      <w:r w:rsidRPr="00ED6A83">
        <w:rPr>
          <w:i/>
          <w:sz w:val="28"/>
          <w:szCs w:val="28"/>
        </w:rPr>
        <w:t xml:space="preserve"> </w:t>
      </w:r>
      <w:r w:rsidRPr="00ED6A83">
        <w:rPr>
          <w:b w:val="0"/>
          <w:sz w:val="28"/>
          <w:szCs w:val="28"/>
        </w:rPr>
        <w:t>– 3 выездных развлекательных программы для жителей ЖК города Ханты-Мансийск;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b w:val="0"/>
          <w:sz w:val="28"/>
          <w:szCs w:val="28"/>
        </w:rPr>
        <w:tab/>
        <w:t xml:space="preserve">Инновационные проекты, внедренные летом 2019 года:  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sz w:val="28"/>
          <w:szCs w:val="28"/>
        </w:rPr>
        <w:t xml:space="preserve">- </w:t>
      </w:r>
      <w:r w:rsidRPr="00ED6A83">
        <w:rPr>
          <w:b w:val="0"/>
          <w:sz w:val="28"/>
          <w:szCs w:val="28"/>
        </w:rPr>
        <w:t>клуб настольных игр «Твой ход»;</w:t>
      </w:r>
    </w:p>
    <w:p w:rsidR="00BF7CC1" w:rsidRPr="00ED6A83" w:rsidRDefault="00BF7CC1" w:rsidP="00ED6A83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D6A83">
        <w:rPr>
          <w:b w:val="0"/>
          <w:sz w:val="28"/>
          <w:szCs w:val="28"/>
        </w:rPr>
        <w:t xml:space="preserve">- мастер-классы по декоративно-прикладному творчеству, </w:t>
      </w:r>
      <w:proofErr w:type="spellStart"/>
      <w:r w:rsidRPr="00ED6A83">
        <w:rPr>
          <w:b w:val="0"/>
          <w:sz w:val="28"/>
          <w:szCs w:val="28"/>
        </w:rPr>
        <w:t>аквагрим</w:t>
      </w:r>
      <w:proofErr w:type="spellEnd"/>
      <w:r w:rsidRPr="00ED6A83">
        <w:rPr>
          <w:b w:val="0"/>
          <w:sz w:val="28"/>
          <w:szCs w:val="28"/>
        </w:rPr>
        <w:t xml:space="preserve">; </w:t>
      </w:r>
    </w:p>
    <w:p w:rsidR="001A7411" w:rsidRDefault="001A7411" w:rsidP="00BF7CC1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34B57" w:rsidRPr="00D9528A" w:rsidRDefault="00134B57" w:rsidP="0098368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048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униципальным бюджетным учреждением «</w:t>
      </w:r>
      <w:r w:rsidRPr="00134B57">
        <w:rPr>
          <w:sz w:val="28"/>
          <w:szCs w:val="28"/>
        </w:rPr>
        <w:t xml:space="preserve">Городская централизованная библиотечная система» </w:t>
      </w:r>
      <w:r w:rsidRPr="00EC0485">
        <w:rPr>
          <w:b w:val="0"/>
          <w:sz w:val="28"/>
          <w:szCs w:val="28"/>
        </w:rPr>
        <w:t xml:space="preserve">города Ханты-Мансийска в летний период   проведено </w:t>
      </w:r>
      <w:r w:rsidR="002D6775">
        <w:rPr>
          <w:sz w:val="28"/>
          <w:szCs w:val="28"/>
        </w:rPr>
        <w:t>187</w:t>
      </w:r>
      <w:r w:rsidRPr="004D63BA">
        <w:rPr>
          <w:sz w:val="28"/>
          <w:szCs w:val="28"/>
        </w:rPr>
        <w:t xml:space="preserve">  мероприятий</w:t>
      </w:r>
      <w:r>
        <w:rPr>
          <w:b w:val="0"/>
          <w:sz w:val="28"/>
          <w:szCs w:val="28"/>
        </w:rPr>
        <w:t>,</w:t>
      </w:r>
      <w:r w:rsidRPr="00EC0485">
        <w:rPr>
          <w:b w:val="0"/>
          <w:sz w:val="28"/>
          <w:szCs w:val="28"/>
        </w:rPr>
        <w:t xml:space="preserve">   охват участников – </w:t>
      </w:r>
      <w:r w:rsidR="002D6775">
        <w:rPr>
          <w:sz w:val="28"/>
          <w:szCs w:val="28"/>
        </w:rPr>
        <w:t>3 823</w:t>
      </w:r>
      <w:r w:rsidRPr="00EC0485">
        <w:rPr>
          <w:b w:val="0"/>
          <w:sz w:val="28"/>
          <w:szCs w:val="28"/>
        </w:rPr>
        <w:t xml:space="preserve"> человек.</w:t>
      </w:r>
      <w:r w:rsidRPr="00D9528A">
        <w:rPr>
          <w:sz w:val="28"/>
          <w:szCs w:val="28"/>
        </w:rPr>
        <w:t xml:space="preserve"> (</w:t>
      </w:r>
      <w:r w:rsidR="002D6775">
        <w:rPr>
          <w:b w:val="0"/>
          <w:sz w:val="28"/>
          <w:szCs w:val="28"/>
        </w:rPr>
        <w:t>2018</w:t>
      </w:r>
      <w:r w:rsidRPr="00D9528A">
        <w:rPr>
          <w:b w:val="0"/>
          <w:sz w:val="28"/>
          <w:szCs w:val="28"/>
        </w:rPr>
        <w:t xml:space="preserve"> год – </w:t>
      </w:r>
      <w:r w:rsidR="002D6775">
        <w:rPr>
          <w:b w:val="0"/>
          <w:sz w:val="28"/>
          <w:szCs w:val="28"/>
        </w:rPr>
        <w:t>180</w:t>
      </w:r>
      <w:r w:rsidRPr="00D9528A">
        <w:rPr>
          <w:b w:val="0"/>
          <w:sz w:val="28"/>
          <w:szCs w:val="28"/>
        </w:rPr>
        <w:t xml:space="preserve">/ </w:t>
      </w:r>
      <w:r w:rsidR="002D6775">
        <w:rPr>
          <w:b w:val="0"/>
          <w:sz w:val="28"/>
          <w:szCs w:val="28"/>
        </w:rPr>
        <w:t>3 760</w:t>
      </w:r>
      <w:r>
        <w:rPr>
          <w:sz w:val="28"/>
          <w:szCs w:val="28"/>
        </w:rPr>
        <w:t>).</w:t>
      </w:r>
    </w:p>
    <w:p w:rsidR="00134B57" w:rsidRDefault="00134B57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b w:val="0"/>
          <w:sz w:val="28"/>
          <w:szCs w:val="28"/>
        </w:rPr>
        <w:t>Рабо</w:t>
      </w:r>
      <w:r w:rsidR="00675406">
        <w:rPr>
          <w:b w:val="0"/>
          <w:sz w:val="28"/>
          <w:szCs w:val="28"/>
        </w:rPr>
        <w:t>та с детьми в летний период 2019</w:t>
      </w:r>
      <w:r w:rsidRPr="00164A27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 xml:space="preserve">библиотеках города, как и в предыдущем году, </w:t>
      </w:r>
      <w:r w:rsidRPr="00164A27">
        <w:rPr>
          <w:b w:val="0"/>
          <w:sz w:val="28"/>
          <w:szCs w:val="28"/>
        </w:rPr>
        <w:t xml:space="preserve">построена </w:t>
      </w:r>
      <w:r w:rsidR="004D63BA">
        <w:rPr>
          <w:b w:val="0"/>
          <w:sz w:val="28"/>
          <w:szCs w:val="28"/>
        </w:rPr>
        <w:t>в соответствии</w:t>
      </w:r>
      <w:r w:rsidRPr="00164A27">
        <w:rPr>
          <w:b w:val="0"/>
          <w:sz w:val="28"/>
          <w:szCs w:val="28"/>
        </w:rPr>
        <w:t xml:space="preserve"> с программой </w:t>
      </w:r>
      <w:r w:rsidRPr="00C53BD8">
        <w:rPr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>.</w:t>
      </w:r>
    </w:p>
    <w:p w:rsidR="00675406" w:rsidRPr="00164A27" w:rsidRDefault="00675406" w:rsidP="0067540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sz w:val="28"/>
          <w:szCs w:val="28"/>
        </w:rPr>
        <w:t xml:space="preserve">Программа </w:t>
      </w:r>
      <w:r w:rsidRPr="00164A27">
        <w:rPr>
          <w:i/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 xml:space="preserve"> реализуется на протяжении несколь</w:t>
      </w:r>
      <w:r>
        <w:rPr>
          <w:b w:val="0"/>
          <w:sz w:val="28"/>
          <w:szCs w:val="28"/>
        </w:rPr>
        <w:t>ких лет, в 2019 году состоит из 3</w:t>
      </w:r>
      <w:r w:rsidRPr="00164A27">
        <w:rPr>
          <w:b w:val="0"/>
          <w:sz w:val="28"/>
          <w:szCs w:val="28"/>
        </w:rPr>
        <w:t xml:space="preserve"> разделов:</w:t>
      </w:r>
    </w:p>
    <w:p w:rsidR="00675406" w:rsidRPr="00164A27" w:rsidRDefault="00675406" w:rsidP="00675406">
      <w:pPr>
        <w:pStyle w:val="1"/>
        <w:jc w:val="both"/>
        <w:rPr>
          <w:i/>
          <w:sz w:val="28"/>
          <w:szCs w:val="28"/>
        </w:rPr>
      </w:pPr>
      <w:r w:rsidRPr="00164A27">
        <w:rPr>
          <w:b w:val="0"/>
          <w:sz w:val="28"/>
          <w:szCs w:val="28"/>
        </w:rPr>
        <w:t>●</w:t>
      </w:r>
      <w:r w:rsidRPr="00164A27">
        <w:rPr>
          <w:b w:val="0"/>
          <w:sz w:val="28"/>
          <w:szCs w:val="28"/>
        </w:rPr>
        <w:tab/>
      </w:r>
      <w:r>
        <w:rPr>
          <w:i/>
          <w:sz w:val="28"/>
          <w:szCs w:val="28"/>
        </w:rPr>
        <w:t>Летняя программа чтения</w:t>
      </w:r>
      <w:r w:rsidRPr="00164A27">
        <w:rPr>
          <w:i/>
          <w:sz w:val="28"/>
          <w:szCs w:val="28"/>
        </w:rPr>
        <w:t>;</w:t>
      </w:r>
    </w:p>
    <w:p w:rsidR="00675406" w:rsidRPr="00164A27" w:rsidRDefault="00675406" w:rsidP="00675406">
      <w:pPr>
        <w:pStyle w:val="1"/>
        <w:jc w:val="both"/>
        <w:rPr>
          <w:i/>
          <w:sz w:val="28"/>
          <w:szCs w:val="28"/>
        </w:rPr>
      </w:pPr>
      <w:r w:rsidRPr="00164A27">
        <w:rPr>
          <w:sz w:val="28"/>
          <w:szCs w:val="28"/>
        </w:rPr>
        <w:t>●</w:t>
      </w:r>
      <w:r w:rsidRPr="00164A27">
        <w:rPr>
          <w:sz w:val="28"/>
          <w:szCs w:val="28"/>
        </w:rPr>
        <w:tab/>
      </w:r>
      <w:proofErr w:type="spellStart"/>
      <w:r w:rsidRPr="00164A27">
        <w:rPr>
          <w:i/>
          <w:sz w:val="28"/>
          <w:szCs w:val="28"/>
        </w:rPr>
        <w:t>Библиокруиз</w:t>
      </w:r>
      <w:proofErr w:type="spellEnd"/>
      <w:r w:rsidRPr="00164A27">
        <w:rPr>
          <w:i/>
          <w:sz w:val="28"/>
          <w:szCs w:val="28"/>
        </w:rPr>
        <w:t xml:space="preserve"> «Таинственный остров»;</w:t>
      </w:r>
    </w:p>
    <w:p w:rsidR="00675406" w:rsidRPr="00164A27" w:rsidRDefault="00675406" w:rsidP="00675406">
      <w:pPr>
        <w:pStyle w:val="1"/>
        <w:jc w:val="both"/>
        <w:rPr>
          <w:b w:val="0"/>
          <w:sz w:val="28"/>
          <w:szCs w:val="28"/>
        </w:rPr>
      </w:pPr>
      <w:r w:rsidRPr="00164A27">
        <w:rPr>
          <w:i/>
          <w:sz w:val="28"/>
          <w:szCs w:val="28"/>
        </w:rPr>
        <w:t>●</w:t>
      </w:r>
      <w:r w:rsidRPr="00164A27">
        <w:rPr>
          <w:i/>
          <w:sz w:val="28"/>
          <w:szCs w:val="28"/>
        </w:rPr>
        <w:tab/>
        <w:t xml:space="preserve">Культурно-просветительская деятельность. </w:t>
      </w:r>
      <w:r w:rsidRPr="00164A27">
        <w:rPr>
          <w:b w:val="0"/>
          <w:sz w:val="28"/>
          <w:szCs w:val="28"/>
        </w:rPr>
        <w:t xml:space="preserve">   </w:t>
      </w:r>
      <w:r>
        <w:rPr>
          <w:b w:val="0"/>
          <w:sz w:val="28"/>
          <w:szCs w:val="28"/>
        </w:rPr>
        <w:tab/>
        <w:t xml:space="preserve"> </w:t>
      </w:r>
    </w:p>
    <w:p w:rsidR="00675406" w:rsidRDefault="00675406" w:rsidP="0067540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● </w:t>
      </w:r>
      <w:r w:rsidRPr="00164A27">
        <w:rPr>
          <w:i/>
          <w:iCs/>
          <w:sz w:val="28"/>
          <w:szCs w:val="28"/>
        </w:rPr>
        <w:t>Летняя программа чтения</w:t>
      </w:r>
      <w:r w:rsidRPr="00164A2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2019 года направлена на привлечение детей 6 – 11</w:t>
      </w:r>
      <w:r w:rsidRPr="00164A27">
        <w:rPr>
          <w:b w:val="0"/>
          <w:sz w:val="28"/>
          <w:szCs w:val="28"/>
        </w:rPr>
        <w:t xml:space="preserve"> лет к систематическому чтению, </w:t>
      </w:r>
      <w:r>
        <w:rPr>
          <w:b w:val="0"/>
          <w:sz w:val="28"/>
          <w:szCs w:val="28"/>
        </w:rPr>
        <w:t>развитию</w:t>
      </w:r>
      <w:r w:rsidRPr="00164A27">
        <w:rPr>
          <w:b w:val="0"/>
          <w:sz w:val="28"/>
          <w:szCs w:val="28"/>
        </w:rPr>
        <w:t xml:space="preserve"> их творческих способностей</w:t>
      </w:r>
      <w:r>
        <w:rPr>
          <w:b w:val="0"/>
          <w:sz w:val="28"/>
          <w:szCs w:val="28"/>
        </w:rPr>
        <w:t xml:space="preserve">. Для участников программы </w:t>
      </w:r>
      <w:r w:rsidRPr="00164A27">
        <w:rPr>
          <w:b w:val="0"/>
          <w:sz w:val="28"/>
          <w:szCs w:val="28"/>
        </w:rPr>
        <w:t xml:space="preserve">разработан </w:t>
      </w:r>
      <w:r w:rsidRPr="00910A91">
        <w:rPr>
          <w:sz w:val="28"/>
          <w:szCs w:val="28"/>
        </w:rPr>
        <w:t>буклет «</w:t>
      </w:r>
      <w:r>
        <w:rPr>
          <w:sz w:val="28"/>
          <w:szCs w:val="28"/>
        </w:rPr>
        <w:t>Лето в таёжном краю</w:t>
      </w:r>
      <w:r w:rsidRPr="00910A91">
        <w:rPr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 Старт программе летнего чтения</w:t>
      </w:r>
      <w:r w:rsidRPr="00164A27">
        <w:rPr>
          <w:b w:val="0"/>
          <w:sz w:val="28"/>
          <w:szCs w:val="28"/>
        </w:rPr>
        <w:t xml:space="preserve"> </w:t>
      </w:r>
      <w:r w:rsidRPr="00B334F9">
        <w:rPr>
          <w:b w:val="0"/>
          <w:sz w:val="28"/>
          <w:szCs w:val="28"/>
        </w:rPr>
        <w:t xml:space="preserve">дан 1 июня на Центральной площади в рамках праздничных мероприятий, посвященных Дню защиты детей (организована летняя площадка «Лето, солнце, сто фантазий»: мастер-класс по созданию оригинальных книжных закладок, рисование, знакомство с новой литературой, запись читателей в библиотеки города).  В </w:t>
      </w:r>
      <w:proofErr w:type="gramStart"/>
      <w:r w:rsidRPr="00B334F9">
        <w:rPr>
          <w:b w:val="0"/>
          <w:sz w:val="28"/>
          <w:szCs w:val="28"/>
        </w:rPr>
        <w:t>завершении</w:t>
      </w:r>
      <w:proofErr w:type="gramEnd"/>
      <w:r w:rsidRPr="00B334F9">
        <w:rPr>
          <w:b w:val="0"/>
          <w:sz w:val="28"/>
          <w:szCs w:val="28"/>
        </w:rPr>
        <w:t xml:space="preserve"> праздника все желающие   получили буклет </w:t>
      </w:r>
      <w:r w:rsidRPr="00164A27">
        <w:rPr>
          <w:b w:val="0"/>
          <w:sz w:val="28"/>
          <w:szCs w:val="28"/>
        </w:rPr>
        <w:t>для участия в программе летнего чтения.</w:t>
      </w:r>
      <w:r>
        <w:rPr>
          <w:b w:val="0"/>
          <w:sz w:val="28"/>
          <w:szCs w:val="28"/>
        </w:rPr>
        <w:t xml:space="preserve"> Л</w:t>
      </w:r>
      <w:r w:rsidRPr="00164A27">
        <w:rPr>
          <w:b w:val="0"/>
          <w:sz w:val="28"/>
          <w:szCs w:val="28"/>
        </w:rPr>
        <w:t>ето</w:t>
      </w:r>
      <w:r>
        <w:rPr>
          <w:b w:val="0"/>
          <w:sz w:val="28"/>
          <w:szCs w:val="28"/>
        </w:rPr>
        <w:t xml:space="preserve">м дети читали литературные произведения, рисовали, отвечали на вопросы, </w:t>
      </w:r>
      <w:r w:rsidRPr="00164A27">
        <w:rPr>
          <w:b w:val="0"/>
          <w:sz w:val="28"/>
          <w:szCs w:val="28"/>
        </w:rPr>
        <w:t xml:space="preserve">заполняли буклет. Итоги реализации Программы </w:t>
      </w:r>
      <w:r>
        <w:rPr>
          <w:b w:val="0"/>
          <w:sz w:val="28"/>
          <w:szCs w:val="28"/>
        </w:rPr>
        <w:t xml:space="preserve">будут </w:t>
      </w:r>
      <w:r w:rsidRPr="00164A27">
        <w:rPr>
          <w:b w:val="0"/>
          <w:sz w:val="28"/>
          <w:szCs w:val="28"/>
        </w:rPr>
        <w:t>подведены</w:t>
      </w:r>
      <w:r w:rsidRPr="00FA36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сентябре 2019 года </w:t>
      </w:r>
      <w:r w:rsidRPr="00164A27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>заключительном праздник</w:t>
      </w:r>
      <w:r>
        <w:rPr>
          <w:b w:val="0"/>
          <w:sz w:val="28"/>
          <w:szCs w:val="28"/>
        </w:rPr>
        <w:t>е</w:t>
      </w:r>
      <w:r>
        <w:rPr>
          <w:i/>
          <w:sz w:val="28"/>
          <w:szCs w:val="28"/>
        </w:rPr>
        <w:t>.</w:t>
      </w:r>
      <w:r w:rsidRPr="00164A2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</w:p>
    <w:p w:rsidR="00675406" w:rsidRPr="00164A27" w:rsidRDefault="00675406" w:rsidP="0067540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●   </w:t>
      </w:r>
      <w:proofErr w:type="spellStart"/>
      <w:r w:rsidRPr="001F1363">
        <w:rPr>
          <w:i/>
          <w:sz w:val="28"/>
          <w:szCs w:val="28"/>
        </w:rPr>
        <w:t>Библиокруиз</w:t>
      </w:r>
      <w:proofErr w:type="spellEnd"/>
      <w:r w:rsidRPr="001F1363">
        <w:rPr>
          <w:i/>
          <w:sz w:val="28"/>
          <w:szCs w:val="28"/>
        </w:rPr>
        <w:t xml:space="preserve"> «Таинственный остров»</w:t>
      </w:r>
      <w:r>
        <w:rPr>
          <w:b w:val="0"/>
          <w:sz w:val="28"/>
          <w:szCs w:val="28"/>
        </w:rPr>
        <w:t xml:space="preserve"> </w:t>
      </w:r>
      <w:r w:rsidRPr="00FC7770">
        <w:rPr>
          <w:b w:val="0"/>
          <w:sz w:val="28"/>
          <w:szCs w:val="28"/>
        </w:rPr>
        <w:t>Программа подразумевает работу с детьми младшего и среднего школьного возраста с целью организации их досуга и воспитания интереса</w:t>
      </w:r>
      <w:r>
        <w:rPr>
          <w:b w:val="0"/>
          <w:sz w:val="28"/>
          <w:szCs w:val="28"/>
        </w:rPr>
        <w:t xml:space="preserve"> к чтению и книге. </w:t>
      </w:r>
      <w:proofErr w:type="gramStart"/>
      <w:r>
        <w:rPr>
          <w:b w:val="0"/>
          <w:sz w:val="28"/>
          <w:szCs w:val="28"/>
        </w:rPr>
        <w:t xml:space="preserve">В рамках </w:t>
      </w:r>
      <w:r w:rsidRPr="00FC7770">
        <w:rPr>
          <w:b w:val="0"/>
          <w:sz w:val="28"/>
          <w:szCs w:val="28"/>
        </w:rPr>
        <w:t>программы в библиотеках проводятся различные мероприятия: викторины, игры, часы истории, творчества, информ</w:t>
      </w:r>
      <w:r>
        <w:rPr>
          <w:b w:val="0"/>
          <w:sz w:val="28"/>
          <w:szCs w:val="28"/>
        </w:rPr>
        <w:t>ации, выставки, конкурсы и т.д.</w:t>
      </w:r>
      <w:proofErr w:type="gramEnd"/>
    </w:p>
    <w:p w:rsidR="00675406" w:rsidRDefault="00675406" w:rsidP="0067540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b w:val="0"/>
          <w:sz w:val="28"/>
          <w:szCs w:val="28"/>
        </w:rPr>
        <w:t xml:space="preserve">Всего за летний период в </w:t>
      </w:r>
      <w:proofErr w:type="spellStart"/>
      <w:r>
        <w:rPr>
          <w:b w:val="0"/>
          <w:sz w:val="28"/>
          <w:szCs w:val="28"/>
        </w:rPr>
        <w:t>библиокруизе</w:t>
      </w:r>
      <w:proofErr w:type="spellEnd"/>
      <w:r>
        <w:rPr>
          <w:b w:val="0"/>
          <w:sz w:val="28"/>
          <w:szCs w:val="28"/>
        </w:rPr>
        <w:t xml:space="preserve"> приняло участие </w:t>
      </w:r>
      <w:r w:rsidRPr="00B334F9">
        <w:rPr>
          <w:b w:val="0"/>
          <w:sz w:val="28"/>
          <w:szCs w:val="28"/>
        </w:rPr>
        <w:t>831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человек.</w:t>
      </w:r>
    </w:p>
    <w:p w:rsidR="00675406" w:rsidRDefault="00675406" w:rsidP="0067540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675406" w:rsidRDefault="00675406" w:rsidP="0067540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●  </w:t>
      </w:r>
      <w:r w:rsidRPr="001F1363">
        <w:rPr>
          <w:i/>
          <w:iCs/>
          <w:sz w:val="28"/>
          <w:szCs w:val="28"/>
        </w:rPr>
        <w:t>Культурно-просветительская деятельность </w:t>
      </w:r>
      <w:r>
        <w:rPr>
          <w:bCs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период летних каникул</w:t>
      </w:r>
      <w:r w:rsidRPr="00164A27">
        <w:rPr>
          <w:b w:val="0"/>
          <w:sz w:val="28"/>
          <w:szCs w:val="28"/>
        </w:rPr>
        <w:t xml:space="preserve"> в семи библиотеках, обслуж</w:t>
      </w:r>
      <w:r>
        <w:rPr>
          <w:b w:val="0"/>
          <w:sz w:val="28"/>
          <w:szCs w:val="28"/>
        </w:rPr>
        <w:t xml:space="preserve">ивающих детей и подростков, </w:t>
      </w:r>
      <w:r w:rsidRPr="00164A27">
        <w:rPr>
          <w:b w:val="0"/>
          <w:sz w:val="28"/>
          <w:szCs w:val="28"/>
        </w:rPr>
        <w:t xml:space="preserve">оформлены книжные </w:t>
      </w:r>
      <w:r w:rsidRPr="001F1363">
        <w:rPr>
          <w:i/>
          <w:sz w:val="28"/>
          <w:szCs w:val="28"/>
        </w:rPr>
        <w:t xml:space="preserve">выставки </w:t>
      </w:r>
      <w:r w:rsidRPr="00851A8F">
        <w:rPr>
          <w:sz w:val="28"/>
          <w:szCs w:val="28"/>
        </w:rPr>
        <w:t>«</w:t>
      </w:r>
      <w:r w:rsidRPr="00A74FD0">
        <w:rPr>
          <w:sz w:val="28"/>
          <w:szCs w:val="28"/>
        </w:rPr>
        <w:t>Книжные тропинки лета</w:t>
      </w:r>
      <w:r w:rsidRPr="00851A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помощь </w:t>
      </w:r>
      <w:r w:rsidRPr="00164A27">
        <w:rPr>
          <w:b w:val="0"/>
          <w:sz w:val="28"/>
          <w:szCs w:val="28"/>
        </w:rPr>
        <w:t>школьной программе. Мероприя</w:t>
      </w:r>
      <w:r>
        <w:rPr>
          <w:b w:val="0"/>
          <w:sz w:val="28"/>
          <w:szCs w:val="28"/>
        </w:rPr>
        <w:t xml:space="preserve">тия </w:t>
      </w:r>
      <w:r w:rsidRPr="00164A27">
        <w:rPr>
          <w:b w:val="0"/>
          <w:sz w:val="28"/>
          <w:szCs w:val="28"/>
        </w:rPr>
        <w:t>составлялись с учётом специфики различных возрастных категорий, что является непременным условием повышения интереса детей к чтению.</w:t>
      </w:r>
      <w:r>
        <w:rPr>
          <w:b w:val="0"/>
          <w:sz w:val="28"/>
          <w:szCs w:val="28"/>
        </w:rPr>
        <w:t xml:space="preserve"> В летний период в муниципальных библиотеках проводились мероприятия </w:t>
      </w:r>
      <w:proofErr w:type="spellStart"/>
      <w:r w:rsidRPr="00164A27">
        <w:rPr>
          <w:b w:val="0"/>
          <w:sz w:val="28"/>
          <w:szCs w:val="28"/>
        </w:rPr>
        <w:t>малозатратных</w:t>
      </w:r>
      <w:proofErr w:type="spellEnd"/>
      <w:r w:rsidRPr="00164A27">
        <w:rPr>
          <w:b w:val="0"/>
          <w:sz w:val="28"/>
          <w:szCs w:val="28"/>
        </w:rPr>
        <w:t xml:space="preserve"> форм: викторины, игры, часы истории, творчества, информации, выставки, конкурсы и т.д.</w:t>
      </w:r>
    </w:p>
    <w:p w:rsidR="004D79C5" w:rsidRDefault="00675406" w:rsidP="0067540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D79C5">
        <w:rPr>
          <w:b w:val="0"/>
          <w:sz w:val="28"/>
          <w:szCs w:val="28"/>
        </w:rPr>
        <w:t>В летний период в библиотеках города реализовывались проекты:</w:t>
      </w:r>
      <w:r>
        <w:rPr>
          <w:b w:val="0"/>
          <w:sz w:val="28"/>
          <w:szCs w:val="28"/>
        </w:rPr>
        <w:t xml:space="preserve"> </w:t>
      </w:r>
    </w:p>
    <w:p w:rsidR="00675406" w:rsidRPr="00D9528A" w:rsidRDefault="004D79C5" w:rsidP="00675406">
      <w:pPr>
        <w:pStyle w:val="1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75406" w:rsidRPr="00D75B6F">
        <w:rPr>
          <w:rFonts w:eastAsiaTheme="minorHAnsi"/>
          <w:sz w:val="28"/>
          <w:szCs w:val="28"/>
          <w:lang w:eastAsia="en-US"/>
        </w:rPr>
        <w:t>«Школа сказочника» (2 часть «Сказочный атлас природы Ханты-Мансийска»).</w:t>
      </w:r>
      <w:r w:rsidR="00675406" w:rsidRPr="00D75B6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75406" w:rsidRPr="00FC7770">
        <w:rPr>
          <w:rFonts w:eastAsiaTheme="minorHAnsi"/>
          <w:b w:val="0"/>
          <w:sz w:val="28"/>
          <w:szCs w:val="28"/>
          <w:lang w:eastAsia="en-US"/>
        </w:rPr>
        <w:t>Цель – поддержка одарённых детей – юных поэтов и писателей, помощь в реализации творческих способностей, стимулирование ин</w:t>
      </w:r>
      <w:r w:rsidR="00675406">
        <w:rPr>
          <w:rFonts w:eastAsiaTheme="minorHAnsi"/>
          <w:b w:val="0"/>
          <w:sz w:val="28"/>
          <w:szCs w:val="28"/>
          <w:lang w:eastAsia="en-US"/>
        </w:rPr>
        <w:t>тереса к теме городской природы</w:t>
      </w:r>
      <w:r w:rsidR="00675406" w:rsidRPr="00FC7770">
        <w:rPr>
          <w:rFonts w:eastAsiaTheme="minorHAnsi"/>
          <w:b w:val="0"/>
          <w:sz w:val="28"/>
          <w:szCs w:val="28"/>
          <w:lang w:eastAsia="en-US"/>
        </w:rPr>
        <w:t xml:space="preserve"> Ханты-Мансийска.</w:t>
      </w:r>
      <w:r w:rsidR="00675406" w:rsidRPr="00D9528A">
        <w:rPr>
          <w:rFonts w:eastAsiaTheme="minorHAnsi"/>
          <w:b w:val="0"/>
          <w:sz w:val="28"/>
          <w:szCs w:val="28"/>
          <w:lang w:eastAsia="en-US"/>
        </w:rPr>
        <w:t xml:space="preserve"> В </w:t>
      </w:r>
      <w:proofErr w:type="gramStart"/>
      <w:r w:rsidR="00675406" w:rsidRPr="00D9528A">
        <w:rPr>
          <w:rFonts w:eastAsiaTheme="minorHAnsi"/>
          <w:b w:val="0"/>
          <w:sz w:val="28"/>
          <w:szCs w:val="28"/>
          <w:lang w:eastAsia="en-US"/>
        </w:rPr>
        <w:t>рамках</w:t>
      </w:r>
      <w:proofErr w:type="gramEnd"/>
      <w:r w:rsidR="00675406" w:rsidRPr="00D9528A">
        <w:rPr>
          <w:rFonts w:eastAsiaTheme="minorHAnsi"/>
          <w:b w:val="0"/>
          <w:sz w:val="28"/>
          <w:szCs w:val="28"/>
          <w:lang w:eastAsia="en-US"/>
        </w:rPr>
        <w:t xml:space="preserve"> проекта летом </w:t>
      </w:r>
      <w:r w:rsidR="00675406" w:rsidRPr="00DA19B0">
        <w:rPr>
          <w:rFonts w:eastAsiaTheme="minorHAnsi"/>
          <w:b w:val="0"/>
          <w:sz w:val="28"/>
          <w:szCs w:val="28"/>
          <w:lang w:eastAsia="en-US"/>
        </w:rPr>
        <w:t xml:space="preserve">прошло 2 </w:t>
      </w:r>
      <w:r w:rsidR="00675406" w:rsidRPr="00D9528A">
        <w:rPr>
          <w:rFonts w:eastAsiaTheme="minorHAnsi"/>
          <w:b w:val="0"/>
          <w:sz w:val="28"/>
          <w:szCs w:val="28"/>
          <w:lang w:eastAsia="en-US"/>
        </w:rPr>
        <w:t>мероприятия, которые посетило</w:t>
      </w:r>
      <w:r w:rsidR="00675406">
        <w:rPr>
          <w:rFonts w:eastAsiaTheme="minorHAnsi"/>
          <w:b w:val="0"/>
          <w:sz w:val="28"/>
          <w:szCs w:val="28"/>
          <w:lang w:eastAsia="en-US"/>
        </w:rPr>
        <w:t xml:space="preserve"> 77</w:t>
      </w:r>
      <w:r w:rsidR="00675406" w:rsidRPr="00D9528A">
        <w:rPr>
          <w:rFonts w:eastAsiaTheme="minorHAnsi"/>
          <w:b w:val="0"/>
          <w:sz w:val="28"/>
          <w:szCs w:val="28"/>
          <w:lang w:eastAsia="en-US"/>
        </w:rPr>
        <w:t xml:space="preserve"> ребенка.</w:t>
      </w:r>
    </w:p>
    <w:p w:rsidR="004D79C5" w:rsidRDefault="004D79C5" w:rsidP="0067540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75406">
        <w:rPr>
          <w:rFonts w:eastAsiaTheme="minorHAnsi"/>
          <w:b/>
          <w:bCs/>
          <w:iCs/>
          <w:sz w:val="28"/>
          <w:szCs w:val="28"/>
          <w:lang w:eastAsia="en-US"/>
        </w:rPr>
        <w:t>«Связь поколений»</w:t>
      </w:r>
      <w:r w:rsidR="00675406" w:rsidRPr="00B3460B">
        <w:rPr>
          <w:rFonts w:eastAsiaTheme="minorHAnsi"/>
          <w:bCs/>
          <w:iCs/>
          <w:sz w:val="28"/>
          <w:szCs w:val="28"/>
          <w:lang w:eastAsia="en-US"/>
        </w:rPr>
        <w:t>. Цель - общение молодого поколения с людьми старшего возраста, обмен опытом.</w:t>
      </w:r>
      <w:r w:rsidR="00675406">
        <w:rPr>
          <w:rFonts w:eastAsiaTheme="minorHAnsi"/>
          <w:bCs/>
          <w:iCs/>
          <w:sz w:val="28"/>
          <w:szCs w:val="28"/>
          <w:lang w:eastAsia="en-US"/>
        </w:rPr>
        <w:t xml:space="preserve"> 18 июля прошло </w:t>
      </w:r>
      <w:r w:rsidR="00675406" w:rsidRPr="00E41B4C">
        <w:rPr>
          <w:rFonts w:eastAsiaTheme="minorHAnsi"/>
          <w:bCs/>
          <w:iCs/>
          <w:sz w:val="28"/>
          <w:szCs w:val="28"/>
          <w:lang w:eastAsia="en-US"/>
        </w:rPr>
        <w:t>мероприятие</w:t>
      </w:r>
      <w:r w:rsidR="00675406">
        <w:rPr>
          <w:rFonts w:eastAsiaTheme="minorHAnsi"/>
          <w:bCs/>
          <w:iCs/>
          <w:sz w:val="28"/>
          <w:szCs w:val="28"/>
          <w:lang w:eastAsia="en-US"/>
        </w:rPr>
        <w:t xml:space="preserve"> «Играют все на свете» - товарищеский матч по шахматам, совместно с «Югорской шахматной академией», число посещений составило 25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75406" w:rsidRPr="00E41B4C" w:rsidRDefault="00675406" w:rsidP="0067540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675406" w:rsidRDefault="004D79C5" w:rsidP="0067540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675406" w:rsidRPr="00D9528A">
        <w:rPr>
          <w:b/>
          <w:sz w:val="28"/>
          <w:szCs w:val="28"/>
        </w:rPr>
        <w:t>«</w:t>
      </w:r>
      <w:proofErr w:type="spellStart"/>
      <w:r w:rsidR="00675406" w:rsidRPr="00D9528A">
        <w:rPr>
          <w:b/>
          <w:sz w:val="28"/>
          <w:szCs w:val="28"/>
        </w:rPr>
        <w:t>ЛИТоСФЕРА</w:t>
      </w:r>
      <w:proofErr w:type="spellEnd"/>
      <w:r w:rsidR="00675406" w:rsidRPr="00D9528A">
        <w:rPr>
          <w:b/>
          <w:sz w:val="28"/>
          <w:szCs w:val="28"/>
        </w:rPr>
        <w:t>»</w:t>
      </w:r>
      <w:r w:rsidR="00675406">
        <w:rPr>
          <w:sz w:val="28"/>
          <w:szCs w:val="28"/>
        </w:rPr>
        <w:t xml:space="preserve"> (летний читальный зал)</w:t>
      </w:r>
      <w:r w:rsidR="00675406" w:rsidRPr="002905D7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Знакомство</w:t>
      </w:r>
      <w:r w:rsidR="00675406" w:rsidRPr="002905D7">
        <w:rPr>
          <w:color w:val="000000"/>
          <w:sz w:val="28"/>
          <w:szCs w:val="28"/>
          <w:shd w:val="clear" w:color="auto" w:fill="FFFFFF"/>
        </w:rPr>
        <w:t xml:space="preserve"> с новинками литературы, </w:t>
      </w:r>
      <w:r>
        <w:rPr>
          <w:color w:val="000000"/>
          <w:sz w:val="28"/>
          <w:szCs w:val="28"/>
          <w:shd w:val="clear" w:color="auto" w:fill="FFFFFF"/>
        </w:rPr>
        <w:t xml:space="preserve">  творческие мастер-классы</w:t>
      </w:r>
      <w:r w:rsidR="00675406" w:rsidRPr="002905D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т.п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675406">
        <w:rPr>
          <w:color w:val="000000"/>
          <w:sz w:val="23"/>
          <w:szCs w:val="23"/>
          <w:shd w:val="clear" w:color="auto" w:fill="FFFFFF"/>
        </w:rPr>
        <w:t>. </w:t>
      </w:r>
      <w:r w:rsidR="00675406" w:rsidRPr="00AE0B1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675406" w:rsidRPr="00AE0B11">
        <w:rPr>
          <w:color w:val="000000"/>
          <w:sz w:val="28"/>
          <w:szCs w:val="28"/>
          <w:shd w:val="clear" w:color="auto" w:fill="FFFFFF"/>
        </w:rPr>
        <w:t xml:space="preserve">В </w:t>
      </w:r>
      <w:r w:rsidR="0067540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675406">
        <w:rPr>
          <w:color w:val="000000"/>
          <w:sz w:val="28"/>
          <w:szCs w:val="28"/>
          <w:shd w:val="clear" w:color="auto" w:fill="FFFFFF"/>
        </w:rPr>
        <w:t>ЛИТоСФЕРЕ</w:t>
      </w:r>
      <w:proofErr w:type="spellEnd"/>
      <w:r w:rsidR="00675406">
        <w:rPr>
          <w:color w:val="000000"/>
          <w:sz w:val="28"/>
          <w:szCs w:val="28"/>
          <w:shd w:val="clear" w:color="auto" w:fill="FFFFFF"/>
        </w:rPr>
        <w:t xml:space="preserve">» прошло </w:t>
      </w:r>
      <w:r w:rsidR="00675406" w:rsidRPr="00B63435">
        <w:rPr>
          <w:sz w:val="28"/>
          <w:szCs w:val="28"/>
          <w:shd w:val="clear" w:color="auto" w:fill="FFFFFF"/>
        </w:rPr>
        <w:t>19</w:t>
      </w:r>
      <w:r w:rsidR="00675406">
        <w:rPr>
          <w:color w:val="000000"/>
          <w:sz w:val="28"/>
          <w:szCs w:val="28"/>
          <w:shd w:val="clear" w:color="auto" w:fill="FFFFFF"/>
        </w:rPr>
        <w:t xml:space="preserve"> </w:t>
      </w:r>
      <w:r w:rsidR="00675406">
        <w:rPr>
          <w:color w:val="000000"/>
          <w:sz w:val="28"/>
          <w:szCs w:val="28"/>
          <w:shd w:val="clear" w:color="auto" w:fill="FFFFFF"/>
        </w:rPr>
        <w:lastRenderedPageBreak/>
        <w:t xml:space="preserve">мероприятий, которые посетили </w:t>
      </w:r>
      <w:r w:rsidR="00675406" w:rsidRPr="00B63435">
        <w:rPr>
          <w:sz w:val="28"/>
          <w:szCs w:val="28"/>
          <w:shd w:val="clear" w:color="auto" w:fill="FFFFFF"/>
        </w:rPr>
        <w:t xml:space="preserve">223 </w:t>
      </w:r>
      <w:r w:rsidR="00675406" w:rsidRPr="0026435B">
        <w:rPr>
          <w:color w:val="000000"/>
          <w:sz w:val="28"/>
          <w:szCs w:val="28"/>
          <w:shd w:val="clear" w:color="auto" w:fill="FFFFFF"/>
        </w:rPr>
        <w:t>ребенка.</w:t>
      </w:r>
      <w:r w:rsidR="00675406">
        <w:rPr>
          <w:color w:val="000000"/>
          <w:sz w:val="23"/>
          <w:szCs w:val="23"/>
          <w:shd w:val="clear" w:color="auto" w:fill="FFFFFF"/>
        </w:rPr>
        <w:t xml:space="preserve"> </w:t>
      </w:r>
      <w:r w:rsidR="00675406" w:rsidRPr="00D75B6F">
        <w:rPr>
          <w:color w:val="000000"/>
          <w:sz w:val="28"/>
          <w:szCs w:val="28"/>
          <w:shd w:val="clear" w:color="auto" w:fill="FFFFFF"/>
        </w:rPr>
        <w:t>12 июня в Парке им. Бориса Лосева прошел музыкально-поэтический конц</w:t>
      </w:r>
      <w:r w:rsidR="00675406">
        <w:rPr>
          <w:color w:val="000000"/>
          <w:sz w:val="28"/>
          <w:szCs w:val="28"/>
          <w:shd w:val="clear" w:color="auto" w:fill="FFFFFF"/>
        </w:rPr>
        <w:t xml:space="preserve">ерт “Городские таланты”. </w:t>
      </w:r>
    </w:p>
    <w:p w:rsidR="00675406" w:rsidRPr="00DC1849" w:rsidRDefault="00675406" w:rsidP="00675406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Число посещений</w:t>
      </w:r>
      <w:r w:rsidRPr="00DC1849">
        <w:rPr>
          <w:bCs/>
          <w:iCs/>
          <w:color w:val="000000"/>
          <w:sz w:val="28"/>
          <w:szCs w:val="28"/>
          <w:shd w:val="clear" w:color="auto" w:fill="FFFFFF"/>
        </w:rPr>
        <w:t xml:space="preserve"> составило </w:t>
      </w:r>
      <w:r>
        <w:rPr>
          <w:bCs/>
          <w:iCs/>
          <w:color w:val="000000"/>
          <w:sz w:val="28"/>
          <w:szCs w:val="28"/>
          <w:shd w:val="clear" w:color="auto" w:fill="FFFFFF"/>
        </w:rPr>
        <w:t>210</w:t>
      </w:r>
      <w:r w:rsidRPr="00DC1849">
        <w:rPr>
          <w:bCs/>
          <w:iCs/>
          <w:color w:val="000000"/>
          <w:sz w:val="28"/>
          <w:szCs w:val="28"/>
          <w:shd w:val="clear" w:color="auto" w:fill="FFFFFF"/>
        </w:rPr>
        <w:t xml:space="preserve"> чел.</w:t>
      </w:r>
    </w:p>
    <w:p w:rsidR="004D79C5" w:rsidRDefault="00675406" w:rsidP="006754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79C5">
        <w:rPr>
          <w:b/>
          <w:sz w:val="28"/>
          <w:szCs w:val="28"/>
        </w:rPr>
        <w:t xml:space="preserve"> </w:t>
      </w:r>
    </w:p>
    <w:p w:rsidR="00675406" w:rsidRDefault="00675406" w:rsidP="0067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9C5">
        <w:rPr>
          <w:b/>
          <w:sz w:val="28"/>
          <w:szCs w:val="28"/>
        </w:rPr>
        <w:t xml:space="preserve">«Молодежное </w:t>
      </w:r>
      <w:proofErr w:type="spellStart"/>
      <w:r w:rsidRPr="004D79C5">
        <w:rPr>
          <w:b/>
          <w:sz w:val="28"/>
          <w:szCs w:val="28"/>
        </w:rPr>
        <w:t>антикафе</w:t>
      </w:r>
      <w:proofErr w:type="spellEnd"/>
      <w:r w:rsidRPr="004D79C5">
        <w:rPr>
          <w:b/>
          <w:sz w:val="28"/>
          <w:szCs w:val="28"/>
        </w:rPr>
        <w:t xml:space="preserve"> - </w:t>
      </w:r>
      <w:proofErr w:type="spellStart"/>
      <w:r w:rsidRPr="004D79C5">
        <w:rPr>
          <w:b/>
          <w:sz w:val="28"/>
          <w:szCs w:val="28"/>
        </w:rPr>
        <w:t>библиорум</w:t>
      </w:r>
      <w:proofErr w:type="spellEnd"/>
      <w:r w:rsidRPr="004D79C5">
        <w:rPr>
          <w:b/>
          <w:sz w:val="28"/>
          <w:szCs w:val="28"/>
        </w:rPr>
        <w:t xml:space="preserve"> «</w:t>
      </w:r>
      <w:proofErr w:type="spellStart"/>
      <w:r w:rsidRPr="004D79C5">
        <w:rPr>
          <w:b/>
          <w:sz w:val="28"/>
          <w:szCs w:val="28"/>
        </w:rPr>
        <w:t>БуквА</w:t>
      </w:r>
      <w:proofErr w:type="spellEnd"/>
      <w:r w:rsidRPr="004D79C5">
        <w:rPr>
          <w:b/>
          <w:sz w:val="28"/>
          <w:szCs w:val="28"/>
        </w:rPr>
        <w:t>»</w:t>
      </w:r>
      <w:r w:rsidR="004D79C5">
        <w:rPr>
          <w:sz w:val="28"/>
          <w:szCs w:val="28"/>
        </w:rPr>
        <w:t xml:space="preserve">. </w:t>
      </w:r>
      <w:proofErr w:type="spellStart"/>
      <w:r w:rsidR="004D79C5">
        <w:rPr>
          <w:sz w:val="28"/>
          <w:szCs w:val="28"/>
        </w:rPr>
        <w:t>Цель</w:t>
      </w:r>
      <w:proofErr w:type="gramStart"/>
      <w:r w:rsidR="004D79C5">
        <w:rPr>
          <w:sz w:val="28"/>
          <w:szCs w:val="28"/>
        </w:rPr>
        <w:t>:</w:t>
      </w:r>
      <w:r w:rsidRPr="00E726BA">
        <w:rPr>
          <w:sz w:val="28"/>
          <w:szCs w:val="28"/>
        </w:rPr>
        <w:t>п</w:t>
      </w:r>
      <w:proofErr w:type="gramEnd"/>
      <w:r w:rsidRPr="00E726BA">
        <w:rPr>
          <w:sz w:val="28"/>
          <w:szCs w:val="28"/>
        </w:rPr>
        <w:t>ривлечение</w:t>
      </w:r>
      <w:proofErr w:type="spellEnd"/>
      <w:r w:rsidRPr="00E726BA">
        <w:rPr>
          <w:sz w:val="28"/>
          <w:szCs w:val="28"/>
        </w:rPr>
        <w:t xml:space="preserve"> молодёжи в библиотеку, организация досуга подростков и молодёжи города, развитие и сохранение интереса</w:t>
      </w:r>
      <w:r>
        <w:rPr>
          <w:sz w:val="28"/>
          <w:szCs w:val="28"/>
        </w:rPr>
        <w:t xml:space="preserve"> к чтению у молодого поколения.</w:t>
      </w:r>
      <w:r>
        <w:rPr>
          <w:bCs/>
          <w:sz w:val="28"/>
          <w:szCs w:val="28"/>
        </w:rPr>
        <w:t xml:space="preserve"> В летний период </w:t>
      </w:r>
      <w:r>
        <w:rPr>
          <w:sz w:val="28"/>
          <w:szCs w:val="28"/>
        </w:rPr>
        <w:t>состоялось</w:t>
      </w:r>
      <w:r w:rsidRPr="00E726BA">
        <w:rPr>
          <w:sz w:val="28"/>
          <w:szCs w:val="28"/>
        </w:rPr>
        <w:t xml:space="preserve"> </w:t>
      </w:r>
      <w:r w:rsidRPr="008714AE">
        <w:rPr>
          <w:sz w:val="28"/>
          <w:szCs w:val="28"/>
        </w:rPr>
        <w:t xml:space="preserve">16 мероприятий, число посещений – 196. </w:t>
      </w:r>
    </w:p>
    <w:p w:rsidR="00675406" w:rsidRDefault="00675406" w:rsidP="00675406">
      <w:pPr>
        <w:jc w:val="both"/>
        <w:rPr>
          <w:sz w:val="28"/>
          <w:szCs w:val="28"/>
        </w:rPr>
      </w:pPr>
      <w:r w:rsidRPr="008714AE">
        <w:rPr>
          <w:sz w:val="28"/>
          <w:szCs w:val="28"/>
        </w:rPr>
        <w:t xml:space="preserve">Всего за лето посетило </w:t>
      </w:r>
      <w:proofErr w:type="spellStart"/>
      <w:r w:rsidRPr="008714AE">
        <w:rPr>
          <w:sz w:val="28"/>
          <w:szCs w:val="28"/>
        </w:rPr>
        <w:t>библирум</w:t>
      </w:r>
      <w:proofErr w:type="spellEnd"/>
      <w:r w:rsidRPr="008714A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>» 1616 чел.</w:t>
      </w:r>
    </w:p>
    <w:p w:rsidR="004D79C5" w:rsidRDefault="004D79C5" w:rsidP="00675406">
      <w:pPr>
        <w:jc w:val="both"/>
        <w:rPr>
          <w:sz w:val="28"/>
          <w:szCs w:val="28"/>
        </w:rPr>
      </w:pPr>
    </w:p>
    <w:p w:rsidR="00675406" w:rsidRPr="002E0F0D" w:rsidRDefault="00675406" w:rsidP="00675406">
      <w:pPr>
        <w:jc w:val="both"/>
        <w:rPr>
          <w:sz w:val="28"/>
          <w:szCs w:val="28"/>
        </w:rPr>
      </w:pPr>
      <w:r w:rsidRPr="004D79C5">
        <w:rPr>
          <w:b/>
          <w:bCs/>
          <w:iCs/>
          <w:sz w:val="28"/>
          <w:szCs w:val="28"/>
        </w:rPr>
        <w:t>Семейный клуб</w:t>
      </w:r>
      <w:r w:rsidRPr="006825DE">
        <w:rPr>
          <w:bCs/>
          <w:iCs/>
          <w:sz w:val="28"/>
          <w:szCs w:val="28"/>
        </w:rPr>
        <w:t xml:space="preserve"> </w:t>
      </w:r>
      <w:r w:rsidRPr="00D9528A">
        <w:rPr>
          <w:b/>
          <w:bCs/>
          <w:iCs/>
          <w:sz w:val="28"/>
          <w:szCs w:val="28"/>
        </w:rPr>
        <w:t>"Скворечник"</w:t>
      </w:r>
      <w:r w:rsidRPr="006825DE">
        <w:rPr>
          <w:bCs/>
          <w:iCs/>
          <w:sz w:val="28"/>
          <w:szCs w:val="28"/>
        </w:rPr>
        <w:t xml:space="preserve"> - новое пространство для общения и творчества. </w:t>
      </w:r>
      <w:r>
        <w:rPr>
          <w:bCs/>
          <w:iCs/>
          <w:sz w:val="28"/>
          <w:szCs w:val="28"/>
        </w:rPr>
        <w:t xml:space="preserve">В </w:t>
      </w:r>
      <w:proofErr w:type="gramStart"/>
      <w:r>
        <w:rPr>
          <w:bCs/>
          <w:iCs/>
          <w:sz w:val="28"/>
          <w:szCs w:val="28"/>
        </w:rPr>
        <w:t>рамках</w:t>
      </w:r>
      <w:proofErr w:type="gramEnd"/>
      <w:r>
        <w:rPr>
          <w:bCs/>
          <w:iCs/>
          <w:sz w:val="28"/>
          <w:szCs w:val="28"/>
        </w:rPr>
        <w:t xml:space="preserve"> клуба проходят встречи со специалистами педагогами, психологами и др. З</w:t>
      </w:r>
      <w:r w:rsidRPr="00E41B4C">
        <w:rPr>
          <w:bCs/>
          <w:iCs/>
          <w:sz w:val="28"/>
          <w:szCs w:val="28"/>
        </w:rPr>
        <w:t>а отчетный период</w:t>
      </w:r>
      <w:r>
        <w:rPr>
          <w:bCs/>
          <w:iCs/>
          <w:sz w:val="28"/>
          <w:szCs w:val="28"/>
        </w:rPr>
        <w:t xml:space="preserve"> прошло 3 мероприятия,</w:t>
      </w:r>
      <w:r w:rsidRPr="00E41B4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которые посетило 56 чел.</w:t>
      </w:r>
      <w:r w:rsidR="004D79C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из них 21 ребенок и 35 взрослых</w:t>
      </w:r>
    </w:p>
    <w:p w:rsidR="00675406" w:rsidRPr="00EC6E68" w:rsidRDefault="00675406" w:rsidP="00675406">
      <w:pPr>
        <w:jc w:val="both"/>
        <w:rPr>
          <w:bCs/>
          <w:iCs/>
          <w:sz w:val="28"/>
          <w:szCs w:val="28"/>
        </w:rPr>
      </w:pPr>
      <w:r w:rsidRPr="00EC6E68">
        <w:rPr>
          <w:bCs/>
          <w:iCs/>
          <w:sz w:val="28"/>
          <w:szCs w:val="28"/>
        </w:rPr>
        <w:t>Число посещений составило 645 чел.</w:t>
      </w:r>
    </w:p>
    <w:p w:rsidR="00134B57" w:rsidRDefault="00675406" w:rsidP="004D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летний период 2019</w:t>
      </w:r>
      <w:r w:rsidRPr="00164A27">
        <w:rPr>
          <w:sz w:val="28"/>
          <w:szCs w:val="28"/>
        </w:rPr>
        <w:t xml:space="preserve"> года </w:t>
      </w:r>
      <w:r w:rsidRPr="006825DE">
        <w:rPr>
          <w:sz w:val="28"/>
          <w:szCs w:val="28"/>
        </w:rPr>
        <w:t>число посещений</w:t>
      </w:r>
      <w:r w:rsidR="004D79C5">
        <w:rPr>
          <w:sz w:val="28"/>
          <w:szCs w:val="28"/>
        </w:rPr>
        <w:t xml:space="preserve"> несовершеннолетними читателями</w:t>
      </w:r>
      <w:r>
        <w:rPr>
          <w:sz w:val="28"/>
          <w:szCs w:val="28"/>
        </w:rPr>
        <w:t xml:space="preserve"> </w:t>
      </w:r>
      <w:r w:rsidRPr="006825DE">
        <w:rPr>
          <w:sz w:val="28"/>
          <w:szCs w:val="28"/>
        </w:rPr>
        <w:t xml:space="preserve">составило </w:t>
      </w:r>
      <w:r w:rsidRPr="004D79C5">
        <w:rPr>
          <w:b/>
          <w:sz w:val="28"/>
          <w:szCs w:val="28"/>
        </w:rPr>
        <w:t>17 357</w:t>
      </w:r>
      <w:r w:rsidRPr="006825DE">
        <w:rPr>
          <w:sz w:val="28"/>
          <w:szCs w:val="28"/>
        </w:rPr>
        <w:t>,</w:t>
      </w:r>
      <w:r>
        <w:rPr>
          <w:sz w:val="28"/>
          <w:szCs w:val="28"/>
        </w:rPr>
        <w:t xml:space="preserve"> на 0,8% больше по сравнению с прошлым 2018 годом (17223),</w:t>
      </w:r>
      <w:r w:rsidRPr="006825DE">
        <w:rPr>
          <w:sz w:val="28"/>
          <w:szCs w:val="28"/>
        </w:rPr>
        <w:t xml:space="preserve"> из них состоящих на профилактическом учете в </w:t>
      </w:r>
      <w:r w:rsidR="004D79C5">
        <w:rPr>
          <w:sz w:val="28"/>
          <w:szCs w:val="28"/>
        </w:rPr>
        <w:t xml:space="preserve">муниципальной </w:t>
      </w:r>
      <w:r w:rsidRPr="006825DE">
        <w:rPr>
          <w:sz w:val="28"/>
          <w:szCs w:val="28"/>
        </w:rPr>
        <w:t xml:space="preserve"> комиссии по делам несовершеннолетних и защите их прав - 1</w:t>
      </w:r>
      <w:r>
        <w:rPr>
          <w:sz w:val="28"/>
          <w:szCs w:val="28"/>
        </w:rPr>
        <w:t>1</w:t>
      </w:r>
      <w:r w:rsidRPr="006825DE">
        <w:rPr>
          <w:sz w:val="28"/>
          <w:szCs w:val="28"/>
        </w:rPr>
        <w:t>.</w:t>
      </w:r>
      <w:r w:rsidRPr="00164A27">
        <w:rPr>
          <w:sz w:val="28"/>
          <w:szCs w:val="28"/>
        </w:rPr>
        <w:t xml:space="preserve">  </w:t>
      </w:r>
    </w:p>
    <w:p w:rsidR="000C7648" w:rsidRPr="00164A27" w:rsidRDefault="000C7648" w:rsidP="00983688">
      <w:pPr>
        <w:spacing w:line="276" w:lineRule="auto"/>
        <w:jc w:val="both"/>
        <w:rPr>
          <w:b/>
          <w:bCs/>
          <w:sz w:val="28"/>
          <w:szCs w:val="28"/>
        </w:rPr>
      </w:pPr>
    </w:p>
    <w:p w:rsidR="00A5640B" w:rsidRPr="00A416F1" w:rsidRDefault="004D79C5" w:rsidP="004D79C5">
      <w:pPr>
        <w:pStyle w:val="1"/>
        <w:spacing w:before="0" w:beforeAutospacing="0" w:after="0" w:afterAutospacing="0" w:line="276" w:lineRule="auto"/>
        <w:jc w:val="both"/>
        <w:rPr>
          <w:rStyle w:val="a8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F3404">
        <w:rPr>
          <w:b w:val="0"/>
          <w:sz w:val="28"/>
          <w:szCs w:val="28"/>
        </w:rPr>
        <w:t xml:space="preserve">      </w:t>
      </w:r>
      <w:bookmarkStart w:id="0" w:name="_GoBack"/>
      <w:bookmarkEnd w:id="0"/>
      <w:r w:rsidR="00A5640B" w:rsidRPr="00A416F1">
        <w:rPr>
          <w:b w:val="0"/>
          <w:sz w:val="28"/>
          <w:szCs w:val="28"/>
        </w:rPr>
        <w:t>Информационная поддержка летней кампании осуществлялась посредством  социальных сетей «Одноклассники», «</w:t>
      </w:r>
      <w:proofErr w:type="spellStart"/>
      <w:r w:rsidR="00A5640B" w:rsidRPr="00A416F1">
        <w:rPr>
          <w:b w:val="0"/>
          <w:sz w:val="28"/>
          <w:szCs w:val="28"/>
        </w:rPr>
        <w:t>Вконтакте</w:t>
      </w:r>
      <w:proofErr w:type="spellEnd"/>
      <w:r w:rsidR="00A5640B" w:rsidRPr="00A416F1">
        <w:rPr>
          <w:b w:val="0"/>
          <w:sz w:val="28"/>
          <w:szCs w:val="28"/>
        </w:rPr>
        <w:t>»,</w:t>
      </w:r>
      <w:r w:rsidR="00A5640B" w:rsidRPr="00A416F1">
        <w:t xml:space="preserve"> </w:t>
      </w:r>
      <w:proofErr w:type="spellStart"/>
      <w:r w:rsidR="00A5640B" w:rsidRPr="00A416F1">
        <w:rPr>
          <w:b w:val="0"/>
          <w:sz w:val="28"/>
          <w:szCs w:val="28"/>
        </w:rPr>
        <w:t>Facebook</w:t>
      </w:r>
      <w:proofErr w:type="spellEnd"/>
      <w:r w:rsidR="00A5640B">
        <w:rPr>
          <w:b w:val="0"/>
          <w:sz w:val="28"/>
          <w:szCs w:val="28"/>
        </w:rPr>
        <w:t xml:space="preserve">, </w:t>
      </w:r>
      <w:r w:rsidR="00A5640B" w:rsidRPr="00A416F1">
        <w:rPr>
          <w:sz w:val="28"/>
          <w:szCs w:val="28"/>
        </w:rPr>
        <w:fldChar w:fldCharType="begin"/>
      </w:r>
      <w:r w:rsidR="00A5640B" w:rsidRPr="00A416F1">
        <w:rPr>
          <w:sz w:val="28"/>
          <w:szCs w:val="28"/>
        </w:rPr>
        <w:instrText xml:space="preserve"> HYPERLINK "http://www.yandex.ru/clck/jsredir?bu=cves&amp;from=www.yandex.ru%3Bsearch%2F%3Bweb%3B%3B&amp;text=&amp;etext=1895.wURXc5sibft_TYrQyD4b0_dIOQw7JQk3FAe-wSXQ1L7lXlT3ZTAzABeq6Suu5Scp.4e231f316786ab048c74ce9447e0cb8f9f64294e&amp;uuid=&amp;state=PEtFfuTeVD5kpHnK9lio9T6U0-imFY5IWwl6BSUGTYnrZ_xNWq0QNJI_7tB8xYKggS7lQYait_Q,&amp;&amp;cst=AiuY0DBWFJ4BWM_uhLTTxAfA544be0Nu4iMKu7nXYXn9hiMGvKkTWJCgv77rNbfIfM8HL79oggXX_eb3SSi7Hp0Rcal4yRT82beRHAIXsoyznL0UAGBkeVqfsplLW_6pVbLJW7AMLHltQUbObczGNH4XqHqy0VVDcbm8FpBkB4WCKaujbCDTte4PyUYl1Mkhg8hdRDFj0wGDF_9129T60M2pFwYcXbrk6Yyk6zU1XEQlXm4dUhVpMSj25zi-_W9Rjq0NfqLhBb7EMzL9KuHNooEtapUFgNBLnzPLH6z5K7CytBq900dgxHzzSlkdvLolnc7zDXSctHL-DNLpZ3aA4Rbk9a3-qfm3FAhEzT5dbMJpDdU9oFdNjVR5FiwYvIYYaw_TDEE6q1EjAO7MniyzS8NLQ1RgN6UzP_1T3lyY19A2f1_M6VxMQiePn-0Q8tb2Ch_ZoQ_bs5dmT20XE2FJkzvkqLAO5c3G8scBrUScjyClaoS0SczXCmjjydDv8M3WDY336SVAIr2B0rcIm5YsGMf_FmkG0dCL8oD2-atLNh_RwcNaCD0GC9QDx0fPL2ObqRhQR7V_AoXVhf7GUY0gKdiBPJIuhX93Ff534AplPltYCOnyzpaX3mfgTrVXLc_UYPT3NNKTo-fVxjlIo8RELE2g1_owFzzMkZRbQw86cAN0BQ52cNVKf1cGiCj9K1cfC4woUbhHJq9lKdLCFd0vrXnHYJn_maSJ&amp;data=UlNrNmk5WktYejY4cHFySjRXSWhXTWJrSXc3LXVWWVZnN1hnNjUyMUxxc0hETk1CQ3NSVXlRc2JPZGxBc3EzR1VYS1NiVXh6bHZERi1OTUMyd3dQY0hySlFzRk9sdzY3RFFsZk14VTR5VUJhSE9LTG81SF96aThxZFBlaWcwOUQ,&amp;sign=00a51f8dc5a9d58a8894ab7a4af1c8dd&amp;keyno=0&amp;b64e=2&amp;ref=orjY4mGPRjlSKyJlbRuxUg7kv3-HD3rXazzUqf4eOhKr3JfJZ_Ujs9SCbcNm05y7hiC4DTAdrwu3BelYlLOUW2FHsWbBGaGin9HxsQc15fgxty7nO-xdxLQTMWVYyXi6h9Y3__dx37BlmiNSGjUgXNTL0_i8kAnu1oPFPzp5Hhw,&amp;l10n=ru&amp;rp=1&amp;cts=1535624553494&amp;mc=4.851365993588129&amp;hdtime=12599" \t "_blank" </w:instrText>
      </w:r>
      <w:r w:rsidR="00A5640B" w:rsidRPr="00A416F1">
        <w:rPr>
          <w:sz w:val="28"/>
          <w:szCs w:val="28"/>
        </w:rPr>
        <w:fldChar w:fldCharType="separate"/>
      </w:r>
    </w:p>
    <w:p w:rsidR="00A5640B" w:rsidRPr="00A5640B" w:rsidRDefault="00A5640B" w:rsidP="00983688">
      <w:pPr>
        <w:pStyle w:val="1"/>
        <w:spacing w:before="0" w:beforeAutospacing="0" w:after="0" w:afterAutospacing="0" w:line="276" w:lineRule="auto"/>
        <w:jc w:val="both"/>
        <w:rPr>
          <w:rStyle w:val="a8"/>
          <w:b w:val="0"/>
          <w:color w:val="auto"/>
          <w:sz w:val="28"/>
          <w:szCs w:val="28"/>
          <w:u w:val="none"/>
        </w:rPr>
      </w:pPr>
      <w:proofErr w:type="spellStart"/>
      <w:r w:rsidRPr="00A5640B">
        <w:rPr>
          <w:rStyle w:val="a8"/>
          <w:b w:val="0"/>
          <w:color w:val="auto"/>
          <w:sz w:val="28"/>
          <w:szCs w:val="28"/>
          <w:u w:val="none"/>
        </w:rPr>
        <w:t>Instagram</w:t>
      </w:r>
      <w:proofErr w:type="spellEnd"/>
      <w:r>
        <w:rPr>
          <w:rStyle w:val="a8"/>
          <w:b w:val="0"/>
          <w:color w:val="auto"/>
          <w:sz w:val="28"/>
          <w:szCs w:val="28"/>
          <w:u w:val="none"/>
        </w:rPr>
        <w:t>,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сайта централизованной библиотечной системы,</w:t>
      </w:r>
      <w:proofErr w:type="gramStart"/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,</w:t>
      </w:r>
      <w:proofErr w:type="gramEnd"/>
      <w:r w:rsidR="000C7648">
        <w:rPr>
          <w:rStyle w:val="a8"/>
          <w:b w:val="0"/>
          <w:color w:val="auto"/>
          <w:sz w:val="28"/>
          <w:szCs w:val="28"/>
          <w:u w:val="none"/>
        </w:rPr>
        <w:t xml:space="preserve"> программы</w:t>
      </w:r>
      <w:r>
        <w:rPr>
          <w:rStyle w:val="a8"/>
          <w:b w:val="0"/>
          <w:color w:val="auto"/>
          <w:sz w:val="28"/>
          <w:szCs w:val="28"/>
          <w:u w:val="none"/>
        </w:rPr>
        <w:t xml:space="preserve"> "С 7 до 9"</w:t>
      </w:r>
      <w:r w:rsidR="000C7648" w:rsidRPr="000C7648">
        <w:t xml:space="preserve"> </w:t>
      </w:r>
      <w:r w:rsidR="000C7648" w:rsidRPr="000C7648">
        <w:rPr>
          <w:rStyle w:val="a8"/>
          <w:b w:val="0"/>
          <w:color w:val="auto"/>
          <w:sz w:val="28"/>
          <w:szCs w:val="28"/>
          <w:u w:val="none"/>
        </w:rPr>
        <w:t>ОТРК "Югра"</w:t>
      </w:r>
      <w:r>
        <w:rPr>
          <w:rStyle w:val="a8"/>
          <w:b w:val="0"/>
          <w:color w:val="auto"/>
          <w:sz w:val="28"/>
          <w:szCs w:val="28"/>
          <w:u w:val="none"/>
        </w:rPr>
        <w:t xml:space="preserve">, 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 xml:space="preserve"> г</w:t>
      </w:r>
      <w:r>
        <w:rPr>
          <w:rStyle w:val="a8"/>
          <w:b w:val="0"/>
          <w:color w:val="auto"/>
          <w:sz w:val="28"/>
          <w:szCs w:val="28"/>
          <w:u w:val="none"/>
        </w:rPr>
        <w:t>ородского телевидения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"Новая студ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>ия", г</w:t>
      </w:r>
      <w:r>
        <w:rPr>
          <w:rStyle w:val="a8"/>
          <w:b w:val="0"/>
          <w:color w:val="auto"/>
          <w:sz w:val="28"/>
          <w:szCs w:val="28"/>
          <w:u w:val="none"/>
        </w:rPr>
        <w:t>ородской общественно-политической газеты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«</w:t>
      </w:r>
      <w:proofErr w:type="spellStart"/>
      <w:r w:rsidRPr="00A5640B">
        <w:rPr>
          <w:rStyle w:val="a8"/>
          <w:b w:val="0"/>
          <w:color w:val="auto"/>
          <w:sz w:val="28"/>
          <w:szCs w:val="28"/>
          <w:u w:val="none"/>
        </w:rPr>
        <w:t>Самарово</w:t>
      </w:r>
      <w:proofErr w:type="spellEnd"/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Ханты-Мансийск», </w:t>
      </w:r>
      <w:r>
        <w:rPr>
          <w:rStyle w:val="a8"/>
          <w:b w:val="0"/>
          <w:color w:val="auto"/>
          <w:sz w:val="28"/>
          <w:szCs w:val="28"/>
          <w:u w:val="none"/>
        </w:rPr>
        <w:t>Рекламно-информационного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журнал</w:t>
      </w:r>
      <w:r>
        <w:rPr>
          <w:rStyle w:val="a8"/>
          <w:b w:val="0"/>
          <w:color w:val="auto"/>
          <w:sz w:val="28"/>
          <w:szCs w:val="28"/>
          <w:u w:val="none"/>
        </w:rPr>
        <w:t>а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"Югра CITY",  официального портала Администрации города Ханты-Мансийска – admhmansy.ru,   и 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>др.</w:t>
      </w:r>
    </w:p>
    <w:p w:rsidR="001B072B" w:rsidRDefault="00A5640B" w:rsidP="00983688">
      <w:pPr>
        <w:spacing w:line="276" w:lineRule="auto"/>
        <w:ind w:firstLine="709"/>
        <w:jc w:val="both"/>
        <w:rPr>
          <w:sz w:val="28"/>
          <w:szCs w:val="28"/>
        </w:rPr>
      </w:pPr>
      <w:r w:rsidRPr="00A416F1">
        <w:rPr>
          <w:b/>
          <w:sz w:val="28"/>
          <w:szCs w:val="28"/>
        </w:rPr>
        <w:fldChar w:fldCharType="end"/>
      </w:r>
      <w:r w:rsidR="001B072B" w:rsidRPr="007A271C">
        <w:rPr>
          <w:sz w:val="28"/>
          <w:szCs w:val="28"/>
        </w:rPr>
        <w:t xml:space="preserve">Аудио ролики с рекламой предстоящих мероприятий </w:t>
      </w:r>
      <w:r w:rsidR="000C7648">
        <w:rPr>
          <w:sz w:val="28"/>
          <w:szCs w:val="28"/>
        </w:rPr>
        <w:t>озвучивались</w:t>
      </w:r>
      <w:r w:rsidR="001B072B" w:rsidRPr="007A271C">
        <w:rPr>
          <w:sz w:val="28"/>
          <w:szCs w:val="28"/>
        </w:rPr>
        <w:t xml:space="preserve"> в Парке им. Б. Лосева. </w:t>
      </w:r>
    </w:p>
    <w:p w:rsidR="00690717" w:rsidRDefault="00DD2553" w:rsidP="00983688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На организацию </w:t>
      </w:r>
      <w:r w:rsidR="00C17A3E">
        <w:rPr>
          <w:b w:val="0"/>
          <w:sz w:val="28"/>
          <w:szCs w:val="28"/>
        </w:rPr>
        <w:t>мероприятий летней кампании</w:t>
      </w:r>
      <w:r w:rsidRPr="00164A27">
        <w:rPr>
          <w:b w:val="0"/>
          <w:sz w:val="28"/>
          <w:szCs w:val="28"/>
        </w:rPr>
        <w:t xml:space="preserve"> муниципальным</w:t>
      </w:r>
      <w:r w:rsidR="00A5640B">
        <w:rPr>
          <w:b w:val="0"/>
          <w:sz w:val="28"/>
          <w:szCs w:val="28"/>
        </w:rPr>
        <w:t>и</w:t>
      </w:r>
      <w:r w:rsidRPr="00164A27">
        <w:rPr>
          <w:b w:val="0"/>
          <w:sz w:val="28"/>
          <w:szCs w:val="28"/>
        </w:rPr>
        <w:t xml:space="preserve"> бюджетным</w:t>
      </w:r>
      <w:r w:rsidR="00A5640B">
        <w:rPr>
          <w:b w:val="0"/>
          <w:sz w:val="28"/>
          <w:szCs w:val="28"/>
        </w:rPr>
        <w:t>и</w:t>
      </w:r>
      <w:r w:rsidRPr="00164A27">
        <w:rPr>
          <w:b w:val="0"/>
          <w:sz w:val="28"/>
          <w:szCs w:val="28"/>
        </w:rPr>
        <w:t xml:space="preserve"> учреждениям</w:t>
      </w:r>
      <w:r w:rsidR="00A5640B">
        <w:rPr>
          <w:b w:val="0"/>
          <w:sz w:val="28"/>
          <w:szCs w:val="28"/>
        </w:rPr>
        <w:t xml:space="preserve">и </w:t>
      </w:r>
      <w:r w:rsidRPr="00164A27">
        <w:rPr>
          <w:b w:val="0"/>
          <w:sz w:val="28"/>
          <w:szCs w:val="28"/>
        </w:rPr>
        <w:t xml:space="preserve"> </w:t>
      </w:r>
      <w:r w:rsidR="00A5640B">
        <w:rPr>
          <w:b w:val="0"/>
          <w:sz w:val="28"/>
          <w:szCs w:val="28"/>
        </w:rPr>
        <w:t xml:space="preserve"> было использовано</w:t>
      </w:r>
      <w:r w:rsidR="000D6564">
        <w:rPr>
          <w:b w:val="0"/>
          <w:sz w:val="28"/>
          <w:szCs w:val="28"/>
        </w:rPr>
        <w:t xml:space="preserve"> </w:t>
      </w:r>
      <w:r w:rsidR="000B2E93">
        <w:rPr>
          <w:b w:val="0"/>
          <w:sz w:val="28"/>
          <w:szCs w:val="28"/>
        </w:rPr>
        <w:t>173 356</w:t>
      </w:r>
      <w:r w:rsidR="000D6564">
        <w:rPr>
          <w:b w:val="0"/>
          <w:sz w:val="28"/>
          <w:szCs w:val="28"/>
        </w:rPr>
        <w:t xml:space="preserve"> рублей</w:t>
      </w:r>
      <w:r w:rsidR="00690717">
        <w:rPr>
          <w:sz w:val="28"/>
          <w:szCs w:val="28"/>
        </w:rPr>
        <w:t xml:space="preserve"> (</w:t>
      </w:r>
      <w:r w:rsidR="001B072B">
        <w:rPr>
          <w:sz w:val="28"/>
          <w:szCs w:val="28"/>
        </w:rPr>
        <w:t>100</w:t>
      </w:r>
      <w:r w:rsidR="00690717">
        <w:rPr>
          <w:sz w:val="28"/>
          <w:szCs w:val="28"/>
        </w:rPr>
        <w:t>%)</w:t>
      </w:r>
      <w:r w:rsidR="00C17A3E">
        <w:rPr>
          <w:sz w:val="28"/>
          <w:szCs w:val="28"/>
        </w:rPr>
        <w:t>.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413251" w:rsidRDefault="00ED2EC8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sz w:val="28"/>
          <w:szCs w:val="28"/>
        </w:rPr>
        <w:t xml:space="preserve"> </w:t>
      </w:r>
      <w:r w:rsidR="006707DD" w:rsidRPr="006707DD">
        <w:rPr>
          <w:b w:val="0"/>
          <w:sz w:val="18"/>
          <w:szCs w:val="18"/>
        </w:rPr>
        <w:t>Исполнитель:</w:t>
      </w:r>
    </w:p>
    <w:p w:rsidR="006707DD" w:rsidRPr="006707DD" w:rsidRDefault="006707DD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Козлова Фаина Николаевна 33-35-72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Pr="00690717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sectPr w:rsidR="00CA204D" w:rsidRPr="006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E96"/>
    <w:multiLevelType w:val="hybridMultilevel"/>
    <w:tmpl w:val="D1B8B5B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6"/>
    <w:rsid w:val="000934FB"/>
    <w:rsid w:val="000B2E93"/>
    <w:rsid w:val="000C7648"/>
    <w:rsid w:val="000D6564"/>
    <w:rsid w:val="000E7D99"/>
    <w:rsid w:val="001233FC"/>
    <w:rsid w:val="00134B57"/>
    <w:rsid w:val="0013541C"/>
    <w:rsid w:val="001635B0"/>
    <w:rsid w:val="00164A27"/>
    <w:rsid w:val="00172573"/>
    <w:rsid w:val="001739A1"/>
    <w:rsid w:val="00197027"/>
    <w:rsid w:val="001A3242"/>
    <w:rsid w:val="001A7411"/>
    <w:rsid w:val="001B072B"/>
    <w:rsid w:val="001B7962"/>
    <w:rsid w:val="001F1363"/>
    <w:rsid w:val="00225184"/>
    <w:rsid w:val="00254279"/>
    <w:rsid w:val="002627ED"/>
    <w:rsid w:val="002763EE"/>
    <w:rsid w:val="0028570E"/>
    <w:rsid w:val="002B59EC"/>
    <w:rsid w:val="002D6775"/>
    <w:rsid w:val="002F3F38"/>
    <w:rsid w:val="00322E72"/>
    <w:rsid w:val="003865A1"/>
    <w:rsid w:val="003B68C8"/>
    <w:rsid w:val="004036AB"/>
    <w:rsid w:val="00413251"/>
    <w:rsid w:val="00440CC9"/>
    <w:rsid w:val="00471409"/>
    <w:rsid w:val="0048350F"/>
    <w:rsid w:val="004C5F2A"/>
    <w:rsid w:val="004D63BA"/>
    <w:rsid w:val="004D79C5"/>
    <w:rsid w:val="00544D97"/>
    <w:rsid w:val="00564EBD"/>
    <w:rsid w:val="005D2957"/>
    <w:rsid w:val="005E463D"/>
    <w:rsid w:val="00615BC0"/>
    <w:rsid w:val="006707DD"/>
    <w:rsid w:val="00675406"/>
    <w:rsid w:val="006815A5"/>
    <w:rsid w:val="00690717"/>
    <w:rsid w:val="006B3B46"/>
    <w:rsid w:val="006C2182"/>
    <w:rsid w:val="006C5179"/>
    <w:rsid w:val="006E1A38"/>
    <w:rsid w:val="006F122F"/>
    <w:rsid w:val="00723F77"/>
    <w:rsid w:val="0074238E"/>
    <w:rsid w:val="007701BE"/>
    <w:rsid w:val="007734D3"/>
    <w:rsid w:val="00783DBE"/>
    <w:rsid w:val="007C1545"/>
    <w:rsid w:val="007C6EC7"/>
    <w:rsid w:val="007D26B7"/>
    <w:rsid w:val="007F2A28"/>
    <w:rsid w:val="0081496B"/>
    <w:rsid w:val="00824104"/>
    <w:rsid w:val="00824F48"/>
    <w:rsid w:val="0084142D"/>
    <w:rsid w:val="00870370"/>
    <w:rsid w:val="008814E5"/>
    <w:rsid w:val="0088536E"/>
    <w:rsid w:val="00902EF7"/>
    <w:rsid w:val="00910A91"/>
    <w:rsid w:val="00926C6A"/>
    <w:rsid w:val="00950E7A"/>
    <w:rsid w:val="00955124"/>
    <w:rsid w:val="00964963"/>
    <w:rsid w:val="009779E4"/>
    <w:rsid w:val="0098156F"/>
    <w:rsid w:val="00983688"/>
    <w:rsid w:val="009D4516"/>
    <w:rsid w:val="00A022E4"/>
    <w:rsid w:val="00A5640B"/>
    <w:rsid w:val="00A65678"/>
    <w:rsid w:val="00A80B6E"/>
    <w:rsid w:val="00A82040"/>
    <w:rsid w:val="00A91851"/>
    <w:rsid w:val="00AB5A67"/>
    <w:rsid w:val="00AC1F58"/>
    <w:rsid w:val="00AD6D99"/>
    <w:rsid w:val="00AF3404"/>
    <w:rsid w:val="00AF5345"/>
    <w:rsid w:val="00B50EB7"/>
    <w:rsid w:val="00B51466"/>
    <w:rsid w:val="00BD4D69"/>
    <w:rsid w:val="00BE1C78"/>
    <w:rsid w:val="00BF30B7"/>
    <w:rsid w:val="00BF7CC1"/>
    <w:rsid w:val="00C03734"/>
    <w:rsid w:val="00C17A3E"/>
    <w:rsid w:val="00C50A8B"/>
    <w:rsid w:val="00C53BD8"/>
    <w:rsid w:val="00C62BD2"/>
    <w:rsid w:val="00C7297F"/>
    <w:rsid w:val="00C76A85"/>
    <w:rsid w:val="00C843A5"/>
    <w:rsid w:val="00C94DAD"/>
    <w:rsid w:val="00CA204D"/>
    <w:rsid w:val="00D1793C"/>
    <w:rsid w:val="00D2314F"/>
    <w:rsid w:val="00D463C3"/>
    <w:rsid w:val="00D864DC"/>
    <w:rsid w:val="00D9011D"/>
    <w:rsid w:val="00D97CBD"/>
    <w:rsid w:val="00DB3AC3"/>
    <w:rsid w:val="00DD2536"/>
    <w:rsid w:val="00DD2553"/>
    <w:rsid w:val="00E24F69"/>
    <w:rsid w:val="00E726BA"/>
    <w:rsid w:val="00EB4682"/>
    <w:rsid w:val="00EC0485"/>
    <w:rsid w:val="00EC36AE"/>
    <w:rsid w:val="00EC653E"/>
    <w:rsid w:val="00ED2EC8"/>
    <w:rsid w:val="00ED6A83"/>
    <w:rsid w:val="00EE6EC6"/>
    <w:rsid w:val="00EF016D"/>
    <w:rsid w:val="00EF21AB"/>
    <w:rsid w:val="00F0485C"/>
    <w:rsid w:val="00F12FA2"/>
    <w:rsid w:val="00F257FF"/>
    <w:rsid w:val="00F35AD8"/>
    <w:rsid w:val="00F45AA5"/>
    <w:rsid w:val="00F741A0"/>
    <w:rsid w:val="00FA1CE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D26B7"/>
    <w:rPr>
      <w:b/>
      <w:bCs/>
    </w:rPr>
  </w:style>
  <w:style w:type="character" w:styleId="a8">
    <w:name w:val="Hyperlink"/>
    <w:basedOn w:val="a0"/>
    <w:uiPriority w:val="99"/>
    <w:unhideWhenUsed/>
    <w:rsid w:val="00A56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D26B7"/>
    <w:rPr>
      <w:b/>
      <w:bCs/>
    </w:rPr>
  </w:style>
  <w:style w:type="character" w:styleId="a8">
    <w:name w:val="Hyperlink"/>
    <w:basedOn w:val="a0"/>
    <w:uiPriority w:val="99"/>
    <w:unhideWhenUsed/>
    <w:rsid w:val="00A5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87561971420242E-2"/>
          <c:y val="6.3898887639045124E-2"/>
          <c:w val="0.66946686351706042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237</c:v>
                </c:pt>
                <c:pt idx="1">
                  <c:v>301</c:v>
                </c:pt>
                <c:pt idx="2">
                  <c:v>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365440"/>
        <c:axId val="67056768"/>
        <c:axId val="0"/>
      </c:bar3DChart>
      <c:catAx>
        <c:axId val="403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7056768"/>
        <c:crosses val="autoZero"/>
        <c:auto val="1"/>
        <c:lblAlgn val="ctr"/>
        <c:lblOffset val="100"/>
        <c:noMultiLvlLbl val="0"/>
      </c:catAx>
      <c:valAx>
        <c:axId val="670567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0365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посещений мероприятия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8881</c:v>
                </c:pt>
                <c:pt idx="1">
                  <c:v>10205</c:v>
                </c:pt>
                <c:pt idx="2">
                  <c:v>11091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477824"/>
        <c:axId val="42483712"/>
        <c:axId val="0"/>
      </c:bar3DChart>
      <c:catAx>
        <c:axId val="4247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42483712"/>
        <c:crosses val="autoZero"/>
        <c:auto val="1"/>
        <c:lblAlgn val="ctr"/>
        <c:lblOffset val="100"/>
        <c:noMultiLvlLbl val="0"/>
      </c:catAx>
      <c:valAx>
        <c:axId val="42483712"/>
        <c:scaling>
          <c:orientation val="minMax"/>
          <c:max val="10000"/>
          <c:min val="1000"/>
        </c:scaling>
        <c:delete val="1"/>
        <c:axPos val="l"/>
        <c:majorGridlines>
          <c:spPr>
            <a:ln w="12700"/>
          </c:spPr>
        </c:majorGridlines>
        <c:minorGridlines/>
        <c:numFmt formatCode="#,##0" sourceLinked="1"/>
        <c:majorTickMark val="out"/>
        <c:minorTickMark val="none"/>
        <c:tickLblPos val="nextTo"/>
        <c:crossAx val="42477824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D986-0A66-49BA-8CB8-EA03B326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107</cp:revision>
  <cp:lastPrinted>2015-09-15T10:11:00Z</cp:lastPrinted>
  <dcterms:created xsi:type="dcterms:W3CDTF">2015-08-31T05:53:00Z</dcterms:created>
  <dcterms:modified xsi:type="dcterms:W3CDTF">2019-09-18T09:31:00Z</dcterms:modified>
</cp:coreProperties>
</file>