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A4" w:rsidRDefault="00944EA4">
      <w:pPr>
        <w:pStyle w:val="ConsPlusNormal"/>
        <w:jc w:val="both"/>
        <w:outlineLvl w:val="0"/>
      </w:pPr>
    </w:p>
    <w:p w:rsidR="00944EA4" w:rsidRDefault="00944EA4">
      <w:pPr>
        <w:pStyle w:val="ConsPlusTitle"/>
        <w:jc w:val="center"/>
      </w:pPr>
      <w:r>
        <w:t>АДМИНИСТРАЦИЯ ГОРОДА ХАНТЫ-МАНСИЙСКА</w:t>
      </w:r>
    </w:p>
    <w:p w:rsidR="00944EA4" w:rsidRDefault="00944EA4">
      <w:pPr>
        <w:pStyle w:val="ConsPlusTitle"/>
        <w:jc w:val="center"/>
      </w:pPr>
    </w:p>
    <w:p w:rsidR="00944EA4" w:rsidRDefault="00944EA4">
      <w:pPr>
        <w:pStyle w:val="ConsPlusTitle"/>
        <w:jc w:val="center"/>
      </w:pPr>
      <w:bookmarkStart w:id="0" w:name="_GoBack"/>
      <w:r>
        <w:t>ПОСТАНОВЛЕНИЕ</w:t>
      </w:r>
    </w:p>
    <w:p w:rsidR="00944EA4" w:rsidRDefault="00944EA4">
      <w:pPr>
        <w:pStyle w:val="ConsPlusTitle"/>
        <w:jc w:val="center"/>
      </w:pPr>
      <w:r>
        <w:t>от 19 мая 2017 г. N 419</w:t>
      </w:r>
    </w:p>
    <w:bookmarkEnd w:id="0"/>
    <w:p w:rsidR="00944EA4" w:rsidRDefault="00944EA4">
      <w:pPr>
        <w:pStyle w:val="ConsPlusTitle"/>
        <w:jc w:val="center"/>
      </w:pPr>
    </w:p>
    <w:p w:rsidR="00944EA4" w:rsidRDefault="00944EA4">
      <w:pPr>
        <w:pStyle w:val="ConsPlusTitle"/>
        <w:jc w:val="center"/>
      </w:pPr>
      <w:r>
        <w:t>О ВНЕСЕНИИ ИЗМЕНЕНИЙ В ПОСТАНОВЛЕНИЕ АДМИНИСТРАЦИИ</w:t>
      </w:r>
    </w:p>
    <w:p w:rsidR="00944EA4" w:rsidRDefault="00944EA4">
      <w:pPr>
        <w:pStyle w:val="ConsPlusTitle"/>
        <w:jc w:val="center"/>
      </w:pPr>
      <w:r>
        <w:t>ГОРОДА ХАНТЫ-МАНСИЙСКА ОТ 30.07.2012 N 874 "ОБ УТВЕРЖДЕНИИ</w:t>
      </w:r>
    </w:p>
    <w:p w:rsidR="00944EA4" w:rsidRDefault="00944EA4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МУНИЦИПАЛЬНОЙ</w:t>
      </w:r>
      <w:proofErr w:type="gramEnd"/>
    </w:p>
    <w:p w:rsidR="00944EA4" w:rsidRDefault="00944EA4">
      <w:pPr>
        <w:pStyle w:val="ConsPlusTitle"/>
        <w:jc w:val="center"/>
      </w:pPr>
      <w:r>
        <w:t xml:space="preserve">УСЛУГИ "ПРЕДОСТАВЛЕНИЕ ГРАЖДАНАМ ЖИЛЫХ ПОМЕЩЕНИЙ </w:t>
      </w:r>
      <w:proofErr w:type="gramStart"/>
      <w:r>
        <w:t>ЖИЛИЩНОГО</w:t>
      </w:r>
      <w:proofErr w:type="gramEnd"/>
    </w:p>
    <w:p w:rsidR="00944EA4" w:rsidRDefault="00944EA4">
      <w:pPr>
        <w:pStyle w:val="ConsPlusTitle"/>
        <w:jc w:val="center"/>
      </w:pPr>
      <w:r>
        <w:t>ФОНДА КОММЕРЧЕСКОГО ИСПОЛЬЗОВАНИЯ"</w:t>
      </w:r>
    </w:p>
    <w:p w:rsidR="00944EA4" w:rsidRDefault="00944EA4">
      <w:pPr>
        <w:pStyle w:val="ConsPlusNormal"/>
        <w:jc w:val="both"/>
      </w:pPr>
    </w:p>
    <w:p w:rsidR="00944EA4" w:rsidRDefault="00944EA4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13.07.2015 </w:t>
      </w:r>
      <w:hyperlink r:id="rId6" w:history="1">
        <w:r>
          <w:rPr>
            <w:color w:val="0000FF"/>
          </w:rPr>
          <w:t>N 218-ФЗ</w:t>
        </w:r>
      </w:hyperlink>
      <w:r>
        <w:t xml:space="preserve"> "О государственной регистрации недвижимости", 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N 122-р, руководствуясь </w:t>
      </w:r>
      <w:hyperlink r:id="rId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944EA4" w:rsidRDefault="00944EA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30.07.2012 N 874 "Об утверждении административного регламента предоставления муниципальной услуги "Предоставление гражданам жилых помещений жилищного фонда коммерческого использования" (далее - постановление) следующие изменения:</w:t>
      </w:r>
    </w:p>
    <w:p w:rsidR="00944EA4" w:rsidRDefault="00944EA4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пункте 3</w:t>
        </w:r>
      </w:hyperlink>
      <w:r>
        <w:t xml:space="preserve"> постановления слово "Администрации" исключить.</w:t>
      </w:r>
    </w:p>
    <w:p w:rsidR="00944EA4" w:rsidRDefault="00944EA4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Подпункт 5 пункта 16</w:t>
        </w:r>
      </w:hyperlink>
      <w:r>
        <w:t xml:space="preserve"> приложения к постановлению изложить в следующей редакции:</w:t>
      </w:r>
    </w:p>
    <w:p w:rsidR="00944EA4" w:rsidRDefault="00944EA4">
      <w:pPr>
        <w:pStyle w:val="ConsPlusNormal"/>
        <w:spacing w:before="220"/>
        <w:ind w:firstLine="540"/>
        <w:jc w:val="both"/>
      </w:pPr>
      <w:r>
        <w:t>"5) 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недвижимости</w:t>
      </w:r>
      <w:proofErr w:type="gramStart"/>
      <w:r>
        <w:t>;"</w:t>
      </w:r>
      <w:proofErr w:type="gramEnd"/>
      <w:r>
        <w:t>.</w:t>
      </w:r>
    </w:p>
    <w:p w:rsidR="00944EA4" w:rsidRDefault="00944EA4">
      <w:pPr>
        <w:pStyle w:val="ConsPlusNormal"/>
        <w:spacing w:before="220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Пункт 28</w:t>
        </w:r>
      </w:hyperlink>
      <w:r>
        <w:t xml:space="preserve"> приложения к постановлению изложить в следующей редакции:</w:t>
      </w:r>
    </w:p>
    <w:p w:rsidR="00944EA4" w:rsidRDefault="00944EA4">
      <w:pPr>
        <w:pStyle w:val="ConsPlusNormal"/>
        <w:spacing w:before="220"/>
        <w:ind w:firstLine="540"/>
        <w:jc w:val="both"/>
      </w:pPr>
      <w:r>
        <w:t>"28. Порядок и размер платы за предоставление услуги, указанной в абзаце третьем пункта 26 настоящего административного регламента, определяется соглашением заявителя и организации, предоставляющей эту услугу</w:t>
      </w:r>
      <w:proofErr w:type="gramStart"/>
      <w:r>
        <w:t>.".</w:t>
      </w:r>
      <w:proofErr w:type="gramEnd"/>
    </w:p>
    <w:p w:rsidR="00944EA4" w:rsidRDefault="00944EA4">
      <w:pPr>
        <w:pStyle w:val="ConsPlusNormal"/>
        <w:spacing w:before="220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Абзац шестой пункта 37</w:t>
        </w:r>
      </w:hyperlink>
      <w:r>
        <w:t xml:space="preserve"> приложения к постановлению изложить в следующей редакции:</w:t>
      </w:r>
    </w:p>
    <w:p w:rsidR="00944EA4" w:rsidRDefault="00944EA4">
      <w:pPr>
        <w:pStyle w:val="ConsPlusNormal"/>
        <w:spacing w:before="220"/>
        <w:ind w:firstLine="540"/>
        <w:jc w:val="both"/>
      </w:pPr>
      <w:r>
        <w:t>"за подготовку документа, указанного в подпункте 8 пункта 20 настоящего административного регламента, - специалист отдела формирования и разграничения собственности управления муниципальной собственности Департамента</w:t>
      </w:r>
      <w:proofErr w:type="gramStart"/>
      <w:r>
        <w:t>.".</w:t>
      </w:r>
      <w:proofErr w:type="gramEnd"/>
    </w:p>
    <w:p w:rsidR="00944EA4" w:rsidRDefault="00944EA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944EA4" w:rsidRDefault="00944EA4">
      <w:pPr>
        <w:pStyle w:val="ConsPlusNormal"/>
        <w:jc w:val="both"/>
      </w:pPr>
    </w:p>
    <w:p w:rsidR="00944EA4" w:rsidRDefault="00944EA4">
      <w:pPr>
        <w:pStyle w:val="ConsPlusNormal"/>
        <w:jc w:val="right"/>
      </w:pPr>
      <w:r>
        <w:t>Глава города</w:t>
      </w:r>
    </w:p>
    <w:p w:rsidR="00944EA4" w:rsidRDefault="00944EA4">
      <w:pPr>
        <w:pStyle w:val="ConsPlusNormal"/>
        <w:jc w:val="right"/>
      </w:pPr>
      <w:r>
        <w:t>Ханты-Мансийска</w:t>
      </w:r>
    </w:p>
    <w:p w:rsidR="00944EA4" w:rsidRDefault="00944EA4">
      <w:pPr>
        <w:pStyle w:val="ConsPlusNormal"/>
        <w:jc w:val="right"/>
      </w:pPr>
      <w:r>
        <w:t>М.П.РЯШИН</w:t>
      </w:r>
    </w:p>
    <w:p w:rsidR="00944EA4" w:rsidRDefault="00944EA4">
      <w:pPr>
        <w:pStyle w:val="ConsPlusNormal"/>
        <w:jc w:val="both"/>
      </w:pPr>
    </w:p>
    <w:p w:rsidR="00944EA4" w:rsidRDefault="00944EA4">
      <w:pPr>
        <w:pStyle w:val="ConsPlusNormal"/>
        <w:jc w:val="both"/>
      </w:pPr>
    </w:p>
    <w:p w:rsidR="00944EA4" w:rsidRDefault="00944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D65" w:rsidRDefault="006E7D65"/>
    <w:sectPr w:rsidR="006E7D65" w:rsidSect="003C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A4"/>
    <w:rsid w:val="006E7D65"/>
    <w:rsid w:val="009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2B1DE988E86016E9C434A00354B55839C46CC0EB379BC39971EB50BE5043B8D82CEFD110D9768D6D1B431764FD5E5561Z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52B1DE988E86016E9C434A00354B55839C46CC0EA349AC49E71EB50BE5043B8D82CEFC310817A8F6906401171AB0F134E4CE68E852CB3C2B62D6360Z2N" TargetMode="External"/><Relationship Id="rId12" Type="http://schemas.openxmlformats.org/officeDocument/2006/relationships/hyperlink" Target="consultantplus://offline/ref=30752B1DE988E86016E9C434A00354B55839C46CC0EB379BC39971EB50BE5043B8D82CEFC310817A8F680C431471AB0F134E4CE68E852CB3C2B62D6360Z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2B1DE988E86016E9DA39B66F03BA5C329B64C1EE3FC498CF77BC0FEE5616EA9872B68251927B8D7607431767ZAN" TargetMode="External"/><Relationship Id="rId11" Type="http://schemas.openxmlformats.org/officeDocument/2006/relationships/hyperlink" Target="consultantplus://offline/ref=30752B1DE988E86016E9C434A00354B55839C46CC0EB379BC39971EB50BE5043B8D82CEFC310817A8F680D471371AB0F134E4CE68E852CB3C2B62D6360Z2N" TargetMode="External"/><Relationship Id="rId5" Type="http://schemas.openxmlformats.org/officeDocument/2006/relationships/hyperlink" Target="consultantplus://offline/ref=30752B1DE988E86016E9DA39B66F03BA5C329B64C2E73FC498CF77BC0FEE5616EA9872B68251927B8D7607431767ZAN" TargetMode="External"/><Relationship Id="rId10" Type="http://schemas.openxmlformats.org/officeDocument/2006/relationships/hyperlink" Target="consultantplus://offline/ref=30752B1DE988E86016E9C434A00354B55839C46CC0EB379BC39971EB50BE5043B8D82CEFC310817A8F6802441C71AB0F134E4CE68E852CB3C2B62D6360Z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52B1DE988E86016E9C434A00354B55839C46CC0EB379BC39971EB50BE5043B8D82CEFC310817A8F6807441171AB0F134E4CE68E852CB3C2B62D6360Z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1</cp:revision>
  <dcterms:created xsi:type="dcterms:W3CDTF">2020-02-25T13:25:00Z</dcterms:created>
  <dcterms:modified xsi:type="dcterms:W3CDTF">2020-02-25T13:26:00Z</dcterms:modified>
</cp:coreProperties>
</file>