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1338BA" w:rsidRPr="001338BA" w:rsidRDefault="008F6BEC" w:rsidP="001338B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38BA" w:rsidRPr="001338BA">
        <w:rPr>
          <w:rFonts w:ascii="Times New Roman" w:hAnsi="Times New Roman"/>
          <w:sz w:val="28"/>
          <w:szCs w:val="28"/>
        </w:rPr>
        <w:t>Об утверждении программы мероприятий,</w:t>
      </w:r>
      <w:r w:rsidR="001338BA">
        <w:rPr>
          <w:rFonts w:ascii="Times New Roman" w:hAnsi="Times New Roman"/>
          <w:sz w:val="28"/>
          <w:szCs w:val="28"/>
        </w:rPr>
        <w:t xml:space="preserve"> </w:t>
      </w:r>
      <w:r w:rsidR="001338BA" w:rsidRPr="001338BA">
        <w:rPr>
          <w:rFonts w:ascii="Times New Roman" w:hAnsi="Times New Roman"/>
          <w:sz w:val="28"/>
          <w:szCs w:val="28"/>
        </w:rPr>
        <w:t>направленных на профилактику нарушений требований, установленных Федеральными</w:t>
      </w:r>
    </w:p>
    <w:p w:rsidR="001338BA" w:rsidRPr="001338BA" w:rsidRDefault="001338BA" w:rsidP="001338B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 xml:space="preserve">законами и принимаемыми в соответствии с ними иными нормативными правовыми актами Российской Федерации, законами и иными </w:t>
      </w:r>
    </w:p>
    <w:p w:rsidR="001338BA" w:rsidRPr="001338BA" w:rsidRDefault="001338BA" w:rsidP="001338B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нормативными правовыми актами Ханты-Мансийского</w:t>
      </w:r>
    </w:p>
    <w:p w:rsidR="001338BA" w:rsidRPr="001338BA" w:rsidRDefault="001338BA" w:rsidP="001338B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BA">
        <w:rPr>
          <w:rFonts w:ascii="Times New Roman" w:hAnsi="Times New Roman"/>
          <w:sz w:val="28"/>
          <w:szCs w:val="28"/>
        </w:rPr>
        <w:t xml:space="preserve">контроля на территории города Ханты-Мансийска </w:t>
      </w:r>
    </w:p>
    <w:p w:rsidR="008F6BEC" w:rsidRDefault="001338BA" w:rsidP="008F6BE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на 2020 год и на плановый период 2021и 2022 годов</w:t>
      </w:r>
      <w:r w:rsidR="008F6BEC" w:rsidRPr="008F6BEC">
        <w:rPr>
          <w:rFonts w:ascii="Times New Roman" w:hAnsi="Times New Roman"/>
          <w:sz w:val="28"/>
          <w:szCs w:val="28"/>
        </w:rPr>
        <w:t>»</w:t>
      </w:r>
    </w:p>
    <w:p w:rsidR="008F6BEC" w:rsidRDefault="008F6BEC" w:rsidP="008F6BE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8F6BEC" w:rsidRDefault="008F6BEC" w:rsidP="008F6BE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BEC">
        <w:rPr>
          <w:rFonts w:ascii="Times New Roman" w:hAnsi="Times New Roman"/>
          <w:sz w:val="28"/>
          <w:szCs w:val="28"/>
        </w:rPr>
        <w:t>Проект постановления Администрации города Ханты-Мансийска «</w:t>
      </w:r>
      <w:r w:rsidR="001338BA" w:rsidRPr="001338BA">
        <w:rPr>
          <w:rFonts w:ascii="Times New Roman" w:hAnsi="Times New Roman"/>
          <w:sz w:val="28"/>
          <w:szCs w:val="28"/>
        </w:rPr>
        <w:t>Об утверждении программы мероприятий,</w:t>
      </w:r>
      <w:r w:rsidR="001338BA">
        <w:rPr>
          <w:rFonts w:ascii="Times New Roman" w:hAnsi="Times New Roman"/>
          <w:sz w:val="28"/>
          <w:szCs w:val="28"/>
        </w:rPr>
        <w:t xml:space="preserve"> </w:t>
      </w:r>
      <w:r w:rsidR="001338BA" w:rsidRPr="001338BA">
        <w:rPr>
          <w:rFonts w:ascii="Times New Roman" w:hAnsi="Times New Roman"/>
          <w:sz w:val="28"/>
          <w:szCs w:val="28"/>
        </w:rPr>
        <w:t>направленных на профилактику нарушений требований, установленных Федеральными</w:t>
      </w:r>
      <w:r w:rsidR="001338BA">
        <w:rPr>
          <w:rFonts w:ascii="Times New Roman" w:hAnsi="Times New Roman"/>
          <w:sz w:val="28"/>
          <w:szCs w:val="28"/>
        </w:rPr>
        <w:t xml:space="preserve"> </w:t>
      </w:r>
      <w:r w:rsidR="001338BA" w:rsidRPr="001338BA">
        <w:rPr>
          <w:rFonts w:ascii="Times New Roman" w:hAnsi="Times New Roman"/>
          <w:sz w:val="28"/>
          <w:szCs w:val="28"/>
        </w:rPr>
        <w:t>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</w:t>
      </w:r>
      <w:r w:rsidR="001338BA">
        <w:rPr>
          <w:rFonts w:ascii="Times New Roman" w:hAnsi="Times New Roman"/>
          <w:sz w:val="28"/>
          <w:szCs w:val="28"/>
        </w:rPr>
        <w:t xml:space="preserve"> </w:t>
      </w:r>
      <w:r w:rsidR="001338BA" w:rsidRPr="001338BA">
        <w:rPr>
          <w:rFonts w:ascii="Times New Roman" w:hAnsi="Times New Roman"/>
          <w:sz w:val="28"/>
          <w:szCs w:val="28"/>
        </w:rPr>
        <w:t>автономного округа – Югры, требований, установленных муниципальными правовыми актами города Ханты-Мансийска при осуществлении муниципального</w:t>
      </w:r>
      <w:r w:rsidR="001338BA">
        <w:rPr>
          <w:rFonts w:ascii="Times New Roman" w:hAnsi="Times New Roman"/>
          <w:sz w:val="28"/>
          <w:szCs w:val="28"/>
        </w:rPr>
        <w:t xml:space="preserve"> </w:t>
      </w:r>
      <w:r w:rsidR="001338BA" w:rsidRPr="001338BA">
        <w:rPr>
          <w:rFonts w:ascii="Times New Roman" w:hAnsi="Times New Roman"/>
          <w:sz w:val="28"/>
          <w:szCs w:val="28"/>
        </w:rPr>
        <w:t>контроля на территории города Ханты-Мансийска на 2020 год и на плановый</w:t>
      </w:r>
      <w:proofErr w:type="gramEnd"/>
      <w:r w:rsidR="001338BA" w:rsidRPr="001338BA">
        <w:rPr>
          <w:rFonts w:ascii="Times New Roman" w:hAnsi="Times New Roman"/>
          <w:sz w:val="28"/>
          <w:szCs w:val="28"/>
        </w:rPr>
        <w:t xml:space="preserve"> период 2021и 2022 годов</w:t>
      </w:r>
      <w:r w:rsidRPr="008F6B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EC">
        <w:rPr>
          <w:rFonts w:ascii="Times New Roman" w:hAnsi="Times New Roman"/>
          <w:sz w:val="28"/>
          <w:szCs w:val="28"/>
        </w:rPr>
        <w:t xml:space="preserve">разработано управлением </w:t>
      </w:r>
      <w:r w:rsidR="001338BA" w:rsidRPr="001338BA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BEC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338BA">
        <w:rPr>
          <w:rFonts w:ascii="Times New Roman" w:hAnsi="Times New Roman"/>
          <w:sz w:val="28"/>
          <w:szCs w:val="28"/>
        </w:rPr>
        <w:t>.</w:t>
      </w:r>
      <w:proofErr w:type="gramEnd"/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основания разработки программы: </w:t>
      </w:r>
      <w:r w:rsidRPr="001338BA">
        <w:rPr>
          <w:rFonts w:ascii="Times New Roman" w:hAnsi="Times New Roman"/>
          <w:sz w:val="28"/>
          <w:szCs w:val="28"/>
        </w:rPr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 294-ФЗ), постановление Правительства Российской Федерации 26.12.2018 № 1680</w:t>
      </w:r>
    </w:p>
    <w:p w:rsid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BA">
        <w:rPr>
          <w:rFonts w:ascii="Times New Roman" w:hAnsi="Times New Roman"/>
          <w:sz w:val="28"/>
          <w:szCs w:val="28"/>
        </w:rPr>
        <w:t xml:space="preserve"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Стандарт комплексной профилактики рисков причинения вреда охраняемым законом </w:t>
      </w:r>
      <w:r w:rsidRPr="001338BA">
        <w:rPr>
          <w:rFonts w:ascii="Times New Roman" w:hAnsi="Times New Roman"/>
          <w:sz w:val="28"/>
          <w:szCs w:val="28"/>
        </w:rPr>
        <w:lastRenderedPageBreak/>
        <w:t>ценностям, утвержденный протоколом заседания проектного комитета приоритетной программы «Реформа контрольной и надзорной деятельности» от 27.03.2018 № 2.</w:t>
      </w:r>
      <w:proofErr w:type="gramEnd"/>
    </w:p>
    <w:p w:rsid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программы</w:t>
      </w:r>
      <w:r>
        <w:rPr>
          <w:rFonts w:ascii="Times New Roman" w:hAnsi="Times New Roman"/>
          <w:sz w:val="28"/>
          <w:szCs w:val="28"/>
        </w:rPr>
        <w:tab/>
        <w:t>:</w:t>
      </w:r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338BA">
        <w:rPr>
          <w:rFonts w:ascii="Times New Roman" w:hAnsi="Times New Roman"/>
          <w:sz w:val="28"/>
          <w:szCs w:val="28"/>
        </w:rPr>
        <w:t xml:space="preserve">редотвращение рисков причинения вреда охраняемым законом ценностям в подконтрольной сфере общественных отношений; </w:t>
      </w:r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- предупреждение нарушений требований, установленных федеральными</w:t>
      </w:r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 xml:space="preserve">законами и принимаемыми в соответствии </w:t>
      </w:r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BA">
        <w:rPr>
          <w:rFonts w:ascii="Times New Roman" w:hAnsi="Times New Roman"/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 (далее – обязательных требований), требований, установленных муниципальными правовыми актами города Ханты-Мансийска,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требований,  требований, установленных муниципальными правовыми актами города Ханты-Мансийска;</w:t>
      </w:r>
      <w:proofErr w:type="gramEnd"/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 xml:space="preserve">- создание </w:t>
      </w:r>
      <w:proofErr w:type="gramStart"/>
      <w:r w:rsidRPr="001338BA">
        <w:rPr>
          <w:rFonts w:ascii="Times New Roman" w:hAnsi="Times New Roman"/>
          <w:sz w:val="28"/>
          <w:szCs w:val="28"/>
        </w:rPr>
        <w:t>инфраструктуры профилактики рисков причинения вреда</w:t>
      </w:r>
      <w:proofErr w:type="gramEnd"/>
      <w:r w:rsidRPr="001338BA">
        <w:rPr>
          <w:rFonts w:ascii="Times New Roman" w:hAnsi="Times New Roman"/>
          <w:sz w:val="28"/>
          <w:szCs w:val="28"/>
        </w:rPr>
        <w:t xml:space="preserve"> охраняемым законом ценностям;</w:t>
      </w:r>
    </w:p>
    <w:p w:rsidR="001338BA" w:rsidRPr="001338BA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города Ханты-Мансийска;</w:t>
      </w:r>
    </w:p>
    <w:p w:rsidR="001338BA" w:rsidRPr="008F6BEC" w:rsidRDefault="001338BA" w:rsidP="001338B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338BA">
        <w:rPr>
          <w:rFonts w:ascii="Times New Roman" w:hAnsi="Times New Roman"/>
          <w:sz w:val="28"/>
          <w:szCs w:val="28"/>
        </w:rPr>
        <w:t>- повышение количества добровольно устраненных нарушений обязательных требований, требований, установленных муниципальными правовыми актами города Ханты-Мансийска.</w:t>
      </w:r>
    </w:p>
    <w:p w:rsidR="008F6BEC" w:rsidRPr="00AA5EF4" w:rsidRDefault="008F6BEC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A3F1D" w:rsidRDefault="00BA3F1D" w:rsidP="008742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A3F1D" w:rsidRDefault="00BA3F1D" w:rsidP="00BA3F1D">
      <w:pPr>
        <w:ind w:firstLine="567"/>
        <w:rPr>
          <w:szCs w:val="28"/>
        </w:rPr>
      </w:pPr>
    </w:p>
    <w:p w:rsidR="009B238A" w:rsidRDefault="009B238A" w:rsidP="00BA3F1D">
      <w:pPr>
        <w:ind w:firstLine="567"/>
        <w:rPr>
          <w:szCs w:val="28"/>
        </w:rPr>
      </w:pPr>
    </w:p>
    <w:p w:rsidR="0008489D" w:rsidRDefault="008F6BEC" w:rsidP="008F6BEC">
      <w:pPr>
        <w:pStyle w:val="a8"/>
      </w:pPr>
      <w:r>
        <w:rPr>
          <w:rFonts w:ascii="Times New Roman" w:hAnsi="Times New Roman"/>
          <w:sz w:val="28"/>
          <w:szCs w:val="28"/>
        </w:rPr>
        <w:t>Н</w:t>
      </w:r>
      <w:r w:rsidR="00BA3F1D">
        <w:rPr>
          <w:rFonts w:ascii="Times New Roman" w:hAnsi="Times New Roman"/>
          <w:sz w:val="28"/>
          <w:szCs w:val="28"/>
        </w:rPr>
        <w:t>ачальник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38BA">
        <w:rPr>
          <w:rFonts w:ascii="Times New Roman" w:hAnsi="Times New Roman"/>
          <w:sz w:val="28"/>
          <w:szCs w:val="28"/>
        </w:rPr>
        <w:t>В.А. Солодилов</w:t>
      </w:r>
      <w:bookmarkStart w:id="0" w:name="_GoBack"/>
      <w:bookmarkEnd w:id="0"/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338BA"/>
    <w:rsid w:val="00142ADB"/>
    <w:rsid w:val="00153561"/>
    <w:rsid w:val="0019449B"/>
    <w:rsid w:val="001D10D8"/>
    <w:rsid w:val="001E6CA8"/>
    <w:rsid w:val="001F5274"/>
    <w:rsid w:val="0020188B"/>
    <w:rsid w:val="00210BC6"/>
    <w:rsid w:val="002262FF"/>
    <w:rsid w:val="00256602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7428E"/>
    <w:rsid w:val="008B7734"/>
    <w:rsid w:val="008C5DB1"/>
    <w:rsid w:val="008E50AE"/>
    <w:rsid w:val="008F6BEC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58D2-B6AB-43F4-99DF-A52A86C5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20</cp:revision>
  <cp:lastPrinted>2019-10-25T05:32:00Z</cp:lastPrinted>
  <dcterms:created xsi:type="dcterms:W3CDTF">2017-03-23T10:11:00Z</dcterms:created>
  <dcterms:modified xsi:type="dcterms:W3CDTF">2020-03-31T12:37:00Z</dcterms:modified>
</cp:coreProperties>
</file>