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AB3" w:rsidRPr="00F930AB" w:rsidRDefault="00DA7AB3" w:rsidP="00DA7AB3">
      <w:pPr>
        <w:jc w:val="center"/>
        <w:rPr>
          <w:sz w:val="28"/>
          <w:szCs w:val="28"/>
        </w:rPr>
      </w:pPr>
      <w:r w:rsidRPr="00F930AB">
        <w:rPr>
          <w:sz w:val="28"/>
          <w:szCs w:val="28"/>
        </w:rPr>
        <w:t>Пояснительная записка</w:t>
      </w:r>
    </w:p>
    <w:p w:rsidR="00DA7AB3" w:rsidRPr="00F930AB" w:rsidRDefault="00DA7AB3" w:rsidP="00DA7AB3">
      <w:pPr>
        <w:jc w:val="center"/>
        <w:rPr>
          <w:sz w:val="28"/>
          <w:szCs w:val="28"/>
        </w:rPr>
      </w:pPr>
      <w:r w:rsidRPr="00F930AB">
        <w:rPr>
          <w:sz w:val="28"/>
          <w:szCs w:val="28"/>
        </w:rPr>
        <w:t>к проекту постановления Администрации города Ханты-Мансийска</w:t>
      </w:r>
    </w:p>
    <w:p w:rsidR="005C476C" w:rsidRPr="005C476C" w:rsidRDefault="00DA7AB3" w:rsidP="005C476C">
      <w:pPr>
        <w:jc w:val="center"/>
        <w:rPr>
          <w:sz w:val="28"/>
          <w:szCs w:val="28"/>
        </w:rPr>
      </w:pPr>
      <w:r w:rsidRPr="00F930AB">
        <w:rPr>
          <w:sz w:val="28"/>
          <w:szCs w:val="28"/>
        </w:rPr>
        <w:t>«</w:t>
      </w:r>
      <w:r w:rsidR="00A716B1" w:rsidRPr="00A716B1">
        <w:rPr>
          <w:sz w:val="28"/>
          <w:szCs w:val="28"/>
        </w:rPr>
        <w:t>О внесении изменений в постановление Администрации города Ханты-Мансийска от 28.06.2019 №746-1 «О порядке предоставления грантов в форме субсидий победителям конкурса «Современная модель развития жилищного строительства</w:t>
      </w:r>
      <w:r w:rsidR="005C476C">
        <w:rPr>
          <w:sz w:val="28"/>
          <w:szCs w:val="28"/>
        </w:rPr>
        <w:t>»</w:t>
      </w:r>
    </w:p>
    <w:p w:rsidR="005C476C" w:rsidRDefault="005C476C" w:rsidP="00F930AB">
      <w:pPr>
        <w:ind w:firstLine="708"/>
        <w:jc w:val="both"/>
        <w:rPr>
          <w:sz w:val="28"/>
          <w:szCs w:val="28"/>
        </w:rPr>
      </w:pPr>
    </w:p>
    <w:p w:rsidR="005C476C" w:rsidRDefault="005C476C" w:rsidP="00F930AB">
      <w:pPr>
        <w:ind w:firstLine="708"/>
        <w:jc w:val="both"/>
        <w:rPr>
          <w:sz w:val="28"/>
          <w:szCs w:val="28"/>
        </w:rPr>
      </w:pPr>
    </w:p>
    <w:p w:rsidR="00730078" w:rsidRDefault="00A716B1" w:rsidP="00A716B1">
      <w:pPr>
        <w:pBdr>
          <w:top w:val="single" w:sz="4" w:space="1" w:color="auto"/>
        </w:pBdr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A716B1">
        <w:rPr>
          <w:sz w:val="28"/>
          <w:szCs w:val="28"/>
        </w:rPr>
        <w:t>Настоящий Порядок разработан в соответствии с Бюджетным кодексом Российской Федерации, постановлением Правительства Российской Федерации от 27.03.2019 №322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 постановлением Правительства Ханты-Мансийского автономного округа – Югры от 05.10.2018 №346-п «О государственной программе «Развитие жилищной сферы», постановлением Администрации города</w:t>
      </w:r>
      <w:proofErr w:type="gramEnd"/>
      <w:r w:rsidRPr="00A716B1">
        <w:rPr>
          <w:sz w:val="28"/>
          <w:szCs w:val="28"/>
        </w:rPr>
        <w:t xml:space="preserve"> </w:t>
      </w:r>
      <w:proofErr w:type="gramStart"/>
      <w:r w:rsidRPr="00A716B1">
        <w:rPr>
          <w:sz w:val="28"/>
          <w:szCs w:val="28"/>
        </w:rPr>
        <w:t>Ханты-Мансийска от 20.11.2012 №1328 «О муниципальной программе «Обеспечение градостроительной деятельности на территории города Ханты-Мансийска» и определяет порядок предоставления грантов в форме субсидий, предоставляемых победителям муниципального конкурса «Современная модель развития жилищного строительства» (далее – конкурс) из бюджета Ханты-Мансийского автономного округа – Югры и бюджета города Ханты-Мансийска на разработку проектов, направленных на создание условий для развития жилищного строительства на территории города Ханты-Мансийска.</w:t>
      </w:r>
      <w:proofErr w:type="gramEnd"/>
    </w:p>
    <w:p w:rsidR="00730078" w:rsidRDefault="00730078" w:rsidP="00FC175E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:rsidR="00730078" w:rsidRDefault="00730078" w:rsidP="00FC175E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:rsidR="00730078" w:rsidRDefault="00730078" w:rsidP="00FC175E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:rsidR="00730078" w:rsidRDefault="00730078" w:rsidP="00FC175E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:rsidR="00730078" w:rsidRDefault="00A716B1" w:rsidP="00A716B1">
      <w:pPr>
        <w:pBdr>
          <w:top w:val="single" w:sz="4" w:space="1" w:color="auto"/>
        </w:pBd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</w:t>
      </w:r>
    </w:p>
    <w:p w:rsidR="00A716B1" w:rsidRDefault="00A716B1" w:rsidP="00A716B1">
      <w:pPr>
        <w:pBdr>
          <w:top w:val="single" w:sz="4" w:space="1" w:color="auto"/>
        </w:pBd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градостроительства и архитектуры</w:t>
      </w:r>
    </w:p>
    <w:p w:rsidR="00A716B1" w:rsidRDefault="00A716B1" w:rsidP="00A716B1">
      <w:pPr>
        <w:pBdr>
          <w:top w:val="single" w:sz="4" w:space="1" w:color="auto"/>
        </w:pBd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A716B1" w:rsidRDefault="00A716B1" w:rsidP="00A716B1">
      <w:pPr>
        <w:pBdr>
          <w:top w:val="single" w:sz="4" w:space="1" w:color="auto"/>
        </w:pBd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Е.А. Корчевская </w:t>
      </w:r>
    </w:p>
    <w:p w:rsidR="00A716B1" w:rsidRDefault="00A716B1" w:rsidP="00A716B1">
      <w:pPr>
        <w:pBdr>
          <w:top w:val="single" w:sz="4" w:space="1" w:color="auto"/>
        </w:pBdr>
        <w:autoSpaceDE w:val="0"/>
        <w:autoSpaceDN w:val="0"/>
        <w:jc w:val="both"/>
        <w:rPr>
          <w:sz w:val="28"/>
          <w:szCs w:val="28"/>
        </w:rPr>
      </w:pPr>
    </w:p>
    <w:p w:rsidR="00A716B1" w:rsidRDefault="00A716B1" w:rsidP="00A716B1">
      <w:pPr>
        <w:pBdr>
          <w:top w:val="single" w:sz="4" w:space="1" w:color="auto"/>
        </w:pBdr>
        <w:autoSpaceDE w:val="0"/>
        <w:autoSpaceDN w:val="0"/>
        <w:jc w:val="both"/>
        <w:rPr>
          <w:sz w:val="28"/>
          <w:szCs w:val="28"/>
        </w:rPr>
      </w:pPr>
    </w:p>
    <w:p w:rsidR="00A716B1" w:rsidRDefault="00A716B1" w:rsidP="00A716B1">
      <w:pPr>
        <w:pBdr>
          <w:top w:val="single" w:sz="4" w:space="1" w:color="auto"/>
        </w:pBdr>
        <w:autoSpaceDE w:val="0"/>
        <w:autoSpaceDN w:val="0"/>
        <w:jc w:val="both"/>
        <w:rPr>
          <w:sz w:val="28"/>
          <w:szCs w:val="28"/>
        </w:rPr>
      </w:pPr>
    </w:p>
    <w:p w:rsidR="00A716B1" w:rsidRDefault="00A716B1" w:rsidP="00A716B1">
      <w:pPr>
        <w:pBdr>
          <w:top w:val="single" w:sz="4" w:space="1" w:color="auto"/>
        </w:pBdr>
        <w:autoSpaceDE w:val="0"/>
        <w:autoSpaceDN w:val="0"/>
        <w:jc w:val="both"/>
        <w:rPr>
          <w:sz w:val="28"/>
          <w:szCs w:val="28"/>
        </w:rPr>
      </w:pPr>
    </w:p>
    <w:p w:rsidR="00A716B1" w:rsidRDefault="00A716B1" w:rsidP="00A716B1">
      <w:pPr>
        <w:pBdr>
          <w:top w:val="single" w:sz="4" w:space="1" w:color="auto"/>
        </w:pBdr>
        <w:autoSpaceDE w:val="0"/>
        <w:autoSpaceDN w:val="0"/>
        <w:jc w:val="both"/>
        <w:rPr>
          <w:sz w:val="28"/>
          <w:szCs w:val="28"/>
        </w:rPr>
      </w:pPr>
    </w:p>
    <w:p w:rsidR="00A716B1" w:rsidRDefault="00A716B1" w:rsidP="00A716B1">
      <w:pPr>
        <w:pBdr>
          <w:top w:val="single" w:sz="4" w:space="1" w:color="auto"/>
        </w:pBdr>
        <w:autoSpaceDE w:val="0"/>
        <w:autoSpaceDN w:val="0"/>
        <w:jc w:val="both"/>
        <w:rPr>
          <w:sz w:val="28"/>
          <w:szCs w:val="28"/>
        </w:rPr>
      </w:pPr>
    </w:p>
    <w:p w:rsidR="00A716B1" w:rsidRPr="00FC175E" w:rsidRDefault="00A716B1" w:rsidP="00A716B1">
      <w:pPr>
        <w:pBdr>
          <w:top w:val="single" w:sz="4" w:space="1" w:color="auto"/>
        </w:pBdr>
        <w:autoSpaceDE w:val="0"/>
        <w:autoSpaceDN w:val="0"/>
        <w:jc w:val="both"/>
        <w:rPr>
          <w:sz w:val="28"/>
          <w:szCs w:val="28"/>
        </w:rPr>
      </w:pPr>
    </w:p>
    <w:p w:rsidR="00FC175E" w:rsidRDefault="00FC175E" w:rsidP="00FC175E">
      <w:pPr>
        <w:pBdr>
          <w:top w:val="single" w:sz="4" w:space="1" w:color="auto"/>
        </w:pBdr>
        <w:autoSpaceDE w:val="0"/>
        <w:autoSpaceDN w:val="0"/>
        <w:rPr>
          <w:sz w:val="20"/>
          <w:szCs w:val="20"/>
        </w:rPr>
      </w:pPr>
      <w:r w:rsidRPr="00FC175E">
        <w:rPr>
          <w:sz w:val="20"/>
          <w:szCs w:val="20"/>
        </w:rPr>
        <w:t>Исполнитель:</w:t>
      </w:r>
    </w:p>
    <w:p w:rsidR="00A716B1" w:rsidRDefault="00A716B1" w:rsidP="00FC175E">
      <w:pPr>
        <w:pBdr>
          <w:top w:val="single" w:sz="4" w:space="1" w:color="auto"/>
        </w:pBd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Макуха А.С.</w:t>
      </w:r>
      <w:bookmarkStart w:id="0" w:name="_GoBack"/>
      <w:bookmarkEnd w:id="0"/>
    </w:p>
    <w:sectPr w:rsidR="00A7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DE"/>
    <w:rsid w:val="000A6DC7"/>
    <w:rsid w:val="00194588"/>
    <w:rsid w:val="002727A9"/>
    <w:rsid w:val="00420C6F"/>
    <w:rsid w:val="0057455D"/>
    <w:rsid w:val="005C476C"/>
    <w:rsid w:val="0067394F"/>
    <w:rsid w:val="00723ED1"/>
    <w:rsid w:val="00730078"/>
    <w:rsid w:val="0080767C"/>
    <w:rsid w:val="00853DAA"/>
    <w:rsid w:val="0091627A"/>
    <w:rsid w:val="00A22574"/>
    <w:rsid w:val="00A716B1"/>
    <w:rsid w:val="00AE6B2B"/>
    <w:rsid w:val="00AF1A8C"/>
    <w:rsid w:val="00C50704"/>
    <w:rsid w:val="00C745B0"/>
    <w:rsid w:val="00C92472"/>
    <w:rsid w:val="00D06EFE"/>
    <w:rsid w:val="00DA7AB3"/>
    <w:rsid w:val="00E551DE"/>
    <w:rsid w:val="00EF692C"/>
    <w:rsid w:val="00F00ADA"/>
    <w:rsid w:val="00F535FA"/>
    <w:rsid w:val="00F930AB"/>
    <w:rsid w:val="00FC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D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3D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Елена Евгеньевна</dc:creator>
  <cp:lastModifiedBy>Путина Светлана Николаевна</cp:lastModifiedBy>
  <cp:revision>11</cp:revision>
  <dcterms:created xsi:type="dcterms:W3CDTF">2019-06-04T10:23:00Z</dcterms:created>
  <dcterms:modified xsi:type="dcterms:W3CDTF">2019-12-26T10:56:00Z</dcterms:modified>
</cp:coreProperties>
</file>