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76" w:rsidRPr="00CF6E76" w:rsidRDefault="00CF6E76" w:rsidP="00CF6E76">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bookmarkStart w:id="0" w:name="sub_1000"/>
      <w:r w:rsidRPr="00CF6E76">
        <w:rPr>
          <w:rFonts w:ascii="Times New Roman CYR" w:eastAsiaTheme="minorEastAsia" w:hAnsi="Times New Roman CYR" w:cs="Times New Roman CYR"/>
          <w:b/>
          <w:bCs/>
          <w:color w:val="26282F"/>
          <w:sz w:val="24"/>
          <w:szCs w:val="24"/>
          <w:lang w:eastAsia="ru-RU"/>
        </w:rPr>
        <w:t xml:space="preserve">Приложение к Постановлению Главы </w:t>
      </w:r>
    </w:p>
    <w:p w:rsidR="00CF6E76" w:rsidRPr="00CF6E76" w:rsidRDefault="00CF6E76" w:rsidP="00CF6E76">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r w:rsidRPr="00CF6E76">
        <w:rPr>
          <w:rFonts w:ascii="Times New Roman CYR" w:eastAsiaTheme="minorEastAsia" w:hAnsi="Times New Roman CYR" w:cs="Times New Roman CYR"/>
          <w:b/>
          <w:bCs/>
          <w:color w:val="26282F"/>
          <w:sz w:val="24"/>
          <w:szCs w:val="24"/>
          <w:lang w:eastAsia="ru-RU"/>
        </w:rPr>
        <w:t xml:space="preserve">города Ханты-Мансийска </w:t>
      </w:r>
    </w:p>
    <w:p w:rsidR="00CF6E76" w:rsidRPr="00CF6E76" w:rsidRDefault="00CF6E76" w:rsidP="00CF6E76">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 w:val="24"/>
          <w:szCs w:val="24"/>
          <w:lang w:eastAsia="ru-RU"/>
        </w:rPr>
      </w:pPr>
      <w:r w:rsidRPr="00CF6E76">
        <w:rPr>
          <w:rFonts w:ascii="Times New Roman CYR" w:eastAsiaTheme="minorEastAsia" w:hAnsi="Times New Roman CYR" w:cs="Times New Roman CYR"/>
          <w:b/>
          <w:bCs/>
          <w:color w:val="26282F"/>
          <w:sz w:val="24"/>
          <w:szCs w:val="24"/>
          <w:lang w:eastAsia="ru-RU"/>
        </w:rPr>
        <w:t xml:space="preserve">от ___ __________  2020 г. N </w:t>
      </w:r>
    </w:p>
    <w:bookmarkEnd w:id="0"/>
    <w:p w:rsidR="00CF6E76" w:rsidRDefault="00CF6E76" w:rsidP="00CF6E76">
      <w:pPr>
        <w:pStyle w:val="ConsPlusTitle"/>
        <w:widowControl/>
        <w:jc w:val="right"/>
        <w:rPr>
          <w:rFonts w:ascii="Times New Roman" w:hAnsi="Times New Roman" w:cs="Times New Roman"/>
          <w:sz w:val="28"/>
          <w:szCs w:val="28"/>
        </w:rPr>
      </w:pPr>
    </w:p>
    <w:p w:rsidR="00A410D5" w:rsidRPr="00CF009A" w:rsidRDefault="00A410D5" w:rsidP="005A1559">
      <w:pPr>
        <w:pStyle w:val="ConsPlusTitle"/>
        <w:widowControl/>
        <w:jc w:val="center"/>
        <w:rPr>
          <w:rFonts w:ascii="Times New Roman" w:hAnsi="Times New Roman" w:cs="Times New Roman"/>
          <w:sz w:val="28"/>
          <w:szCs w:val="28"/>
        </w:rPr>
      </w:pPr>
      <w:r w:rsidRPr="00CF009A">
        <w:rPr>
          <w:rFonts w:ascii="Times New Roman" w:hAnsi="Times New Roman" w:cs="Times New Roman"/>
          <w:sz w:val="28"/>
          <w:szCs w:val="28"/>
        </w:rPr>
        <w:t>ПОЛОЖЕНИ</w:t>
      </w:r>
      <w:r w:rsidR="007B568A">
        <w:rPr>
          <w:rFonts w:ascii="Times New Roman" w:hAnsi="Times New Roman" w:cs="Times New Roman"/>
          <w:sz w:val="28"/>
          <w:szCs w:val="28"/>
        </w:rPr>
        <w:t>Е</w:t>
      </w:r>
    </w:p>
    <w:p w:rsidR="007B568A" w:rsidRDefault="00A410D5" w:rsidP="005A1559">
      <w:pPr>
        <w:pStyle w:val="ConsPlusTitle"/>
        <w:widowControl/>
        <w:jc w:val="center"/>
        <w:rPr>
          <w:rFonts w:ascii="Times New Roman" w:hAnsi="Times New Roman" w:cs="Times New Roman"/>
          <w:sz w:val="28"/>
          <w:szCs w:val="28"/>
        </w:rPr>
      </w:pPr>
      <w:r w:rsidRPr="004510D7">
        <w:rPr>
          <w:rFonts w:ascii="Times New Roman" w:hAnsi="Times New Roman" w:cs="Times New Roman"/>
          <w:sz w:val="28"/>
          <w:szCs w:val="28"/>
        </w:rPr>
        <w:t>О РАЗМЕРАХ</w:t>
      </w:r>
      <w:r w:rsidR="00CB75BF">
        <w:rPr>
          <w:rFonts w:ascii="Times New Roman" w:hAnsi="Times New Roman" w:cs="Times New Roman"/>
          <w:sz w:val="28"/>
          <w:szCs w:val="28"/>
        </w:rPr>
        <w:t>,</w:t>
      </w:r>
      <w:r w:rsidRPr="004510D7">
        <w:rPr>
          <w:rFonts w:ascii="Times New Roman" w:hAnsi="Times New Roman" w:cs="Times New Roman"/>
          <w:sz w:val="28"/>
          <w:szCs w:val="28"/>
        </w:rPr>
        <w:t xml:space="preserve"> УСЛОВИЯХ ОПЛАТЫ ТРУДА И ИНЫХ </w:t>
      </w:r>
    </w:p>
    <w:p w:rsidR="00A410D5" w:rsidRPr="00CF009A" w:rsidRDefault="00A410D5" w:rsidP="005A1559">
      <w:pPr>
        <w:pStyle w:val="ConsPlusTitle"/>
        <w:widowControl/>
        <w:jc w:val="center"/>
        <w:rPr>
          <w:rFonts w:ascii="Times New Roman" w:hAnsi="Times New Roman" w:cs="Times New Roman"/>
          <w:sz w:val="28"/>
          <w:szCs w:val="28"/>
        </w:rPr>
      </w:pPr>
      <w:r w:rsidRPr="004510D7">
        <w:rPr>
          <w:rFonts w:ascii="Times New Roman" w:hAnsi="Times New Roman" w:cs="Times New Roman"/>
          <w:sz w:val="28"/>
          <w:szCs w:val="28"/>
        </w:rPr>
        <w:t xml:space="preserve">ВЫПЛАТ РАБОТНИКАМ </w:t>
      </w:r>
      <w:r w:rsidRPr="00CF009A">
        <w:rPr>
          <w:rFonts w:ascii="Times New Roman" w:hAnsi="Times New Roman" w:cs="Times New Roman"/>
          <w:sz w:val="28"/>
          <w:szCs w:val="28"/>
        </w:rPr>
        <w:t xml:space="preserve">МУНИЦИПАЛЬНОГО БЮДЖЕТНОГО </w:t>
      </w:r>
      <w:r w:rsidR="007B568A">
        <w:rPr>
          <w:rFonts w:ascii="Times New Roman" w:hAnsi="Times New Roman" w:cs="Times New Roman"/>
          <w:sz w:val="28"/>
          <w:szCs w:val="28"/>
        </w:rPr>
        <w:t>У</w:t>
      </w:r>
      <w:r w:rsidRPr="00CF009A">
        <w:rPr>
          <w:rFonts w:ascii="Times New Roman" w:hAnsi="Times New Roman" w:cs="Times New Roman"/>
          <w:sz w:val="28"/>
          <w:szCs w:val="28"/>
        </w:rPr>
        <w:t>ЧРЕЖДЕНИЯ</w:t>
      </w:r>
      <w:r w:rsidRPr="004510D7">
        <w:rPr>
          <w:rFonts w:ascii="Times New Roman" w:hAnsi="Times New Roman" w:cs="Times New Roman"/>
          <w:sz w:val="28"/>
          <w:szCs w:val="28"/>
        </w:rPr>
        <w:t xml:space="preserve"> </w:t>
      </w:r>
      <w:r w:rsidRPr="00CF009A">
        <w:rPr>
          <w:rFonts w:ascii="Times New Roman" w:hAnsi="Times New Roman" w:cs="Times New Roman"/>
          <w:sz w:val="28"/>
          <w:szCs w:val="28"/>
        </w:rPr>
        <w:t>«ГОРОДСКАЯ ЦЕНТРАЛИЗОВАННАЯ БИБЛИОТЕЧНАЯ СИСТЕМА»</w:t>
      </w:r>
    </w:p>
    <w:p w:rsidR="00A410D5" w:rsidRPr="00CF009A" w:rsidRDefault="00A410D5" w:rsidP="005A1559">
      <w:pPr>
        <w:autoSpaceDE w:val="0"/>
        <w:autoSpaceDN w:val="0"/>
        <w:adjustRightInd w:val="0"/>
        <w:spacing w:after="0" w:line="240" w:lineRule="auto"/>
        <w:ind w:firstLine="540"/>
        <w:jc w:val="both"/>
        <w:rPr>
          <w:rFonts w:ascii="Times New Roman" w:hAnsi="Times New Roman"/>
          <w:sz w:val="28"/>
          <w:szCs w:val="28"/>
        </w:rPr>
      </w:pPr>
    </w:p>
    <w:p w:rsidR="00A410D5" w:rsidRPr="00CF009A" w:rsidRDefault="00A410D5" w:rsidP="005A1559">
      <w:pPr>
        <w:autoSpaceDE w:val="0"/>
        <w:autoSpaceDN w:val="0"/>
        <w:adjustRightInd w:val="0"/>
        <w:spacing w:after="0" w:line="240" w:lineRule="auto"/>
        <w:jc w:val="center"/>
        <w:outlineLvl w:val="1"/>
        <w:rPr>
          <w:rFonts w:ascii="Times New Roman" w:hAnsi="Times New Roman"/>
          <w:b/>
          <w:sz w:val="28"/>
          <w:szCs w:val="28"/>
        </w:rPr>
      </w:pPr>
      <w:r w:rsidRPr="004510D7">
        <w:rPr>
          <w:rFonts w:ascii="Times New Roman" w:hAnsi="Times New Roman"/>
          <w:b/>
          <w:sz w:val="28"/>
          <w:szCs w:val="28"/>
        </w:rPr>
        <w:t>1</w:t>
      </w:r>
      <w:r w:rsidRPr="00CF009A">
        <w:rPr>
          <w:rFonts w:ascii="Times New Roman" w:hAnsi="Times New Roman"/>
          <w:b/>
          <w:sz w:val="28"/>
          <w:szCs w:val="28"/>
        </w:rPr>
        <w:t>. Общие положения</w:t>
      </w:r>
    </w:p>
    <w:p w:rsidR="00DD451A" w:rsidRPr="00DD451A" w:rsidRDefault="00A410D5"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CF009A">
        <w:rPr>
          <w:rFonts w:ascii="Times New Roman" w:hAnsi="Times New Roman"/>
          <w:sz w:val="28"/>
          <w:szCs w:val="28"/>
        </w:rPr>
        <w:t xml:space="preserve">1.1. </w:t>
      </w:r>
      <w:r w:rsidRPr="00A410D5">
        <w:rPr>
          <w:rFonts w:ascii="Times New Roman" w:hAnsi="Times New Roman"/>
          <w:sz w:val="28"/>
          <w:szCs w:val="28"/>
        </w:rPr>
        <w:t xml:space="preserve">Настоящее Положение о размерах и условиях оплаты труда работников (далее - Положение) регулирует порядок и условия оплаты труда работников </w:t>
      </w:r>
      <w:r w:rsidR="00BA228E">
        <w:rPr>
          <w:rFonts w:ascii="Times New Roman" w:hAnsi="Times New Roman"/>
          <w:sz w:val="28"/>
          <w:szCs w:val="28"/>
        </w:rPr>
        <w:t>м</w:t>
      </w:r>
      <w:r w:rsidRPr="00A410D5">
        <w:rPr>
          <w:rFonts w:ascii="Times New Roman" w:hAnsi="Times New Roman"/>
          <w:sz w:val="28"/>
          <w:szCs w:val="28"/>
        </w:rPr>
        <w:t xml:space="preserve">униципального бюджетного учреждения </w:t>
      </w:r>
      <w:r w:rsidRPr="00CF009A">
        <w:rPr>
          <w:rFonts w:ascii="Times New Roman" w:hAnsi="Times New Roman"/>
          <w:sz w:val="28"/>
          <w:szCs w:val="28"/>
        </w:rPr>
        <w:t xml:space="preserve">«Городская централизованная библиотечная система» </w:t>
      </w:r>
      <w:r w:rsidR="00DD451A" w:rsidRPr="00DD451A">
        <w:rPr>
          <w:rFonts w:ascii="Times New Roman" w:hAnsi="Times New Roman"/>
          <w:sz w:val="28"/>
          <w:szCs w:val="28"/>
        </w:rPr>
        <w:t>(далее - Учреждение)</w:t>
      </w:r>
      <w:r w:rsidR="00DD451A">
        <w:rPr>
          <w:rFonts w:ascii="Times New Roman" w:hAnsi="Times New Roman"/>
          <w:sz w:val="28"/>
          <w:szCs w:val="28"/>
        </w:rPr>
        <w:t>,</w:t>
      </w:r>
      <w:r w:rsidR="00DD451A" w:rsidRPr="00DD451A">
        <w:rPr>
          <w:rFonts w:ascii="Times New Roman CYR" w:eastAsiaTheme="minorEastAsia" w:hAnsi="Times New Roman CYR" w:cs="Times New Roman CYR"/>
          <w:sz w:val="28"/>
          <w:szCs w:val="28"/>
          <w:lang w:eastAsia="ru-RU"/>
        </w:rPr>
        <w:t xml:space="preserve"> разработ</w:t>
      </w:r>
      <w:r w:rsidR="00BA228E">
        <w:rPr>
          <w:rFonts w:ascii="Times New Roman CYR" w:eastAsiaTheme="minorEastAsia" w:hAnsi="Times New Roman CYR" w:cs="Times New Roman CYR"/>
          <w:sz w:val="28"/>
          <w:szCs w:val="28"/>
          <w:lang w:eastAsia="ru-RU"/>
        </w:rPr>
        <w:t>ано в соответствии с</w:t>
      </w:r>
      <w:r w:rsidR="00DD451A" w:rsidRPr="00DD451A">
        <w:rPr>
          <w:rFonts w:ascii="Times New Roman CYR" w:eastAsiaTheme="minorEastAsia" w:hAnsi="Times New Roman CYR" w:cs="Times New Roman CYR"/>
          <w:sz w:val="28"/>
          <w:szCs w:val="28"/>
          <w:lang w:eastAsia="ru-RU"/>
        </w:rPr>
        <w:t xml:space="preserve">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Ханты-Мансийска.</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1.2. В настоящем Положении используются следующие определения:</w:t>
      </w:r>
    </w:p>
    <w:p w:rsidR="00DB4DA9" w:rsidRPr="00DB4DA9" w:rsidRDefault="00DB4DA9" w:rsidP="00DB4DA9">
      <w:pPr>
        <w:autoSpaceDE w:val="0"/>
        <w:autoSpaceDN w:val="0"/>
        <w:adjustRightInd w:val="0"/>
        <w:spacing w:after="120" w:line="240" w:lineRule="auto"/>
        <w:ind w:firstLine="540"/>
        <w:jc w:val="both"/>
        <w:outlineLvl w:val="1"/>
        <w:rPr>
          <w:rFonts w:ascii="Times New Roman" w:hAnsi="Times New Roman"/>
          <w:sz w:val="28"/>
          <w:szCs w:val="28"/>
        </w:rPr>
      </w:pPr>
      <w:r w:rsidRPr="00DB4DA9">
        <w:rPr>
          <w:rFonts w:ascii="Times New Roman" w:hAnsi="Times New Roman"/>
          <w:sz w:val="28"/>
          <w:szCs w:val="28"/>
        </w:rPr>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DB4DA9" w:rsidRPr="00DB4DA9" w:rsidRDefault="00DB4DA9" w:rsidP="00DB4DA9">
      <w:pPr>
        <w:autoSpaceDE w:val="0"/>
        <w:autoSpaceDN w:val="0"/>
        <w:adjustRightInd w:val="0"/>
        <w:spacing w:after="120" w:line="240" w:lineRule="auto"/>
        <w:ind w:firstLine="540"/>
        <w:jc w:val="both"/>
        <w:outlineLvl w:val="1"/>
        <w:rPr>
          <w:rFonts w:ascii="Times New Roman" w:hAnsi="Times New Roman"/>
          <w:sz w:val="28"/>
          <w:szCs w:val="28"/>
        </w:rPr>
      </w:pPr>
      <w:r w:rsidRPr="00DB4DA9">
        <w:rPr>
          <w:rFonts w:ascii="Times New Roman" w:hAnsi="Times New Roman"/>
          <w:sz w:val="28"/>
          <w:szCs w:val="28"/>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DB4DA9" w:rsidRPr="00DB4DA9" w:rsidRDefault="00DB4DA9" w:rsidP="00DB4DA9">
      <w:pPr>
        <w:autoSpaceDE w:val="0"/>
        <w:autoSpaceDN w:val="0"/>
        <w:adjustRightInd w:val="0"/>
        <w:spacing w:after="120" w:line="240" w:lineRule="auto"/>
        <w:ind w:firstLine="540"/>
        <w:jc w:val="both"/>
        <w:outlineLvl w:val="1"/>
        <w:rPr>
          <w:rFonts w:ascii="Times New Roman" w:hAnsi="Times New Roman"/>
          <w:sz w:val="28"/>
          <w:szCs w:val="28"/>
        </w:rPr>
      </w:pPr>
      <w:r w:rsidRPr="00DB4DA9">
        <w:rPr>
          <w:rFonts w:ascii="Times New Roman" w:hAnsi="Times New Roman"/>
          <w:sz w:val="28"/>
          <w:szCs w:val="28"/>
        </w:rPr>
        <w:t>квалификация работника - уровень знаний, умений, профессиональных навыков и опыта работы работника;</w:t>
      </w:r>
    </w:p>
    <w:p w:rsidR="00DB4DA9" w:rsidRPr="00DB4DA9" w:rsidRDefault="00DB4DA9" w:rsidP="00DB4DA9">
      <w:pPr>
        <w:autoSpaceDE w:val="0"/>
        <w:autoSpaceDN w:val="0"/>
        <w:adjustRightInd w:val="0"/>
        <w:spacing w:after="120" w:line="240" w:lineRule="auto"/>
        <w:ind w:firstLine="540"/>
        <w:jc w:val="both"/>
        <w:outlineLvl w:val="1"/>
        <w:rPr>
          <w:rFonts w:ascii="Times New Roman" w:hAnsi="Times New Roman"/>
          <w:sz w:val="28"/>
          <w:szCs w:val="28"/>
        </w:rPr>
      </w:pPr>
      <w:r w:rsidRPr="00DB4DA9">
        <w:rPr>
          <w:rFonts w:ascii="Times New Roman" w:hAnsi="Times New Roman"/>
          <w:sz w:val="28"/>
          <w:szCs w:val="28"/>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DB4DA9" w:rsidRPr="00DB4DA9" w:rsidRDefault="00DB4DA9" w:rsidP="00DB4DA9">
      <w:pPr>
        <w:autoSpaceDE w:val="0"/>
        <w:autoSpaceDN w:val="0"/>
        <w:adjustRightInd w:val="0"/>
        <w:spacing w:after="120" w:line="240" w:lineRule="auto"/>
        <w:ind w:firstLine="540"/>
        <w:jc w:val="both"/>
        <w:outlineLvl w:val="1"/>
        <w:rPr>
          <w:rFonts w:ascii="Times New Roman" w:hAnsi="Times New Roman"/>
          <w:sz w:val="28"/>
          <w:szCs w:val="28"/>
        </w:rPr>
      </w:pPr>
      <w:r w:rsidRPr="00DB4DA9">
        <w:rPr>
          <w:rFonts w:ascii="Times New Roman" w:hAnsi="Times New Roman"/>
          <w:sz w:val="28"/>
          <w:szCs w:val="28"/>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A410D5" w:rsidRPr="00BA2BE6" w:rsidRDefault="00A410D5" w:rsidP="00824B22">
      <w:pPr>
        <w:autoSpaceDE w:val="0"/>
        <w:autoSpaceDN w:val="0"/>
        <w:adjustRightInd w:val="0"/>
        <w:spacing w:after="120" w:line="240" w:lineRule="auto"/>
        <w:ind w:firstLine="540"/>
        <w:jc w:val="both"/>
        <w:outlineLvl w:val="1"/>
        <w:rPr>
          <w:rFonts w:ascii="Times New Roman" w:hAnsi="Times New Roman"/>
          <w:sz w:val="28"/>
          <w:szCs w:val="28"/>
        </w:rPr>
      </w:pPr>
      <w:r w:rsidRPr="00BA2BE6">
        <w:rPr>
          <w:rFonts w:ascii="Times New Roman" w:hAnsi="Times New Roman"/>
          <w:sz w:val="28"/>
          <w:szCs w:val="28"/>
        </w:rPr>
        <w:lastRenderedPageBreak/>
        <w:t xml:space="preserve">должностной оклад - фиксированный </w:t>
      </w:r>
      <w:proofErr w:type="gramStart"/>
      <w:r w:rsidRPr="00BA2BE6">
        <w:rPr>
          <w:rFonts w:ascii="Times New Roman" w:hAnsi="Times New Roman"/>
          <w:sz w:val="28"/>
          <w:szCs w:val="28"/>
        </w:rPr>
        <w:t>размер оплаты труда</w:t>
      </w:r>
      <w:proofErr w:type="gramEnd"/>
      <w:r w:rsidRPr="00BA2BE6">
        <w:rPr>
          <w:rFonts w:ascii="Times New Roman" w:hAnsi="Times New Roman"/>
          <w:sz w:val="28"/>
          <w:szCs w:val="28"/>
        </w:rPr>
        <w:t xml:space="preserve"> работника за исполнение трудовых (должностных) обязанностей опреде</w:t>
      </w:r>
      <w:r w:rsidR="00BA2BE6">
        <w:rPr>
          <w:rFonts w:ascii="Times New Roman" w:hAnsi="Times New Roman"/>
          <w:sz w:val="28"/>
          <w:szCs w:val="28"/>
        </w:rPr>
        <w:t>ленной сложности за календарный</w:t>
      </w:r>
      <w:r w:rsidRPr="00BA2BE6">
        <w:rPr>
          <w:rFonts w:ascii="Times New Roman" w:hAnsi="Times New Roman"/>
          <w:sz w:val="28"/>
          <w:szCs w:val="28"/>
        </w:rPr>
        <w:t xml:space="preserve"> месяц без учета компенсационных, стимулирующих, иных выплат, предусмотренных настоящим Положением;</w:t>
      </w:r>
    </w:p>
    <w:p w:rsidR="00A410D5" w:rsidRDefault="00A410D5" w:rsidP="00824B22">
      <w:pPr>
        <w:autoSpaceDE w:val="0"/>
        <w:autoSpaceDN w:val="0"/>
        <w:adjustRightInd w:val="0"/>
        <w:spacing w:after="120" w:line="240" w:lineRule="auto"/>
        <w:ind w:firstLine="540"/>
        <w:jc w:val="both"/>
        <w:rPr>
          <w:rFonts w:ascii="Times New Roman" w:hAnsi="Times New Roman"/>
          <w:sz w:val="28"/>
          <w:szCs w:val="28"/>
        </w:rPr>
      </w:pPr>
      <w:proofErr w:type="gramStart"/>
      <w:r w:rsidRPr="00BA2BE6">
        <w:rPr>
          <w:rFonts w:ascii="Times New Roman" w:hAnsi="Times New Roman"/>
          <w:sz w:val="28"/>
          <w:szCs w:val="28"/>
        </w:rPr>
        <w:t>компенсационные выплаты - выплаты, обеспечивающие оплату труда в повышенном размере работникам учреждения,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EA0376" w:rsidRPr="00BA2BE6" w:rsidRDefault="00EA0376" w:rsidP="00EA0376">
      <w:pPr>
        <w:autoSpaceDE w:val="0"/>
        <w:autoSpaceDN w:val="0"/>
        <w:adjustRightInd w:val="0"/>
        <w:spacing w:after="120" w:line="240" w:lineRule="auto"/>
        <w:ind w:firstLine="540"/>
        <w:jc w:val="both"/>
        <w:rPr>
          <w:rFonts w:ascii="Times New Roman" w:hAnsi="Times New Roman"/>
          <w:sz w:val="28"/>
          <w:szCs w:val="28"/>
        </w:rPr>
      </w:pPr>
      <w:r w:rsidRPr="00BA2BE6">
        <w:rPr>
          <w:rFonts w:ascii="Times New Roman" w:hAnsi="Times New Roman"/>
          <w:sz w:val="28"/>
          <w:szCs w:val="28"/>
        </w:rPr>
        <w:t>стимулирующие выплаты - выплаты, предусматриваемые с целью мотивации работников учреждения на достижение высокого качества труда, а также поощрения за выполненную работу;</w:t>
      </w:r>
    </w:p>
    <w:p w:rsidR="00DB4DA9" w:rsidRDefault="00A410D5" w:rsidP="00DB4DA9">
      <w:pPr>
        <w:autoSpaceDE w:val="0"/>
        <w:autoSpaceDN w:val="0"/>
        <w:adjustRightInd w:val="0"/>
        <w:spacing w:after="120" w:line="240" w:lineRule="auto"/>
        <w:ind w:firstLine="540"/>
        <w:jc w:val="both"/>
        <w:outlineLvl w:val="1"/>
        <w:rPr>
          <w:rFonts w:ascii="Times New Roman" w:hAnsi="Times New Roman"/>
          <w:sz w:val="28"/>
          <w:szCs w:val="28"/>
        </w:rPr>
      </w:pPr>
      <w:r w:rsidRPr="00BA2BE6">
        <w:rPr>
          <w:rFonts w:ascii="Times New Roman" w:hAnsi="Times New Roman"/>
          <w:sz w:val="28"/>
          <w:szCs w:val="28"/>
        </w:rPr>
        <w:t>иные выплаты - выплаты,</w:t>
      </w:r>
      <w:r w:rsidRPr="00CF009A">
        <w:rPr>
          <w:rFonts w:ascii="Times New Roman" w:hAnsi="Times New Roman"/>
          <w:sz w:val="28"/>
          <w:szCs w:val="28"/>
        </w:rPr>
        <w:t xml:space="preserve"> предусматривающие расходы, связанные с предоставлением работникам учреждения дополнительных гарантий, в частности, материальной помощи на профилактику заболеваний; выплат</w:t>
      </w:r>
      <w:r w:rsidRPr="00CF009A">
        <w:rPr>
          <w:rFonts w:ascii="Times New Roman" w:hAnsi="Times New Roman"/>
          <w:b/>
          <w:i/>
          <w:sz w:val="28"/>
          <w:szCs w:val="28"/>
        </w:rPr>
        <w:t xml:space="preserve"> </w:t>
      </w:r>
      <w:r w:rsidRPr="00CF009A">
        <w:rPr>
          <w:rFonts w:ascii="Times New Roman" w:hAnsi="Times New Roman"/>
          <w:sz w:val="28"/>
          <w:szCs w:val="28"/>
        </w:rPr>
        <w:t>молодым специалистам; персонального повышающего коэффициента</w:t>
      </w:r>
      <w:r w:rsidR="0099003B">
        <w:rPr>
          <w:rFonts w:ascii="Times New Roman" w:hAnsi="Times New Roman"/>
          <w:sz w:val="28"/>
          <w:szCs w:val="28"/>
        </w:rPr>
        <w:t xml:space="preserve">; </w:t>
      </w:r>
      <w:r w:rsidR="00BA2BE6">
        <w:rPr>
          <w:rFonts w:ascii="Times New Roman CYR" w:eastAsiaTheme="minorEastAsia" w:hAnsi="Times New Roman CYR" w:cs="Times New Roman CYR"/>
          <w:sz w:val="28"/>
          <w:szCs w:val="28"/>
          <w:lang w:eastAsia="ru-RU"/>
        </w:rPr>
        <w:t>выплат</w:t>
      </w:r>
      <w:r w:rsidR="0099003B" w:rsidRPr="004F5B88">
        <w:rPr>
          <w:rFonts w:ascii="Times New Roman CYR" w:eastAsiaTheme="minorEastAsia" w:hAnsi="Times New Roman CYR" w:cs="Times New Roman CYR"/>
          <w:sz w:val="28"/>
          <w:szCs w:val="28"/>
          <w:lang w:eastAsia="ru-RU"/>
        </w:rPr>
        <w:t xml:space="preserve"> к юбилейным датам, праздничным дням, профессиональным праздникам</w:t>
      </w:r>
      <w:r w:rsidRPr="00CF009A">
        <w:rPr>
          <w:rFonts w:ascii="Times New Roman" w:hAnsi="Times New Roman"/>
          <w:sz w:val="28"/>
          <w:szCs w:val="28"/>
        </w:rPr>
        <w:t>.</w:t>
      </w:r>
      <w:r w:rsidR="00DB4DA9" w:rsidRPr="00DB4DA9">
        <w:rPr>
          <w:rFonts w:ascii="Times New Roman" w:hAnsi="Times New Roman"/>
          <w:sz w:val="28"/>
          <w:szCs w:val="28"/>
        </w:rPr>
        <w:t xml:space="preserve"> </w:t>
      </w:r>
    </w:p>
    <w:p w:rsidR="00DB4DA9" w:rsidRPr="00DB4DA9" w:rsidRDefault="00DB4DA9" w:rsidP="00DB4DA9">
      <w:pPr>
        <w:autoSpaceDE w:val="0"/>
        <w:autoSpaceDN w:val="0"/>
        <w:adjustRightInd w:val="0"/>
        <w:spacing w:after="120" w:line="240" w:lineRule="auto"/>
        <w:ind w:firstLine="540"/>
        <w:jc w:val="both"/>
        <w:outlineLvl w:val="1"/>
        <w:rPr>
          <w:rFonts w:ascii="Times New Roman" w:hAnsi="Times New Roman"/>
          <w:sz w:val="28"/>
          <w:szCs w:val="28"/>
        </w:rPr>
      </w:pPr>
      <w:r w:rsidRPr="00DB4DA9">
        <w:rPr>
          <w:rFonts w:ascii="Times New Roman" w:hAnsi="Times New Roman"/>
          <w:sz w:val="28"/>
          <w:szCs w:val="28"/>
        </w:rPr>
        <w:t xml:space="preserve">Остальные понятия и термины, применяемые в настоящем Положении, используются в значениях, определенных Трудовым </w:t>
      </w:r>
      <w:hyperlink r:id="rId9" w:history="1">
        <w:r w:rsidRPr="00DB4DA9">
          <w:rPr>
            <w:rStyle w:val="a3"/>
            <w:rFonts w:ascii="Times New Roman" w:hAnsi="Times New Roman"/>
            <w:sz w:val="28"/>
            <w:szCs w:val="28"/>
          </w:rPr>
          <w:t>кодексом</w:t>
        </w:r>
      </w:hyperlink>
      <w:r w:rsidRPr="00DB4DA9">
        <w:rPr>
          <w:rFonts w:ascii="Times New Roman" w:hAnsi="Times New Roman"/>
          <w:sz w:val="28"/>
          <w:szCs w:val="28"/>
        </w:rPr>
        <w:t xml:space="preserve"> Российской Федерации.</w:t>
      </w:r>
    </w:p>
    <w:p w:rsidR="00A410D5" w:rsidRPr="00A410D5"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 xml:space="preserve">1.3. </w:t>
      </w:r>
      <w:r w:rsidRPr="00A410D5">
        <w:rPr>
          <w:rFonts w:ascii="Times New Roman" w:hAnsi="Times New Roman"/>
          <w:sz w:val="28"/>
          <w:szCs w:val="28"/>
        </w:rPr>
        <w:t>Фонд оплаты труда работников учреждени</w:t>
      </w:r>
      <w:r w:rsidR="00BA2BE6">
        <w:rPr>
          <w:rFonts w:ascii="Times New Roman" w:hAnsi="Times New Roman"/>
          <w:sz w:val="28"/>
          <w:szCs w:val="28"/>
        </w:rPr>
        <w:t>я формируется на календарный год</w:t>
      </w:r>
      <w:r w:rsidRPr="00A410D5">
        <w:rPr>
          <w:rFonts w:ascii="Times New Roman" w:hAnsi="Times New Roman"/>
          <w:sz w:val="28"/>
          <w:szCs w:val="28"/>
        </w:rPr>
        <w:t xml:space="preserve"> исходя из размера субсидии, направленной на финансовое обеспечение выполнения муниципального задания, связанного с оказанием муниципальных услуг (выполнением работ), и средств, полученных от приносящей доход деятельности.</w:t>
      </w:r>
    </w:p>
    <w:p w:rsidR="00A410D5" w:rsidRPr="00714EFF" w:rsidRDefault="00A410D5" w:rsidP="00824B22">
      <w:pPr>
        <w:widowControl w:val="0"/>
        <w:autoSpaceDE w:val="0"/>
        <w:autoSpaceDN w:val="0"/>
        <w:adjustRightInd w:val="0"/>
        <w:spacing w:after="120" w:line="240" w:lineRule="auto"/>
        <w:ind w:firstLine="540"/>
        <w:jc w:val="both"/>
        <w:rPr>
          <w:rFonts w:ascii="Times New Roman" w:eastAsia="Times New Roman" w:hAnsi="Times New Roman"/>
          <w:sz w:val="28"/>
          <w:szCs w:val="28"/>
          <w:lang w:eastAsia="ru-RU"/>
        </w:rPr>
      </w:pPr>
      <w:r w:rsidRPr="00A410D5">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A410D5">
        <w:rPr>
          <w:rFonts w:ascii="Times New Roman" w:eastAsia="Times New Roman" w:hAnsi="Times New Roman"/>
          <w:sz w:val="28"/>
          <w:szCs w:val="28"/>
          <w:lang w:eastAsia="ru-RU"/>
        </w:rPr>
        <w:t>.</w:t>
      </w:r>
      <w:r w:rsidRPr="00A410D5">
        <w:rPr>
          <w:rFonts w:ascii="Times New Roman" w:eastAsia="Times New Roman" w:hAnsi="Times New Roman"/>
          <w:sz w:val="28"/>
          <w:szCs w:val="28"/>
          <w:lang w:eastAsia="ru-RU"/>
        </w:rPr>
        <w:tab/>
        <w:t xml:space="preserve">Финансирование расходов на оплату труда работникам учреждения осуществляется </w:t>
      </w:r>
      <w:r w:rsidR="003E4288" w:rsidRPr="00A410D5">
        <w:rPr>
          <w:rFonts w:ascii="Times New Roman" w:eastAsia="Times New Roman" w:hAnsi="Times New Roman"/>
          <w:sz w:val="28"/>
          <w:szCs w:val="28"/>
          <w:lang w:eastAsia="ru-RU"/>
        </w:rPr>
        <w:t>в виде субсидии</w:t>
      </w:r>
      <w:r w:rsidRPr="00A410D5">
        <w:rPr>
          <w:rFonts w:ascii="Times New Roman" w:eastAsia="Times New Roman" w:hAnsi="Times New Roman"/>
          <w:sz w:val="28"/>
          <w:szCs w:val="28"/>
          <w:lang w:eastAsia="ru-RU"/>
        </w:rPr>
        <w:t xml:space="preserve">, направленных на финансовое обеспечение выполнения муниципального </w:t>
      </w:r>
      <w:proofErr w:type="gramStart"/>
      <w:r w:rsidRPr="00A410D5">
        <w:rPr>
          <w:rFonts w:ascii="Times New Roman" w:eastAsia="Times New Roman" w:hAnsi="Times New Roman"/>
          <w:sz w:val="28"/>
          <w:szCs w:val="28"/>
          <w:lang w:eastAsia="ru-RU"/>
        </w:rPr>
        <w:t>задания</w:t>
      </w:r>
      <w:proofErr w:type="gramEnd"/>
      <w:r w:rsidRPr="00A410D5">
        <w:rPr>
          <w:rFonts w:ascii="Times New Roman" w:eastAsia="Times New Roman" w:hAnsi="Times New Roman"/>
          <w:sz w:val="28"/>
          <w:szCs w:val="28"/>
          <w:lang w:eastAsia="ru-RU"/>
        </w:rPr>
        <w:t xml:space="preserve"> на оказание муниципальных услуг (выполнение работ) и средств, полученных от приносящей доход деятельности.</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1.</w:t>
      </w:r>
      <w:r>
        <w:rPr>
          <w:rFonts w:ascii="Times New Roman" w:hAnsi="Times New Roman"/>
          <w:sz w:val="28"/>
          <w:szCs w:val="28"/>
        </w:rPr>
        <w:t>5</w:t>
      </w:r>
      <w:r w:rsidRPr="00CF009A">
        <w:rPr>
          <w:rFonts w:ascii="Times New Roman" w:hAnsi="Times New Roman"/>
          <w:sz w:val="28"/>
          <w:szCs w:val="28"/>
        </w:rPr>
        <w:t>. Оплата труда работников учреждения устанавливается соглашением, локальными нормативными актами учреждения, принимаемыми в соответствии с трудовым законодательством, иными нормативными правовыми актами Российской Федерации, Ханты-М</w:t>
      </w:r>
      <w:r w:rsidR="00BA228E">
        <w:rPr>
          <w:rFonts w:ascii="Times New Roman" w:hAnsi="Times New Roman"/>
          <w:sz w:val="28"/>
          <w:szCs w:val="28"/>
        </w:rPr>
        <w:t xml:space="preserve">ансийского автономного округа - </w:t>
      </w:r>
      <w:r w:rsidRPr="00CF009A">
        <w:rPr>
          <w:rFonts w:ascii="Times New Roman" w:hAnsi="Times New Roman"/>
          <w:sz w:val="28"/>
          <w:szCs w:val="28"/>
        </w:rPr>
        <w:t>Югры, нормативными правовыми актами органов местного самоуправления города Ханты-Мансийска, содержащими нормы трудового права, настоящим Положением.</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1.</w:t>
      </w:r>
      <w:r>
        <w:rPr>
          <w:rFonts w:ascii="Times New Roman" w:hAnsi="Times New Roman"/>
          <w:sz w:val="28"/>
          <w:szCs w:val="28"/>
        </w:rPr>
        <w:t>6</w:t>
      </w:r>
      <w:r w:rsidRPr="00CF009A">
        <w:rPr>
          <w:rFonts w:ascii="Times New Roman" w:hAnsi="Times New Roman"/>
          <w:sz w:val="28"/>
          <w:szCs w:val="28"/>
        </w:rPr>
        <w:t xml:space="preserve">. Заработная плата работника учреждения состоит </w:t>
      </w:r>
      <w:proofErr w:type="gramStart"/>
      <w:r w:rsidRPr="00CF009A">
        <w:rPr>
          <w:rFonts w:ascii="Times New Roman" w:hAnsi="Times New Roman"/>
          <w:sz w:val="28"/>
          <w:szCs w:val="28"/>
        </w:rPr>
        <w:t>из</w:t>
      </w:r>
      <w:proofErr w:type="gramEnd"/>
      <w:r w:rsidRPr="00CF009A">
        <w:rPr>
          <w:rFonts w:ascii="Times New Roman" w:hAnsi="Times New Roman"/>
          <w:sz w:val="28"/>
          <w:szCs w:val="28"/>
        </w:rPr>
        <w:t>:</w:t>
      </w:r>
    </w:p>
    <w:p w:rsidR="00A410D5" w:rsidRDefault="002711E6" w:rsidP="00824B22">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sz w:val="28"/>
          <w:szCs w:val="28"/>
        </w:rPr>
        <w:t>- должностного оклада;</w:t>
      </w:r>
    </w:p>
    <w:p w:rsidR="00EA0376" w:rsidRPr="00CF009A" w:rsidRDefault="00EA0376" w:rsidP="00EA0376">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 компенсационных выплат;</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lastRenderedPageBreak/>
        <w:t>- стимулирующих выплат;</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 xml:space="preserve">- иных выплат, предусмотренных </w:t>
      </w:r>
      <w:r w:rsidR="00F77745" w:rsidRPr="00F77745">
        <w:rPr>
          <w:rFonts w:ascii="Times New Roman" w:hAnsi="Times New Roman"/>
          <w:sz w:val="28"/>
          <w:szCs w:val="28"/>
        </w:rPr>
        <w:t xml:space="preserve">законодательством и </w:t>
      </w:r>
      <w:r w:rsidRPr="00CF009A">
        <w:rPr>
          <w:rFonts w:ascii="Times New Roman" w:hAnsi="Times New Roman"/>
          <w:sz w:val="28"/>
          <w:szCs w:val="28"/>
        </w:rPr>
        <w:t>настоящим Положением.</w:t>
      </w:r>
    </w:p>
    <w:p w:rsidR="0047323B" w:rsidRPr="0047323B" w:rsidRDefault="00A410D5" w:rsidP="0047323B">
      <w:pPr>
        <w:widowControl w:val="0"/>
        <w:autoSpaceDE w:val="0"/>
        <w:autoSpaceDN w:val="0"/>
        <w:adjustRightInd w:val="0"/>
        <w:spacing w:before="120" w:after="0" w:line="240" w:lineRule="auto"/>
        <w:ind w:firstLine="540"/>
        <w:jc w:val="both"/>
        <w:rPr>
          <w:rFonts w:ascii="Times New Roman CYR" w:eastAsiaTheme="minorEastAsia" w:hAnsi="Times New Roman CYR" w:cs="Times New Roman CYR"/>
          <w:sz w:val="28"/>
          <w:szCs w:val="28"/>
          <w:lang w:eastAsia="ru-RU"/>
        </w:rPr>
      </w:pPr>
      <w:r w:rsidRPr="00672B23">
        <w:rPr>
          <w:rFonts w:ascii="Times New Roman" w:hAnsi="Times New Roman"/>
          <w:sz w:val="28"/>
          <w:szCs w:val="28"/>
        </w:rPr>
        <w:t>1.</w:t>
      </w:r>
      <w:r w:rsidR="00480866">
        <w:rPr>
          <w:rFonts w:ascii="Times New Roman" w:hAnsi="Times New Roman"/>
          <w:sz w:val="28"/>
          <w:szCs w:val="28"/>
        </w:rPr>
        <w:t>7</w:t>
      </w:r>
      <w:r w:rsidR="006E0CEE" w:rsidRPr="006E0CEE">
        <w:rPr>
          <w:rFonts w:ascii="Times New Roman CYR" w:eastAsiaTheme="minorEastAsia" w:hAnsi="Times New Roman CYR" w:cs="Times New Roman CYR"/>
          <w:sz w:val="28"/>
          <w:szCs w:val="28"/>
          <w:lang w:eastAsia="ru-RU"/>
        </w:rPr>
        <w:t xml:space="preserve"> </w:t>
      </w:r>
      <w:r w:rsidR="0047323B" w:rsidRPr="0047323B">
        <w:rPr>
          <w:rFonts w:ascii="Times New Roman CYR" w:eastAsiaTheme="minorEastAsia" w:hAnsi="Times New Roman CYR" w:cs="Times New Roman CYR"/>
          <w:sz w:val="28"/>
          <w:szCs w:val="28"/>
          <w:lang w:eastAsia="ru-RU"/>
        </w:rPr>
        <w:t xml:space="preserve">Месячная заработная плата работника не может быть ниже размера минимальной заработной платы, установленной </w:t>
      </w:r>
      <w:proofErr w:type="gramStart"/>
      <w:r w:rsidR="0047323B" w:rsidRPr="0047323B">
        <w:rPr>
          <w:rFonts w:ascii="Times New Roman CYR" w:eastAsiaTheme="minorEastAsia" w:hAnsi="Times New Roman CYR" w:cs="Times New Roman CYR"/>
          <w:sz w:val="28"/>
          <w:szCs w:val="28"/>
          <w:lang w:eastAsia="ru-RU"/>
        </w:rPr>
        <w:t>в</w:t>
      </w:r>
      <w:proofErr w:type="gramEnd"/>
      <w:r w:rsidR="0047323B" w:rsidRPr="0047323B">
        <w:rPr>
          <w:rFonts w:ascii="Times New Roman CYR" w:eastAsiaTheme="minorEastAsia" w:hAnsi="Times New Roman CYR" w:cs="Times New Roman CYR"/>
          <w:sz w:val="28"/>
          <w:szCs w:val="28"/>
          <w:lang w:eastAsia="ru-RU"/>
        </w:rPr>
        <w:t xml:space="preserve"> </w:t>
      </w:r>
      <w:proofErr w:type="gramStart"/>
      <w:r w:rsidR="0047323B" w:rsidRPr="0047323B">
        <w:rPr>
          <w:rFonts w:ascii="Times New Roman CYR" w:eastAsiaTheme="minorEastAsia" w:hAnsi="Times New Roman CYR" w:cs="Times New Roman CYR"/>
          <w:sz w:val="28"/>
          <w:szCs w:val="28"/>
          <w:lang w:eastAsia="ru-RU"/>
        </w:rPr>
        <w:t>Ханты-Мансийском</w:t>
      </w:r>
      <w:proofErr w:type="gramEnd"/>
      <w:r w:rsidR="0047323B" w:rsidRPr="0047323B">
        <w:rPr>
          <w:rFonts w:ascii="Times New Roman CYR" w:eastAsiaTheme="minorEastAsia" w:hAnsi="Times New Roman CYR" w:cs="Times New Roman CYR"/>
          <w:sz w:val="28"/>
          <w:szCs w:val="28"/>
          <w:lang w:eastAsia="ru-RU"/>
        </w:rPr>
        <w:t xml:space="preserve"> автономном округе - Югре. В случае если размер заработной платы работника не достигает данной величины, при условии выполнения нормы труда и отработки месячной нормы рабочего времени, производится доплата в пределах доведенных бюджетных ассигнований по фонду оплаты труда до величины минимальной заработной платы, установленной на территории Ханты-Мансийского автономного округа - Югры.</w:t>
      </w:r>
    </w:p>
    <w:p w:rsidR="00020DF2" w:rsidRPr="00672B23" w:rsidRDefault="00020DF2" w:rsidP="0047323B">
      <w:pPr>
        <w:widowControl w:val="0"/>
        <w:autoSpaceDE w:val="0"/>
        <w:autoSpaceDN w:val="0"/>
        <w:adjustRightInd w:val="0"/>
        <w:spacing w:before="120" w:after="0" w:line="240" w:lineRule="auto"/>
        <w:ind w:firstLine="720"/>
        <w:jc w:val="both"/>
        <w:rPr>
          <w:rFonts w:ascii="Times New Roman" w:hAnsi="Times New Roman"/>
          <w:sz w:val="28"/>
          <w:szCs w:val="28"/>
        </w:rPr>
      </w:pPr>
      <w:r w:rsidRPr="00672B23">
        <w:rPr>
          <w:rFonts w:ascii="Times New Roman" w:hAnsi="Times New Roman"/>
          <w:sz w:val="28"/>
          <w:szCs w:val="28"/>
        </w:rPr>
        <w:t>1.</w:t>
      </w:r>
      <w:r w:rsidR="00480866">
        <w:rPr>
          <w:rFonts w:ascii="Times New Roman" w:hAnsi="Times New Roman"/>
          <w:sz w:val="28"/>
          <w:szCs w:val="28"/>
        </w:rPr>
        <w:t>8</w:t>
      </w:r>
      <w:r w:rsidRPr="00672B23">
        <w:rPr>
          <w:rFonts w:ascii="Times New Roman" w:hAnsi="Times New Roman"/>
          <w:sz w:val="28"/>
          <w:szCs w:val="28"/>
        </w:rPr>
        <w:t>. Приведение системы оплаты труда работников в соответствие с настоящим Положением не должно повлечь увеличение расходов организации, направляемых на фонд оплаты труда.</w:t>
      </w:r>
    </w:p>
    <w:p w:rsidR="00AE5A39" w:rsidRPr="00672B23" w:rsidRDefault="00A410D5" w:rsidP="0047323B">
      <w:pPr>
        <w:autoSpaceDE w:val="0"/>
        <w:autoSpaceDN w:val="0"/>
        <w:adjustRightInd w:val="0"/>
        <w:spacing w:before="120" w:after="120" w:line="240" w:lineRule="auto"/>
        <w:ind w:firstLine="540"/>
        <w:jc w:val="both"/>
        <w:rPr>
          <w:rFonts w:ascii="Times New Roman" w:hAnsi="Times New Roman"/>
          <w:sz w:val="28"/>
          <w:szCs w:val="28"/>
        </w:rPr>
      </w:pPr>
      <w:r w:rsidRPr="00672B23">
        <w:rPr>
          <w:rFonts w:ascii="Times New Roman" w:hAnsi="Times New Roman"/>
          <w:sz w:val="28"/>
          <w:szCs w:val="28"/>
        </w:rPr>
        <w:t>1.</w:t>
      </w:r>
      <w:r w:rsidR="00480866">
        <w:rPr>
          <w:rFonts w:ascii="Times New Roman" w:hAnsi="Times New Roman"/>
          <w:sz w:val="28"/>
          <w:szCs w:val="28"/>
        </w:rPr>
        <w:t>9</w:t>
      </w:r>
      <w:r w:rsidRPr="00672B23">
        <w:rPr>
          <w:rFonts w:ascii="Times New Roman" w:hAnsi="Times New Roman"/>
          <w:sz w:val="28"/>
          <w:szCs w:val="28"/>
        </w:rPr>
        <w:t xml:space="preserve">. </w:t>
      </w:r>
      <w:r w:rsidR="00AE5A39" w:rsidRPr="00672B23">
        <w:rPr>
          <w:rFonts w:ascii="Times New Roman" w:hAnsi="Times New Roman"/>
          <w:sz w:val="28"/>
          <w:szCs w:val="28"/>
        </w:rPr>
        <w:t>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от 1 до 5.</w:t>
      </w:r>
    </w:p>
    <w:p w:rsidR="00A410D5" w:rsidRPr="00A410D5" w:rsidRDefault="00AE5A39" w:rsidP="00824B22">
      <w:pPr>
        <w:autoSpaceDE w:val="0"/>
        <w:autoSpaceDN w:val="0"/>
        <w:adjustRightInd w:val="0"/>
        <w:spacing w:after="120" w:line="240" w:lineRule="auto"/>
        <w:ind w:firstLine="540"/>
        <w:jc w:val="both"/>
        <w:rPr>
          <w:rFonts w:ascii="Times New Roman" w:hAnsi="Times New Roman"/>
          <w:sz w:val="28"/>
          <w:szCs w:val="28"/>
        </w:rPr>
      </w:pPr>
      <w:r w:rsidRPr="00672B23">
        <w:rPr>
          <w:rFonts w:ascii="Times New Roman" w:hAnsi="Times New Roman"/>
          <w:sz w:val="28"/>
          <w:szCs w:val="28"/>
        </w:rPr>
        <w:t>1.1</w:t>
      </w:r>
      <w:r w:rsidR="00480866">
        <w:rPr>
          <w:rFonts w:ascii="Times New Roman" w:hAnsi="Times New Roman"/>
          <w:sz w:val="28"/>
          <w:szCs w:val="28"/>
        </w:rPr>
        <w:t>0</w:t>
      </w:r>
      <w:r w:rsidRPr="00672B23">
        <w:rPr>
          <w:rFonts w:ascii="Times New Roman" w:hAnsi="Times New Roman"/>
          <w:sz w:val="28"/>
          <w:szCs w:val="28"/>
        </w:rPr>
        <w:t xml:space="preserve">. </w:t>
      </w:r>
      <w:r w:rsidR="00A410D5" w:rsidRPr="00672B23">
        <w:rPr>
          <w:rFonts w:ascii="Times New Roman" w:hAnsi="Times New Roman"/>
          <w:sz w:val="28"/>
          <w:szCs w:val="28"/>
        </w:rPr>
        <w:t xml:space="preserve">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на </w:t>
      </w:r>
      <w:r w:rsidR="00BA2BE6" w:rsidRPr="00672B23">
        <w:rPr>
          <w:rFonts w:ascii="Times New Roman" w:hAnsi="Times New Roman"/>
          <w:sz w:val="28"/>
          <w:szCs w:val="28"/>
        </w:rPr>
        <w:t>о</w:t>
      </w:r>
      <w:r w:rsidR="00A410D5" w:rsidRPr="00672B23">
        <w:rPr>
          <w:rFonts w:ascii="Times New Roman" w:hAnsi="Times New Roman"/>
          <w:sz w:val="28"/>
          <w:szCs w:val="28"/>
        </w:rPr>
        <w:t>фициальном информационном портале органов местного самоуправления города Ханты-Мансийска в сети Интернет в соответствии</w:t>
      </w:r>
      <w:r w:rsidR="00A410D5" w:rsidRPr="00A410D5">
        <w:rPr>
          <w:rFonts w:ascii="Times New Roman" w:hAnsi="Times New Roman"/>
          <w:sz w:val="28"/>
          <w:szCs w:val="28"/>
        </w:rPr>
        <w:t xml:space="preserve"> со </w:t>
      </w:r>
      <w:hyperlink r:id="rId10" w:history="1">
        <w:r w:rsidR="00A410D5" w:rsidRPr="00EA0376">
          <w:rPr>
            <w:rStyle w:val="a3"/>
            <w:rFonts w:ascii="Times New Roman" w:hAnsi="Times New Roman"/>
            <w:color w:val="auto"/>
            <w:sz w:val="28"/>
            <w:szCs w:val="28"/>
            <w:u w:val="none"/>
          </w:rPr>
          <w:t>статьей 349.5</w:t>
        </w:r>
      </w:hyperlink>
      <w:r w:rsidR="00A410D5" w:rsidRPr="00A410D5">
        <w:rPr>
          <w:rFonts w:ascii="Times New Roman" w:hAnsi="Times New Roman"/>
          <w:sz w:val="28"/>
          <w:szCs w:val="28"/>
        </w:rPr>
        <w:t xml:space="preserve"> Трудового кодекса Российской Федерации.</w:t>
      </w:r>
    </w:p>
    <w:p w:rsidR="00A410D5" w:rsidRPr="00CF009A" w:rsidRDefault="00A410D5" w:rsidP="005A1559">
      <w:pPr>
        <w:autoSpaceDE w:val="0"/>
        <w:autoSpaceDN w:val="0"/>
        <w:adjustRightInd w:val="0"/>
        <w:spacing w:after="0" w:line="240" w:lineRule="auto"/>
        <w:jc w:val="center"/>
        <w:outlineLvl w:val="1"/>
        <w:rPr>
          <w:rFonts w:ascii="Times New Roman" w:hAnsi="Times New Roman"/>
          <w:b/>
          <w:i/>
          <w:sz w:val="28"/>
          <w:szCs w:val="28"/>
        </w:rPr>
      </w:pPr>
    </w:p>
    <w:p w:rsidR="00A410D5" w:rsidRPr="00093BFC" w:rsidRDefault="00A410D5" w:rsidP="005A1559">
      <w:pPr>
        <w:autoSpaceDE w:val="0"/>
        <w:autoSpaceDN w:val="0"/>
        <w:adjustRightInd w:val="0"/>
        <w:spacing w:after="0" w:line="240" w:lineRule="auto"/>
        <w:jc w:val="center"/>
        <w:rPr>
          <w:rFonts w:ascii="Times New Roman" w:hAnsi="Times New Roman"/>
          <w:b/>
          <w:sz w:val="28"/>
          <w:szCs w:val="28"/>
        </w:rPr>
      </w:pPr>
      <w:r w:rsidRPr="00093BFC">
        <w:rPr>
          <w:rFonts w:ascii="Times New Roman" w:hAnsi="Times New Roman"/>
          <w:b/>
          <w:sz w:val="28"/>
          <w:szCs w:val="28"/>
        </w:rPr>
        <w:t>2</w:t>
      </w:r>
      <w:r>
        <w:rPr>
          <w:rFonts w:ascii="Times New Roman" w:hAnsi="Times New Roman"/>
          <w:b/>
          <w:sz w:val="28"/>
          <w:szCs w:val="28"/>
        </w:rPr>
        <w:t xml:space="preserve">. </w:t>
      </w:r>
      <w:r w:rsidR="0072361E">
        <w:rPr>
          <w:rFonts w:ascii="Times New Roman" w:hAnsi="Times New Roman"/>
          <w:b/>
          <w:sz w:val="28"/>
          <w:szCs w:val="28"/>
        </w:rPr>
        <w:t xml:space="preserve">Должностные </w:t>
      </w:r>
      <w:r w:rsidR="00120604">
        <w:rPr>
          <w:rFonts w:ascii="Times New Roman" w:hAnsi="Times New Roman"/>
          <w:b/>
          <w:sz w:val="28"/>
          <w:szCs w:val="28"/>
        </w:rPr>
        <w:t>оклад</w:t>
      </w:r>
      <w:r w:rsidR="0072361E">
        <w:rPr>
          <w:rFonts w:ascii="Times New Roman" w:hAnsi="Times New Roman"/>
          <w:b/>
          <w:sz w:val="28"/>
          <w:szCs w:val="28"/>
        </w:rPr>
        <w:t>ы</w:t>
      </w:r>
    </w:p>
    <w:p w:rsidR="00A410D5" w:rsidRPr="00093BFC" w:rsidRDefault="00A410D5" w:rsidP="005A1559">
      <w:pPr>
        <w:autoSpaceDE w:val="0"/>
        <w:autoSpaceDN w:val="0"/>
        <w:adjustRightInd w:val="0"/>
        <w:spacing w:after="0" w:line="240" w:lineRule="auto"/>
        <w:jc w:val="center"/>
        <w:rPr>
          <w:rFonts w:ascii="Times New Roman" w:hAnsi="Times New Roman"/>
          <w:b/>
          <w:strike/>
          <w:sz w:val="28"/>
          <w:szCs w:val="28"/>
        </w:rPr>
      </w:pPr>
    </w:p>
    <w:p w:rsidR="0041197B" w:rsidRPr="00672B23" w:rsidRDefault="0041197B" w:rsidP="0041197B">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2.1. Размеры должностных окладов работников учреждения устанавливаются в соответствии с приложением 1 настоящего Положения.</w:t>
      </w:r>
    </w:p>
    <w:p w:rsidR="00A410D5" w:rsidRPr="00672B23" w:rsidRDefault="0041197B" w:rsidP="00824B22">
      <w:pPr>
        <w:autoSpaceDE w:val="0"/>
        <w:autoSpaceDN w:val="0"/>
        <w:adjustRightInd w:val="0"/>
        <w:spacing w:after="120" w:line="240" w:lineRule="auto"/>
        <w:ind w:firstLine="540"/>
        <w:jc w:val="both"/>
        <w:rPr>
          <w:rFonts w:ascii="Times New Roman" w:hAnsi="Times New Roman"/>
          <w:sz w:val="28"/>
          <w:szCs w:val="28"/>
        </w:rPr>
      </w:pPr>
      <w:r w:rsidRPr="00672B23">
        <w:rPr>
          <w:rFonts w:ascii="Times New Roman" w:hAnsi="Times New Roman"/>
          <w:sz w:val="28"/>
          <w:szCs w:val="28"/>
        </w:rPr>
        <w:t>2.2</w:t>
      </w:r>
      <w:r w:rsidR="00A410D5" w:rsidRPr="00672B23">
        <w:rPr>
          <w:rFonts w:ascii="Times New Roman" w:hAnsi="Times New Roman"/>
          <w:sz w:val="28"/>
          <w:szCs w:val="28"/>
        </w:rPr>
        <w:t>. Размеры окладов работникам учреждени</w:t>
      </w:r>
      <w:r w:rsidR="00BA2BE6" w:rsidRPr="00672B23">
        <w:rPr>
          <w:rFonts w:ascii="Times New Roman" w:hAnsi="Times New Roman"/>
          <w:sz w:val="28"/>
          <w:szCs w:val="28"/>
        </w:rPr>
        <w:t>я</w:t>
      </w:r>
      <w:r w:rsidR="00A27516" w:rsidRPr="00672B23">
        <w:rPr>
          <w:rFonts w:ascii="Times New Roman" w:hAnsi="Times New Roman"/>
          <w:sz w:val="28"/>
          <w:szCs w:val="28"/>
        </w:rPr>
        <w:t xml:space="preserve"> включенных </w:t>
      </w:r>
      <w:r w:rsidR="00A410D5" w:rsidRPr="00672B23">
        <w:rPr>
          <w:rFonts w:ascii="Times New Roman" w:hAnsi="Times New Roman"/>
          <w:sz w:val="28"/>
          <w:szCs w:val="28"/>
        </w:rPr>
        <w:t xml:space="preserve"> </w:t>
      </w:r>
      <w:r w:rsidR="00A27516" w:rsidRPr="00672B23">
        <w:rPr>
          <w:rFonts w:ascii="Times New Roman" w:hAnsi="Times New Roman"/>
          <w:color w:val="000000" w:themeColor="text1"/>
          <w:sz w:val="28"/>
          <w:szCs w:val="28"/>
        </w:rPr>
        <w:t>в таблицы 2, 3 приложения 1 настоящего Положения,</w:t>
      </w:r>
      <w:r w:rsidR="00A27516" w:rsidRPr="00672B23">
        <w:rPr>
          <w:rFonts w:ascii="Times New Roman" w:hAnsi="Times New Roman"/>
          <w:sz w:val="28"/>
          <w:szCs w:val="28"/>
        </w:rPr>
        <w:t xml:space="preserve"> </w:t>
      </w:r>
      <w:r w:rsidR="00A410D5" w:rsidRPr="00672B23">
        <w:rPr>
          <w:rFonts w:ascii="Times New Roman" w:hAnsi="Times New Roman"/>
          <w:sz w:val="28"/>
          <w:szCs w:val="28"/>
        </w:rPr>
        <w:t>устанавливаются на основе отнесения занимаемых ими должностей к ПКГ, утвержденных приказами Министерства здравоохранения и социального развития Российской Федерации:</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672B23">
        <w:rPr>
          <w:rFonts w:ascii="Times New Roman" w:hAnsi="Times New Roman"/>
          <w:sz w:val="28"/>
          <w:szCs w:val="28"/>
        </w:rPr>
        <w:t xml:space="preserve">- от 31 августа 2007 года </w:t>
      </w:r>
      <w:hyperlink r:id="rId11" w:history="1">
        <w:r w:rsidRPr="00672B23">
          <w:rPr>
            <w:rFonts w:ascii="Times New Roman" w:hAnsi="Times New Roman"/>
            <w:sz w:val="28"/>
            <w:szCs w:val="28"/>
          </w:rPr>
          <w:t>N 570</w:t>
        </w:r>
      </w:hyperlink>
      <w:r w:rsidRPr="00672B23">
        <w:rPr>
          <w:rFonts w:ascii="Times New Roman" w:hAnsi="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(зарегистрировано в Минюсте РФ 01 октября 2007 года N 10222);</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672B23">
        <w:rPr>
          <w:rFonts w:ascii="Times New Roman" w:hAnsi="Times New Roman"/>
          <w:sz w:val="28"/>
          <w:szCs w:val="28"/>
        </w:rPr>
        <w:t xml:space="preserve">- от 29 мая 2008 года </w:t>
      </w:r>
      <w:hyperlink r:id="rId12" w:history="1">
        <w:r w:rsidRPr="00672B23">
          <w:rPr>
            <w:rFonts w:ascii="Times New Roman" w:hAnsi="Times New Roman"/>
            <w:sz w:val="28"/>
            <w:szCs w:val="28"/>
          </w:rPr>
          <w:t>N 247н</w:t>
        </w:r>
      </w:hyperlink>
      <w:r w:rsidRPr="00672B23">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w:t>
      </w:r>
      <w:r w:rsidRPr="00672B23">
        <w:rPr>
          <w:rFonts w:ascii="Times New Roman" w:hAnsi="Times New Roman"/>
          <w:sz w:val="28"/>
          <w:szCs w:val="28"/>
        </w:rPr>
        <w:lastRenderedPageBreak/>
        <w:t>специалистов и служащих" (зарегистрировано в Минюсте РФ 18 июня 2008 года N 11858);</w:t>
      </w:r>
    </w:p>
    <w:p w:rsidR="00A410D5" w:rsidRPr="00672B23" w:rsidRDefault="00A410D5" w:rsidP="00824B22">
      <w:pPr>
        <w:autoSpaceDE w:val="0"/>
        <w:autoSpaceDN w:val="0"/>
        <w:adjustRightInd w:val="0"/>
        <w:spacing w:after="120" w:line="240" w:lineRule="auto"/>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xml:space="preserve">      - от 30 марта 2011года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270299" w:rsidRPr="00672B23" w:rsidRDefault="00270299" w:rsidP="00270299">
      <w:pPr>
        <w:autoSpaceDE w:val="0"/>
        <w:autoSpaceDN w:val="0"/>
        <w:adjustRightInd w:val="0"/>
        <w:spacing w:after="120" w:line="240" w:lineRule="auto"/>
        <w:ind w:firstLine="708"/>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Размеры должностных окладов по должностям работников, не отнесенным к ПКГ, устанавливаются на основе схем должностных окладов с учетом обеспечения их дифференциации в зависимости от сложности труда.</w:t>
      </w:r>
    </w:p>
    <w:p w:rsidR="00270299" w:rsidRPr="00672B23" w:rsidRDefault="00270299" w:rsidP="00270299">
      <w:pPr>
        <w:autoSpaceDE w:val="0"/>
        <w:autoSpaceDN w:val="0"/>
        <w:adjustRightInd w:val="0"/>
        <w:spacing w:after="120" w:line="240" w:lineRule="auto"/>
        <w:ind w:firstLine="708"/>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Наименования должностей включены в таблицу 4</w:t>
      </w:r>
      <w:r w:rsidR="00CB7956" w:rsidRPr="00672B23">
        <w:rPr>
          <w:rFonts w:ascii="Times New Roman" w:hAnsi="Times New Roman"/>
          <w:color w:val="000000" w:themeColor="text1"/>
          <w:sz w:val="28"/>
          <w:szCs w:val="28"/>
        </w:rPr>
        <w:t xml:space="preserve"> приложения 1</w:t>
      </w:r>
      <w:r w:rsidRPr="00672B23">
        <w:rPr>
          <w:rFonts w:ascii="Times New Roman" w:hAnsi="Times New Roman"/>
          <w:color w:val="000000" w:themeColor="text1"/>
          <w:sz w:val="28"/>
          <w:szCs w:val="28"/>
        </w:rPr>
        <w:t xml:space="preserve"> настоящего Положения в соответствии с</w:t>
      </w:r>
      <w:r w:rsidR="00643066" w:rsidRPr="00672B23">
        <w:rPr>
          <w:rFonts w:ascii="Times New Roman" w:hAnsi="Times New Roman"/>
          <w:color w:val="000000" w:themeColor="text1"/>
          <w:sz w:val="28"/>
          <w:szCs w:val="28"/>
        </w:rPr>
        <w:t xml:space="preserve"> приказами Министерства труда и социальной защиты Российской Федерации</w:t>
      </w:r>
      <w:r w:rsidRPr="00672B23">
        <w:rPr>
          <w:rFonts w:ascii="Times New Roman" w:hAnsi="Times New Roman"/>
          <w:color w:val="000000" w:themeColor="text1"/>
          <w:sz w:val="28"/>
          <w:szCs w:val="28"/>
        </w:rPr>
        <w:t>:</w:t>
      </w:r>
    </w:p>
    <w:p w:rsidR="00270299" w:rsidRPr="00672B23" w:rsidRDefault="00CB7956" w:rsidP="00497495">
      <w:pPr>
        <w:autoSpaceDE w:val="0"/>
        <w:autoSpaceDN w:val="0"/>
        <w:adjustRightInd w:val="0"/>
        <w:spacing w:after="120" w:line="240" w:lineRule="auto"/>
        <w:ind w:firstLine="708"/>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xml:space="preserve">- </w:t>
      </w:r>
      <w:r w:rsidR="00270299" w:rsidRPr="00672B23">
        <w:rPr>
          <w:rFonts w:ascii="Times New Roman" w:hAnsi="Times New Roman"/>
          <w:color w:val="000000" w:themeColor="text1"/>
          <w:sz w:val="28"/>
          <w:szCs w:val="28"/>
        </w:rPr>
        <w:t>от 10 сентября 2015 года N 625н "Об утверждении профессионального стандарта "Специали</w:t>
      </w:r>
      <w:proofErr w:type="gramStart"/>
      <w:r w:rsidR="00270299" w:rsidRPr="00672B23">
        <w:rPr>
          <w:rFonts w:ascii="Times New Roman" w:hAnsi="Times New Roman"/>
          <w:color w:val="000000" w:themeColor="text1"/>
          <w:sz w:val="28"/>
          <w:szCs w:val="28"/>
        </w:rPr>
        <w:t>ст в сф</w:t>
      </w:r>
      <w:proofErr w:type="gramEnd"/>
      <w:r w:rsidR="00270299" w:rsidRPr="00672B23">
        <w:rPr>
          <w:rFonts w:ascii="Times New Roman" w:hAnsi="Times New Roman"/>
          <w:color w:val="000000" w:themeColor="text1"/>
          <w:sz w:val="28"/>
          <w:szCs w:val="28"/>
        </w:rPr>
        <w:t>ере закупок";</w:t>
      </w:r>
    </w:p>
    <w:p w:rsidR="00270299" w:rsidRPr="00672B23" w:rsidRDefault="00CB7956" w:rsidP="00CB7956">
      <w:pPr>
        <w:autoSpaceDE w:val="0"/>
        <w:autoSpaceDN w:val="0"/>
        <w:adjustRightInd w:val="0"/>
        <w:spacing w:after="120" w:line="240" w:lineRule="auto"/>
        <w:ind w:firstLine="708"/>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xml:space="preserve">- </w:t>
      </w:r>
      <w:r w:rsidR="00270299" w:rsidRPr="00672B23">
        <w:rPr>
          <w:rFonts w:ascii="Times New Roman" w:hAnsi="Times New Roman"/>
          <w:color w:val="000000" w:themeColor="text1"/>
          <w:sz w:val="28"/>
          <w:szCs w:val="28"/>
        </w:rPr>
        <w:t>от 4 августа 2014 года N 524н "Об утверждении профессионального стандарта "Специалист в области охраны труда";</w:t>
      </w:r>
    </w:p>
    <w:p w:rsidR="00270299" w:rsidRPr="00672B23" w:rsidRDefault="00CB7956" w:rsidP="00CB7956">
      <w:pPr>
        <w:autoSpaceDE w:val="0"/>
        <w:autoSpaceDN w:val="0"/>
        <w:adjustRightInd w:val="0"/>
        <w:spacing w:after="120" w:line="240" w:lineRule="auto"/>
        <w:ind w:firstLine="708"/>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xml:space="preserve">- </w:t>
      </w:r>
      <w:r w:rsidR="00270299" w:rsidRPr="00672B23">
        <w:rPr>
          <w:rFonts w:ascii="Times New Roman" w:hAnsi="Times New Roman"/>
          <w:color w:val="000000" w:themeColor="text1"/>
          <w:sz w:val="28"/>
          <w:szCs w:val="28"/>
        </w:rPr>
        <w:t>от 6 октября 2015 года N 691н "Об утверждении профессионального стандарта "Специалист по управлению персоналом";</w:t>
      </w:r>
    </w:p>
    <w:p w:rsidR="00270299" w:rsidRPr="00672B23" w:rsidRDefault="00CB7956" w:rsidP="00CB7956">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xml:space="preserve">- </w:t>
      </w:r>
      <w:r w:rsidR="00270299" w:rsidRPr="00672B23">
        <w:rPr>
          <w:rFonts w:ascii="Times New Roman" w:hAnsi="Times New Roman"/>
          <w:color w:val="000000" w:themeColor="text1"/>
          <w:sz w:val="28"/>
          <w:szCs w:val="28"/>
        </w:rPr>
        <w:t>от 5 октября 2015 года N 684н "Об утверждении профессионального стандарта "Системный администратор информа</w:t>
      </w:r>
      <w:r w:rsidRPr="00672B23">
        <w:rPr>
          <w:rFonts w:ascii="Times New Roman" w:hAnsi="Times New Roman"/>
          <w:color w:val="000000" w:themeColor="text1"/>
          <w:sz w:val="28"/>
          <w:szCs w:val="28"/>
        </w:rPr>
        <w:t>ционно-коммуникационных систем"</w:t>
      </w:r>
    </w:p>
    <w:p w:rsidR="00A410D5" w:rsidRPr="00672B23" w:rsidRDefault="00A410D5" w:rsidP="00824B22">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2.</w:t>
      </w:r>
      <w:r w:rsidR="004134F2" w:rsidRPr="00672B23">
        <w:rPr>
          <w:rFonts w:ascii="Times New Roman" w:hAnsi="Times New Roman"/>
          <w:color w:val="000000" w:themeColor="text1"/>
          <w:sz w:val="28"/>
          <w:szCs w:val="28"/>
        </w:rPr>
        <w:t>3</w:t>
      </w:r>
      <w:r w:rsidRPr="00672B23">
        <w:rPr>
          <w:rFonts w:ascii="Times New Roman" w:hAnsi="Times New Roman"/>
          <w:color w:val="000000" w:themeColor="text1"/>
          <w:sz w:val="28"/>
          <w:szCs w:val="28"/>
        </w:rPr>
        <w:t>. Изменение фонда оплаты труда в течение календарного года производится в следующих случаях:</w:t>
      </w:r>
    </w:p>
    <w:p w:rsidR="00A410D5" w:rsidRPr="00672B23" w:rsidRDefault="00A410D5" w:rsidP="00824B22">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проведение индексации должностных окладов;</w:t>
      </w:r>
    </w:p>
    <w:p w:rsidR="00A410D5" w:rsidRPr="00672B23" w:rsidRDefault="00A410D5" w:rsidP="00824B22">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перевод на новые системы оплаты труда;</w:t>
      </w:r>
    </w:p>
    <w:p w:rsidR="00A410D5" w:rsidRPr="00672B23" w:rsidRDefault="00A410D5" w:rsidP="00824B22">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увеличение (уменьшени</w:t>
      </w:r>
      <w:r w:rsidR="00BA2BE6" w:rsidRPr="00672B23">
        <w:rPr>
          <w:rFonts w:ascii="Times New Roman" w:hAnsi="Times New Roman"/>
          <w:color w:val="000000" w:themeColor="text1"/>
          <w:sz w:val="28"/>
          <w:szCs w:val="28"/>
        </w:rPr>
        <w:t>е</w:t>
      </w:r>
      <w:r w:rsidRPr="00672B23">
        <w:rPr>
          <w:rFonts w:ascii="Times New Roman" w:hAnsi="Times New Roman"/>
          <w:color w:val="000000" w:themeColor="text1"/>
          <w:sz w:val="28"/>
          <w:szCs w:val="28"/>
        </w:rPr>
        <w:t>) штатной численности;</w:t>
      </w:r>
    </w:p>
    <w:p w:rsidR="00A410D5" w:rsidRPr="00672B23" w:rsidRDefault="00A410D5" w:rsidP="00824B22">
      <w:pPr>
        <w:autoSpaceDE w:val="0"/>
        <w:autoSpaceDN w:val="0"/>
        <w:adjustRightInd w:val="0"/>
        <w:spacing w:after="120" w:line="240" w:lineRule="auto"/>
        <w:ind w:firstLine="540"/>
        <w:jc w:val="both"/>
        <w:rPr>
          <w:rFonts w:ascii="Times New Roman" w:hAnsi="Times New Roman"/>
          <w:color w:val="000000" w:themeColor="text1"/>
          <w:sz w:val="28"/>
          <w:szCs w:val="28"/>
        </w:rPr>
      </w:pPr>
      <w:r w:rsidRPr="00672B23">
        <w:rPr>
          <w:rFonts w:ascii="Times New Roman" w:hAnsi="Times New Roman"/>
          <w:color w:val="000000" w:themeColor="text1"/>
          <w:sz w:val="28"/>
          <w:szCs w:val="28"/>
        </w:rPr>
        <w:t xml:space="preserve">- изменение минимальной заработной платы, установленной </w:t>
      </w:r>
      <w:proofErr w:type="gramStart"/>
      <w:r w:rsidRPr="00672B23">
        <w:rPr>
          <w:rFonts w:ascii="Times New Roman" w:hAnsi="Times New Roman"/>
          <w:color w:val="000000" w:themeColor="text1"/>
          <w:sz w:val="28"/>
          <w:szCs w:val="28"/>
        </w:rPr>
        <w:t>в</w:t>
      </w:r>
      <w:proofErr w:type="gramEnd"/>
      <w:r w:rsidRPr="00672B23">
        <w:rPr>
          <w:rFonts w:ascii="Times New Roman" w:hAnsi="Times New Roman"/>
          <w:color w:val="000000" w:themeColor="text1"/>
          <w:sz w:val="28"/>
          <w:szCs w:val="28"/>
        </w:rPr>
        <w:t xml:space="preserve"> </w:t>
      </w:r>
      <w:proofErr w:type="gramStart"/>
      <w:r w:rsidRPr="00672B23">
        <w:rPr>
          <w:rFonts w:ascii="Times New Roman" w:hAnsi="Times New Roman"/>
          <w:color w:val="000000" w:themeColor="text1"/>
          <w:sz w:val="28"/>
          <w:szCs w:val="28"/>
        </w:rPr>
        <w:t>Ханты-Мансийском</w:t>
      </w:r>
      <w:proofErr w:type="gramEnd"/>
      <w:r w:rsidRPr="00672B23">
        <w:rPr>
          <w:rFonts w:ascii="Times New Roman" w:hAnsi="Times New Roman"/>
          <w:color w:val="000000" w:themeColor="text1"/>
          <w:sz w:val="28"/>
          <w:szCs w:val="28"/>
        </w:rPr>
        <w:t xml:space="preserve"> автономном округе - Югре.</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672B23">
        <w:rPr>
          <w:rFonts w:ascii="Times New Roman" w:hAnsi="Times New Roman"/>
          <w:sz w:val="28"/>
          <w:szCs w:val="28"/>
        </w:rPr>
        <w:t>2.</w:t>
      </w:r>
      <w:r w:rsidR="004134F2" w:rsidRPr="00672B23">
        <w:rPr>
          <w:rFonts w:ascii="Times New Roman" w:hAnsi="Times New Roman"/>
          <w:sz w:val="28"/>
          <w:szCs w:val="28"/>
        </w:rPr>
        <w:t>4</w:t>
      </w:r>
      <w:r w:rsidRPr="00672B23">
        <w:rPr>
          <w:rFonts w:ascii="Times New Roman" w:hAnsi="Times New Roman"/>
          <w:b/>
          <w:i/>
          <w:sz w:val="28"/>
          <w:szCs w:val="28"/>
        </w:rPr>
        <w:t>.</w:t>
      </w:r>
      <w:r w:rsidRPr="00672B23">
        <w:rPr>
          <w:rFonts w:ascii="Times New Roman" w:hAnsi="Times New Roman"/>
          <w:sz w:val="28"/>
          <w:szCs w:val="28"/>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6F0EDE" w:rsidRPr="00672B23" w:rsidRDefault="006F0EDE" w:rsidP="00824B22">
      <w:pPr>
        <w:autoSpaceDE w:val="0"/>
        <w:autoSpaceDN w:val="0"/>
        <w:adjustRightInd w:val="0"/>
        <w:spacing w:after="120" w:line="240" w:lineRule="auto"/>
        <w:ind w:firstLine="540"/>
        <w:jc w:val="both"/>
        <w:rPr>
          <w:rFonts w:ascii="Times New Roman" w:hAnsi="Times New Roman"/>
          <w:sz w:val="28"/>
          <w:szCs w:val="28"/>
        </w:rPr>
      </w:pPr>
    </w:p>
    <w:p w:rsidR="00EA0376" w:rsidRPr="00672B23" w:rsidRDefault="00EA0376" w:rsidP="00EA0376">
      <w:pPr>
        <w:autoSpaceDE w:val="0"/>
        <w:autoSpaceDN w:val="0"/>
        <w:adjustRightInd w:val="0"/>
        <w:spacing w:after="0" w:line="240" w:lineRule="auto"/>
        <w:jc w:val="center"/>
        <w:outlineLvl w:val="1"/>
        <w:rPr>
          <w:rFonts w:ascii="Times New Roman" w:hAnsi="Times New Roman"/>
          <w:b/>
          <w:sz w:val="28"/>
          <w:szCs w:val="28"/>
        </w:rPr>
      </w:pPr>
      <w:r w:rsidRPr="00672B23">
        <w:rPr>
          <w:rFonts w:ascii="Times New Roman" w:hAnsi="Times New Roman"/>
          <w:b/>
          <w:sz w:val="28"/>
          <w:szCs w:val="28"/>
        </w:rPr>
        <w:t>3. Компенсационные выплаты</w:t>
      </w:r>
    </w:p>
    <w:p w:rsidR="00EA0376" w:rsidRPr="00672B23" w:rsidRDefault="00EA0376" w:rsidP="00EA0376">
      <w:pPr>
        <w:autoSpaceDE w:val="0"/>
        <w:autoSpaceDN w:val="0"/>
        <w:adjustRightInd w:val="0"/>
        <w:spacing w:after="0" w:line="240" w:lineRule="auto"/>
        <w:jc w:val="center"/>
        <w:outlineLvl w:val="1"/>
        <w:rPr>
          <w:rFonts w:ascii="Times New Roman" w:hAnsi="Times New Roman"/>
          <w:b/>
          <w:sz w:val="28"/>
          <w:szCs w:val="28"/>
        </w:rPr>
      </w:pPr>
    </w:p>
    <w:p w:rsidR="00EA0376" w:rsidRPr="00672B23" w:rsidRDefault="00EA0376" w:rsidP="00EA0376">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 w:name="sub_1022"/>
      <w:r w:rsidRPr="00672B23">
        <w:rPr>
          <w:rFonts w:ascii="Times New Roman CYR" w:eastAsiaTheme="minorEastAsia" w:hAnsi="Times New Roman CYR" w:cs="Times New Roman CYR"/>
          <w:sz w:val="28"/>
          <w:szCs w:val="28"/>
          <w:lang w:eastAsia="ru-RU"/>
        </w:rPr>
        <w:t xml:space="preserve">3.1. Выплаты за работу в местностях с особыми климатическими условиями устанавливаются в соответствии со </w:t>
      </w:r>
      <w:hyperlink r:id="rId13" w:history="1">
        <w:r w:rsidRPr="00672B23">
          <w:rPr>
            <w:rFonts w:ascii="Times New Roman CYR" w:eastAsiaTheme="minorEastAsia" w:hAnsi="Times New Roman CYR" w:cstheme="minorBidi"/>
            <w:sz w:val="28"/>
            <w:lang w:eastAsia="ru-RU"/>
          </w:rPr>
          <w:t>статьями 148</w:t>
        </w:r>
      </w:hyperlink>
      <w:r w:rsidRPr="00672B23">
        <w:rPr>
          <w:rFonts w:ascii="Times New Roman CYR" w:eastAsiaTheme="minorEastAsia" w:hAnsi="Times New Roman CYR" w:cs="Times New Roman CYR"/>
          <w:sz w:val="36"/>
          <w:szCs w:val="28"/>
          <w:lang w:eastAsia="ru-RU"/>
        </w:rPr>
        <w:t xml:space="preserve">, </w:t>
      </w:r>
      <w:hyperlink r:id="rId14" w:history="1">
        <w:r w:rsidRPr="00672B23">
          <w:rPr>
            <w:rFonts w:ascii="Times New Roman CYR" w:eastAsiaTheme="minorEastAsia" w:hAnsi="Times New Roman CYR" w:cstheme="minorBidi"/>
            <w:sz w:val="28"/>
            <w:lang w:eastAsia="ru-RU"/>
          </w:rPr>
          <w:t>315-317</w:t>
        </w:r>
      </w:hyperlink>
      <w:r w:rsidRPr="00672B23">
        <w:rPr>
          <w:rFonts w:ascii="Times New Roman CYR" w:eastAsiaTheme="minorEastAsia" w:hAnsi="Times New Roman CYR" w:cs="Times New Roman CYR"/>
          <w:sz w:val="28"/>
          <w:szCs w:val="28"/>
          <w:lang w:eastAsia="ru-RU"/>
        </w:rPr>
        <w:t xml:space="preserve"> </w:t>
      </w:r>
      <w:r w:rsidRPr="00672B23">
        <w:rPr>
          <w:rFonts w:ascii="Times New Roman CYR" w:eastAsiaTheme="minorEastAsia" w:hAnsi="Times New Roman CYR" w:cs="Times New Roman CYR"/>
          <w:sz w:val="28"/>
          <w:szCs w:val="28"/>
          <w:lang w:eastAsia="ru-RU"/>
        </w:rPr>
        <w:lastRenderedPageBreak/>
        <w:t xml:space="preserve">Трудового кодекса РФ, </w:t>
      </w:r>
      <w:hyperlink r:id="rId15" w:history="1">
        <w:r w:rsidRPr="00672B23">
          <w:rPr>
            <w:rFonts w:ascii="Times New Roman CYR" w:eastAsiaTheme="minorEastAsia" w:hAnsi="Times New Roman CYR" w:cstheme="minorBidi"/>
            <w:sz w:val="28"/>
            <w:lang w:eastAsia="ru-RU"/>
          </w:rPr>
          <w:t>Решением</w:t>
        </w:r>
      </w:hyperlink>
      <w:r w:rsidRPr="00672B23">
        <w:rPr>
          <w:rFonts w:ascii="Times New Roman CYR" w:eastAsiaTheme="minorEastAsia" w:hAnsi="Times New Roman CYR" w:cs="Times New Roman CYR"/>
          <w:sz w:val="28"/>
          <w:szCs w:val="28"/>
          <w:lang w:eastAsia="ru-RU"/>
        </w:rPr>
        <w:t xml:space="preserve"> Думы города Ханты-Мансийска от 28 мая 2010 года N 982 "О </w:t>
      </w:r>
      <w:proofErr w:type="gramStart"/>
      <w:r w:rsidRPr="00672B23">
        <w:rPr>
          <w:rFonts w:ascii="Times New Roman CYR" w:eastAsiaTheme="minorEastAsia" w:hAnsi="Times New Roman CYR" w:cs="Times New Roman CYR"/>
          <w:sz w:val="28"/>
          <w:szCs w:val="28"/>
          <w:lang w:eastAsia="ru-RU"/>
        </w:rPr>
        <w:t>Положении</w:t>
      </w:r>
      <w:proofErr w:type="gramEnd"/>
      <w:r w:rsidRPr="00672B23">
        <w:rPr>
          <w:rFonts w:ascii="Times New Roman CYR" w:eastAsiaTheme="minorEastAsia" w:hAnsi="Times New Roman CYR" w:cs="Times New Roman CYR"/>
          <w:sz w:val="28"/>
          <w:szCs w:val="28"/>
          <w:lang w:eastAsia="ru-RU"/>
        </w:rP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на основании правового акта работодателя.</w:t>
      </w:r>
    </w:p>
    <w:bookmarkEnd w:id="1"/>
    <w:p w:rsidR="00EA0376" w:rsidRPr="00672B23" w:rsidRDefault="00EA0376" w:rsidP="00EA0376">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xml:space="preserve">3.2. </w:t>
      </w:r>
      <w:proofErr w:type="gramStart"/>
      <w:r w:rsidRPr="00672B23">
        <w:rPr>
          <w:rFonts w:ascii="Times New Roman CYR" w:eastAsiaTheme="minorEastAsia" w:hAnsi="Times New Roman CYR" w:cs="Times New Roman CYR"/>
          <w:sz w:val="28"/>
          <w:szCs w:val="28"/>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6" w:history="1">
        <w:r w:rsidRPr="00672B23">
          <w:rPr>
            <w:rFonts w:ascii="Times New Roman CYR" w:eastAsiaTheme="minorEastAsia" w:hAnsi="Times New Roman CYR" w:cs="Times New Roman CYR"/>
            <w:sz w:val="28"/>
            <w:szCs w:val="28"/>
            <w:lang w:eastAsia="ru-RU"/>
          </w:rPr>
          <w:t>статьями 149-154</w:t>
        </w:r>
      </w:hyperlink>
      <w:r w:rsidRPr="00672B23">
        <w:rPr>
          <w:rFonts w:ascii="Times New Roman CYR" w:eastAsiaTheme="minorEastAsia" w:hAnsi="Times New Roman CYR" w:cs="Times New Roman CYR"/>
          <w:sz w:val="28"/>
          <w:szCs w:val="28"/>
          <w:lang w:eastAsia="ru-RU"/>
        </w:rPr>
        <w:t xml:space="preserve"> Трудового кодекса Российской Федерации на основании правового акта работодателя.</w:t>
      </w:r>
      <w:proofErr w:type="gramEnd"/>
    </w:p>
    <w:p w:rsidR="00EA0376" w:rsidRPr="00672B23" w:rsidRDefault="00EA0376" w:rsidP="00EA0376">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xml:space="preserve">При определении минимальных размеров повышения оплаты труда за работу в ночное время учитываются положения </w:t>
      </w:r>
      <w:hyperlink r:id="rId17" w:history="1">
        <w:r w:rsidRPr="00672B23">
          <w:rPr>
            <w:rFonts w:ascii="Times New Roman CYR" w:eastAsiaTheme="minorEastAsia" w:hAnsi="Times New Roman CYR" w:cs="Times New Roman CYR"/>
            <w:sz w:val="28"/>
            <w:szCs w:val="28"/>
            <w:lang w:eastAsia="ru-RU"/>
          </w:rPr>
          <w:t>статьи 154</w:t>
        </w:r>
      </w:hyperlink>
      <w:r w:rsidRPr="00672B23">
        <w:rPr>
          <w:rFonts w:ascii="Times New Roman CYR" w:eastAsiaTheme="minorEastAsia" w:hAnsi="Times New Roman CYR" w:cs="Times New Roman CYR"/>
          <w:sz w:val="28"/>
          <w:szCs w:val="28"/>
          <w:lang w:eastAsia="ru-RU"/>
        </w:rPr>
        <w:t xml:space="preserve"> Трудового кодекса Российской Федерации.</w:t>
      </w:r>
    </w:p>
    <w:p w:rsidR="00EA0376" w:rsidRPr="00672B23" w:rsidRDefault="00EA0376" w:rsidP="00EA0376">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2" w:name="sub_323"/>
      <w:r w:rsidRPr="00672B23">
        <w:rPr>
          <w:rFonts w:ascii="Times New Roman CYR" w:eastAsiaTheme="minorEastAsia" w:hAnsi="Times New Roman CYR" w:cs="Times New Roman CYR"/>
          <w:sz w:val="28"/>
          <w:szCs w:val="28"/>
          <w:lang w:eastAsia="ru-RU"/>
        </w:rPr>
        <w:t xml:space="preserve">Работникам за работу в ночное время производится доплата за каждый час работы в ночное время из расчета 35 процентов должностного оклада за час работы. Оплата работы в выходной или нерабочий праздничный день осуществляется в соответствии со </w:t>
      </w:r>
      <w:hyperlink r:id="rId18" w:history="1">
        <w:r w:rsidRPr="00672B23">
          <w:rPr>
            <w:rFonts w:ascii="Times New Roman CYR" w:eastAsiaTheme="minorEastAsia" w:hAnsi="Times New Roman CYR" w:cs="Times New Roman CYR"/>
            <w:sz w:val="28"/>
            <w:szCs w:val="28"/>
            <w:lang w:eastAsia="ru-RU"/>
          </w:rPr>
          <w:t>статьями 153</w:t>
        </w:r>
      </w:hyperlink>
      <w:r w:rsidRPr="00672B23">
        <w:rPr>
          <w:rFonts w:ascii="Times New Roman CYR" w:eastAsiaTheme="minorEastAsia" w:hAnsi="Times New Roman CYR" w:cs="Times New Roman CYR"/>
          <w:sz w:val="28"/>
          <w:szCs w:val="28"/>
          <w:lang w:eastAsia="ru-RU"/>
        </w:rPr>
        <w:t xml:space="preserve">, </w:t>
      </w:r>
      <w:hyperlink r:id="rId19" w:history="1">
        <w:r w:rsidRPr="00672B23">
          <w:rPr>
            <w:rFonts w:ascii="Times New Roman CYR" w:eastAsiaTheme="minorEastAsia" w:hAnsi="Times New Roman CYR" w:cs="Times New Roman CYR"/>
            <w:sz w:val="28"/>
            <w:szCs w:val="28"/>
            <w:lang w:eastAsia="ru-RU"/>
          </w:rPr>
          <w:t>290</w:t>
        </w:r>
      </w:hyperlink>
      <w:r w:rsidRPr="00672B23">
        <w:rPr>
          <w:rFonts w:ascii="Times New Roman CYR" w:eastAsiaTheme="minorEastAsia" w:hAnsi="Times New Roman CYR" w:cs="Times New Roman CYR"/>
          <w:sz w:val="28"/>
          <w:szCs w:val="28"/>
          <w:lang w:eastAsia="ru-RU"/>
        </w:rPr>
        <w:t xml:space="preserve"> Трудового кодекса Российской Федерации и устанавливается локальным нормативным актом учреждения.</w:t>
      </w:r>
    </w:p>
    <w:p w:rsidR="00EA0376" w:rsidRPr="00672B23" w:rsidRDefault="00EA0376" w:rsidP="00EA0376">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3" w:name="sub_1024"/>
      <w:bookmarkEnd w:id="2"/>
      <w:r w:rsidRPr="00672B23">
        <w:rPr>
          <w:rFonts w:ascii="Times New Roman CYR" w:eastAsiaTheme="minorEastAsia" w:hAnsi="Times New Roman CYR" w:cs="Times New Roman CYR"/>
          <w:sz w:val="28"/>
          <w:szCs w:val="28"/>
          <w:lang w:eastAsia="ru-RU"/>
        </w:rPr>
        <w:t xml:space="preserve">3.3. Руководителю учреждения, заместителю руководителя учреждения и главному бухгалтеру учреждения, имеющим ненормированный рабочий день, предоставляются ежегодные дополнительные оплачиваемые отпуска продолжительностью от 3 до </w:t>
      </w:r>
      <w:r w:rsidR="00154A8C" w:rsidRPr="00672B23">
        <w:rPr>
          <w:rFonts w:ascii="Times New Roman CYR" w:eastAsiaTheme="minorEastAsia" w:hAnsi="Times New Roman CYR" w:cs="Times New Roman CYR"/>
          <w:sz w:val="28"/>
          <w:szCs w:val="28"/>
          <w:lang w:eastAsia="ru-RU"/>
        </w:rPr>
        <w:t>8</w:t>
      </w:r>
      <w:r w:rsidRPr="00672B23">
        <w:rPr>
          <w:rFonts w:ascii="Times New Roman CYR" w:eastAsiaTheme="minorEastAsia" w:hAnsi="Times New Roman CYR" w:cs="Times New Roman CYR"/>
          <w:sz w:val="28"/>
          <w:szCs w:val="28"/>
          <w:lang w:eastAsia="ru-RU"/>
        </w:rPr>
        <w:t xml:space="preserve"> календарных дней, которые суммируются с ежегодным основным оплачиваемым отпуском.</w:t>
      </w:r>
    </w:p>
    <w:bookmarkEnd w:id="3"/>
    <w:p w:rsidR="00EA0376" w:rsidRPr="00672B23" w:rsidRDefault="00EA0376" w:rsidP="00EA0376">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xml:space="preserve">Перечень должностей работников с ненормированным рабочим днем и продолжительность ежегодного дополнительного оплачиваемого отпуска устанавливается локальным нормативным актом учреждения (в отношении руководителя учреждения - представителем работодателя) в порядке, установленным </w:t>
      </w:r>
      <w:hyperlink r:id="rId20" w:history="1">
        <w:r w:rsidRPr="00672B23">
          <w:rPr>
            <w:rFonts w:ascii="Times New Roman CYR" w:eastAsiaTheme="minorEastAsia" w:hAnsi="Times New Roman CYR" w:cstheme="minorBidi"/>
            <w:sz w:val="28"/>
            <w:lang w:eastAsia="ru-RU"/>
          </w:rPr>
          <w:t>Трудовым Кодексом</w:t>
        </w:r>
      </w:hyperlink>
      <w:r w:rsidRPr="00672B23">
        <w:rPr>
          <w:rFonts w:ascii="Times New Roman CYR" w:eastAsiaTheme="minorEastAsia" w:hAnsi="Times New Roman CYR" w:cs="Times New Roman CYR"/>
          <w:sz w:val="28"/>
          <w:szCs w:val="28"/>
          <w:lang w:eastAsia="ru-RU"/>
        </w:rPr>
        <w:t xml:space="preserve"> Российской Федерации.</w:t>
      </w:r>
    </w:p>
    <w:p w:rsidR="00EA0376" w:rsidRPr="00672B23" w:rsidRDefault="00EA0376" w:rsidP="00EA0376">
      <w:pPr>
        <w:widowControl w:val="0"/>
        <w:autoSpaceDE w:val="0"/>
        <w:autoSpaceDN w:val="0"/>
        <w:adjustRightInd w:val="0"/>
        <w:spacing w:after="0" w:line="240" w:lineRule="auto"/>
        <w:ind w:firstLine="720"/>
        <w:jc w:val="both"/>
        <w:rPr>
          <w:rFonts w:asciiTheme="minorHAnsi" w:eastAsiaTheme="minorHAnsi" w:hAnsiTheme="minorHAnsi" w:cstheme="minorBidi"/>
          <w:sz w:val="28"/>
          <w:szCs w:val="28"/>
        </w:rPr>
      </w:pPr>
      <w:bookmarkStart w:id="4" w:name="sub_1025"/>
      <w:r w:rsidRPr="00672B23">
        <w:rPr>
          <w:rFonts w:ascii="Times New Roman CYR" w:eastAsiaTheme="minorEastAsia" w:hAnsi="Times New Roman CYR" w:cs="Times New Roman CYR"/>
          <w:sz w:val="28"/>
          <w:szCs w:val="28"/>
          <w:lang w:eastAsia="ru-RU"/>
        </w:rPr>
        <w:t xml:space="preserve">3.4. Выплаты, указанные в данном разделе, осуществляются в пределах </w:t>
      </w:r>
      <w:r w:rsidR="00904FEF" w:rsidRPr="00672B23">
        <w:rPr>
          <w:rFonts w:ascii="Times New Roman CYR" w:eastAsiaTheme="minorEastAsia" w:hAnsi="Times New Roman CYR" w:cs="Times New Roman CYR"/>
          <w:sz w:val="28"/>
          <w:szCs w:val="28"/>
          <w:lang w:eastAsia="ru-RU"/>
        </w:rPr>
        <w:t xml:space="preserve">средств </w:t>
      </w:r>
      <w:r w:rsidR="002A3931" w:rsidRPr="00672B23">
        <w:rPr>
          <w:rFonts w:ascii="Times New Roman CYR" w:eastAsiaTheme="minorEastAsia" w:hAnsi="Times New Roman CYR" w:cs="Times New Roman CYR"/>
          <w:sz w:val="28"/>
          <w:szCs w:val="28"/>
          <w:lang w:eastAsia="ru-RU"/>
        </w:rPr>
        <w:t>субсидии</w:t>
      </w:r>
      <w:r w:rsidRPr="00672B23">
        <w:rPr>
          <w:rFonts w:ascii="Times New Roman CYR" w:eastAsiaTheme="minorEastAsia" w:hAnsi="Times New Roman CYR" w:cs="Times New Roman CYR"/>
          <w:sz w:val="28"/>
          <w:szCs w:val="28"/>
          <w:lang w:eastAsia="ru-RU"/>
        </w:rPr>
        <w:t xml:space="preserve">, </w:t>
      </w:r>
      <w:r w:rsidR="002A3931" w:rsidRPr="00672B23">
        <w:rPr>
          <w:rFonts w:ascii="Times New Roman CYR" w:eastAsiaTheme="minorEastAsia" w:hAnsi="Times New Roman CYR" w:cs="Times New Roman CYR"/>
          <w:sz w:val="28"/>
          <w:szCs w:val="28"/>
          <w:lang w:eastAsia="ru-RU"/>
        </w:rPr>
        <w:t>предусмотренной</w:t>
      </w:r>
      <w:r w:rsidR="006F0EDE" w:rsidRPr="00672B23">
        <w:rPr>
          <w:rFonts w:ascii="Times New Roman CYR" w:eastAsiaTheme="minorEastAsia" w:hAnsi="Times New Roman CYR" w:cs="Times New Roman CYR"/>
          <w:sz w:val="28"/>
          <w:szCs w:val="28"/>
          <w:lang w:eastAsia="ru-RU"/>
        </w:rPr>
        <w:t xml:space="preserve"> </w:t>
      </w:r>
      <w:r w:rsidRPr="00672B23">
        <w:rPr>
          <w:rFonts w:ascii="Times New Roman CYR" w:eastAsiaTheme="minorEastAsia" w:hAnsi="Times New Roman CYR" w:cs="Times New Roman CYR"/>
          <w:sz w:val="28"/>
          <w:szCs w:val="28"/>
          <w:lang w:eastAsia="ru-RU"/>
        </w:rPr>
        <w:t>на оплату труда работников</w:t>
      </w:r>
      <w:r w:rsidRPr="00672B23">
        <w:rPr>
          <w:rFonts w:asciiTheme="minorHAnsi" w:eastAsiaTheme="minorHAnsi" w:hAnsiTheme="minorHAnsi" w:cstheme="minorBidi"/>
          <w:sz w:val="28"/>
          <w:szCs w:val="28"/>
        </w:rPr>
        <w:t xml:space="preserve"> </w:t>
      </w:r>
      <w:r w:rsidRPr="00672B23">
        <w:rPr>
          <w:rFonts w:ascii="Times New Roman" w:eastAsiaTheme="minorHAnsi" w:hAnsi="Times New Roman"/>
          <w:sz w:val="28"/>
          <w:szCs w:val="28"/>
        </w:rPr>
        <w:t>учреждения.</w:t>
      </w:r>
    </w:p>
    <w:bookmarkEnd w:id="4"/>
    <w:p w:rsidR="007232CC" w:rsidRDefault="007232CC" w:rsidP="005A1559">
      <w:pPr>
        <w:autoSpaceDE w:val="0"/>
        <w:autoSpaceDN w:val="0"/>
        <w:adjustRightInd w:val="0"/>
        <w:spacing w:after="0" w:line="240" w:lineRule="auto"/>
        <w:jc w:val="center"/>
        <w:outlineLvl w:val="1"/>
        <w:rPr>
          <w:rFonts w:ascii="Times New Roman" w:hAnsi="Times New Roman"/>
          <w:b/>
          <w:sz w:val="28"/>
          <w:szCs w:val="28"/>
        </w:rPr>
      </w:pPr>
    </w:p>
    <w:p w:rsidR="00A410D5" w:rsidRDefault="00EA0376" w:rsidP="005A1559">
      <w:pPr>
        <w:autoSpaceDE w:val="0"/>
        <w:autoSpaceDN w:val="0"/>
        <w:adjustRightInd w:val="0"/>
        <w:spacing w:after="0" w:line="240" w:lineRule="auto"/>
        <w:jc w:val="center"/>
        <w:outlineLvl w:val="1"/>
        <w:rPr>
          <w:rFonts w:ascii="Times New Roman" w:hAnsi="Times New Roman"/>
          <w:b/>
          <w:sz w:val="28"/>
          <w:szCs w:val="28"/>
        </w:rPr>
      </w:pPr>
      <w:r w:rsidRPr="00672B23">
        <w:rPr>
          <w:rFonts w:ascii="Times New Roman" w:hAnsi="Times New Roman"/>
          <w:b/>
          <w:sz w:val="28"/>
          <w:szCs w:val="28"/>
        </w:rPr>
        <w:t>4</w:t>
      </w:r>
      <w:r w:rsidR="00A410D5" w:rsidRPr="00672B23">
        <w:rPr>
          <w:rFonts w:ascii="Times New Roman" w:hAnsi="Times New Roman"/>
          <w:b/>
          <w:sz w:val="28"/>
          <w:szCs w:val="28"/>
        </w:rPr>
        <w:t>. Стимулирующие выплаты</w:t>
      </w:r>
      <w:r w:rsidR="00A410D5" w:rsidRPr="00CF009A">
        <w:rPr>
          <w:rFonts w:ascii="Times New Roman" w:hAnsi="Times New Roman"/>
          <w:b/>
          <w:sz w:val="28"/>
          <w:szCs w:val="28"/>
        </w:rPr>
        <w:t xml:space="preserve"> </w:t>
      </w:r>
    </w:p>
    <w:p w:rsidR="007232CC" w:rsidRDefault="007232CC" w:rsidP="00824B22">
      <w:pPr>
        <w:autoSpaceDE w:val="0"/>
        <w:autoSpaceDN w:val="0"/>
        <w:adjustRightInd w:val="0"/>
        <w:spacing w:after="120" w:line="240" w:lineRule="auto"/>
        <w:jc w:val="both"/>
        <w:rPr>
          <w:rFonts w:ascii="Times New Roman" w:hAnsi="Times New Roman"/>
          <w:sz w:val="28"/>
          <w:szCs w:val="28"/>
          <w:lang w:eastAsia="ru-RU"/>
        </w:rPr>
      </w:pPr>
    </w:p>
    <w:p w:rsidR="00A410D5" w:rsidRPr="00F33DA9" w:rsidRDefault="00EA0376" w:rsidP="00824B22">
      <w:pPr>
        <w:autoSpaceDE w:val="0"/>
        <w:autoSpaceDN w:val="0"/>
        <w:adjustRightInd w:val="0"/>
        <w:spacing w:after="120" w:line="240" w:lineRule="auto"/>
        <w:jc w:val="both"/>
        <w:rPr>
          <w:rFonts w:ascii="Times New Roman" w:hAnsi="Times New Roman"/>
          <w:sz w:val="28"/>
          <w:szCs w:val="28"/>
          <w:lang w:eastAsia="ru-RU"/>
        </w:rPr>
      </w:pPr>
      <w:r>
        <w:rPr>
          <w:rFonts w:ascii="Times New Roman" w:hAnsi="Times New Roman"/>
          <w:sz w:val="28"/>
          <w:szCs w:val="28"/>
          <w:lang w:eastAsia="ru-RU"/>
        </w:rPr>
        <w:t>4</w:t>
      </w:r>
      <w:r w:rsidR="0072361E">
        <w:rPr>
          <w:rFonts w:ascii="Times New Roman" w:hAnsi="Times New Roman"/>
          <w:sz w:val="28"/>
          <w:szCs w:val="28"/>
          <w:lang w:eastAsia="ru-RU"/>
        </w:rPr>
        <w:t xml:space="preserve">.1. </w:t>
      </w:r>
      <w:r w:rsidR="00A410D5" w:rsidRPr="00F33DA9">
        <w:rPr>
          <w:rFonts w:ascii="Times New Roman" w:hAnsi="Times New Roman"/>
          <w:sz w:val="28"/>
          <w:szCs w:val="28"/>
          <w:lang w:eastAsia="ru-RU"/>
        </w:rPr>
        <w:t xml:space="preserve">В целях поощрения работников </w:t>
      </w:r>
      <w:r w:rsidR="00BA2BE6">
        <w:rPr>
          <w:rFonts w:ascii="Times New Roman" w:hAnsi="Times New Roman"/>
          <w:sz w:val="28"/>
          <w:szCs w:val="28"/>
          <w:lang w:eastAsia="ru-RU"/>
        </w:rPr>
        <w:t>у</w:t>
      </w:r>
      <w:r w:rsidR="00A410D5" w:rsidRPr="00F33DA9">
        <w:rPr>
          <w:rFonts w:ascii="Times New Roman" w:hAnsi="Times New Roman"/>
          <w:sz w:val="28"/>
          <w:szCs w:val="28"/>
          <w:lang w:eastAsia="ru-RU"/>
        </w:rPr>
        <w:t>чреждения устанавливаются следующие выплаты стимулирующего характера:</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xml:space="preserve">- </w:t>
      </w:r>
      <w:r>
        <w:rPr>
          <w:rFonts w:ascii="Times New Roman" w:hAnsi="Times New Roman"/>
          <w:sz w:val="28"/>
          <w:szCs w:val="28"/>
          <w:lang w:eastAsia="ru-RU"/>
        </w:rPr>
        <w:tab/>
        <w:t xml:space="preserve"> </w:t>
      </w:r>
      <w:r w:rsidRPr="00F33DA9">
        <w:rPr>
          <w:rFonts w:ascii="Times New Roman" w:hAnsi="Times New Roman"/>
          <w:sz w:val="28"/>
          <w:szCs w:val="28"/>
          <w:lang w:eastAsia="ru-RU"/>
        </w:rPr>
        <w:t>ежемесячная персональная надбавка (для руководителя</w:t>
      </w:r>
      <w:r w:rsidR="007F7108">
        <w:rPr>
          <w:rFonts w:ascii="Times New Roman" w:hAnsi="Times New Roman"/>
          <w:sz w:val="28"/>
          <w:szCs w:val="28"/>
          <w:lang w:eastAsia="ru-RU"/>
        </w:rPr>
        <w:t xml:space="preserve"> учреждения</w:t>
      </w:r>
      <w:r w:rsidRPr="00F33DA9">
        <w:rPr>
          <w:rFonts w:ascii="Times New Roman" w:hAnsi="Times New Roman"/>
          <w:sz w:val="28"/>
          <w:szCs w:val="28"/>
          <w:lang w:eastAsia="ru-RU"/>
        </w:rPr>
        <w:t>);</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надбавка за комплексность и сложность управления (для руководителя</w:t>
      </w:r>
      <w:r w:rsidR="007F7108">
        <w:rPr>
          <w:rFonts w:ascii="Times New Roman" w:hAnsi="Times New Roman"/>
          <w:sz w:val="28"/>
          <w:szCs w:val="28"/>
          <w:lang w:eastAsia="ru-RU"/>
        </w:rPr>
        <w:t xml:space="preserve"> учреждения</w:t>
      </w:r>
      <w:r w:rsidRPr="00F33DA9">
        <w:rPr>
          <w:rFonts w:ascii="Times New Roman" w:hAnsi="Times New Roman"/>
          <w:sz w:val="28"/>
          <w:szCs w:val="28"/>
          <w:lang w:eastAsia="ru-RU"/>
        </w:rPr>
        <w:t>);</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lastRenderedPageBreak/>
        <w:t>- выплата за выслугу лет;</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выплата за качество выполнения работ;</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преми</w:t>
      </w:r>
      <w:r w:rsidR="004171E1">
        <w:rPr>
          <w:rFonts w:ascii="Times New Roman" w:hAnsi="Times New Roman"/>
          <w:sz w:val="28"/>
          <w:szCs w:val="28"/>
          <w:lang w:eastAsia="ru-RU"/>
        </w:rPr>
        <w:t>я</w:t>
      </w:r>
      <w:r w:rsidRPr="00F33DA9">
        <w:rPr>
          <w:rFonts w:ascii="Times New Roman" w:hAnsi="Times New Roman"/>
          <w:sz w:val="28"/>
          <w:szCs w:val="28"/>
          <w:lang w:eastAsia="ru-RU"/>
        </w:rPr>
        <w:t xml:space="preserve"> за выполнение особо важных и сложных заданий;</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премирование по итогам работы.</w:t>
      </w:r>
    </w:p>
    <w:p w:rsidR="00A410D5" w:rsidRPr="00F33DA9"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F33DA9">
        <w:rPr>
          <w:rFonts w:ascii="Times New Roman" w:hAnsi="Times New Roman"/>
          <w:sz w:val="28"/>
          <w:szCs w:val="28"/>
          <w:lang w:eastAsia="ru-RU"/>
        </w:rPr>
        <w:t>.1.1.  Ежемесячная персональная надбавка</w:t>
      </w:r>
      <w:r w:rsidR="004171E1">
        <w:rPr>
          <w:rFonts w:ascii="Times New Roman" w:hAnsi="Times New Roman"/>
          <w:sz w:val="28"/>
          <w:szCs w:val="28"/>
          <w:lang w:eastAsia="ru-RU"/>
        </w:rPr>
        <w:t xml:space="preserve"> </w:t>
      </w:r>
      <w:r w:rsidR="004171E1" w:rsidRPr="00F33DA9">
        <w:rPr>
          <w:rFonts w:ascii="Times New Roman" w:hAnsi="Times New Roman"/>
          <w:sz w:val="28"/>
          <w:szCs w:val="28"/>
          <w:lang w:eastAsia="ru-RU"/>
        </w:rPr>
        <w:t>(для руководителя</w:t>
      </w:r>
      <w:r w:rsidR="004171E1">
        <w:rPr>
          <w:rFonts w:ascii="Times New Roman" w:hAnsi="Times New Roman"/>
          <w:sz w:val="28"/>
          <w:szCs w:val="28"/>
          <w:lang w:eastAsia="ru-RU"/>
        </w:rPr>
        <w:t xml:space="preserve"> учреждения</w:t>
      </w:r>
      <w:r w:rsidR="004171E1" w:rsidRPr="00F33DA9">
        <w:rPr>
          <w:rFonts w:ascii="Times New Roman" w:hAnsi="Times New Roman"/>
          <w:sz w:val="28"/>
          <w:szCs w:val="28"/>
          <w:lang w:eastAsia="ru-RU"/>
        </w:rPr>
        <w:t>)</w:t>
      </w:r>
      <w:r w:rsidR="00A410D5" w:rsidRPr="00F33DA9">
        <w:rPr>
          <w:rFonts w:ascii="Times New Roman" w:hAnsi="Times New Roman"/>
          <w:sz w:val="28"/>
          <w:szCs w:val="28"/>
          <w:lang w:eastAsia="ru-RU"/>
        </w:rPr>
        <w:t>.</w:t>
      </w:r>
    </w:p>
    <w:p w:rsidR="00A410D5" w:rsidRPr="00F33DA9"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F33DA9">
        <w:rPr>
          <w:rFonts w:ascii="Times New Roman" w:hAnsi="Times New Roman"/>
          <w:sz w:val="28"/>
          <w:szCs w:val="28"/>
          <w:lang w:eastAsia="ru-RU"/>
        </w:rPr>
        <w:t>.1.1.1. Руководителю учреждения устанавливается ежемесячная персональная надбавка к должностному окладу.</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Размер ежемесячной персональной надбавки устанавливается в пределах от 10 до 50 процентов от должностного оклада.</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xml:space="preserve">Критериями определения размера ежемесячной персональной надбавки </w:t>
      </w:r>
      <w:r w:rsidR="007C1931">
        <w:rPr>
          <w:rFonts w:ascii="Times New Roman" w:hAnsi="Times New Roman"/>
          <w:sz w:val="28"/>
          <w:szCs w:val="28"/>
          <w:lang w:eastAsia="ru-RU"/>
        </w:rPr>
        <w:t xml:space="preserve">руководителю учреждения </w:t>
      </w:r>
      <w:r w:rsidRPr="00F33DA9">
        <w:rPr>
          <w:rFonts w:ascii="Times New Roman" w:hAnsi="Times New Roman"/>
          <w:sz w:val="28"/>
          <w:szCs w:val="28"/>
          <w:lang w:eastAsia="ru-RU"/>
        </w:rPr>
        <w:t>являются:</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интенсивность труда;</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профессионализм и инициативность;</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значимость участка деятельности;</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характер и важность решаемых вопросов;</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новизна и эффективность предложенных решений.</w:t>
      </w:r>
    </w:p>
    <w:p w:rsidR="00A410D5" w:rsidRPr="00F33DA9"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F33DA9">
        <w:rPr>
          <w:rFonts w:ascii="Times New Roman" w:hAnsi="Times New Roman"/>
          <w:sz w:val="28"/>
          <w:szCs w:val="28"/>
          <w:lang w:eastAsia="ru-RU"/>
        </w:rPr>
        <w:t>.1.2.  Надбавка за комплексность и сложность управления</w:t>
      </w:r>
      <w:r w:rsidR="004171E1">
        <w:rPr>
          <w:rFonts w:ascii="Times New Roman" w:hAnsi="Times New Roman"/>
          <w:sz w:val="28"/>
          <w:szCs w:val="28"/>
          <w:lang w:eastAsia="ru-RU"/>
        </w:rPr>
        <w:t xml:space="preserve"> </w:t>
      </w:r>
      <w:r w:rsidR="004171E1" w:rsidRPr="00F33DA9">
        <w:rPr>
          <w:rFonts w:ascii="Times New Roman" w:hAnsi="Times New Roman"/>
          <w:sz w:val="28"/>
          <w:szCs w:val="28"/>
          <w:lang w:eastAsia="ru-RU"/>
        </w:rPr>
        <w:t>(для руководителя</w:t>
      </w:r>
      <w:r w:rsidR="004171E1">
        <w:rPr>
          <w:rFonts w:ascii="Times New Roman" w:hAnsi="Times New Roman"/>
          <w:sz w:val="28"/>
          <w:szCs w:val="28"/>
          <w:lang w:eastAsia="ru-RU"/>
        </w:rPr>
        <w:t xml:space="preserve"> учреждения</w:t>
      </w:r>
      <w:r w:rsidR="004171E1" w:rsidRPr="00F33DA9">
        <w:rPr>
          <w:rFonts w:ascii="Times New Roman" w:hAnsi="Times New Roman"/>
          <w:sz w:val="28"/>
          <w:szCs w:val="28"/>
          <w:lang w:eastAsia="ru-RU"/>
        </w:rPr>
        <w:t>)</w:t>
      </w:r>
      <w:r w:rsidR="00A410D5" w:rsidRPr="00F33DA9">
        <w:rPr>
          <w:rFonts w:ascii="Times New Roman" w:hAnsi="Times New Roman"/>
          <w:sz w:val="28"/>
          <w:szCs w:val="28"/>
          <w:lang w:eastAsia="ru-RU"/>
        </w:rPr>
        <w:t>.</w:t>
      </w:r>
    </w:p>
    <w:p w:rsidR="00A410D5" w:rsidRPr="00F33DA9"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F33DA9">
        <w:rPr>
          <w:rFonts w:ascii="Times New Roman" w:hAnsi="Times New Roman"/>
          <w:sz w:val="28"/>
          <w:szCs w:val="28"/>
          <w:lang w:eastAsia="ru-RU"/>
        </w:rPr>
        <w:t>.1.2.1. Руководителю учреждения устанавливается надбавка за комплексность и сложность управления.</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xml:space="preserve">Размер ежемесячной надбавки за комплексность и сложность управления </w:t>
      </w:r>
      <w:r w:rsidR="007C1931">
        <w:rPr>
          <w:rFonts w:ascii="Times New Roman" w:hAnsi="Times New Roman"/>
          <w:sz w:val="28"/>
          <w:szCs w:val="28"/>
          <w:lang w:eastAsia="ru-RU"/>
        </w:rPr>
        <w:t xml:space="preserve">руководителю учреждения </w:t>
      </w:r>
      <w:r w:rsidRPr="00F33DA9">
        <w:rPr>
          <w:rFonts w:ascii="Times New Roman" w:hAnsi="Times New Roman"/>
          <w:sz w:val="28"/>
          <w:szCs w:val="28"/>
          <w:lang w:eastAsia="ru-RU"/>
        </w:rPr>
        <w:t>устанавливается в пределах от 5 до 50 процентов от должностного оклада.</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xml:space="preserve">Критериями определения размера ежемесячной надбавки за комплексность и сложность управления </w:t>
      </w:r>
      <w:r w:rsidR="00F77745">
        <w:rPr>
          <w:rFonts w:ascii="Times New Roman" w:hAnsi="Times New Roman"/>
          <w:sz w:val="28"/>
          <w:szCs w:val="28"/>
          <w:lang w:eastAsia="ru-RU"/>
        </w:rPr>
        <w:t xml:space="preserve">руководителю учреждения </w:t>
      </w:r>
      <w:r w:rsidRPr="00F33DA9">
        <w:rPr>
          <w:rFonts w:ascii="Times New Roman" w:hAnsi="Times New Roman"/>
          <w:sz w:val="28"/>
          <w:szCs w:val="28"/>
          <w:lang w:eastAsia="ru-RU"/>
        </w:rPr>
        <w:t>являются:</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уровень сложности, объема, качества и своевременности выполняемой работы;</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F33DA9">
        <w:rPr>
          <w:rFonts w:ascii="Times New Roman" w:hAnsi="Times New Roman"/>
          <w:sz w:val="28"/>
          <w:szCs w:val="28"/>
          <w:lang w:eastAsia="ru-RU"/>
        </w:rPr>
        <w:t>- работа по нескольким направлениям, совмещения одновременно ряда функций.</w:t>
      </w:r>
    </w:p>
    <w:p w:rsidR="00A410D5" w:rsidRPr="00672B2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F33DA9">
        <w:rPr>
          <w:rFonts w:ascii="Times New Roman" w:hAnsi="Times New Roman"/>
          <w:sz w:val="28"/>
          <w:szCs w:val="28"/>
          <w:lang w:eastAsia="ru-RU"/>
        </w:rPr>
        <w:t>.1.3.</w:t>
      </w:r>
      <w:r w:rsidR="00BA2BE6">
        <w:rPr>
          <w:rFonts w:ascii="Times New Roman" w:hAnsi="Times New Roman"/>
          <w:sz w:val="28"/>
          <w:szCs w:val="28"/>
          <w:lang w:eastAsia="ru-RU"/>
        </w:rPr>
        <w:t xml:space="preserve"> </w:t>
      </w:r>
      <w:r w:rsidR="00A410D5" w:rsidRPr="00F33DA9">
        <w:rPr>
          <w:rFonts w:ascii="Times New Roman" w:hAnsi="Times New Roman"/>
          <w:sz w:val="28"/>
          <w:szCs w:val="28"/>
          <w:lang w:eastAsia="ru-RU"/>
        </w:rPr>
        <w:t xml:space="preserve">Выплата за выслугу лет от должностного оклада устанавливается всем работникам </w:t>
      </w:r>
      <w:r w:rsidR="00BA2BE6">
        <w:rPr>
          <w:rFonts w:ascii="Times New Roman" w:hAnsi="Times New Roman"/>
          <w:sz w:val="28"/>
          <w:szCs w:val="28"/>
          <w:lang w:eastAsia="ru-RU"/>
        </w:rPr>
        <w:t>у</w:t>
      </w:r>
      <w:r w:rsidR="00A410D5" w:rsidRPr="00F33DA9">
        <w:rPr>
          <w:rFonts w:ascii="Times New Roman" w:hAnsi="Times New Roman"/>
          <w:sz w:val="28"/>
          <w:szCs w:val="28"/>
          <w:lang w:eastAsia="ru-RU"/>
        </w:rPr>
        <w:t xml:space="preserve">чреждения в зависимости от общего количества лет, </w:t>
      </w:r>
      <w:r w:rsidR="00A410D5" w:rsidRPr="00672B23">
        <w:rPr>
          <w:rFonts w:ascii="Times New Roman" w:hAnsi="Times New Roman"/>
          <w:sz w:val="28"/>
          <w:szCs w:val="28"/>
          <w:lang w:eastAsia="ru-RU"/>
        </w:rPr>
        <w:t>проработанных в учреждениях культуры, в следующих размерах:</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10 процентов - при стаже работы от 1 года до 5 лет;</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15 процентов - при стаже работы от 5 до 10 лет;</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20 процентов - при стаже работы от 10 до 15 лет;</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lastRenderedPageBreak/>
        <w:t>30 процентов - при стаже работы свыше 15 лет.</w:t>
      </w:r>
    </w:p>
    <w:p w:rsidR="00A410D5" w:rsidRPr="00F33DA9"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В стаж работы руководителя для исчисления ежемесячной надбавки за выслугу лет к должностному окладу включаются периоды службы в</w:t>
      </w:r>
      <w:r w:rsidRPr="00F33DA9">
        <w:rPr>
          <w:rFonts w:ascii="Times New Roman" w:hAnsi="Times New Roman"/>
          <w:sz w:val="28"/>
          <w:szCs w:val="28"/>
          <w:lang w:eastAsia="ru-RU"/>
        </w:rPr>
        <w:t xml:space="preserve"> Вооруженных Силах РФ, периоды работы в федеральных органах государственной власти, органах власти субъектов РФ, органах местного самоуправления, а также в государственных, муниципальных предприятиях и учреждениях города, относящихся к отрасли, соответствующей профилю учреждения.</w:t>
      </w:r>
    </w:p>
    <w:p w:rsidR="00A410D5" w:rsidRPr="005F68FC" w:rsidRDefault="00EA0376" w:rsidP="00824B22">
      <w:pPr>
        <w:pStyle w:val="ConsPlusNormal"/>
        <w:spacing w:after="120"/>
        <w:ind w:firstLine="540"/>
        <w:jc w:val="both"/>
        <w:rPr>
          <w:rFonts w:ascii="Times New Roman" w:hAnsi="Times New Roman"/>
          <w:sz w:val="28"/>
          <w:szCs w:val="28"/>
        </w:rPr>
      </w:pPr>
      <w:r>
        <w:rPr>
          <w:rFonts w:ascii="Times New Roman" w:hAnsi="Times New Roman"/>
          <w:sz w:val="28"/>
          <w:szCs w:val="28"/>
        </w:rPr>
        <w:t>4</w:t>
      </w:r>
      <w:r w:rsidR="00A410D5" w:rsidRPr="005F68FC">
        <w:rPr>
          <w:rFonts w:ascii="Times New Roman" w:hAnsi="Times New Roman"/>
          <w:sz w:val="28"/>
          <w:szCs w:val="28"/>
        </w:rPr>
        <w:t>.1.4. Выплата за качество выполнения работ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w:t>
      </w:r>
    </w:p>
    <w:p w:rsidR="00A410D5" w:rsidRPr="005F68FC" w:rsidRDefault="00A410D5" w:rsidP="00824B22">
      <w:pPr>
        <w:pStyle w:val="ConsPlusNormal"/>
        <w:spacing w:after="120"/>
        <w:ind w:firstLine="540"/>
        <w:jc w:val="both"/>
        <w:rPr>
          <w:rFonts w:ascii="Times New Roman" w:hAnsi="Times New Roman"/>
          <w:sz w:val="28"/>
          <w:szCs w:val="28"/>
        </w:rPr>
      </w:pPr>
    </w:p>
    <w:tbl>
      <w:tblPr>
        <w:tblW w:w="9508" w:type="dxa"/>
        <w:tblLayout w:type="fixed"/>
        <w:tblCellMar>
          <w:left w:w="10" w:type="dxa"/>
          <w:right w:w="10" w:type="dxa"/>
        </w:tblCellMar>
        <w:tblLook w:val="04A0" w:firstRow="1" w:lastRow="0" w:firstColumn="1" w:lastColumn="0" w:noHBand="0" w:noVBand="1"/>
      </w:tblPr>
      <w:tblGrid>
        <w:gridCol w:w="8374"/>
        <w:gridCol w:w="1134"/>
      </w:tblGrid>
      <w:tr w:rsidR="00A410D5" w:rsidRPr="005F68FC" w:rsidTr="00824B22">
        <w:tc>
          <w:tcPr>
            <w:tcW w:w="8374" w:type="dxa"/>
            <w:tcBorders>
              <w:top w:val="single" w:sz="4" w:space="0" w:color="auto"/>
              <w:left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Ученая степень:</w:t>
            </w:r>
          </w:p>
        </w:tc>
        <w:tc>
          <w:tcPr>
            <w:tcW w:w="1134" w:type="dxa"/>
            <w:tcBorders>
              <w:top w:val="single" w:sz="4" w:space="0" w:color="auto"/>
              <w:left w:val="single" w:sz="4" w:space="0" w:color="auto"/>
              <w:right w:val="single" w:sz="4" w:space="0" w:color="auto"/>
            </w:tcBorders>
            <w:shd w:val="clear" w:color="auto" w:fill="FFFFFF"/>
          </w:tcPr>
          <w:p w:rsidR="00A410D5" w:rsidRPr="005F68FC" w:rsidRDefault="00A410D5" w:rsidP="00824B22">
            <w:pPr>
              <w:pStyle w:val="ConsPlusNormal"/>
              <w:spacing w:after="120"/>
              <w:ind w:firstLine="0"/>
              <w:jc w:val="both"/>
              <w:rPr>
                <w:rFonts w:ascii="Times New Roman" w:hAnsi="Times New Roman"/>
                <w:sz w:val="28"/>
                <w:szCs w:val="28"/>
              </w:rPr>
            </w:pPr>
            <w:r w:rsidRPr="005F68FC">
              <w:rPr>
                <w:rFonts w:ascii="Times New Roman" w:hAnsi="Times New Roman"/>
                <w:sz w:val="28"/>
                <w:szCs w:val="28"/>
              </w:rPr>
              <w:t>Размер</w:t>
            </w:r>
          </w:p>
        </w:tc>
      </w:tr>
      <w:tr w:rsidR="00A410D5" w:rsidRPr="005F68FC" w:rsidTr="00824B22">
        <w:tc>
          <w:tcPr>
            <w:tcW w:w="8374" w:type="dxa"/>
            <w:tcBorders>
              <w:top w:val="single" w:sz="4" w:space="0" w:color="auto"/>
              <w:left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доктор наук</w:t>
            </w:r>
          </w:p>
        </w:tc>
        <w:tc>
          <w:tcPr>
            <w:tcW w:w="1134" w:type="dxa"/>
            <w:tcBorders>
              <w:top w:val="single" w:sz="4" w:space="0" w:color="auto"/>
              <w:left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20%</w:t>
            </w:r>
          </w:p>
        </w:tc>
      </w:tr>
      <w:tr w:rsidR="00A410D5" w:rsidRPr="005F68FC" w:rsidTr="00824B22">
        <w:tc>
          <w:tcPr>
            <w:tcW w:w="8374" w:type="dxa"/>
            <w:tcBorders>
              <w:top w:val="single" w:sz="4" w:space="0" w:color="auto"/>
              <w:left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кандидат наук</w:t>
            </w:r>
          </w:p>
        </w:tc>
        <w:tc>
          <w:tcPr>
            <w:tcW w:w="1134" w:type="dxa"/>
            <w:tcBorders>
              <w:top w:val="single" w:sz="4" w:space="0" w:color="auto"/>
              <w:left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10%</w:t>
            </w:r>
          </w:p>
        </w:tc>
      </w:tr>
      <w:tr w:rsidR="00A410D5" w:rsidRPr="005F68FC" w:rsidTr="00824B22">
        <w:trPr>
          <w:trHeight w:val="1490"/>
        </w:trPr>
        <w:tc>
          <w:tcPr>
            <w:tcW w:w="8374" w:type="dxa"/>
            <w:tcBorders>
              <w:top w:val="single" w:sz="4" w:space="0" w:color="auto"/>
              <w:left w:val="single" w:sz="4" w:space="0" w:color="auto"/>
            </w:tcBorders>
            <w:shd w:val="clear" w:color="auto" w:fill="FFFFFF"/>
          </w:tcPr>
          <w:p w:rsidR="00A410D5" w:rsidRPr="005F68FC" w:rsidRDefault="00A410D5" w:rsidP="00824B22">
            <w:pPr>
              <w:pStyle w:val="ConsPlusNormal"/>
              <w:spacing w:after="120"/>
              <w:ind w:firstLine="539"/>
              <w:jc w:val="both"/>
              <w:rPr>
                <w:rFonts w:ascii="Times New Roman" w:hAnsi="Times New Roman"/>
                <w:sz w:val="28"/>
                <w:szCs w:val="28"/>
              </w:rPr>
            </w:pPr>
            <w:r w:rsidRPr="005F68FC">
              <w:rPr>
                <w:rFonts w:ascii="Times New Roman" w:hAnsi="Times New Roman"/>
                <w:sz w:val="28"/>
                <w:szCs w:val="28"/>
              </w:rPr>
              <w:t>Государственные награды (ордена, медали) Российской</w:t>
            </w:r>
          </w:p>
          <w:p w:rsidR="00A410D5" w:rsidRPr="005F68FC" w:rsidRDefault="00A410D5" w:rsidP="00824B22">
            <w:pPr>
              <w:pStyle w:val="ConsPlusNormal"/>
              <w:spacing w:after="120"/>
              <w:ind w:firstLine="539"/>
              <w:jc w:val="both"/>
              <w:rPr>
                <w:rFonts w:ascii="Times New Roman" w:hAnsi="Times New Roman"/>
                <w:sz w:val="28"/>
                <w:szCs w:val="28"/>
              </w:rPr>
            </w:pPr>
            <w:r w:rsidRPr="005F68FC">
              <w:rPr>
                <w:rFonts w:ascii="Times New Roman" w:hAnsi="Times New Roman"/>
                <w:sz w:val="28"/>
                <w:szCs w:val="28"/>
              </w:rPr>
              <w:t>Федерации, СССР, РСФСР, Ханты-Мансийского</w:t>
            </w:r>
          </w:p>
          <w:p w:rsidR="00A410D5" w:rsidRPr="005F68FC" w:rsidRDefault="00A410D5" w:rsidP="00824B22">
            <w:pPr>
              <w:pStyle w:val="ConsPlusNormal"/>
              <w:spacing w:after="120"/>
              <w:ind w:firstLine="539"/>
              <w:jc w:val="both"/>
              <w:rPr>
                <w:rFonts w:ascii="Times New Roman" w:hAnsi="Times New Roman"/>
                <w:sz w:val="28"/>
                <w:szCs w:val="28"/>
              </w:rPr>
            </w:pPr>
            <w:r w:rsidRPr="005F68FC">
              <w:rPr>
                <w:rFonts w:ascii="Times New Roman" w:hAnsi="Times New Roman"/>
                <w:sz w:val="28"/>
                <w:szCs w:val="28"/>
              </w:rPr>
              <w:t xml:space="preserve">автономного округа - Югры </w:t>
            </w:r>
          </w:p>
          <w:p w:rsidR="00A410D5" w:rsidRPr="005F68FC" w:rsidRDefault="00A410D5" w:rsidP="00824B22">
            <w:pPr>
              <w:pStyle w:val="ConsPlusNormal"/>
              <w:spacing w:after="120"/>
              <w:ind w:firstLine="539"/>
              <w:jc w:val="both"/>
              <w:rPr>
                <w:rFonts w:ascii="Times New Roman" w:hAnsi="Times New Roman"/>
                <w:sz w:val="28"/>
                <w:szCs w:val="28"/>
              </w:rPr>
            </w:pPr>
            <w:r w:rsidRPr="005F68FC">
              <w:rPr>
                <w:rFonts w:ascii="Times New Roman" w:hAnsi="Times New Roman"/>
                <w:sz w:val="28"/>
                <w:szCs w:val="28"/>
              </w:rPr>
              <w:t>Почетные звания Российской Федерации, СССР, РСФСР, Ханты-Мансийского автономного округа - Югры (по профилю деятельности)</w:t>
            </w:r>
          </w:p>
        </w:tc>
        <w:tc>
          <w:tcPr>
            <w:tcW w:w="1134" w:type="dxa"/>
            <w:tcBorders>
              <w:top w:val="single" w:sz="4" w:space="0" w:color="auto"/>
              <w:left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10%</w:t>
            </w:r>
          </w:p>
        </w:tc>
      </w:tr>
      <w:tr w:rsidR="00A410D5" w:rsidRPr="005F68FC" w:rsidTr="00824B22">
        <w:tc>
          <w:tcPr>
            <w:tcW w:w="8374" w:type="dxa"/>
            <w:tcBorders>
              <w:top w:val="single" w:sz="4" w:space="0" w:color="auto"/>
              <w:left w:val="single" w:sz="4" w:space="0" w:color="auto"/>
              <w:bottom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«Народный...»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20%</w:t>
            </w:r>
          </w:p>
        </w:tc>
      </w:tr>
      <w:tr w:rsidR="00A410D5" w:rsidRPr="005F68FC" w:rsidTr="00824B22">
        <w:tc>
          <w:tcPr>
            <w:tcW w:w="8374" w:type="dxa"/>
            <w:tcBorders>
              <w:top w:val="single" w:sz="4" w:space="0" w:color="auto"/>
              <w:left w:val="single" w:sz="4" w:space="0" w:color="auto"/>
              <w:bottom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«Заслуженный...»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10%</w:t>
            </w:r>
          </w:p>
        </w:tc>
      </w:tr>
      <w:tr w:rsidR="00A410D5" w:rsidRPr="005F68FC" w:rsidTr="00824B22">
        <w:tc>
          <w:tcPr>
            <w:tcW w:w="8374" w:type="dxa"/>
            <w:tcBorders>
              <w:top w:val="single" w:sz="4" w:space="0" w:color="auto"/>
              <w:left w:val="single" w:sz="4" w:space="0" w:color="auto"/>
              <w:bottom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«Лауреат...»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10%</w:t>
            </w:r>
          </w:p>
        </w:tc>
      </w:tr>
      <w:tr w:rsidR="00A410D5" w:rsidRPr="005F68FC" w:rsidTr="00824B22">
        <w:tc>
          <w:tcPr>
            <w:tcW w:w="8374" w:type="dxa"/>
            <w:tcBorders>
              <w:top w:val="single" w:sz="4" w:space="0" w:color="auto"/>
              <w:left w:val="single" w:sz="4" w:space="0" w:color="auto"/>
              <w:bottom w:val="single" w:sz="4" w:space="0" w:color="auto"/>
            </w:tcBorders>
            <w:shd w:val="clear" w:color="auto" w:fill="FFFFFF"/>
          </w:tcPr>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10D5" w:rsidRPr="005F68FC" w:rsidRDefault="00A410D5" w:rsidP="0099003B">
            <w:pPr>
              <w:pStyle w:val="ConsPlusNormal"/>
              <w:spacing w:after="120"/>
              <w:ind w:firstLine="131"/>
              <w:jc w:val="center"/>
              <w:rPr>
                <w:rFonts w:ascii="Times New Roman" w:hAnsi="Times New Roman"/>
                <w:sz w:val="28"/>
                <w:szCs w:val="28"/>
              </w:rPr>
            </w:pPr>
            <w:r w:rsidRPr="005F68FC">
              <w:rPr>
                <w:rFonts w:ascii="Times New Roman" w:hAnsi="Times New Roman"/>
                <w:sz w:val="28"/>
                <w:szCs w:val="28"/>
              </w:rPr>
              <w:t>5%</w:t>
            </w:r>
          </w:p>
        </w:tc>
      </w:tr>
    </w:tbl>
    <w:p w:rsidR="00A410D5" w:rsidRPr="005F68FC"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Выплата за качество выполнения работ устанавливается по одному из оснований, имеющему большее значение.</w:t>
      </w:r>
    </w:p>
    <w:p w:rsidR="00A410D5" w:rsidRDefault="00A410D5" w:rsidP="00824B22">
      <w:pPr>
        <w:pStyle w:val="ConsPlusNormal"/>
        <w:spacing w:after="120"/>
        <w:ind w:firstLine="540"/>
        <w:jc w:val="both"/>
        <w:rPr>
          <w:rFonts w:ascii="Times New Roman" w:hAnsi="Times New Roman"/>
          <w:sz w:val="28"/>
          <w:szCs w:val="28"/>
        </w:rPr>
      </w:pPr>
      <w:r w:rsidRPr="005F68FC">
        <w:rPr>
          <w:rFonts w:ascii="Times New Roman" w:hAnsi="Times New Roman"/>
          <w:sz w:val="28"/>
          <w:szCs w:val="28"/>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A410D5" w:rsidRPr="005F68FC" w:rsidRDefault="00EA0376" w:rsidP="00824B22">
      <w:pPr>
        <w:pStyle w:val="ConsPlusNormal"/>
        <w:spacing w:after="120"/>
        <w:ind w:firstLine="540"/>
        <w:jc w:val="both"/>
        <w:rPr>
          <w:rFonts w:ascii="Times New Roman" w:hAnsi="Times New Roman"/>
          <w:sz w:val="28"/>
          <w:szCs w:val="28"/>
        </w:rPr>
      </w:pPr>
      <w:r>
        <w:rPr>
          <w:rFonts w:ascii="Times New Roman" w:hAnsi="Times New Roman"/>
          <w:sz w:val="28"/>
          <w:szCs w:val="28"/>
        </w:rPr>
        <w:lastRenderedPageBreak/>
        <w:t>4</w:t>
      </w:r>
      <w:r w:rsidR="00A410D5" w:rsidRPr="005F68FC">
        <w:rPr>
          <w:rFonts w:ascii="Times New Roman" w:hAnsi="Times New Roman"/>
          <w:sz w:val="28"/>
          <w:szCs w:val="28"/>
        </w:rPr>
        <w:t>.1.</w:t>
      </w:r>
      <w:r w:rsidR="0072361E">
        <w:rPr>
          <w:rFonts w:ascii="Times New Roman" w:hAnsi="Times New Roman"/>
          <w:sz w:val="28"/>
          <w:szCs w:val="28"/>
        </w:rPr>
        <w:t>5</w:t>
      </w:r>
      <w:r w:rsidR="00A410D5" w:rsidRPr="005F68FC">
        <w:rPr>
          <w:rFonts w:ascii="Times New Roman" w:hAnsi="Times New Roman"/>
          <w:sz w:val="28"/>
          <w:szCs w:val="28"/>
        </w:rPr>
        <w:t>. Преми</w:t>
      </w:r>
      <w:r w:rsidR="007F7108">
        <w:rPr>
          <w:rFonts w:ascii="Times New Roman" w:hAnsi="Times New Roman"/>
          <w:sz w:val="28"/>
          <w:szCs w:val="28"/>
        </w:rPr>
        <w:t>я</w:t>
      </w:r>
      <w:r w:rsidR="00A410D5" w:rsidRPr="005F68FC">
        <w:rPr>
          <w:rFonts w:ascii="Times New Roman" w:hAnsi="Times New Roman"/>
          <w:sz w:val="28"/>
          <w:szCs w:val="28"/>
        </w:rPr>
        <w:t xml:space="preserve"> за выполнение особо важных и сложных заданий</w:t>
      </w:r>
    </w:p>
    <w:p w:rsidR="00A410D5" w:rsidRPr="005F68FC" w:rsidRDefault="00EA0376" w:rsidP="00824B22">
      <w:pPr>
        <w:pStyle w:val="ConsPlusNormal"/>
        <w:spacing w:after="120"/>
        <w:ind w:firstLine="540"/>
        <w:jc w:val="both"/>
        <w:rPr>
          <w:rFonts w:ascii="Times New Roman" w:hAnsi="Times New Roman"/>
          <w:sz w:val="28"/>
          <w:szCs w:val="28"/>
        </w:rPr>
      </w:pPr>
      <w:r>
        <w:rPr>
          <w:rFonts w:ascii="Times New Roman" w:hAnsi="Times New Roman"/>
          <w:sz w:val="28"/>
          <w:szCs w:val="28"/>
        </w:rPr>
        <w:t>4</w:t>
      </w:r>
      <w:r w:rsidR="00A410D5" w:rsidRPr="005F68FC">
        <w:rPr>
          <w:rFonts w:ascii="Times New Roman" w:hAnsi="Times New Roman"/>
          <w:sz w:val="28"/>
          <w:szCs w:val="28"/>
        </w:rPr>
        <w:t>.1.</w:t>
      </w:r>
      <w:r w:rsidR="0072361E">
        <w:rPr>
          <w:rFonts w:ascii="Times New Roman" w:hAnsi="Times New Roman"/>
          <w:sz w:val="28"/>
          <w:szCs w:val="28"/>
        </w:rPr>
        <w:t>5</w:t>
      </w:r>
      <w:r w:rsidR="00A410D5" w:rsidRPr="005F68FC">
        <w:rPr>
          <w:rFonts w:ascii="Times New Roman" w:hAnsi="Times New Roman"/>
          <w:sz w:val="28"/>
          <w:szCs w:val="28"/>
        </w:rPr>
        <w:t>.1. Премия за выполнение особо важных и сложных заданий выплачивается работникам учреждения, состоявшим в списочном составе учреждения на дату издания правового ак</w:t>
      </w:r>
      <w:r w:rsidR="00BA2BE6">
        <w:rPr>
          <w:rFonts w:ascii="Times New Roman" w:hAnsi="Times New Roman"/>
          <w:sz w:val="28"/>
          <w:szCs w:val="28"/>
        </w:rPr>
        <w:t>та работодателя, за исключением</w:t>
      </w:r>
      <w:r w:rsidR="00A410D5" w:rsidRPr="005F68FC">
        <w:rPr>
          <w:rFonts w:ascii="Times New Roman" w:hAnsi="Times New Roman"/>
          <w:sz w:val="28"/>
          <w:szCs w:val="28"/>
        </w:rPr>
        <w:t xml:space="preserve"> находящихся в отпуске без сохранения заработной платы, в том числе в отпуске по уходу за ребенком (кроме кратковременного отпуска до 7 календарных дней).</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987154">
        <w:rPr>
          <w:rFonts w:ascii="Times New Roman" w:hAnsi="Times New Roman"/>
          <w:sz w:val="28"/>
          <w:szCs w:val="28"/>
        </w:rPr>
        <w:t>Преми</w:t>
      </w:r>
      <w:r w:rsidR="007F7108">
        <w:rPr>
          <w:rFonts w:ascii="Times New Roman" w:hAnsi="Times New Roman"/>
          <w:sz w:val="28"/>
          <w:szCs w:val="28"/>
        </w:rPr>
        <w:t xml:space="preserve">я </w:t>
      </w:r>
      <w:r w:rsidRPr="00987154">
        <w:rPr>
          <w:rFonts w:ascii="Times New Roman" w:hAnsi="Times New Roman"/>
          <w:sz w:val="28"/>
          <w:szCs w:val="28"/>
        </w:rPr>
        <w:t xml:space="preserve">за выполнение особо важных и сложных заданий </w:t>
      </w:r>
      <w:r w:rsidR="007F7108">
        <w:rPr>
          <w:rFonts w:ascii="Times New Roman" w:hAnsi="Times New Roman"/>
          <w:sz w:val="28"/>
          <w:szCs w:val="28"/>
        </w:rPr>
        <w:t>может быть выплачена</w:t>
      </w:r>
      <w:r w:rsidRPr="00987154">
        <w:rPr>
          <w:rFonts w:ascii="Times New Roman" w:hAnsi="Times New Roman"/>
          <w:sz w:val="28"/>
          <w:szCs w:val="28"/>
        </w:rPr>
        <w:t>:</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 xml:space="preserve">- </w:t>
      </w:r>
      <w:r>
        <w:rPr>
          <w:rFonts w:ascii="Times New Roman" w:hAnsi="Times New Roman"/>
          <w:sz w:val="28"/>
          <w:szCs w:val="28"/>
        </w:rPr>
        <w:t xml:space="preserve">  </w:t>
      </w:r>
      <w:r w:rsidRPr="00CF009A">
        <w:rPr>
          <w:rFonts w:ascii="Times New Roman" w:hAnsi="Times New Roman"/>
          <w:sz w:val="28"/>
          <w:szCs w:val="28"/>
        </w:rPr>
        <w:t>за участие в выполнении важных работ, мероприятий;</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 xml:space="preserve">- </w:t>
      </w:r>
      <w:r>
        <w:rPr>
          <w:rFonts w:ascii="Times New Roman" w:hAnsi="Times New Roman"/>
          <w:sz w:val="28"/>
          <w:szCs w:val="28"/>
        </w:rPr>
        <w:t xml:space="preserve">  </w:t>
      </w:r>
      <w:r w:rsidRPr="00CF009A">
        <w:rPr>
          <w:rFonts w:ascii="Times New Roman" w:hAnsi="Times New Roman"/>
          <w:sz w:val="28"/>
          <w:szCs w:val="28"/>
        </w:rPr>
        <w:t>за интенсивность и напряженность работы;</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w:t>
      </w:r>
      <w:r>
        <w:rPr>
          <w:rFonts w:ascii="Times New Roman" w:hAnsi="Times New Roman"/>
          <w:sz w:val="28"/>
          <w:szCs w:val="28"/>
        </w:rPr>
        <w:t xml:space="preserve"> </w:t>
      </w:r>
      <w:r w:rsidRPr="00CF009A">
        <w:rPr>
          <w:rFonts w:ascii="Times New Roman" w:hAnsi="Times New Roman"/>
          <w:sz w:val="28"/>
          <w:szCs w:val="28"/>
        </w:rPr>
        <w:t>за организацию и проведение мероприятий, направленных на повышение авторитета и имиджа учреждения среди населения;</w:t>
      </w:r>
    </w:p>
    <w:p w:rsidR="00A410D5" w:rsidRPr="00CF009A" w:rsidRDefault="00A410D5" w:rsidP="00824B22">
      <w:pPr>
        <w:autoSpaceDE w:val="0"/>
        <w:autoSpaceDN w:val="0"/>
        <w:adjustRightInd w:val="0"/>
        <w:spacing w:after="120" w:line="240" w:lineRule="auto"/>
        <w:ind w:firstLine="540"/>
        <w:jc w:val="both"/>
        <w:rPr>
          <w:rFonts w:ascii="Times New Roman" w:hAnsi="Times New Roman"/>
          <w:sz w:val="28"/>
          <w:szCs w:val="28"/>
        </w:rPr>
      </w:pPr>
      <w:r w:rsidRPr="00CF009A">
        <w:rPr>
          <w:rFonts w:ascii="Times New Roman" w:hAnsi="Times New Roman"/>
          <w:sz w:val="28"/>
          <w:szCs w:val="28"/>
        </w:rPr>
        <w:t xml:space="preserve">- </w:t>
      </w:r>
      <w:r w:rsidR="003E4288">
        <w:rPr>
          <w:rFonts w:ascii="Times New Roman" w:hAnsi="Times New Roman"/>
          <w:sz w:val="28"/>
          <w:szCs w:val="28"/>
        </w:rPr>
        <w:t xml:space="preserve"> </w:t>
      </w:r>
      <w:r w:rsidRPr="00CF009A">
        <w:rPr>
          <w:rFonts w:ascii="Times New Roman" w:hAnsi="Times New Roman"/>
          <w:sz w:val="28"/>
          <w:szCs w:val="28"/>
        </w:rPr>
        <w:t>иные условия, предусмотренные локальными нормативными актами учреждений, с учетом специфики деятельности.</w:t>
      </w:r>
    </w:p>
    <w:p w:rsidR="00A410D5" w:rsidRPr="005F68FC" w:rsidRDefault="00EA0376" w:rsidP="00824B22">
      <w:pPr>
        <w:pStyle w:val="ConsPlusNormal"/>
        <w:spacing w:after="120"/>
        <w:ind w:firstLine="540"/>
        <w:jc w:val="both"/>
        <w:rPr>
          <w:rFonts w:ascii="Times New Roman" w:hAnsi="Times New Roman"/>
          <w:sz w:val="28"/>
          <w:szCs w:val="28"/>
        </w:rPr>
      </w:pPr>
      <w:r>
        <w:rPr>
          <w:rFonts w:ascii="Times New Roman" w:hAnsi="Times New Roman"/>
          <w:sz w:val="28"/>
          <w:szCs w:val="28"/>
        </w:rPr>
        <w:t>4</w:t>
      </w:r>
      <w:r w:rsidR="00A410D5" w:rsidRPr="005F68FC">
        <w:rPr>
          <w:rFonts w:ascii="Times New Roman" w:hAnsi="Times New Roman"/>
          <w:sz w:val="28"/>
          <w:szCs w:val="28"/>
        </w:rPr>
        <w:t>.1.</w:t>
      </w:r>
      <w:r w:rsidR="0072361E">
        <w:rPr>
          <w:rFonts w:ascii="Times New Roman" w:hAnsi="Times New Roman"/>
          <w:sz w:val="28"/>
          <w:szCs w:val="28"/>
        </w:rPr>
        <w:t>5</w:t>
      </w:r>
      <w:r w:rsidR="00A410D5" w:rsidRPr="005F68FC">
        <w:rPr>
          <w:rFonts w:ascii="Times New Roman" w:hAnsi="Times New Roman"/>
          <w:sz w:val="28"/>
          <w:szCs w:val="28"/>
        </w:rPr>
        <w:t>.</w:t>
      </w:r>
      <w:r w:rsidR="0072361E">
        <w:rPr>
          <w:rFonts w:ascii="Times New Roman" w:hAnsi="Times New Roman"/>
          <w:sz w:val="28"/>
          <w:szCs w:val="28"/>
        </w:rPr>
        <w:t>2</w:t>
      </w:r>
      <w:r w:rsidR="00A410D5" w:rsidRPr="005F68FC">
        <w:rPr>
          <w:rFonts w:ascii="Times New Roman" w:hAnsi="Times New Roman"/>
          <w:sz w:val="28"/>
          <w:szCs w:val="28"/>
        </w:rPr>
        <w:t xml:space="preserve">. </w:t>
      </w:r>
      <w:r w:rsidR="00A410D5">
        <w:rPr>
          <w:rFonts w:ascii="Times New Roman" w:hAnsi="Times New Roman"/>
          <w:sz w:val="28"/>
          <w:szCs w:val="28"/>
        </w:rPr>
        <w:t>Решение и к</w:t>
      </w:r>
      <w:r w:rsidR="00A410D5" w:rsidRPr="005F68FC">
        <w:rPr>
          <w:rFonts w:ascii="Times New Roman" w:hAnsi="Times New Roman"/>
          <w:sz w:val="28"/>
          <w:szCs w:val="28"/>
        </w:rPr>
        <w:t>онкретный размер премии за выполнение особо важных и сложных заданий определяется правовым актом работодателя, но не более одного месячного фонда оплаты труда.</w:t>
      </w:r>
    </w:p>
    <w:p w:rsidR="00A410D5" w:rsidRPr="005F68FC" w:rsidRDefault="00EA0376" w:rsidP="00824B22">
      <w:pPr>
        <w:pStyle w:val="ConsPlusNormal"/>
        <w:spacing w:after="120"/>
        <w:ind w:firstLine="540"/>
        <w:jc w:val="both"/>
        <w:rPr>
          <w:rFonts w:ascii="Times New Roman" w:hAnsi="Times New Roman"/>
          <w:sz w:val="28"/>
          <w:szCs w:val="28"/>
        </w:rPr>
      </w:pPr>
      <w:r>
        <w:rPr>
          <w:rFonts w:ascii="Times New Roman" w:hAnsi="Times New Roman"/>
          <w:sz w:val="28"/>
          <w:szCs w:val="28"/>
        </w:rPr>
        <w:t>4</w:t>
      </w:r>
      <w:r w:rsidR="00A410D5" w:rsidRPr="005F68FC">
        <w:rPr>
          <w:rFonts w:ascii="Times New Roman" w:hAnsi="Times New Roman"/>
          <w:sz w:val="28"/>
          <w:szCs w:val="28"/>
        </w:rPr>
        <w:t>.1.</w:t>
      </w:r>
      <w:r w:rsidR="0072361E">
        <w:rPr>
          <w:rFonts w:ascii="Times New Roman" w:hAnsi="Times New Roman"/>
          <w:sz w:val="28"/>
          <w:szCs w:val="28"/>
        </w:rPr>
        <w:t>5</w:t>
      </w:r>
      <w:r w:rsidR="00A410D5" w:rsidRPr="005F68FC">
        <w:rPr>
          <w:rFonts w:ascii="Times New Roman" w:hAnsi="Times New Roman"/>
          <w:sz w:val="28"/>
          <w:szCs w:val="28"/>
        </w:rPr>
        <w:t>.</w:t>
      </w:r>
      <w:r w:rsidR="0072361E">
        <w:rPr>
          <w:rFonts w:ascii="Times New Roman" w:hAnsi="Times New Roman"/>
          <w:sz w:val="28"/>
          <w:szCs w:val="28"/>
        </w:rPr>
        <w:t>3</w:t>
      </w:r>
      <w:r w:rsidR="00A410D5" w:rsidRPr="005F68FC">
        <w:rPr>
          <w:rFonts w:ascii="Times New Roman" w:hAnsi="Times New Roman"/>
          <w:sz w:val="28"/>
          <w:szCs w:val="28"/>
        </w:rPr>
        <w:t>. Премия за выполнение особо важных и сложных заданий носит разовый характер.</w:t>
      </w:r>
    </w:p>
    <w:p w:rsidR="00A410D5" w:rsidRDefault="00EA0376" w:rsidP="00824B22">
      <w:pPr>
        <w:pStyle w:val="ConsPlusNormal"/>
        <w:spacing w:after="120"/>
        <w:ind w:firstLine="540"/>
        <w:jc w:val="both"/>
        <w:rPr>
          <w:rFonts w:ascii="Times New Roman" w:eastAsia="Calibri" w:hAnsi="Times New Roman"/>
          <w:sz w:val="28"/>
          <w:szCs w:val="28"/>
        </w:rPr>
      </w:pPr>
      <w:r>
        <w:rPr>
          <w:rFonts w:ascii="Times New Roman" w:hAnsi="Times New Roman"/>
          <w:sz w:val="28"/>
          <w:szCs w:val="28"/>
        </w:rPr>
        <w:t>4</w:t>
      </w:r>
      <w:r w:rsidR="00A410D5" w:rsidRPr="0072361E">
        <w:rPr>
          <w:rFonts w:ascii="Times New Roman" w:hAnsi="Times New Roman"/>
          <w:sz w:val="28"/>
          <w:szCs w:val="28"/>
        </w:rPr>
        <w:t xml:space="preserve">.4. </w:t>
      </w:r>
      <w:r w:rsidR="00A410D5" w:rsidRPr="00EA0376">
        <w:rPr>
          <w:rFonts w:ascii="Times New Roman" w:hAnsi="Times New Roman"/>
          <w:sz w:val="28"/>
          <w:szCs w:val="28"/>
        </w:rPr>
        <w:t>Премирование по итогам</w:t>
      </w:r>
      <w:r w:rsidR="004171E1">
        <w:rPr>
          <w:rFonts w:ascii="Times New Roman" w:hAnsi="Times New Roman"/>
          <w:sz w:val="28"/>
          <w:szCs w:val="28"/>
        </w:rPr>
        <w:t xml:space="preserve"> работы за месяц </w:t>
      </w:r>
      <w:r w:rsidR="004171E1" w:rsidRPr="00194F8B">
        <w:rPr>
          <w:rFonts w:ascii="Times New Roman" w:hAnsi="Times New Roman"/>
          <w:sz w:val="28"/>
          <w:szCs w:val="28"/>
        </w:rPr>
        <w:t>(далее - ежемесячное премирование)</w:t>
      </w:r>
      <w:r w:rsidR="004171E1">
        <w:rPr>
          <w:rFonts w:ascii="Times New Roman" w:hAnsi="Times New Roman"/>
          <w:sz w:val="28"/>
          <w:szCs w:val="28"/>
        </w:rPr>
        <w:t xml:space="preserve"> для работников.</w:t>
      </w:r>
      <w:r w:rsidR="00A410D5" w:rsidRPr="00B4053F">
        <w:rPr>
          <w:rFonts w:ascii="Times New Roman" w:eastAsia="Calibri" w:hAnsi="Times New Roman"/>
          <w:sz w:val="28"/>
          <w:szCs w:val="28"/>
        </w:rPr>
        <w:t xml:space="preserve"> </w:t>
      </w:r>
    </w:p>
    <w:p w:rsidR="00480866" w:rsidRDefault="00946B45" w:rsidP="00946B45">
      <w:pPr>
        <w:autoSpaceDE w:val="0"/>
        <w:autoSpaceDN w:val="0"/>
        <w:adjustRightInd w:val="0"/>
        <w:spacing w:after="120" w:line="240" w:lineRule="auto"/>
        <w:ind w:firstLine="540"/>
        <w:jc w:val="both"/>
        <w:rPr>
          <w:rFonts w:eastAsia="Times New Roman" w:cs="Calibri"/>
          <w:szCs w:val="20"/>
          <w:lang w:eastAsia="ru-RU"/>
        </w:rPr>
      </w:pPr>
      <w:r>
        <w:rPr>
          <w:rFonts w:ascii="Times New Roman" w:hAnsi="Times New Roman"/>
          <w:sz w:val="28"/>
          <w:szCs w:val="28"/>
          <w:lang w:eastAsia="ru-RU"/>
        </w:rPr>
        <w:t>4.4.1. Е</w:t>
      </w:r>
      <w:r w:rsidRPr="00194F8B">
        <w:rPr>
          <w:rFonts w:ascii="Times New Roman" w:hAnsi="Times New Roman"/>
          <w:sz w:val="28"/>
          <w:szCs w:val="28"/>
          <w:lang w:eastAsia="ru-RU"/>
        </w:rPr>
        <w:t>жемесячное премирование</w:t>
      </w:r>
      <w:r>
        <w:rPr>
          <w:rFonts w:ascii="Times New Roman" w:hAnsi="Times New Roman"/>
          <w:sz w:val="28"/>
          <w:szCs w:val="28"/>
          <w:lang w:eastAsia="ru-RU"/>
        </w:rPr>
        <w:t xml:space="preserve"> </w:t>
      </w:r>
      <w:r w:rsidRPr="00194F8B">
        <w:rPr>
          <w:rFonts w:ascii="Times New Roman" w:hAnsi="Times New Roman"/>
          <w:sz w:val="28"/>
          <w:szCs w:val="28"/>
          <w:lang w:eastAsia="ru-RU"/>
        </w:rPr>
        <w:t>работникам устанавливается</w:t>
      </w:r>
      <w:r w:rsidR="008E156E">
        <w:rPr>
          <w:rFonts w:ascii="Times New Roman" w:hAnsi="Times New Roman"/>
          <w:sz w:val="28"/>
          <w:szCs w:val="28"/>
          <w:lang w:eastAsia="ru-RU"/>
        </w:rPr>
        <w:t xml:space="preserve"> в размере 30процентов от должностного оклада</w:t>
      </w:r>
      <w:r w:rsidR="006A61A6">
        <w:rPr>
          <w:rFonts w:ascii="Times New Roman" w:hAnsi="Times New Roman"/>
          <w:sz w:val="28"/>
          <w:szCs w:val="28"/>
          <w:lang w:eastAsia="ru-RU"/>
        </w:rPr>
        <w:t xml:space="preserve"> </w:t>
      </w:r>
      <w:r w:rsidRPr="00194F8B">
        <w:rPr>
          <w:rFonts w:ascii="Times New Roman" w:hAnsi="Times New Roman"/>
          <w:sz w:val="28"/>
          <w:szCs w:val="28"/>
          <w:lang w:eastAsia="ru-RU"/>
        </w:rPr>
        <w:t>в соответствии с локальными актами учреждения.</w:t>
      </w:r>
      <w:r w:rsidRPr="00194F8B">
        <w:rPr>
          <w:rFonts w:eastAsia="Times New Roman" w:cs="Calibri"/>
          <w:szCs w:val="20"/>
          <w:lang w:eastAsia="ru-RU"/>
        </w:rPr>
        <w:t xml:space="preserve"> </w:t>
      </w:r>
    </w:p>
    <w:p w:rsidR="00946B45" w:rsidRPr="00194F8B" w:rsidRDefault="00946B45" w:rsidP="00946B45">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 xml:space="preserve">Руководителю учреждения </w:t>
      </w:r>
      <w:r>
        <w:rPr>
          <w:rFonts w:ascii="Times New Roman" w:hAnsi="Times New Roman"/>
          <w:sz w:val="28"/>
          <w:szCs w:val="28"/>
          <w:lang w:eastAsia="ru-RU"/>
        </w:rPr>
        <w:t>е</w:t>
      </w:r>
      <w:r w:rsidRPr="00194F8B">
        <w:rPr>
          <w:rFonts w:ascii="Times New Roman" w:hAnsi="Times New Roman"/>
          <w:sz w:val="28"/>
          <w:szCs w:val="28"/>
          <w:lang w:eastAsia="ru-RU"/>
        </w:rPr>
        <w:t>жемесячное премирование</w:t>
      </w:r>
      <w:r>
        <w:rPr>
          <w:rFonts w:ascii="Times New Roman" w:hAnsi="Times New Roman"/>
          <w:sz w:val="28"/>
          <w:szCs w:val="28"/>
          <w:lang w:eastAsia="ru-RU"/>
        </w:rPr>
        <w:t xml:space="preserve"> </w:t>
      </w:r>
      <w:r w:rsidRPr="00194F8B">
        <w:rPr>
          <w:rFonts w:ascii="Times New Roman" w:hAnsi="Times New Roman"/>
          <w:sz w:val="28"/>
          <w:szCs w:val="28"/>
          <w:lang w:eastAsia="ru-RU"/>
        </w:rPr>
        <w:t>устанавливается в размере 50 процентов от должностного оклада.</w:t>
      </w:r>
    </w:p>
    <w:p w:rsidR="00A410D5" w:rsidRPr="00194F8B"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194F8B">
        <w:rPr>
          <w:rFonts w:ascii="Times New Roman" w:hAnsi="Times New Roman"/>
          <w:sz w:val="28"/>
          <w:szCs w:val="28"/>
          <w:lang w:eastAsia="ru-RU"/>
        </w:rPr>
        <w:t>.4.</w:t>
      </w:r>
      <w:r w:rsidR="00946B45">
        <w:rPr>
          <w:rFonts w:ascii="Times New Roman" w:hAnsi="Times New Roman"/>
          <w:sz w:val="28"/>
          <w:szCs w:val="28"/>
          <w:lang w:eastAsia="ru-RU"/>
        </w:rPr>
        <w:t>2</w:t>
      </w:r>
      <w:r w:rsidR="00A410D5" w:rsidRPr="00194F8B">
        <w:rPr>
          <w:rFonts w:ascii="Times New Roman" w:hAnsi="Times New Roman"/>
          <w:sz w:val="28"/>
          <w:szCs w:val="28"/>
          <w:lang w:eastAsia="ru-RU"/>
        </w:rPr>
        <w:t>. Ежемесячное премирование осуществляется на основании правового акта работодателя, издаваемого до 1-го числа месяца, следующего за месяцем, по итогам работы за который осуществляется премирование.</w:t>
      </w:r>
    </w:p>
    <w:p w:rsidR="00A410D5" w:rsidRPr="00194F8B" w:rsidRDefault="00B67697"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4.4.</w:t>
      </w:r>
      <w:r w:rsidR="00946B45">
        <w:rPr>
          <w:rFonts w:ascii="Times New Roman" w:hAnsi="Times New Roman"/>
          <w:sz w:val="28"/>
          <w:szCs w:val="28"/>
          <w:lang w:eastAsia="ru-RU"/>
        </w:rPr>
        <w:t>3</w:t>
      </w:r>
      <w:r>
        <w:rPr>
          <w:rFonts w:ascii="Times New Roman" w:hAnsi="Times New Roman"/>
          <w:sz w:val="28"/>
          <w:szCs w:val="28"/>
          <w:lang w:eastAsia="ru-RU"/>
        </w:rPr>
        <w:t xml:space="preserve">. </w:t>
      </w:r>
      <w:r w:rsidR="00A410D5" w:rsidRPr="00194F8B">
        <w:rPr>
          <w:rFonts w:ascii="Times New Roman" w:hAnsi="Times New Roman"/>
          <w:sz w:val="28"/>
          <w:szCs w:val="28"/>
          <w:lang w:eastAsia="ru-RU"/>
        </w:rPr>
        <w:t>Критериями оценки работы руководителя учреждения являются:</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а) обеспечение деятельности учреждения и реализация мероприятий муниципальных программ;</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б) соблюдение учреждением финансовой дисциплины (в том числе соблюдение финансовых нормативов бюджетных средств, своевременность уплаты налогов, сборов и иных обязательных платежей, предусмотренных законодательством РФ);</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 xml:space="preserve">в) целевое и эффективное использование </w:t>
      </w:r>
      <w:r w:rsidR="00D07B52">
        <w:rPr>
          <w:rFonts w:ascii="Times New Roman" w:hAnsi="Times New Roman"/>
          <w:sz w:val="28"/>
          <w:szCs w:val="28"/>
          <w:lang w:eastAsia="ru-RU"/>
        </w:rPr>
        <w:t>субсидий</w:t>
      </w:r>
      <w:r w:rsidRPr="00194F8B">
        <w:rPr>
          <w:rFonts w:ascii="Times New Roman" w:hAnsi="Times New Roman"/>
          <w:sz w:val="28"/>
          <w:szCs w:val="28"/>
          <w:lang w:eastAsia="ru-RU"/>
        </w:rPr>
        <w:t xml:space="preserve">, направленных на финансовое обеспечение выполнения муниципального </w:t>
      </w:r>
      <w:proofErr w:type="gramStart"/>
      <w:r w:rsidRPr="00194F8B">
        <w:rPr>
          <w:rFonts w:ascii="Times New Roman" w:hAnsi="Times New Roman"/>
          <w:sz w:val="28"/>
          <w:szCs w:val="28"/>
          <w:lang w:eastAsia="ru-RU"/>
        </w:rPr>
        <w:t>задания</w:t>
      </w:r>
      <w:proofErr w:type="gramEnd"/>
      <w:r w:rsidRPr="00194F8B">
        <w:rPr>
          <w:rFonts w:ascii="Times New Roman" w:hAnsi="Times New Roman"/>
          <w:sz w:val="28"/>
          <w:szCs w:val="28"/>
          <w:lang w:eastAsia="ru-RU"/>
        </w:rPr>
        <w:t xml:space="preserve"> на оказание </w:t>
      </w:r>
      <w:r w:rsidRPr="00194F8B">
        <w:rPr>
          <w:rFonts w:ascii="Times New Roman" w:hAnsi="Times New Roman"/>
          <w:sz w:val="28"/>
          <w:szCs w:val="28"/>
          <w:lang w:eastAsia="ru-RU"/>
        </w:rPr>
        <w:lastRenderedPageBreak/>
        <w:t>муниципальных услуг, а также средств, полученных от приносящей доход деятельности;</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г) своевременное предоставление месячной, квартальной, годовой отчетности;</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 xml:space="preserve">д) выполнение учреждением дополнительных к плановой деятельности видов работ (функций) по поручению </w:t>
      </w:r>
      <w:r w:rsidR="00741044">
        <w:rPr>
          <w:rFonts w:ascii="Times New Roman" w:hAnsi="Times New Roman"/>
          <w:sz w:val="28"/>
          <w:szCs w:val="28"/>
          <w:lang w:eastAsia="ru-RU"/>
        </w:rPr>
        <w:t>У</w:t>
      </w:r>
      <w:r w:rsidRPr="00194F8B">
        <w:rPr>
          <w:rFonts w:ascii="Times New Roman" w:hAnsi="Times New Roman"/>
          <w:sz w:val="28"/>
          <w:szCs w:val="28"/>
          <w:lang w:eastAsia="ru-RU"/>
        </w:rPr>
        <w:t>чредителя;</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е) отсутствие просроченной и необоснованной дебиторской и кредиторской задолженности;</w:t>
      </w:r>
    </w:p>
    <w:p w:rsidR="00A410D5"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ж) выполнение учреждением муниципального задания на оказание услуг (выполнение работ) с учетом показателей, характеризующих объем (состав) и качество оказания муниципальных услуг (выполнения работ).</w:t>
      </w:r>
    </w:p>
    <w:p w:rsidR="00B67697" w:rsidRDefault="00B67697"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4.4.3. </w:t>
      </w:r>
      <w:r w:rsidRPr="00194F8B">
        <w:rPr>
          <w:rFonts w:ascii="Times New Roman" w:hAnsi="Times New Roman"/>
          <w:sz w:val="28"/>
          <w:szCs w:val="28"/>
          <w:lang w:eastAsia="ru-RU"/>
        </w:rPr>
        <w:t>Критериями оценки работы р</w:t>
      </w:r>
      <w:r>
        <w:rPr>
          <w:rFonts w:ascii="Times New Roman" w:hAnsi="Times New Roman"/>
          <w:sz w:val="28"/>
          <w:szCs w:val="28"/>
          <w:lang w:eastAsia="ru-RU"/>
        </w:rPr>
        <w:t>аботников</w:t>
      </w:r>
      <w:r w:rsidRPr="00194F8B">
        <w:rPr>
          <w:rFonts w:ascii="Times New Roman" w:hAnsi="Times New Roman"/>
          <w:sz w:val="28"/>
          <w:szCs w:val="28"/>
          <w:lang w:eastAsia="ru-RU"/>
        </w:rPr>
        <w:t xml:space="preserve"> учреждения являются:</w:t>
      </w:r>
    </w:p>
    <w:p w:rsidR="00B67697" w:rsidRPr="00B67697" w:rsidRDefault="00B67697" w:rsidP="006A1FC6">
      <w:pPr>
        <w:autoSpaceDE w:val="0"/>
        <w:autoSpaceDN w:val="0"/>
        <w:adjustRightInd w:val="0"/>
        <w:spacing w:after="12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а) </w:t>
      </w:r>
      <w:r w:rsidRPr="00B67697">
        <w:rPr>
          <w:rFonts w:ascii="Times New Roman" w:eastAsiaTheme="minorHAnsi" w:hAnsi="Times New Roman"/>
          <w:sz w:val="28"/>
          <w:szCs w:val="28"/>
        </w:rPr>
        <w:t>успешное и добросовестное исполнение работником учреждения своих должностных обязанностей в соответствующем отчетном периоде;</w:t>
      </w:r>
    </w:p>
    <w:p w:rsidR="00B67697" w:rsidRPr="00B67697" w:rsidRDefault="006A1FC6" w:rsidP="006A1FC6">
      <w:pPr>
        <w:autoSpaceDE w:val="0"/>
        <w:autoSpaceDN w:val="0"/>
        <w:adjustRightInd w:val="0"/>
        <w:spacing w:after="120" w:line="240" w:lineRule="auto"/>
        <w:ind w:firstLine="539"/>
        <w:jc w:val="both"/>
        <w:rPr>
          <w:rFonts w:ascii="Times New Roman" w:eastAsiaTheme="minorHAnsi" w:hAnsi="Times New Roman"/>
          <w:sz w:val="28"/>
          <w:szCs w:val="28"/>
        </w:rPr>
      </w:pPr>
      <w:r>
        <w:rPr>
          <w:rFonts w:ascii="Times New Roman" w:eastAsia="Times New Roman" w:hAnsi="Times New Roman"/>
          <w:sz w:val="28"/>
          <w:szCs w:val="28"/>
          <w:lang w:eastAsia="ru-RU"/>
        </w:rPr>
        <w:t>б</w:t>
      </w:r>
      <w:r w:rsidR="00B67697">
        <w:rPr>
          <w:rFonts w:ascii="Times New Roman" w:eastAsia="Times New Roman" w:hAnsi="Times New Roman"/>
          <w:sz w:val="28"/>
          <w:szCs w:val="28"/>
          <w:lang w:eastAsia="ru-RU"/>
        </w:rPr>
        <w:t xml:space="preserve">) </w:t>
      </w:r>
      <w:r w:rsidR="00B67697" w:rsidRPr="00B67697">
        <w:rPr>
          <w:rFonts w:ascii="Times New Roman" w:eastAsia="Times New Roman" w:hAnsi="Times New Roman"/>
          <w:sz w:val="28"/>
          <w:szCs w:val="28"/>
          <w:lang w:eastAsia="ru-RU"/>
        </w:rPr>
        <w:t>соблюдение трудовой дисциплины;</w:t>
      </w:r>
    </w:p>
    <w:p w:rsidR="00B67697" w:rsidRPr="00B67697" w:rsidRDefault="006A1FC6" w:rsidP="006A1FC6">
      <w:pPr>
        <w:autoSpaceDE w:val="0"/>
        <w:autoSpaceDN w:val="0"/>
        <w:adjustRightInd w:val="0"/>
        <w:spacing w:after="12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w:t>
      </w:r>
      <w:r w:rsidR="00B67697">
        <w:rPr>
          <w:rFonts w:ascii="Times New Roman" w:eastAsiaTheme="minorHAnsi" w:hAnsi="Times New Roman"/>
          <w:sz w:val="28"/>
          <w:szCs w:val="28"/>
        </w:rPr>
        <w:t xml:space="preserve">) качественное и своевременное </w:t>
      </w:r>
      <w:r w:rsidR="00B67697" w:rsidRPr="00B67697">
        <w:rPr>
          <w:rFonts w:ascii="Times New Roman" w:eastAsiaTheme="minorHAnsi" w:hAnsi="Times New Roman"/>
          <w:sz w:val="28"/>
          <w:szCs w:val="28"/>
        </w:rPr>
        <w:t xml:space="preserve">выполнение </w:t>
      </w:r>
      <w:r w:rsidRPr="00B67697">
        <w:rPr>
          <w:rFonts w:ascii="Times New Roman" w:eastAsia="Times New Roman" w:hAnsi="Times New Roman"/>
          <w:sz w:val="28"/>
          <w:szCs w:val="28"/>
          <w:lang w:eastAsia="ru-RU"/>
        </w:rPr>
        <w:t>плановых заданий</w:t>
      </w:r>
      <w:r>
        <w:rPr>
          <w:rFonts w:ascii="Times New Roman" w:eastAsia="Times New Roman" w:hAnsi="Times New Roman"/>
          <w:sz w:val="28"/>
          <w:szCs w:val="28"/>
          <w:lang w:eastAsia="ru-RU"/>
        </w:rPr>
        <w:t xml:space="preserve">, </w:t>
      </w:r>
      <w:r>
        <w:rPr>
          <w:rFonts w:ascii="Times New Roman" w:eastAsiaTheme="minorHAnsi" w:hAnsi="Times New Roman"/>
          <w:sz w:val="28"/>
          <w:szCs w:val="28"/>
        </w:rPr>
        <w:t>поручений руководителя</w:t>
      </w:r>
      <w:r w:rsidR="00B67697" w:rsidRPr="00B67697">
        <w:rPr>
          <w:rFonts w:ascii="Times New Roman" w:eastAsiaTheme="minorHAnsi" w:hAnsi="Times New Roman"/>
          <w:sz w:val="28"/>
          <w:szCs w:val="28"/>
        </w:rPr>
        <w:t xml:space="preserve">, </w:t>
      </w:r>
      <w:r w:rsidRPr="00B67697">
        <w:rPr>
          <w:rFonts w:ascii="Times New Roman" w:eastAsiaTheme="minorHAnsi" w:hAnsi="Times New Roman"/>
          <w:sz w:val="28"/>
          <w:szCs w:val="28"/>
        </w:rPr>
        <w:t>подготовк</w:t>
      </w:r>
      <w:r>
        <w:rPr>
          <w:rFonts w:ascii="Times New Roman" w:eastAsiaTheme="minorHAnsi" w:hAnsi="Times New Roman"/>
          <w:sz w:val="28"/>
          <w:szCs w:val="28"/>
        </w:rPr>
        <w:t>а и</w:t>
      </w:r>
      <w:r w:rsidRPr="00B67697">
        <w:rPr>
          <w:rFonts w:ascii="Times New Roman" w:eastAsiaTheme="minorHAnsi" w:hAnsi="Times New Roman"/>
          <w:sz w:val="28"/>
          <w:szCs w:val="28"/>
        </w:rPr>
        <w:t xml:space="preserve"> проведение мероприятий, </w:t>
      </w:r>
      <w:r w:rsidR="00B67697" w:rsidRPr="00B67697">
        <w:rPr>
          <w:rFonts w:ascii="Times New Roman" w:eastAsiaTheme="minorHAnsi" w:hAnsi="Times New Roman"/>
          <w:sz w:val="28"/>
          <w:szCs w:val="28"/>
        </w:rPr>
        <w:t>связанн</w:t>
      </w:r>
      <w:r>
        <w:rPr>
          <w:rFonts w:ascii="Times New Roman" w:eastAsiaTheme="minorHAnsi" w:hAnsi="Times New Roman"/>
          <w:sz w:val="28"/>
          <w:szCs w:val="28"/>
        </w:rPr>
        <w:t>ых</w:t>
      </w:r>
      <w:r w:rsidR="00B67697" w:rsidRPr="00B67697">
        <w:rPr>
          <w:rFonts w:ascii="Times New Roman" w:eastAsiaTheme="minorHAnsi" w:hAnsi="Times New Roman"/>
          <w:sz w:val="28"/>
          <w:szCs w:val="28"/>
        </w:rPr>
        <w:t xml:space="preserve"> с обеспечением рабочего процесса или уставной деятельности учреждения;</w:t>
      </w:r>
    </w:p>
    <w:p w:rsidR="00B67697" w:rsidRPr="00B67697" w:rsidRDefault="006A1FC6" w:rsidP="006A1FC6">
      <w:pPr>
        <w:autoSpaceDE w:val="0"/>
        <w:autoSpaceDN w:val="0"/>
        <w:adjustRightInd w:val="0"/>
        <w:spacing w:after="12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г</w:t>
      </w:r>
      <w:r w:rsidR="00B67697">
        <w:rPr>
          <w:rFonts w:ascii="Times New Roman" w:eastAsiaTheme="minorHAnsi" w:hAnsi="Times New Roman"/>
          <w:sz w:val="28"/>
          <w:szCs w:val="28"/>
        </w:rPr>
        <w:t>)</w:t>
      </w:r>
      <w:r w:rsidR="00B67697" w:rsidRPr="00B67697">
        <w:rPr>
          <w:rFonts w:ascii="Times New Roman" w:eastAsiaTheme="minorHAnsi" w:hAnsi="Times New Roman"/>
          <w:sz w:val="28"/>
          <w:szCs w:val="28"/>
        </w:rPr>
        <w:t xml:space="preserve"> своевременная подготовка </w:t>
      </w:r>
      <w:r w:rsidR="00B67697">
        <w:rPr>
          <w:rFonts w:ascii="Times New Roman" w:eastAsiaTheme="minorHAnsi" w:hAnsi="Times New Roman"/>
          <w:sz w:val="28"/>
          <w:szCs w:val="28"/>
        </w:rPr>
        <w:t xml:space="preserve">и </w:t>
      </w:r>
      <w:r w:rsidR="00B67697" w:rsidRPr="00B67697">
        <w:rPr>
          <w:rFonts w:ascii="Times New Roman" w:eastAsiaTheme="minorHAnsi" w:hAnsi="Times New Roman"/>
          <w:sz w:val="28"/>
          <w:szCs w:val="28"/>
        </w:rPr>
        <w:t>сдача отчетности.</w:t>
      </w:r>
    </w:p>
    <w:p w:rsidR="00A410D5" w:rsidRPr="00194F8B"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194F8B">
        <w:rPr>
          <w:rFonts w:ascii="Times New Roman" w:hAnsi="Times New Roman"/>
          <w:sz w:val="28"/>
          <w:szCs w:val="28"/>
          <w:lang w:eastAsia="ru-RU"/>
        </w:rPr>
        <w:t>.4.</w:t>
      </w:r>
      <w:r w:rsidR="008F21FF">
        <w:rPr>
          <w:rFonts w:ascii="Times New Roman" w:hAnsi="Times New Roman"/>
          <w:sz w:val="28"/>
          <w:szCs w:val="28"/>
          <w:lang w:eastAsia="ru-RU"/>
        </w:rPr>
        <w:t>4</w:t>
      </w:r>
      <w:r w:rsidR="00A410D5" w:rsidRPr="00194F8B">
        <w:rPr>
          <w:rFonts w:ascii="Times New Roman" w:hAnsi="Times New Roman"/>
          <w:sz w:val="28"/>
          <w:szCs w:val="28"/>
          <w:lang w:eastAsia="ru-RU"/>
        </w:rPr>
        <w:t>. Ежемесячное премирование выплачивается одновременно с заработной платой за фактически отработанное время и учитывается во всех случаях исчисления среднего заработка.</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194F8B">
        <w:rPr>
          <w:rFonts w:ascii="Times New Roman" w:hAnsi="Times New Roman"/>
          <w:sz w:val="28"/>
          <w:szCs w:val="28"/>
          <w:lang w:eastAsia="ru-RU"/>
        </w:rPr>
        <w:t>Фактически отработанное время для расчета размера ежемесячного премирования определяется согласно табелю учета рабочего времени.</w:t>
      </w:r>
    </w:p>
    <w:p w:rsidR="00A410D5" w:rsidRPr="00194F8B"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194F8B">
        <w:rPr>
          <w:rFonts w:ascii="Times New Roman" w:hAnsi="Times New Roman"/>
          <w:sz w:val="28"/>
          <w:szCs w:val="28"/>
          <w:lang w:eastAsia="ru-RU"/>
        </w:rPr>
        <w:t xml:space="preserve">.4.4. Ежемесячное премирование не выплачивается или выплачивается в меньшем размере в случае допущения работником учреждения нарушений и упущений, указанных в </w:t>
      </w:r>
      <w:hyperlink r:id="rId21" w:history="1">
        <w:r w:rsidR="00A410D5" w:rsidRPr="00652614">
          <w:rPr>
            <w:rFonts w:ascii="Times New Roman" w:hAnsi="Times New Roman"/>
            <w:sz w:val="28"/>
            <w:szCs w:val="28"/>
            <w:lang w:eastAsia="ru-RU"/>
          </w:rPr>
          <w:t>приложении 2</w:t>
        </w:r>
      </w:hyperlink>
      <w:r w:rsidR="00A410D5" w:rsidRPr="00652614">
        <w:rPr>
          <w:rFonts w:ascii="Times New Roman" w:hAnsi="Times New Roman"/>
          <w:sz w:val="28"/>
          <w:szCs w:val="28"/>
          <w:lang w:eastAsia="ru-RU"/>
        </w:rPr>
        <w:t xml:space="preserve"> к</w:t>
      </w:r>
      <w:r w:rsidR="00A410D5" w:rsidRPr="00194F8B">
        <w:rPr>
          <w:rFonts w:ascii="Times New Roman" w:hAnsi="Times New Roman"/>
          <w:sz w:val="28"/>
          <w:szCs w:val="28"/>
          <w:lang w:eastAsia="ru-RU"/>
        </w:rPr>
        <w:t xml:space="preserve"> настоящему Положению.</w:t>
      </w:r>
    </w:p>
    <w:p w:rsidR="00A410D5" w:rsidRPr="00194F8B"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194F8B">
        <w:rPr>
          <w:rFonts w:ascii="Times New Roman" w:hAnsi="Times New Roman"/>
          <w:sz w:val="28"/>
          <w:szCs w:val="28"/>
          <w:lang w:eastAsia="ru-RU"/>
        </w:rPr>
        <w:t xml:space="preserve">.4.5. Решение о невыплате (выплате в меньшем размере) премии принимается в тот расчетный период, в котором работодателю стало известно о допущении работником учреждения нарушений и упущений, указанных в </w:t>
      </w:r>
      <w:hyperlink r:id="rId22" w:history="1">
        <w:r w:rsidR="0072361E" w:rsidRPr="00652614">
          <w:rPr>
            <w:rFonts w:ascii="Times New Roman" w:hAnsi="Times New Roman"/>
            <w:sz w:val="28"/>
            <w:szCs w:val="28"/>
            <w:lang w:eastAsia="ru-RU"/>
          </w:rPr>
          <w:t>п</w:t>
        </w:r>
        <w:r w:rsidR="00A410D5" w:rsidRPr="00652614">
          <w:rPr>
            <w:rFonts w:ascii="Times New Roman" w:hAnsi="Times New Roman"/>
            <w:sz w:val="28"/>
            <w:szCs w:val="28"/>
            <w:lang w:eastAsia="ru-RU"/>
          </w:rPr>
          <w:t>риложении 2</w:t>
        </w:r>
      </w:hyperlink>
      <w:r w:rsidR="00A410D5" w:rsidRPr="00194F8B">
        <w:rPr>
          <w:rFonts w:ascii="Times New Roman" w:hAnsi="Times New Roman"/>
          <w:sz w:val="28"/>
          <w:szCs w:val="28"/>
          <w:lang w:eastAsia="ru-RU"/>
        </w:rPr>
        <w:t xml:space="preserve"> к настоящему Положению, и оформляется правовым актом работодателя.</w:t>
      </w:r>
    </w:p>
    <w:p w:rsidR="00A410D5" w:rsidRPr="00194F8B"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4134F2">
        <w:rPr>
          <w:rFonts w:ascii="Times New Roman" w:hAnsi="Times New Roman"/>
          <w:sz w:val="28"/>
          <w:szCs w:val="28"/>
          <w:lang w:eastAsia="ru-RU"/>
        </w:rPr>
        <w:t>В отношении руководителя учреждения решение о невыплате (выплате в меньшем размере) премии принимается работодателем.</w:t>
      </w:r>
    </w:p>
    <w:p w:rsidR="00A410D5" w:rsidRPr="00194F8B"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6D62A3">
        <w:rPr>
          <w:rFonts w:ascii="Times New Roman" w:hAnsi="Times New Roman"/>
          <w:sz w:val="28"/>
          <w:szCs w:val="28"/>
          <w:lang w:eastAsia="ru-RU"/>
        </w:rPr>
        <w:t>.5. Премирование по результатам работы за квартал, год</w:t>
      </w:r>
    </w:p>
    <w:p w:rsidR="00A410D5" w:rsidRPr="00A20A0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A410D5" w:rsidRPr="00A20A03">
        <w:rPr>
          <w:rFonts w:ascii="Times New Roman" w:hAnsi="Times New Roman"/>
          <w:sz w:val="28"/>
          <w:szCs w:val="28"/>
          <w:lang w:eastAsia="ru-RU"/>
        </w:rPr>
        <w:t>.</w:t>
      </w:r>
      <w:r w:rsidR="00A410D5">
        <w:rPr>
          <w:rFonts w:ascii="Times New Roman" w:hAnsi="Times New Roman"/>
          <w:sz w:val="28"/>
          <w:szCs w:val="28"/>
          <w:lang w:eastAsia="ru-RU"/>
        </w:rPr>
        <w:t>5</w:t>
      </w:r>
      <w:r w:rsidR="00A410D5" w:rsidRPr="00A20A03">
        <w:rPr>
          <w:rFonts w:ascii="Times New Roman" w:hAnsi="Times New Roman"/>
          <w:sz w:val="28"/>
          <w:szCs w:val="28"/>
          <w:lang w:eastAsia="ru-RU"/>
        </w:rPr>
        <w:t>.</w:t>
      </w:r>
      <w:r w:rsidR="00A410D5">
        <w:rPr>
          <w:rFonts w:ascii="Times New Roman" w:hAnsi="Times New Roman"/>
          <w:sz w:val="28"/>
          <w:szCs w:val="28"/>
          <w:lang w:eastAsia="ru-RU"/>
        </w:rPr>
        <w:t>1</w:t>
      </w:r>
      <w:r w:rsidR="00A410D5" w:rsidRPr="00A20A03">
        <w:rPr>
          <w:rFonts w:ascii="Times New Roman" w:hAnsi="Times New Roman"/>
          <w:sz w:val="28"/>
          <w:szCs w:val="28"/>
          <w:lang w:eastAsia="ru-RU"/>
        </w:rPr>
        <w:t>. Работникам учреждения могут быть выплачены премии по результатам работы за квартал, год.</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Премирование по результатам работы за квартал, год работникам учреждения может быть выплачено</w:t>
      </w:r>
      <w:r>
        <w:rPr>
          <w:rFonts w:ascii="Times New Roman" w:hAnsi="Times New Roman"/>
          <w:sz w:val="28"/>
          <w:szCs w:val="28"/>
          <w:lang w:eastAsia="ru-RU"/>
        </w:rPr>
        <w:t xml:space="preserve"> </w:t>
      </w:r>
      <w:proofErr w:type="gramStart"/>
      <w:r>
        <w:rPr>
          <w:rFonts w:ascii="Times New Roman" w:hAnsi="Times New Roman"/>
          <w:sz w:val="28"/>
          <w:szCs w:val="28"/>
          <w:lang w:eastAsia="ru-RU"/>
        </w:rPr>
        <w:t>за</w:t>
      </w:r>
      <w:proofErr w:type="gramEnd"/>
      <w:r w:rsidRPr="00A20A03">
        <w:rPr>
          <w:rFonts w:ascii="Times New Roman" w:hAnsi="Times New Roman"/>
          <w:sz w:val="28"/>
          <w:szCs w:val="28"/>
          <w:lang w:eastAsia="ru-RU"/>
        </w:rPr>
        <w:t>:</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lastRenderedPageBreak/>
        <w:t>- добросовестное и эффективное исполнение должностных обязанностей, подтвержденное отсутствием дисциплинарных взысканий;</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достижение значимых результатов при выполнении должностных обязанностей;</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соблюдение установленных сроков подготовки документов, выполнения поручений, своевременность принятия решений и представления необходимой информации;</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внедрение новых форм и методов работы, положительно отразившихся на деятельности учреждения;</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выполнение с надлежащим качеством дополнительных, помимо указанных в должностной инструкции, обязанностей или обязанностей временно отсутствующего работника;</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оказание помощи молодым специалистам (наставничество).</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Премия по результатам работы за квартал выплачивается на основании правового акта работодателя не позднее квартала, следующего за отчетным кварталом. Премирование по итогам работы за год выплачивается не позднее первого квартала следующего за отчетным годом.</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Конкретный размер премии по результатам работы за квартал, год определяется правовым актом работодателя, при этом размер годовой премии должен составлять не более 3-х фондов оплаты труда.</w:t>
      </w:r>
    </w:p>
    <w:p w:rsidR="00A410D5" w:rsidRPr="00A20A0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bookmarkStart w:id="5" w:name="sub_1035"/>
      <w:r>
        <w:rPr>
          <w:rFonts w:ascii="Times New Roman" w:hAnsi="Times New Roman"/>
          <w:sz w:val="28"/>
          <w:szCs w:val="28"/>
          <w:lang w:eastAsia="ru-RU"/>
        </w:rPr>
        <w:t>4</w:t>
      </w:r>
      <w:r w:rsidR="00A410D5" w:rsidRPr="00A20A03">
        <w:rPr>
          <w:rFonts w:ascii="Times New Roman" w:hAnsi="Times New Roman"/>
          <w:sz w:val="28"/>
          <w:szCs w:val="28"/>
          <w:lang w:eastAsia="ru-RU"/>
        </w:rPr>
        <w:t>.</w:t>
      </w:r>
      <w:r w:rsidR="00A410D5">
        <w:rPr>
          <w:rFonts w:ascii="Times New Roman" w:hAnsi="Times New Roman"/>
          <w:sz w:val="28"/>
          <w:szCs w:val="28"/>
          <w:lang w:eastAsia="ru-RU"/>
        </w:rPr>
        <w:t>5</w:t>
      </w:r>
      <w:r w:rsidR="00A410D5" w:rsidRPr="00A20A03">
        <w:rPr>
          <w:rFonts w:ascii="Times New Roman" w:hAnsi="Times New Roman"/>
          <w:sz w:val="28"/>
          <w:szCs w:val="28"/>
          <w:lang w:eastAsia="ru-RU"/>
        </w:rPr>
        <w:t>.</w:t>
      </w:r>
      <w:r w:rsidR="00A410D5">
        <w:rPr>
          <w:rFonts w:ascii="Times New Roman" w:hAnsi="Times New Roman"/>
          <w:sz w:val="28"/>
          <w:szCs w:val="28"/>
          <w:lang w:eastAsia="ru-RU"/>
        </w:rPr>
        <w:t>2</w:t>
      </w:r>
      <w:r w:rsidR="00A410D5" w:rsidRPr="00A20A03">
        <w:rPr>
          <w:rFonts w:ascii="Times New Roman" w:hAnsi="Times New Roman"/>
          <w:sz w:val="28"/>
          <w:szCs w:val="28"/>
          <w:lang w:eastAsia="ru-RU"/>
        </w:rPr>
        <w:t>. Премирование по итогам работы за год не выплачивается:</w:t>
      </w:r>
    </w:p>
    <w:bookmarkEnd w:id="5"/>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работнику учреждения, с которым трудовой договор  расторгнут по инициативе работодателя за совершение виновных действий;</w:t>
      </w:r>
    </w:p>
    <w:p w:rsidR="00A410D5" w:rsidRPr="00A20A0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A20A03">
        <w:rPr>
          <w:rFonts w:ascii="Times New Roman" w:hAnsi="Times New Roman"/>
          <w:sz w:val="28"/>
          <w:szCs w:val="28"/>
          <w:lang w:eastAsia="ru-RU"/>
        </w:rPr>
        <w:t>- работнику учреждения, расторгнувшему трудовой договор  в течение календарного года по собственному желанию.</w:t>
      </w:r>
    </w:p>
    <w:p w:rsidR="00A410D5" w:rsidRPr="00672B2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bookmarkStart w:id="6" w:name="sub_1038"/>
      <w:r>
        <w:rPr>
          <w:rFonts w:ascii="Times New Roman" w:hAnsi="Times New Roman"/>
          <w:sz w:val="28"/>
          <w:szCs w:val="28"/>
          <w:lang w:eastAsia="ru-RU"/>
        </w:rPr>
        <w:t>4</w:t>
      </w:r>
      <w:r w:rsidR="00A410D5" w:rsidRPr="00A20A03">
        <w:rPr>
          <w:rFonts w:ascii="Times New Roman" w:hAnsi="Times New Roman"/>
          <w:sz w:val="28"/>
          <w:szCs w:val="28"/>
          <w:lang w:eastAsia="ru-RU"/>
        </w:rPr>
        <w:t>.</w:t>
      </w:r>
      <w:r w:rsidR="00A410D5">
        <w:rPr>
          <w:rFonts w:ascii="Times New Roman" w:hAnsi="Times New Roman"/>
          <w:sz w:val="28"/>
          <w:szCs w:val="28"/>
          <w:lang w:eastAsia="ru-RU"/>
        </w:rPr>
        <w:t>5</w:t>
      </w:r>
      <w:r w:rsidR="00A410D5" w:rsidRPr="00A20A03">
        <w:rPr>
          <w:rFonts w:ascii="Times New Roman" w:hAnsi="Times New Roman"/>
          <w:sz w:val="28"/>
          <w:szCs w:val="28"/>
          <w:lang w:eastAsia="ru-RU"/>
        </w:rPr>
        <w:t>.</w:t>
      </w:r>
      <w:r w:rsidR="00A410D5">
        <w:rPr>
          <w:rFonts w:ascii="Times New Roman" w:hAnsi="Times New Roman"/>
          <w:sz w:val="28"/>
          <w:szCs w:val="28"/>
          <w:lang w:eastAsia="ru-RU"/>
        </w:rPr>
        <w:t>3</w:t>
      </w:r>
      <w:r w:rsidR="00A410D5" w:rsidRPr="00A20A03">
        <w:rPr>
          <w:rFonts w:ascii="Times New Roman" w:hAnsi="Times New Roman"/>
          <w:sz w:val="28"/>
          <w:szCs w:val="28"/>
          <w:lang w:eastAsia="ru-RU"/>
        </w:rPr>
        <w:t xml:space="preserve">. </w:t>
      </w:r>
      <w:proofErr w:type="gramStart"/>
      <w:r w:rsidR="00A410D5" w:rsidRPr="00A20A03">
        <w:rPr>
          <w:rFonts w:ascii="Times New Roman" w:hAnsi="Times New Roman"/>
          <w:sz w:val="28"/>
          <w:szCs w:val="28"/>
          <w:lang w:eastAsia="ru-RU"/>
        </w:rPr>
        <w:t xml:space="preserve">Премирование по итогам работы за год для руководителя учреждения исчисляется как сумма средств месячного фонда оплаты труда из расчета за календарный год, премий за выполнение особо важных и сложных заданий, деленных на 12 и умноженных на количество фондов оплаты труда, определенных </w:t>
      </w:r>
      <w:r w:rsidR="00A410D5" w:rsidRPr="00672B23">
        <w:rPr>
          <w:rFonts w:ascii="Times New Roman" w:hAnsi="Times New Roman"/>
          <w:sz w:val="28"/>
          <w:szCs w:val="28"/>
          <w:lang w:eastAsia="ru-RU"/>
        </w:rPr>
        <w:t>муниципальным правовым актом Администрации города Ханты-Мансийска о выплате премии по результатам работы за год.</w:t>
      </w:r>
      <w:proofErr w:type="gramEnd"/>
    </w:p>
    <w:bookmarkEnd w:id="6"/>
    <w:p w:rsidR="00A410D5" w:rsidRPr="00672B2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4</w:t>
      </w:r>
      <w:r w:rsidR="00A410D5" w:rsidRPr="00672B23">
        <w:rPr>
          <w:rFonts w:ascii="Times New Roman" w:hAnsi="Times New Roman"/>
          <w:sz w:val="28"/>
          <w:szCs w:val="28"/>
          <w:lang w:eastAsia="ru-RU"/>
        </w:rPr>
        <w:t xml:space="preserve">.5.4. Премия по результатам работы за </w:t>
      </w:r>
      <w:r w:rsidR="00A85BC9" w:rsidRPr="00672B23">
        <w:rPr>
          <w:rFonts w:ascii="Times New Roman" w:hAnsi="Times New Roman"/>
          <w:sz w:val="28"/>
          <w:szCs w:val="28"/>
          <w:lang w:eastAsia="ru-RU"/>
        </w:rPr>
        <w:t xml:space="preserve">квартал, </w:t>
      </w:r>
      <w:r w:rsidR="00A410D5" w:rsidRPr="00672B23">
        <w:rPr>
          <w:rFonts w:ascii="Times New Roman" w:hAnsi="Times New Roman"/>
          <w:sz w:val="28"/>
          <w:szCs w:val="28"/>
          <w:lang w:eastAsia="ru-RU"/>
        </w:rPr>
        <w:t xml:space="preserve">год выплачивается за счет средств фонда оплаты труда </w:t>
      </w:r>
      <w:r w:rsidR="00A410D5" w:rsidRPr="00672B23">
        <w:rPr>
          <w:rFonts w:ascii="Times New Roman" w:hAnsi="Times New Roman"/>
          <w:sz w:val="28"/>
          <w:szCs w:val="28"/>
        </w:rPr>
        <w:t xml:space="preserve">по согласованию </w:t>
      </w:r>
      <w:r w:rsidR="003C3194" w:rsidRPr="00672B23">
        <w:rPr>
          <w:rFonts w:ascii="Times New Roman" w:hAnsi="Times New Roman"/>
          <w:sz w:val="28"/>
          <w:szCs w:val="28"/>
        </w:rPr>
        <w:t xml:space="preserve">с </w:t>
      </w:r>
      <w:r w:rsidR="00A85951" w:rsidRPr="00672B23">
        <w:rPr>
          <w:rFonts w:ascii="Times New Roman" w:hAnsi="Times New Roman"/>
          <w:sz w:val="28"/>
          <w:szCs w:val="28"/>
        </w:rPr>
        <w:t>Учредителем, осуществляющим финансовое обеспечение выполнения муниципального задания, органом, курирующим деятельность учреждения.</w:t>
      </w:r>
    </w:p>
    <w:p w:rsidR="00A410D5" w:rsidRPr="00672B2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4</w:t>
      </w:r>
      <w:r w:rsidR="00A410D5" w:rsidRPr="00672B23">
        <w:rPr>
          <w:rFonts w:ascii="Times New Roman" w:hAnsi="Times New Roman"/>
          <w:sz w:val="28"/>
          <w:szCs w:val="28"/>
          <w:lang w:eastAsia="ru-RU"/>
        </w:rPr>
        <w:t>.5.5. Премия по результатам работы за квартал, год выплачивается за фактически отработанное в квартале, календарном году время.</w:t>
      </w:r>
    </w:p>
    <w:p w:rsidR="00A410D5" w:rsidRPr="00672B23" w:rsidRDefault="00A410D5"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В фактически отработанное время включается время работы по табелю учета рабочего времени, когда за работником сохранялось место работы.</w:t>
      </w:r>
    </w:p>
    <w:p w:rsidR="00A410D5" w:rsidRPr="00672B23"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bookmarkStart w:id="7" w:name="Par12"/>
      <w:bookmarkStart w:id="8" w:name="Par13"/>
      <w:bookmarkEnd w:id="7"/>
      <w:bookmarkEnd w:id="8"/>
      <w:r w:rsidRPr="00672B23">
        <w:rPr>
          <w:rFonts w:ascii="Times New Roman" w:hAnsi="Times New Roman"/>
          <w:sz w:val="28"/>
          <w:szCs w:val="28"/>
          <w:lang w:eastAsia="ru-RU"/>
        </w:rPr>
        <w:lastRenderedPageBreak/>
        <w:t>4</w:t>
      </w:r>
      <w:r w:rsidR="00A410D5" w:rsidRPr="00672B23">
        <w:rPr>
          <w:rFonts w:ascii="Times New Roman" w:hAnsi="Times New Roman"/>
          <w:sz w:val="28"/>
          <w:szCs w:val="28"/>
          <w:lang w:eastAsia="ru-RU"/>
        </w:rPr>
        <w:t>.5.6. Решение о размере выплаты премии принимается работодателем и оформляется правовым актом с обязательным указанием причин снижения (лишения) премии.</w:t>
      </w:r>
    </w:p>
    <w:p w:rsidR="00A410D5" w:rsidRDefault="00EA0376" w:rsidP="00824B22">
      <w:pPr>
        <w:autoSpaceDE w:val="0"/>
        <w:autoSpaceDN w:val="0"/>
        <w:adjustRightInd w:val="0"/>
        <w:spacing w:after="120" w:line="240" w:lineRule="auto"/>
        <w:ind w:firstLine="540"/>
        <w:jc w:val="both"/>
        <w:rPr>
          <w:rFonts w:ascii="Times New Roman" w:hAnsi="Times New Roman"/>
          <w:sz w:val="28"/>
          <w:szCs w:val="28"/>
          <w:lang w:eastAsia="ru-RU"/>
        </w:rPr>
      </w:pPr>
      <w:r w:rsidRPr="00672B23">
        <w:rPr>
          <w:rFonts w:ascii="Times New Roman" w:hAnsi="Times New Roman"/>
          <w:sz w:val="28"/>
          <w:szCs w:val="28"/>
          <w:lang w:eastAsia="ru-RU"/>
        </w:rPr>
        <w:t>4</w:t>
      </w:r>
      <w:r w:rsidR="00A410D5" w:rsidRPr="00672B23">
        <w:rPr>
          <w:rFonts w:ascii="Times New Roman" w:hAnsi="Times New Roman"/>
          <w:sz w:val="28"/>
          <w:szCs w:val="28"/>
          <w:lang w:eastAsia="ru-RU"/>
        </w:rPr>
        <w:t xml:space="preserve">.5.7. Размер премии может быть уменьшен за допущение нарушений и упущений, указанных </w:t>
      </w:r>
      <w:r w:rsidR="00A410D5" w:rsidRPr="00672B23">
        <w:rPr>
          <w:rFonts w:ascii="Times New Roman" w:hAnsi="Times New Roman"/>
          <w:color w:val="000000" w:themeColor="text1"/>
          <w:sz w:val="28"/>
          <w:szCs w:val="28"/>
          <w:lang w:eastAsia="ru-RU"/>
        </w:rPr>
        <w:t xml:space="preserve">в </w:t>
      </w:r>
      <w:hyperlink r:id="rId23" w:history="1">
        <w:r w:rsidR="00A410D5" w:rsidRPr="00672B23">
          <w:rPr>
            <w:rFonts w:ascii="Times New Roman" w:hAnsi="Times New Roman"/>
            <w:color w:val="000000" w:themeColor="text1"/>
            <w:sz w:val="28"/>
            <w:szCs w:val="28"/>
            <w:lang w:eastAsia="ru-RU"/>
          </w:rPr>
          <w:t>приложении 2</w:t>
        </w:r>
      </w:hyperlink>
      <w:r w:rsidR="00A410D5">
        <w:rPr>
          <w:rFonts w:ascii="Times New Roman" w:hAnsi="Times New Roman"/>
          <w:sz w:val="28"/>
          <w:szCs w:val="28"/>
          <w:lang w:eastAsia="ru-RU"/>
        </w:rPr>
        <w:t xml:space="preserve"> к настоящему Положению.</w:t>
      </w:r>
    </w:p>
    <w:p w:rsidR="00A410D5" w:rsidRPr="00CF009A" w:rsidRDefault="00EA0376" w:rsidP="00824B22">
      <w:pPr>
        <w:autoSpaceDE w:val="0"/>
        <w:autoSpaceDN w:val="0"/>
        <w:adjustRightInd w:val="0"/>
        <w:spacing w:after="120" w:line="240" w:lineRule="auto"/>
        <w:ind w:firstLine="540"/>
        <w:jc w:val="both"/>
        <w:rPr>
          <w:rFonts w:ascii="Times New Roman" w:hAnsi="Times New Roman"/>
          <w:sz w:val="28"/>
          <w:szCs w:val="28"/>
        </w:rPr>
      </w:pPr>
      <w:r>
        <w:rPr>
          <w:rFonts w:ascii="Times New Roman" w:hAnsi="Times New Roman"/>
          <w:sz w:val="28"/>
          <w:szCs w:val="28"/>
        </w:rPr>
        <w:t>4</w:t>
      </w:r>
      <w:r w:rsidR="00A410D5" w:rsidRPr="00CF009A">
        <w:rPr>
          <w:rFonts w:ascii="Times New Roman" w:hAnsi="Times New Roman"/>
          <w:sz w:val="28"/>
          <w:szCs w:val="28"/>
        </w:rPr>
        <w:t>.</w:t>
      </w:r>
      <w:r w:rsidR="00A410D5">
        <w:rPr>
          <w:rFonts w:ascii="Times New Roman" w:hAnsi="Times New Roman"/>
          <w:sz w:val="28"/>
          <w:szCs w:val="28"/>
        </w:rPr>
        <w:t>5.8.</w:t>
      </w:r>
      <w:r w:rsidR="00A410D5" w:rsidRPr="00CF009A">
        <w:rPr>
          <w:rFonts w:ascii="Times New Roman" w:hAnsi="Times New Roman"/>
          <w:sz w:val="28"/>
          <w:szCs w:val="28"/>
        </w:rPr>
        <w:t xml:space="preserve"> Премиальные выплаты по итогам работы</w:t>
      </w:r>
      <w:r w:rsidR="00A410D5">
        <w:rPr>
          <w:rFonts w:ascii="Times New Roman" w:hAnsi="Times New Roman"/>
          <w:sz w:val="28"/>
          <w:szCs w:val="28"/>
        </w:rPr>
        <w:t xml:space="preserve"> квартал, год </w:t>
      </w:r>
      <w:r w:rsidR="00A410D5" w:rsidRPr="00CF009A">
        <w:rPr>
          <w:rFonts w:ascii="Times New Roman" w:hAnsi="Times New Roman"/>
          <w:sz w:val="28"/>
          <w:szCs w:val="28"/>
        </w:rPr>
        <w:t>осуществляются с целью поощрения работников за общие результаты труда.</w:t>
      </w:r>
    </w:p>
    <w:p w:rsidR="00A410D5" w:rsidRPr="00652614" w:rsidRDefault="00A410D5" w:rsidP="00824B22">
      <w:pPr>
        <w:pStyle w:val="Style6"/>
        <w:widowControl/>
        <w:spacing w:after="120" w:line="317" w:lineRule="exact"/>
        <w:ind w:right="-62" w:firstLine="494"/>
        <w:jc w:val="both"/>
        <w:rPr>
          <w:rStyle w:val="FontStyle30"/>
          <w:rFonts w:ascii="Times New Roman" w:hAnsi="Times New Roman"/>
          <w:sz w:val="28"/>
          <w:szCs w:val="28"/>
        </w:rPr>
      </w:pPr>
      <w:r w:rsidRPr="00652614">
        <w:rPr>
          <w:rStyle w:val="FontStyle30"/>
          <w:rFonts w:ascii="Times New Roman" w:hAnsi="Times New Roman"/>
          <w:sz w:val="28"/>
          <w:szCs w:val="28"/>
        </w:rPr>
        <w:t xml:space="preserve">Премия по итогам работы за квартал, год выплачивается работникам, которые проработали полный календарный квартал, год и состояли в списочном составе на дату издания правового акта работодателя о выплате премии по итогам работы. </w:t>
      </w:r>
    </w:p>
    <w:p w:rsidR="00A410D5" w:rsidRDefault="00A410D5" w:rsidP="00824B22">
      <w:pPr>
        <w:pStyle w:val="Style6"/>
        <w:widowControl/>
        <w:spacing w:after="120" w:line="317" w:lineRule="exact"/>
        <w:ind w:right="-62" w:firstLine="494"/>
        <w:jc w:val="both"/>
        <w:rPr>
          <w:rStyle w:val="FontStyle30"/>
          <w:rFonts w:ascii="Times New Roman" w:hAnsi="Times New Roman"/>
          <w:sz w:val="28"/>
          <w:szCs w:val="28"/>
        </w:rPr>
      </w:pPr>
      <w:proofErr w:type="gramStart"/>
      <w:r w:rsidRPr="00CF009A">
        <w:rPr>
          <w:rStyle w:val="FontStyle30"/>
          <w:rFonts w:ascii="Times New Roman" w:hAnsi="Times New Roman"/>
          <w:sz w:val="28"/>
          <w:szCs w:val="28"/>
        </w:rPr>
        <w:t xml:space="preserve">Работникам, проработавшим неполный календарный </w:t>
      </w:r>
      <w:r>
        <w:rPr>
          <w:rStyle w:val="FontStyle30"/>
          <w:rFonts w:ascii="Times New Roman" w:hAnsi="Times New Roman"/>
          <w:sz w:val="28"/>
          <w:szCs w:val="28"/>
        </w:rPr>
        <w:t xml:space="preserve">квартал, </w:t>
      </w:r>
      <w:r w:rsidRPr="00CF009A">
        <w:rPr>
          <w:rStyle w:val="FontStyle30"/>
          <w:rFonts w:ascii="Times New Roman" w:hAnsi="Times New Roman"/>
          <w:sz w:val="28"/>
          <w:szCs w:val="28"/>
        </w:rPr>
        <w:t xml:space="preserve">год вновь принятым на работу, уволенным в связи с уходом на пенсию, поступлением в образовательное учреждение, переводом в другое муниципальное учреждение города, призывом на срочную службу в армию, а также ушедшим в отпуск по </w:t>
      </w:r>
      <w:r w:rsidR="00652614">
        <w:rPr>
          <w:rStyle w:val="FontStyle30"/>
          <w:rFonts w:ascii="Times New Roman" w:hAnsi="Times New Roman"/>
          <w:sz w:val="28"/>
          <w:szCs w:val="28"/>
        </w:rPr>
        <w:t>уходу за</w:t>
      </w:r>
      <w:r w:rsidRPr="00CF009A">
        <w:rPr>
          <w:rStyle w:val="FontStyle30"/>
          <w:rFonts w:ascii="Times New Roman" w:hAnsi="Times New Roman"/>
          <w:sz w:val="28"/>
          <w:szCs w:val="28"/>
        </w:rPr>
        <w:t xml:space="preserve"> ребенком и/или вернувшимся на работу после указанного отпуска, премия выплачивается пропорционально отработанному времени в календарном </w:t>
      </w:r>
      <w:r>
        <w:rPr>
          <w:rStyle w:val="FontStyle30"/>
          <w:rFonts w:ascii="Times New Roman" w:hAnsi="Times New Roman"/>
          <w:sz w:val="28"/>
          <w:szCs w:val="28"/>
        </w:rPr>
        <w:t xml:space="preserve">квартале, </w:t>
      </w:r>
      <w:r w:rsidRPr="00CF009A">
        <w:rPr>
          <w:rStyle w:val="FontStyle30"/>
          <w:rFonts w:ascii="Times New Roman" w:hAnsi="Times New Roman"/>
          <w:sz w:val="28"/>
          <w:szCs w:val="28"/>
        </w:rPr>
        <w:t xml:space="preserve">году. </w:t>
      </w:r>
      <w:proofErr w:type="gramEnd"/>
    </w:p>
    <w:p w:rsidR="00A410D5" w:rsidRPr="00396977" w:rsidRDefault="00EA0376" w:rsidP="00824B22">
      <w:pPr>
        <w:widowControl w:val="0"/>
        <w:autoSpaceDE w:val="0"/>
        <w:autoSpaceDN w:val="0"/>
        <w:adjustRightInd w:val="0"/>
        <w:spacing w:after="12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r w:rsidR="00A410D5" w:rsidRPr="00396977">
        <w:rPr>
          <w:rFonts w:ascii="Times New Roman CYR" w:eastAsia="Times New Roman" w:hAnsi="Times New Roman CYR" w:cs="Times New Roman CYR"/>
          <w:sz w:val="28"/>
          <w:szCs w:val="28"/>
          <w:lang w:eastAsia="ru-RU"/>
        </w:rPr>
        <w:t>.</w:t>
      </w:r>
      <w:r w:rsidR="00824B22">
        <w:rPr>
          <w:rFonts w:ascii="Times New Roman CYR" w:eastAsia="Times New Roman" w:hAnsi="Times New Roman CYR" w:cs="Times New Roman CYR"/>
          <w:sz w:val="28"/>
          <w:szCs w:val="28"/>
          <w:lang w:eastAsia="ru-RU"/>
        </w:rPr>
        <w:t>6</w:t>
      </w:r>
      <w:r w:rsidR="00A410D5" w:rsidRPr="00396977">
        <w:rPr>
          <w:rFonts w:ascii="Times New Roman CYR" w:eastAsia="Times New Roman" w:hAnsi="Times New Roman CYR" w:cs="Times New Roman CYR"/>
          <w:sz w:val="28"/>
          <w:szCs w:val="28"/>
          <w:lang w:eastAsia="ru-RU"/>
        </w:rPr>
        <w:t xml:space="preserve">. Выплаты, указанные в данном разделе, осуществляются в пределах </w:t>
      </w:r>
      <w:r w:rsidR="00D83A40">
        <w:rPr>
          <w:rFonts w:ascii="Times New Roman CYR" w:eastAsia="Times New Roman" w:hAnsi="Times New Roman CYR" w:cs="Times New Roman CYR"/>
          <w:sz w:val="28"/>
          <w:szCs w:val="28"/>
          <w:lang w:eastAsia="ru-RU"/>
        </w:rPr>
        <w:t>средств субсидии</w:t>
      </w:r>
      <w:r w:rsidR="00A410D5" w:rsidRPr="00396977">
        <w:rPr>
          <w:rFonts w:ascii="Times New Roman CYR" w:eastAsia="Times New Roman" w:hAnsi="Times New Roman CYR" w:cs="Times New Roman CYR"/>
          <w:sz w:val="28"/>
          <w:szCs w:val="28"/>
          <w:lang w:eastAsia="ru-RU"/>
        </w:rPr>
        <w:t>, выделенных на оплату труда работников учреждений.</w:t>
      </w:r>
    </w:p>
    <w:p w:rsidR="00A410D5" w:rsidRDefault="00EA0376" w:rsidP="00824B22">
      <w:pPr>
        <w:widowControl w:val="0"/>
        <w:autoSpaceDE w:val="0"/>
        <w:autoSpaceDN w:val="0"/>
        <w:adjustRightInd w:val="0"/>
        <w:spacing w:after="120" w:line="240" w:lineRule="auto"/>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4</w:t>
      </w:r>
      <w:r w:rsidR="00A410D5" w:rsidRPr="00396977">
        <w:rPr>
          <w:rFonts w:ascii="Times New Roman CYR" w:eastAsia="Times New Roman" w:hAnsi="Times New Roman CYR" w:cs="Times New Roman CYR"/>
          <w:sz w:val="28"/>
          <w:szCs w:val="28"/>
          <w:lang w:eastAsia="ru-RU"/>
        </w:rPr>
        <w:t>.</w:t>
      </w:r>
      <w:r w:rsidR="00824B22">
        <w:rPr>
          <w:rFonts w:ascii="Times New Roman CYR" w:eastAsia="Times New Roman" w:hAnsi="Times New Roman CYR" w:cs="Times New Roman CYR"/>
          <w:sz w:val="28"/>
          <w:szCs w:val="28"/>
          <w:lang w:eastAsia="ru-RU"/>
        </w:rPr>
        <w:t>7</w:t>
      </w:r>
      <w:r w:rsidR="00A410D5" w:rsidRPr="00396977">
        <w:rPr>
          <w:rFonts w:ascii="Times New Roman CYR" w:eastAsia="Times New Roman" w:hAnsi="Times New Roman CYR" w:cs="Times New Roman CYR"/>
          <w:sz w:val="28"/>
          <w:szCs w:val="28"/>
          <w:lang w:eastAsia="ru-RU"/>
        </w:rPr>
        <w:t xml:space="preserve">. </w:t>
      </w:r>
      <w:r w:rsidR="00A410D5" w:rsidRPr="00652614">
        <w:rPr>
          <w:rFonts w:ascii="Times New Roman CYR" w:eastAsia="Times New Roman" w:hAnsi="Times New Roman CYR" w:cs="Times New Roman CYR"/>
          <w:sz w:val="28"/>
          <w:szCs w:val="28"/>
          <w:lang w:eastAsia="ru-RU"/>
        </w:rPr>
        <w:t>Стимулирующие выплаты</w:t>
      </w:r>
      <w:r w:rsidR="00A410D5" w:rsidRPr="00396977">
        <w:rPr>
          <w:rFonts w:ascii="Times New Roman CYR" w:eastAsia="Times New Roman" w:hAnsi="Times New Roman CYR" w:cs="Times New Roman CYR"/>
          <w:sz w:val="28"/>
          <w:szCs w:val="28"/>
          <w:lang w:eastAsia="ru-RU"/>
        </w:rPr>
        <w:t xml:space="preserve"> учитываются в составе средней заработной платы для </w:t>
      </w:r>
      <w:r w:rsidR="00824B22">
        <w:rPr>
          <w:rFonts w:ascii="Times New Roman CYR" w:eastAsia="Times New Roman" w:hAnsi="Times New Roman CYR" w:cs="Times New Roman CYR"/>
          <w:sz w:val="28"/>
          <w:szCs w:val="28"/>
          <w:lang w:eastAsia="ru-RU"/>
        </w:rPr>
        <w:t xml:space="preserve">расчета </w:t>
      </w:r>
      <w:r w:rsidR="00A410D5" w:rsidRPr="00396977">
        <w:rPr>
          <w:rFonts w:ascii="Times New Roman CYR" w:eastAsia="Times New Roman" w:hAnsi="Times New Roman CYR" w:cs="Times New Roman CYR"/>
          <w:sz w:val="28"/>
          <w:szCs w:val="28"/>
          <w:lang w:eastAsia="ru-RU"/>
        </w:rPr>
        <w:t xml:space="preserve">отпускных, пособий по временной нетрудоспособности, командировочных. </w:t>
      </w:r>
    </w:p>
    <w:p w:rsidR="006D62A3" w:rsidRPr="00396977" w:rsidRDefault="006D62A3" w:rsidP="005A15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A410D5" w:rsidRDefault="009A3E12" w:rsidP="005A155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00A410D5" w:rsidRPr="00CF009A">
        <w:rPr>
          <w:rFonts w:ascii="Times New Roman" w:hAnsi="Times New Roman"/>
          <w:b/>
          <w:sz w:val="28"/>
          <w:szCs w:val="28"/>
        </w:rPr>
        <w:t>. Иные выплаты</w:t>
      </w:r>
    </w:p>
    <w:p w:rsidR="005A1559" w:rsidRPr="00CF009A" w:rsidRDefault="005A1559" w:rsidP="005A1559">
      <w:pPr>
        <w:autoSpaceDE w:val="0"/>
        <w:autoSpaceDN w:val="0"/>
        <w:adjustRightInd w:val="0"/>
        <w:spacing w:after="0" w:line="240" w:lineRule="auto"/>
        <w:jc w:val="center"/>
        <w:outlineLvl w:val="1"/>
        <w:rPr>
          <w:rFonts w:ascii="Times New Roman" w:hAnsi="Times New Roman"/>
          <w:b/>
          <w:i/>
          <w:sz w:val="28"/>
          <w:szCs w:val="28"/>
        </w:rPr>
      </w:pP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9" w:name="sub_1021"/>
      <w:r w:rsidRPr="004F5B88">
        <w:rPr>
          <w:rFonts w:ascii="Times New Roman CYR" w:eastAsiaTheme="minorEastAsia" w:hAnsi="Times New Roman CYR" w:cs="Times New Roman CYR"/>
          <w:sz w:val="28"/>
          <w:szCs w:val="28"/>
          <w:lang w:eastAsia="ru-RU"/>
        </w:rPr>
        <w:t>5.1. Работникам учреждения устанавливаются следующие виды иных выплат:</w:t>
      </w:r>
    </w:p>
    <w:bookmarkEnd w:id="9"/>
    <w:p w:rsidR="004F5B88" w:rsidRPr="00672B23"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xml:space="preserve">- </w:t>
      </w:r>
      <w:r w:rsidR="00CE056C" w:rsidRPr="00672B23">
        <w:rPr>
          <w:rFonts w:ascii="Times New Roman CYR" w:eastAsiaTheme="minorEastAsia" w:hAnsi="Times New Roman CYR" w:cs="Times New Roman CYR"/>
          <w:sz w:val="28"/>
          <w:szCs w:val="28"/>
          <w:lang w:eastAsia="ru-RU"/>
        </w:rPr>
        <w:t>единовременная выплата</w:t>
      </w:r>
      <w:r w:rsidR="008E71E4" w:rsidRPr="00672B23">
        <w:rPr>
          <w:rFonts w:ascii="Times New Roman CYR" w:eastAsiaTheme="minorEastAsia" w:hAnsi="Times New Roman CYR" w:cs="Times New Roman CYR"/>
          <w:sz w:val="28"/>
          <w:szCs w:val="28"/>
          <w:lang w:eastAsia="ru-RU"/>
        </w:rPr>
        <w:t xml:space="preserve"> </w:t>
      </w:r>
      <w:r w:rsidR="003C3194" w:rsidRPr="00672B23">
        <w:rPr>
          <w:rFonts w:ascii="Times New Roman CYR" w:eastAsiaTheme="minorEastAsia" w:hAnsi="Times New Roman CYR" w:cs="Times New Roman CYR"/>
          <w:sz w:val="28"/>
          <w:szCs w:val="28"/>
          <w:lang w:eastAsia="ru-RU"/>
        </w:rPr>
        <w:t>при предоставлении ежегодного оплачиваемого отпуска</w:t>
      </w:r>
      <w:r w:rsidR="009E5BD7">
        <w:rPr>
          <w:rFonts w:ascii="Times New Roman CYR" w:eastAsiaTheme="minorEastAsia" w:hAnsi="Times New Roman CYR" w:cs="Times New Roman CYR"/>
          <w:sz w:val="28"/>
          <w:szCs w:val="28"/>
          <w:lang w:eastAsia="ru-RU"/>
        </w:rPr>
        <w:t xml:space="preserve"> (далее - единовременная выплата к отпуску)</w:t>
      </w:r>
      <w:r w:rsidRPr="00672B23">
        <w:rPr>
          <w:rFonts w:ascii="Times New Roman CYR" w:eastAsiaTheme="minorEastAsia" w:hAnsi="Times New Roman CYR" w:cs="Times New Roman CYR"/>
          <w:sz w:val="28"/>
          <w:szCs w:val="28"/>
          <w:lang w:eastAsia="ru-RU"/>
        </w:rPr>
        <w:t>;</w:t>
      </w:r>
    </w:p>
    <w:p w:rsidR="004F5B88" w:rsidRPr="00672B23"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материальная помощь</w:t>
      </w:r>
      <w:r w:rsidR="00EA0376" w:rsidRPr="00672B23">
        <w:rPr>
          <w:rFonts w:ascii="Times New Roman CYR" w:eastAsiaTheme="minorEastAsia" w:hAnsi="Times New Roman CYR" w:cs="Times New Roman CYR"/>
          <w:sz w:val="28"/>
          <w:szCs w:val="28"/>
          <w:lang w:eastAsia="ru-RU"/>
        </w:rPr>
        <w:t xml:space="preserve"> в особых жизненных обстоятельствах</w:t>
      </w:r>
      <w:r w:rsidRPr="00672B23">
        <w:rPr>
          <w:rFonts w:ascii="Times New Roman CYR" w:eastAsiaTheme="minorEastAsia" w:hAnsi="Times New Roman CYR" w:cs="Times New Roman CYR"/>
          <w:sz w:val="28"/>
          <w:szCs w:val="28"/>
          <w:lang w:eastAsia="ru-RU"/>
        </w:rPr>
        <w:t>;</w:t>
      </w:r>
    </w:p>
    <w:p w:rsidR="00CA7A71" w:rsidRPr="00672B23" w:rsidRDefault="00CA7A71"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xml:space="preserve">- </w:t>
      </w:r>
      <w:r w:rsidR="0043223C" w:rsidRPr="00672B23">
        <w:rPr>
          <w:rFonts w:ascii="Times New Roman CYR" w:eastAsiaTheme="minorEastAsia" w:hAnsi="Times New Roman CYR" w:cs="Times New Roman CYR"/>
          <w:sz w:val="28"/>
          <w:szCs w:val="28"/>
          <w:lang w:eastAsia="ru-RU"/>
        </w:rPr>
        <w:t>единовременная выплата по случаю персональных юбилейных дат работников (50, 55, 60, 65, 70 лет)</w:t>
      </w:r>
      <w:r w:rsidRPr="00672B23">
        <w:rPr>
          <w:rFonts w:ascii="Times New Roman CYR" w:eastAsiaTheme="minorEastAsia" w:hAnsi="Times New Roman CYR" w:cs="Times New Roman CYR"/>
          <w:sz w:val="28"/>
          <w:szCs w:val="28"/>
          <w:lang w:eastAsia="ru-RU"/>
        </w:rPr>
        <w:t>;</w:t>
      </w:r>
    </w:p>
    <w:p w:rsidR="004F5B88" w:rsidRPr="00672B23"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единовременное пособие при выходе на пенсию;</w:t>
      </w:r>
    </w:p>
    <w:p w:rsid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672B23">
        <w:rPr>
          <w:rFonts w:ascii="Times New Roman CYR" w:eastAsiaTheme="minorEastAsia" w:hAnsi="Times New Roman CYR" w:cs="Times New Roman CYR"/>
          <w:sz w:val="28"/>
          <w:szCs w:val="28"/>
          <w:lang w:eastAsia="ru-RU"/>
        </w:rPr>
        <w:t>- единовременн</w:t>
      </w:r>
      <w:r w:rsidR="004C1FE2" w:rsidRPr="00672B23">
        <w:rPr>
          <w:rFonts w:ascii="Times New Roman CYR" w:eastAsiaTheme="minorEastAsia" w:hAnsi="Times New Roman CYR" w:cs="Times New Roman CYR"/>
          <w:sz w:val="28"/>
          <w:szCs w:val="28"/>
          <w:lang w:eastAsia="ru-RU"/>
        </w:rPr>
        <w:t>ая выплата молодым специалистам</w:t>
      </w:r>
      <w:r w:rsidR="004C1FE2">
        <w:rPr>
          <w:rFonts w:ascii="Times New Roman CYR" w:eastAsiaTheme="minorEastAsia" w:hAnsi="Times New Roman CYR" w:cs="Times New Roman CYR"/>
          <w:sz w:val="28"/>
          <w:szCs w:val="28"/>
          <w:lang w:eastAsia="ru-RU"/>
        </w:rPr>
        <w:t>;</w:t>
      </w:r>
    </w:p>
    <w:p w:rsidR="00117B29" w:rsidRDefault="00117B29"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персональный повышающий коэффициент; </w:t>
      </w:r>
    </w:p>
    <w:p w:rsidR="000F1F8B" w:rsidRDefault="004C1FE2" w:rsidP="00824B22">
      <w:pPr>
        <w:autoSpaceDE w:val="0"/>
        <w:autoSpaceDN w:val="0"/>
        <w:adjustRightInd w:val="0"/>
        <w:spacing w:after="120" w:line="240" w:lineRule="auto"/>
        <w:ind w:firstLine="540"/>
        <w:jc w:val="both"/>
        <w:rPr>
          <w:rFonts w:ascii="Times New Roman CYR" w:eastAsiaTheme="minorHAnsi" w:hAnsi="Times New Roman CYR" w:cs="Times New Roman CYR"/>
          <w:sz w:val="28"/>
          <w:szCs w:val="28"/>
        </w:rPr>
      </w:pPr>
      <w:r>
        <w:rPr>
          <w:rFonts w:ascii="Times New Roman CYR" w:eastAsiaTheme="minorEastAsia" w:hAnsi="Times New Roman CYR" w:cs="Times New Roman CYR"/>
          <w:sz w:val="28"/>
          <w:szCs w:val="28"/>
          <w:lang w:eastAsia="ru-RU"/>
        </w:rPr>
        <w:t xml:space="preserve">- </w:t>
      </w:r>
      <w:r>
        <w:rPr>
          <w:rFonts w:ascii="Times New Roman CYR" w:eastAsiaTheme="minorHAnsi" w:hAnsi="Times New Roman CYR" w:cs="Times New Roman CYR"/>
          <w:sz w:val="28"/>
          <w:szCs w:val="28"/>
        </w:rPr>
        <w:t xml:space="preserve">единовременная выплата </w:t>
      </w:r>
      <w:r w:rsidR="000F1F8B">
        <w:rPr>
          <w:rFonts w:ascii="Times New Roman CYR" w:eastAsiaTheme="minorHAnsi" w:hAnsi="Times New Roman CYR" w:cs="Times New Roman CYR"/>
          <w:sz w:val="28"/>
          <w:szCs w:val="28"/>
        </w:rPr>
        <w:t>к</w:t>
      </w:r>
      <w:r w:rsidR="000F1F8B" w:rsidRPr="000F1F8B">
        <w:rPr>
          <w:rFonts w:ascii="Times New Roman CYR" w:eastAsiaTheme="minorEastAsia" w:hAnsi="Times New Roman CYR" w:cs="Times New Roman CYR"/>
          <w:sz w:val="28"/>
          <w:szCs w:val="28"/>
          <w:lang w:eastAsia="ru-RU"/>
        </w:rPr>
        <w:t xml:space="preserve"> </w:t>
      </w:r>
      <w:r w:rsidR="000F1F8B" w:rsidRPr="004F5B88">
        <w:rPr>
          <w:rFonts w:ascii="Times New Roman CYR" w:eastAsiaTheme="minorEastAsia" w:hAnsi="Times New Roman CYR" w:cs="Times New Roman CYR"/>
          <w:sz w:val="28"/>
          <w:szCs w:val="28"/>
          <w:lang w:eastAsia="ru-RU"/>
        </w:rPr>
        <w:t xml:space="preserve">юбилейным датам, </w:t>
      </w:r>
      <w:r w:rsidR="000F1F8B">
        <w:rPr>
          <w:rFonts w:ascii="Times New Roman CYR" w:eastAsiaTheme="minorHAnsi" w:hAnsi="Times New Roman CYR" w:cs="Times New Roman CYR"/>
          <w:sz w:val="28"/>
          <w:szCs w:val="28"/>
        </w:rPr>
        <w:t xml:space="preserve"> праздничным дням, профессиональным праздникам. </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0" w:name="sub_1063"/>
      <w:r w:rsidRPr="004F5B88">
        <w:rPr>
          <w:rFonts w:ascii="Times New Roman CYR" w:eastAsiaTheme="minorEastAsia" w:hAnsi="Times New Roman CYR" w:cs="Times New Roman CYR"/>
          <w:sz w:val="28"/>
          <w:szCs w:val="28"/>
          <w:lang w:eastAsia="ru-RU"/>
        </w:rPr>
        <w:t xml:space="preserve">5.2. </w:t>
      </w:r>
      <w:r w:rsidR="00CE056C">
        <w:rPr>
          <w:rFonts w:ascii="Times New Roman CYR" w:eastAsiaTheme="minorEastAsia" w:hAnsi="Times New Roman CYR" w:cs="Times New Roman CYR"/>
          <w:sz w:val="28"/>
          <w:szCs w:val="28"/>
          <w:lang w:eastAsia="ru-RU"/>
        </w:rPr>
        <w:t>единовременная выплата</w:t>
      </w:r>
      <w:r w:rsidR="00CE056C" w:rsidRPr="008E71E4">
        <w:rPr>
          <w:rFonts w:ascii="Times New Roman CYR" w:eastAsiaTheme="minorEastAsia" w:hAnsi="Times New Roman CYR" w:cs="Times New Roman CYR"/>
          <w:sz w:val="28"/>
          <w:szCs w:val="28"/>
          <w:lang w:eastAsia="ru-RU"/>
        </w:rPr>
        <w:t xml:space="preserve"> </w:t>
      </w:r>
      <w:r w:rsidRPr="004F5B88">
        <w:rPr>
          <w:rFonts w:ascii="Times New Roman CYR" w:eastAsiaTheme="minorEastAsia" w:hAnsi="Times New Roman CYR" w:cs="Times New Roman CYR"/>
          <w:sz w:val="28"/>
          <w:szCs w:val="28"/>
          <w:lang w:eastAsia="ru-RU"/>
        </w:rPr>
        <w:t xml:space="preserve">при предоставлении ежегодного </w:t>
      </w:r>
      <w:r w:rsidRPr="004F5B88">
        <w:rPr>
          <w:rFonts w:ascii="Times New Roman CYR" w:eastAsiaTheme="minorEastAsia" w:hAnsi="Times New Roman CYR" w:cs="Times New Roman CYR"/>
          <w:sz w:val="28"/>
          <w:szCs w:val="28"/>
          <w:lang w:eastAsia="ru-RU"/>
        </w:rPr>
        <w:lastRenderedPageBreak/>
        <w:t>оплачиваемого отпуска.</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 xml:space="preserve">5.2.1. Работникам учреждения при уходе в ежегодный оплачиваемый отпуск один раз в календарном году выплачивается </w:t>
      </w:r>
      <w:r w:rsidR="00CE056C">
        <w:rPr>
          <w:rFonts w:ascii="Times New Roman CYR" w:eastAsiaTheme="minorEastAsia" w:hAnsi="Times New Roman CYR" w:cs="Times New Roman CYR"/>
          <w:sz w:val="28"/>
          <w:szCs w:val="28"/>
          <w:lang w:eastAsia="ru-RU"/>
        </w:rPr>
        <w:t>единовременная выплата</w:t>
      </w:r>
      <w:r w:rsidR="009E5BD7">
        <w:rPr>
          <w:rFonts w:ascii="Times New Roman CYR" w:eastAsiaTheme="minorEastAsia" w:hAnsi="Times New Roman CYR" w:cs="Times New Roman CYR"/>
          <w:sz w:val="28"/>
          <w:szCs w:val="28"/>
          <w:lang w:eastAsia="ru-RU"/>
        </w:rPr>
        <w:t xml:space="preserve"> к отпуску</w:t>
      </w:r>
      <w:r w:rsidRPr="004F5B88">
        <w:rPr>
          <w:rFonts w:ascii="Times New Roman CYR" w:eastAsiaTheme="minorEastAsia" w:hAnsi="Times New Roman CYR" w:cs="Times New Roman CYR"/>
          <w:sz w:val="28"/>
          <w:szCs w:val="28"/>
          <w:lang w:eastAsia="ru-RU"/>
        </w:rPr>
        <w:t>.</w:t>
      </w:r>
    </w:p>
    <w:p w:rsidR="004F5B88" w:rsidRPr="00672B23"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Работники, вновь принятые на работу в календарном году и отработавшие шесть и более месяцев в учреждении</w:t>
      </w:r>
      <w:r w:rsidR="00210C1A">
        <w:rPr>
          <w:rFonts w:ascii="Times New Roman CYR" w:eastAsiaTheme="minorEastAsia" w:hAnsi="Times New Roman CYR" w:cs="Times New Roman CYR"/>
          <w:sz w:val="28"/>
          <w:szCs w:val="28"/>
          <w:lang w:eastAsia="ru-RU"/>
        </w:rPr>
        <w:t>,</w:t>
      </w:r>
      <w:r w:rsidRPr="004F5B88">
        <w:rPr>
          <w:rFonts w:ascii="Times New Roman CYR" w:eastAsiaTheme="minorEastAsia" w:hAnsi="Times New Roman CYR" w:cs="Times New Roman CYR"/>
          <w:sz w:val="28"/>
          <w:szCs w:val="28"/>
          <w:lang w:eastAsia="ru-RU"/>
        </w:rPr>
        <w:t xml:space="preserve"> имеют право </w:t>
      </w:r>
      <w:proofErr w:type="gramStart"/>
      <w:r w:rsidRPr="004F5B88">
        <w:rPr>
          <w:rFonts w:ascii="Times New Roman CYR" w:eastAsiaTheme="minorEastAsia" w:hAnsi="Times New Roman CYR" w:cs="Times New Roman CYR"/>
          <w:sz w:val="28"/>
          <w:szCs w:val="28"/>
          <w:lang w:eastAsia="ru-RU"/>
        </w:rPr>
        <w:t>на</w:t>
      </w:r>
      <w:proofErr w:type="gramEnd"/>
      <w:r w:rsidRPr="004F5B88">
        <w:rPr>
          <w:rFonts w:ascii="Times New Roman CYR" w:eastAsiaTheme="minorEastAsia" w:hAnsi="Times New Roman CYR" w:cs="Times New Roman CYR"/>
          <w:sz w:val="28"/>
          <w:szCs w:val="28"/>
          <w:lang w:eastAsia="ru-RU"/>
        </w:rPr>
        <w:t xml:space="preserve"> </w:t>
      </w:r>
      <w:r w:rsidR="009E5BD7">
        <w:rPr>
          <w:rFonts w:ascii="Times New Roman CYR" w:eastAsiaTheme="minorEastAsia" w:hAnsi="Times New Roman CYR" w:cs="Times New Roman CYR"/>
          <w:sz w:val="28"/>
          <w:szCs w:val="28"/>
          <w:lang w:eastAsia="ru-RU"/>
        </w:rPr>
        <w:t>единовременная выплата к отпуску</w:t>
      </w:r>
      <w:r w:rsidRPr="00672B23">
        <w:rPr>
          <w:rFonts w:ascii="Times New Roman CYR" w:eastAsiaTheme="minorEastAsia" w:hAnsi="Times New Roman CYR" w:cs="Times New Roman CYR"/>
          <w:sz w:val="28"/>
          <w:szCs w:val="28"/>
          <w:lang w:eastAsia="ru-RU"/>
        </w:rPr>
        <w:t xml:space="preserve">. </w:t>
      </w:r>
    </w:p>
    <w:p w:rsidR="004F5B88" w:rsidRPr="004F5B88" w:rsidRDefault="009E5BD7"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Единовременная выплата к отпуску</w:t>
      </w:r>
      <w:r w:rsidRPr="003C3194">
        <w:rPr>
          <w:rFonts w:ascii="Times New Roman CYR" w:eastAsiaTheme="minorEastAsia" w:hAnsi="Times New Roman CYR" w:cs="Times New Roman CYR"/>
          <w:sz w:val="28"/>
          <w:szCs w:val="28"/>
          <w:lang w:eastAsia="ru-RU"/>
        </w:rPr>
        <w:t xml:space="preserve"> </w:t>
      </w:r>
      <w:r w:rsidR="004F5B88" w:rsidRPr="003C3194">
        <w:rPr>
          <w:rFonts w:ascii="Times New Roman CYR" w:eastAsiaTheme="minorEastAsia" w:hAnsi="Times New Roman CYR" w:cs="Times New Roman CYR"/>
          <w:sz w:val="28"/>
          <w:szCs w:val="28"/>
          <w:lang w:eastAsia="ru-RU"/>
        </w:rPr>
        <w:t>выплачивается</w:t>
      </w:r>
      <w:r w:rsidR="004F5B88" w:rsidRPr="004F5B88">
        <w:rPr>
          <w:rFonts w:ascii="Times New Roman CYR" w:eastAsiaTheme="minorEastAsia" w:hAnsi="Times New Roman CYR" w:cs="Times New Roman CYR"/>
          <w:sz w:val="28"/>
          <w:szCs w:val="28"/>
          <w:lang w:eastAsia="ru-RU"/>
        </w:rPr>
        <w:t xml:space="preserve"> по основному месту работы и основной занимаемой должности.</w:t>
      </w:r>
    </w:p>
    <w:p w:rsidR="004F5B88" w:rsidRPr="004F5B88" w:rsidRDefault="009E5BD7"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Единовременная выплата к отпуску</w:t>
      </w:r>
      <w:r w:rsidRPr="004F5B88">
        <w:rPr>
          <w:rFonts w:ascii="Times New Roman CYR" w:eastAsiaTheme="minorEastAsia" w:hAnsi="Times New Roman CYR" w:cs="Times New Roman CYR"/>
          <w:sz w:val="28"/>
          <w:szCs w:val="28"/>
          <w:lang w:eastAsia="ru-RU"/>
        </w:rPr>
        <w:t xml:space="preserve"> </w:t>
      </w:r>
      <w:r w:rsidR="004F5B88" w:rsidRPr="004F5B88">
        <w:rPr>
          <w:rFonts w:ascii="Times New Roman CYR" w:eastAsiaTheme="minorEastAsia" w:hAnsi="Times New Roman CYR" w:cs="Times New Roman CYR"/>
          <w:sz w:val="28"/>
          <w:szCs w:val="28"/>
          <w:lang w:eastAsia="ru-RU"/>
        </w:rPr>
        <w:t xml:space="preserve">осуществляется согласно правовому акту работодателя, изданному на основании </w:t>
      </w:r>
      <w:r w:rsidR="0037435B">
        <w:rPr>
          <w:rFonts w:ascii="Times New Roman CYR" w:eastAsiaTheme="minorEastAsia" w:hAnsi="Times New Roman CYR" w:cs="Times New Roman CYR"/>
          <w:sz w:val="28"/>
          <w:szCs w:val="28"/>
          <w:lang w:eastAsia="ru-RU"/>
        </w:rPr>
        <w:t xml:space="preserve">письменного заявления работника, </w:t>
      </w:r>
      <w:r w:rsidR="004F5B88" w:rsidRPr="004F5B88">
        <w:rPr>
          <w:rFonts w:ascii="Times New Roman CYR" w:eastAsiaTheme="minorEastAsia" w:hAnsi="Times New Roman CYR" w:cs="Times New Roman CYR"/>
          <w:sz w:val="28"/>
          <w:szCs w:val="28"/>
          <w:lang w:eastAsia="ru-RU"/>
        </w:rPr>
        <w:t xml:space="preserve">о предоставлении </w:t>
      </w:r>
      <w:r w:rsidR="008E71E4">
        <w:rPr>
          <w:rFonts w:ascii="Times New Roman CYR" w:eastAsiaTheme="minorEastAsia" w:hAnsi="Times New Roman CYR" w:cs="Times New Roman CYR"/>
          <w:sz w:val="28"/>
          <w:szCs w:val="28"/>
          <w:lang w:eastAsia="ru-RU"/>
        </w:rPr>
        <w:t xml:space="preserve">ежегодно оплачиваемого </w:t>
      </w:r>
      <w:r w:rsidR="004F5B88" w:rsidRPr="004F5B88">
        <w:rPr>
          <w:rFonts w:ascii="Times New Roman CYR" w:eastAsiaTheme="minorEastAsia" w:hAnsi="Times New Roman CYR" w:cs="Times New Roman CYR"/>
          <w:sz w:val="28"/>
          <w:szCs w:val="28"/>
          <w:lang w:eastAsia="ru-RU"/>
        </w:rPr>
        <w:t xml:space="preserve">отпуска и </w:t>
      </w:r>
      <w:r w:rsidR="003C3194">
        <w:rPr>
          <w:rFonts w:ascii="Times New Roman CYR" w:eastAsiaTheme="minorEastAsia" w:hAnsi="Times New Roman CYR" w:cs="Times New Roman CYR"/>
          <w:sz w:val="28"/>
          <w:szCs w:val="28"/>
          <w:lang w:eastAsia="ru-RU"/>
        </w:rPr>
        <w:t xml:space="preserve">единовременной </w:t>
      </w:r>
      <w:r w:rsidR="004F5B88" w:rsidRPr="004F5B88">
        <w:rPr>
          <w:rFonts w:ascii="Times New Roman CYR" w:eastAsiaTheme="minorEastAsia" w:hAnsi="Times New Roman CYR" w:cs="Times New Roman CYR"/>
          <w:sz w:val="28"/>
          <w:szCs w:val="28"/>
          <w:lang w:eastAsia="ru-RU"/>
        </w:rPr>
        <w:t>выплате.</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 xml:space="preserve">В случае разделения в установленном порядке ежегодного оплачиваемого отпуска на части в течение календарного года, </w:t>
      </w:r>
      <w:r w:rsidR="009E5BD7">
        <w:rPr>
          <w:rFonts w:ascii="Times New Roman CYR" w:eastAsiaTheme="minorEastAsia" w:hAnsi="Times New Roman CYR" w:cs="Times New Roman CYR"/>
          <w:sz w:val="28"/>
          <w:szCs w:val="28"/>
          <w:lang w:eastAsia="ru-RU"/>
        </w:rPr>
        <w:t>единовременная выплата к отпуску</w:t>
      </w:r>
      <w:r w:rsidR="008E71E4" w:rsidRPr="004F5B88">
        <w:rPr>
          <w:rFonts w:ascii="Times New Roman CYR" w:eastAsiaTheme="minorEastAsia" w:hAnsi="Times New Roman CYR" w:cs="Times New Roman CYR"/>
          <w:sz w:val="28"/>
          <w:szCs w:val="28"/>
          <w:lang w:eastAsia="ru-RU"/>
        </w:rPr>
        <w:t xml:space="preserve"> </w:t>
      </w:r>
      <w:r w:rsidRPr="004F5B88">
        <w:rPr>
          <w:rFonts w:ascii="Times New Roman CYR" w:eastAsiaTheme="minorEastAsia" w:hAnsi="Times New Roman CYR" w:cs="Times New Roman CYR"/>
          <w:sz w:val="28"/>
          <w:szCs w:val="28"/>
          <w:lang w:eastAsia="ru-RU"/>
        </w:rPr>
        <w:t xml:space="preserve">выплачивается при предоставлении любой из указанных частей отпуска продолжительностью не </w:t>
      </w:r>
      <w:r w:rsidRPr="003C3194">
        <w:rPr>
          <w:rFonts w:ascii="Times New Roman CYR" w:eastAsiaTheme="minorEastAsia" w:hAnsi="Times New Roman CYR" w:cs="Times New Roman CYR"/>
          <w:sz w:val="28"/>
          <w:szCs w:val="28"/>
          <w:lang w:eastAsia="ru-RU"/>
        </w:rPr>
        <w:t>менее 14 дней календарных дней.</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 xml:space="preserve">5.2.2. При наличии обоснованной экономии средств по фонду оплаты труда, а также средств от приносящей доход деятельности, направляемых учреждением на оплату труда работников учреждения в порядке и на условиях, установленных </w:t>
      </w:r>
      <w:r w:rsidR="008F21FF">
        <w:rPr>
          <w:rFonts w:ascii="Times New Roman CYR" w:eastAsiaTheme="minorEastAsia" w:hAnsi="Times New Roman CYR" w:cs="Times New Roman CYR"/>
          <w:sz w:val="28"/>
          <w:szCs w:val="28"/>
          <w:lang w:eastAsia="ru-RU"/>
        </w:rPr>
        <w:t>правовым актом работодателя</w:t>
      </w:r>
      <w:r w:rsidRPr="004F5B88">
        <w:rPr>
          <w:rFonts w:ascii="Times New Roman CYR" w:eastAsiaTheme="minorEastAsia" w:hAnsi="Times New Roman CYR" w:cs="Times New Roman CYR"/>
          <w:sz w:val="28"/>
          <w:szCs w:val="28"/>
          <w:lang w:eastAsia="ru-RU"/>
        </w:rPr>
        <w:t>, единовременная выплата  к отпуску выплачивается в размере до двух месячных фондов оплаты труда.</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1" w:name="sub_1062"/>
      <w:r w:rsidRPr="004F5B88">
        <w:rPr>
          <w:rFonts w:ascii="Times New Roman CYR" w:eastAsiaTheme="minorEastAsia" w:hAnsi="Times New Roman CYR" w:cs="Times New Roman CYR"/>
          <w:sz w:val="28"/>
          <w:szCs w:val="28"/>
          <w:lang w:eastAsia="ru-RU"/>
        </w:rPr>
        <w:t xml:space="preserve"> </w:t>
      </w:r>
      <w:bookmarkStart w:id="12" w:name="sub_1055"/>
      <w:bookmarkEnd w:id="10"/>
      <w:bookmarkEnd w:id="11"/>
      <w:r w:rsidRPr="004F5B88">
        <w:rPr>
          <w:rFonts w:ascii="Times New Roman CYR" w:eastAsiaTheme="minorEastAsia" w:hAnsi="Times New Roman CYR" w:cs="Times New Roman CYR"/>
          <w:sz w:val="28"/>
          <w:szCs w:val="28"/>
          <w:lang w:eastAsia="ru-RU"/>
        </w:rPr>
        <w:t xml:space="preserve">5.2.3. </w:t>
      </w:r>
      <w:proofErr w:type="gramStart"/>
      <w:r w:rsidR="00BD02E3">
        <w:rPr>
          <w:rFonts w:ascii="Times New Roman CYR" w:eastAsiaTheme="minorEastAsia" w:hAnsi="Times New Roman CYR" w:cs="Times New Roman CYR"/>
          <w:sz w:val="28"/>
          <w:szCs w:val="28"/>
          <w:lang w:eastAsia="ru-RU"/>
        </w:rPr>
        <w:t>Единовременная выплата к отпуску</w:t>
      </w:r>
      <w:r w:rsidR="00BD02E3" w:rsidRPr="004F5B88">
        <w:rPr>
          <w:rFonts w:ascii="Times New Roman CYR" w:eastAsiaTheme="minorEastAsia" w:hAnsi="Times New Roman CYR" w:cs="Times New Roman CYR"/>
          <w:sz w:val="28"/>
          <w:szCs w:val="28"/>
          <w:lang w:eastAsia="ru-RU"/>
        </w:rPr>
        <w:t xml:space="preserve"> </w:t>
      </w:r>
      <w:r w:rsidRPr="004F5B88">
        <w:rPr>
          <w:rFonts w:ascii="Times New Roman CYR" w:eastAsiaTheme="minorEastAsia" w:hAnsi="Times New Roman CYR" w:cs="Times New Roman CYR"/>
          <w:sz w:val="28"/>
          <w:szCs w:val="28"/>
          <w:lang w:eastAsia="ru-RU"/>
        </w:rPr>
        <w:t>для руководителя учреждения исчисляется как размер месячного фонда оплаты труда, премии по результатам работы за год, материальной помощи к отпуску в прошедшем календарном году, премий к юбилейным датам, праздничным дням, а также в связи с профессиональными праздниками, фактически начисленных за 12 календарных месяцев, предшествующих дню ухода в ежегодный оплачиваемый отпуск, деленных на 12 и умноженных на</w:t>
      </w:r>
      <w:proofErr w:type="gramEnd"/>
      <w:r w:rsidRPr="004F5B88">
        <w:rPr>
          <w:rFonts w:ascii="Times New Roman CYR" w:eastAsiaTheme="minorEastAsia" w:hAnsi="Times New Roman CYR" w:cs="Times New Roman CYR"/>
          <w:sz w:val="28"/>
          <w:szCs w:val="28"/>
          <w:lang w:eastAsia="ru-RU"/>
        </w:rPr>
        <w:t xml:space="preserve"> количество фондов оплаты труда.</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3" w:name="sub_1058"/>
      <w:bookmarkEnd w:id="12"/>
      <w:r w:rsidRPr="004F5B88">
        <w:rPr>
          <w:rFonts w:ascii="Times New Roman CYR" w:eastAsiaTheme="minorEastAsia" w:hAnsi="Times New Roman CYR" w:cs="Times New Roman CYR"/>
          <w:sz w:val="28"/>
          <w:szCs w:val="28"/>
          <w:lang w:eastAsia="ru-RU"/>
        </w:rPr>
        <w:t>5.2.</w:t>
      </w:r>
      <w:r w:rsidR="008F21FF">
        <w:rPr>
          <w:rFonts w:ascii="Times New Roman CYR" w:eastAsiaTheme="minorEastAsia" w:hAnsi="Times New Roman CYR" w:cs="Times New Roman CYR"/>
          <w:sz w:val="28"/>
          <w:szCs w:val="28"/>
          <w:lang w:eastAsia="ru-RU"/>
        </w:rPr>
        <w:t>4</w:t>
      </w:r>
      <w:r w:rsidRPr="004F5B88">
        <w:rPr>
          <w:rFonts w:ascii="Times New Roman CYR" w:eastAsiaTheme="minorEastAsia" w:hAnsi="Times New Roman CYR" w:cs="Times New Roman CYR"/>
          <w:sz w:val="28"/>
          <w:szCs w:val="28"/>
          <w:lang w:eastAsia="ru-RU"/>
        </w:rPr>
        <w:t xml:space="preserve">. </w:t>
      </w:r>
      <w:r w:rsidR="00BD02E3">
        <w:rPr>
          <w:rFonts w:ascii="Times New Roman CYR" w:eastAsiaTheme="minorEastAsia" w:hAnsi="Times New Roman CYR" w:cs="Times New Roman CYR"/>
          <w:sz w:val="28"/>
          <w:szCs w:val="28"/>
          <w:lang w:eastAsia="ru-RU"/>
        </w:rPr>
        <w:t>Единовременная выплата к отпуску</w:t>
      </w:r>
      <w:r w:rsidR="00BD02E3" w:rsidRPr="004F5B88">
        <w:rPr>
          <w:rFonts w:ascii="Times New Roman CYR" w:eastAsiaTheme="minorEastAsia" w:hAnsi="Times New Roman CYR" w:cs="Times New Roman CYR"/>
          <w:sz w:val="28"/>
          <w:szCs w:val="28"/>
          <w:lang w:eastAsia="ru-RU"/>
        </w:rPr>
        <w:t xml:space="preserve"> </w:t>
      </w:r>
      <w:r w:rsidRPr="004F5B88">
        <w:rPr>
          <w:rFonts w:ascii="Times New Roman CYR" w:eastAsiaTheme="minorEastAsia" w:hAnsi="Times New Roman CYR" w:cs="Times New Roman CYR"/>
          <w:sz w:val="28"/>
          <w:szCs w:val="28"/>
          <w:lang w:eastAsia="ru-RU"/>
        </w:rPr>
        <w:t>не зависит от итогов оценки труда работника.</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4" w:name="sub_1061"/>
      <w:bookmarkEnd w:id="13"/>
      <w:r w:rsidRPr="004F5B88">
        <w:rPr>
          <w:rFonts w:ascii="Times New Roman CYR" w:eastAsiaTheme="minorEastAsia" w:hAnsi="Times New Roman CYR" w:cs="Times New Roman CYR"/>
          <w:sz w:val="28"/>
          <w:szCs w:val="28"/>
          <w:lang w:eastAsia="ru-RU"/>
        </w:rPr>
        <w:t>5.2.</w:t>
      </w:r>
      <w:r w:rsidR="008F21FF">
        <w:rPr>
          <w:rFonts w:ascii="Times New Roman CYR" w:eastAsiaTheme="minorEastAsia" w:hAnsi="Times New Roman CYR" w:cs="Times New Roman CYR"/>
          <w:sz w:val="28"/>
          <w:szCs w:val="28"/>
          <w:lang w:eastAsia="ru-RU"/>
        </w:rPr>
        <w:t>5</w:t>
      </w:r>
      <w:r w:rsidRPr="004F5B88">
        <w:rPr>
          <w:rFonts w:ascii="Times New Roman CYR" w:eastAsiaTheme="minorEastAsia" w:hAnsi="Times New Roman CYR" w:cs="Times New Roman CYR"/>
          <w:sz w:val="28"/>
          <w:szCs w:val="28"/>
          <w:lang w:eastAsia="ru-RU"/>
        </w:rPr>
        <w:t xml:space="preserve">. </w:t>
      </w:r>
      <w:r w:rsidR="00BD02E3">
        <w:rPr>
          <w:rFonts w:ascii="Times New Roman CYR" w:eastAsiaTheme="minorEastAsia" w:hAnsi="Times New Roman CYR" w:cs="Times New Roman CYR"/>
          <w:sz w:val="28"/>
          <w:szCs w:val="28"/>
          <w:lang w:eastAsia="ru-RU"/>
        </w:rPr>
        <w:t>Единовременная выплата к отпуску</w:t>
      </w:r>
      <w:r w:rsidR="00BD02E3" w:rsidRPr="004F5B88">
        <w:rPr>
          <w:rFonts w:ascii="Times New Roman CYR" w:eastAsiaTheme="minorEastAsia" w:hAnsi="Times New Roman CYR" w:cs="Times New Roman CYR"/>
          <w:sz w:val="28"/>
          <w:szCs w:val="28"/>
          <w:lang w:eastAsia="ru-RU"/>
        </w:rPr>
        <w:t xml:space="preserve"> </w:t>
      </w:r>
      <w:r w:rsidRPr="004F5B88">
        <w:rPr>
          <w:rFonts w:ascii="Times New Roman CYR" w:eastAsiaTheme="minorEastAsia" w:hAnsi="Times New Roman CYR" w:cs="Times New Roman CYR"/>
          <w:sz w:val="28"/>
          <w:szCs w:val="28"/>
          <w:lang w:eastAsia="ru-RU"/>
        </w:rPr>
        <w:t>не выплачивается:</w:t>
      </w:r>
    </w:p>
    <w:bookmarkEnd w:id="14"/>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 работнику, принятому на работу по совместительству;</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 xml:space="preserve">- работнику, принятому из другого муниципального учреждения города Ханты-Мансийска, который получил в текущем календарном году </w:t>
      </w:r>
      <w:r w:rsidR="00BD02E3">
        <w:rPr>
          <w:rFonts w:ascii="Times New Roman CYR" w:eastAsiaTheme="minorEastAsia" w:hAnsi="Times New Roman CYR" w:cs="Times New Roman CYR"/>
          <w:sz w:val="28"/>
          <w:szCs w:val="28"/>
          <w:lang w:eastAsia="ru-RU"/>
        </w:rPr>
        <w:t>единовременную выплату к отпуску</w:t>
      </w:r>
      <w:r w:rsidR="00BD02E3" w:rsidRPr="004F5B88">
        <w:rPr>
          <w:rFonts w:ascii="Times New Roman CYR" w:eastAsiaTheme="minorEastAsia" w:hAnsi="Times New Roman CYR" w:cs="Times New Roman CYR"/>
          <w:sz w:val="28"/>
          <w:szCs w:val="28"/>
          <w:lang w:eastAsia="ru-RU"/>
        </w:rPr>
        <w:t xml:space="preserve"> </w:t>
      </w:r>
      <w:r w:rsidRPr="004F5B88">
        <w:rPr>
          <w:rFonts w:ascii="Times New Roman CYR" w:eastAsiaTheme="minorEastAsia" w:hAnsi="Times New Roman CYR" w:cs="Times New Roman CYR"/>
          <w:sz w:val="28"/>
          <w:szCs w:val="28"/>
          <w:lang w:eastAsia="ru-RU"/>
        </w:rPr>
        <w:t>на предыдущем месте работы, с подтверждением факта выплаты соответствующей справкой.</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5" w:name="sub_1053"/>
      <w:r w:rsidRPr="004F5B88">
        <w:rPr>
          <w:rFonts w:ascii="Times New Roman CYR" w:eastAsiaTheme="minorEastAsia" w:hAnsi="Times New Roman CYR" w:cs="Times New Roman CYR"/>
          <w:sz w:val="28"/>
          <w:szCs w:val="28"/>
          <w:lang w:eastAsia="ru-RU"/>
        </w:rPr>
        <w:lastRenderedPageBreak/>
        <w:t>5.</w:t>
      </w:r>
      <w:r w:rsidR="00D6644F">
        <w:rPr>
          <w:rFonts w:ascii="Times New Roman CYR" w:eastAsiaTheme="minorEastAsia" w:hAnsi="Times New Roman CYR" w:cs="Times New Roman CYR"/>
          <w:sz w:val="28"/>
          <w:szCs w:val="28"/>
          <w:lang w:eastAsia="ru-RU"/>
        </w:rPr>
        <w:t>3</w:t>
      </w:r>
      <w:r w:rsidRPr="004F5B88">
        <w:rPr>
          <w:rFonts w:ascii="Times New Roman CYR" w:eastAsiaTheme="minorEastAsia" w:hAnsi="Times New Roman CYR" w:cs="Times New Roman CYR"/>
          <w:sz w:val="28"/>
          <w:szCs w:val="28"/>
          <w:lang w:eastAsia="ru-RU"/>
        </w:rPr>
        <w:t xml:space="preserve">. </w:t>
      </w:r>
      <w:r w:rsidRPr="00EA0376">
        <w:rPr>
          <w:rFonts w:ascii="Times New Roman CYR" w:eastAsiaTheme="minorEastAsia" w:hAnsi="Times New Roman CYR" w:cs="Times New Roman CYR"/>
          <w:sz w:val="28"/>
          <w:szCs w:val="28"/>
          <w:lang w:eastAsia="ru-RU"/>
        </w:rPr>
        <w:t>Материальная помощь</w:t>
      </w:r>
      <w:r w:rsidR="00EA0376" w:rsidRPr="00EA0376">
        <w:rPr>
          <w:rFonts w:ascii="Times New Roman CYR" w:eastAsiaTheme="minorEastAsia" w:hAnsi="Times New Roman CYR" w:cs="Times New Roman CYR"/>
          <w:sz w:val="28"/>
          <w:szCs w:val="28"/>
          <w:lang w:eastAsia="ru-RU"/>
        </w:rPr>
        <w:t xml:space="preserve"> в особых жизненных обстоятельствах</w:t>
      </w:r>
      <w:r w:rsidRPr="00EA0376">
        <w:rPr>
          <w:rFonts w:ascii="Times New Roman CYR" w:eastAsiaTheme="minorEastAsia" w:hAnsi="Times New Roman CYR" w:cs="Times New Roman CYR"/>
          <w:sz w:val="28"/>
          <w:szCs w:val="28"/>
          <w:lang w:eastAsia="ru-RU"/>
        </w:rPr>
        <w:t>.</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6" w:name="sub_1067"/>
      <w:bookmarkEnd w:id="15"/>
      <w:r w:rsidRPr="00210C1A">
        <w:rPr>
          <w:rFonts w:ascii="Times New Roman CYR" w:eastAsiaTheme="minorEastAsia" w:hAnsi="Times New Roman CYR" w:cs="Times New Roman CYR"/>
          <w:sz w:val="28"/>
          <w:szCs w:val="28"/>
          <w:lang w:eastAsia="ru-RU"/>
        </w:rPr>
        <w:t>5.</w:t>
      </w:r>
      <w:r w:rsidR="00D6644F">
        <w:rPr>
          <w:rFonts w:ascii="Times New Roman CYR" w:eastAsiaTheme="minorEastAsia" w:hAnsi="Times New Roman CYR" w:cs="Times New Roman CYR"/>
          <w:sz w:val="28"/>
          <w:szCs w:val="28"/>
          <w:lang w:eastAsia="ru-RU"/>
        </w:rPr>
        <w:t>3</w:t>
      </w:r>
      <w:r w:rsidRPr="00210C1A">
        <w:rPr>
          <w:rFonts w:ascii="Times New Roman CYR" w:eastAsiaTheme="minorEastAsia" w:hAnsi="Times New Roman CYR" w:cs="Times New Roman CYR"/>
          <w:sz w:val="28"/>
          <w:szCs w:val="28"/>
          <w:lang w:eastAsia="ru-RU"/>
        </w:rPr>
        <w:t>.1</w:t>
      </w:r>
      <w:r w:rsidRPr="004F5B88">
        <w:rPr>
          <w:rFonts w:ascii="Times New Roman CYR" w:eastAsiaTheme="minorEastAsia" w:hAnsi="Times New Roman CYR" w:cs="Times New Roman CYR"/>
          <w:sz w:val="28"/>
          <w:szCs w:val="28"/>
          <w:lang w:eastAsia="ru-RU"/>
        </w:rPr>
        <w:t xml:space="preserve"> Работнику учреждения выплачивается материальная помощь в </w:t>
      </w:r>
      <w:r w:rsidRPr="00EA0376">
        <w:rPr>
          <w:rFonts w:ascii="Times New Roman CYR" w:eastAsiaTheme="minorEastAsia" w:hAnsi="Times New Roman CYR" w:cs="Times New Roman CYR"/>
          <w:sz w:val="28"/>
          <w:szCs w:val="28"/>
          <w:lang w:eastAsia="ru-RU"/>
        </w:rPr>
        <w:t xml:space="preserve">размере </w:t>
      </w:r>
      <w:r w:rsidR="00383C63" w:rsidRPr="00672B23">
        <w:rPr>
          <w:rFonts w:ascii="Times New Roman CYR" w:eastAsiaTheme="minorEastAsia" w:hAnsi="Times New Roman CYR" w:cs="Times New Roman CYR"/>
          <w:sz w:val="28"/>
          <w:szCs w:val="28"/>
          <w:lang w:eastAsia="ru-RU"/>
        </w:rPr>
        <w:t xml:space="preserve">не более </w:t>
      </w:r>
      <w:r w:rsidR="00383C63">
        <w:rPr>
          <w:rFonts w:ascii="Times New Roman CYR" w:eastAsiaTheme="minorEastAsia" w:hAnsi="Times New Roman CYR" w:cs="Times New Roman CYR"/>
          <w:sz w:val="28"/>
          <w:szCs w:val="28"/>
          <w:lang w:eastAsia="ru-RU"/>
        </w:rPr>
        <w:t xml:space="preserve">1 месячного фонда оплаты труда </w:t>
      </w:r>
      <w:r w:rsidR="00383C63" w:rsidRPr="00672B23">
        <w:rPr>
          <w:rFonts w:ascii="Times New Roman CYR" w:eastAsiaTheme="minorEastAsia" w:hAnsi="Times New Roman CYR" w:cs="Times New Roman CYR"/>
          <w:sz w:val="28"/>
          <w:szCs w:val="28"/>
          <w:lang w:eastAsia="ru-RU"/>
        </w:rPr>
        <w:t xml:space="preserve">  </w:t>
      </w:r>
      <w:r w:rsidR="00383C63">
        <w:rPr>
          <w:rFonts w:ascii="Times New Roman CYR" w:eastAsiaTheme="minorEastAsia" w:hAnsi="Times New Roman CYR" w:cs="Times New Roman CYR"/>
          <w:sz w:val="28"/>
          <w:szCs w:val="28"/>
          <w:lang w:eastAsia="ru-RU"/>
        </w:rPr>
        <w:t xml:space="preserve">на дату события </w:t>
      </w:r>
      <w:r w:rsidRPr="004F5B88">
        <w:rPr>
          <w:rFonts w:ascii="Times New Roman CYR" w:eastAsiaTheme="minorEastAsia" w:hAnsi="Times New Roman CYR" w:cs="Times New Roman CYR"/>
          <w:sz w:val="28"/>
          <w:szCs w:val="28"/>
          <w:lang w:eastAsia="ru-RU"/>
        </w:rPr>
        <w:t>по его письменному заявлению с приложением подтверждающих документов, на основании правового акта работодателя в следующих случаях:</w:t>
      </w:r>
    </w:p>
    <w:bookmarkEnd w:id="16"/>
    <w:p w:rsidR="004F5B88" w:rsidRPr="004F5B88" w:rsidRDefault="00824B22"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4F5B88" w:rsidRPr="004F5B88">
        <w:rPr>
          <w:rFonts w:ascii="Times New Roman CYR" w:eastAsiaTheme="minorEastAsia" w:hAnsi="Times New Roman CYR" w:cs="Times New Roman CYR"/>
          <w:sz w:val="28"/>
          <w:szCs w:val="28"/>
          <w:lang w:eastAsia="ru-RU"/>
        </w:rPr>
        <w:t>рождения ребенка</w:t>
      </w:r>
      <w:r w:rsidR="00EA0376">
        <w:rPr>
          <w:rFonts w:ascii="Times New Roman CYR" w:eastAsiaTheme="minorEastAsia" w:hAnsi="Times New Roman CYR" w:cs="Times New Roman CYR"/>
          <w:sz w:val="28"/>
          <w:szCs w:val="28"/>
          <w:lang w:eastAsia="ru-RU"/>
        </w:rPr>
        <w:t xml:space="preserve"> для работников, проработавших в учреждении не менее 3 лет</w:t>
      </w:r>
      <w:r w:rsidR="004F5B88" w:rsidRPr="004F5B88">
        <w:rPr>
          <w:rFonts w:ascii="Times New Roman CYR" w:eastAsiaTheme="minorEastAsia" w:hAnsi="Times New Roman CYR" w:cs="Times New Roman CYR"/>
          <w:sz w:val="28"/>
          <w:szCs w:val="28"/>
          <w:lang w:eastAsia="ru-RU"/>
        </w:rPr>
        <w:t>;</w:t>
      </w:r>
    </w:p>
    <w:p w:rsidR="004F5B88" w:rsidRPr="004F5B88" w:rsidRDefault="00824B22"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4F5B88" w:rsidRPr="004F5B88">
        <w:rPr>
          <w:rFonts w:ascii="Times New Roman CYR" w:eastAsiaTheme="minorEastAsia" w:hAnsi="Times New Roman CYR" w:cs="Times New Roman CYR"/>
          <w:sz w:val="28"/>
          <w:szCs w:val="28"/>
          <w:lang w:eastAsia="ru-RU"/>
        </w:rPr>
        <w:t xml:space="preserve">утраты личного имущества работника учреждения, находящегося на территории муниципального образования город Ханты-Мансийск, в результате пожара, стихийного бедствия; </w:t>
      </w:r>
    </w:p>
    <w:p w:rsidR="004F5B88" w:rsidRPr="004F5B88" w:rsidRDefault="00824B22"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4F5B88" w:rsidRPr="004F5B88">
        <w:rPr>
          <w:rFonts w:ascii="Times New Roman CYR" w:eastAsiaTheme="minorEastAsia" w:hAnsi="Times New Roman CYR" w:cs="Times New Roman CYR"/>
          <w:sz w:val="28"/>
          <w:szCs w:val="28"/>
          <w:lang w:eastAsia="ru-RU"/>
        </w:rPr>
        <w:t>смерти работника учреждения или его близких родственников (родители, дети</w:t>
      </w:r>
      <w:r w:rsidR="00672B23">
        <w:rPr>
          <w:rFonts w:ascii="Times New Roman CYR" w:eastAsiaTheme="minorEastAsia" w:hAnsi="Times New Roman CYR" w:cs="Times New Roman CYR"/>
          <w:sz w:val="28"/>
          <w:szCs w:val="28"/>
          <w:lang w:eastAsia="ru-RU"/>
        </w:rPr>
        <w:t>,</w:t>
      </w:r>
      <w:r w:rsidR="00EA0376">
        <w:rPr>
          <w:rFonts w:ascii="Times New Roman CYR" w:eastAsiaTheme="minorEastAsia" w:hAnsi="Times New Roman CYR" w:cs="Times New Roman CYR"/>
          <w:sz w:val="28"/>
          <w:szCs w:val="28"/>
          <w:lang w:eastAsia="ru-RU"/>
        </w:rPr>
        <w:t xml:space="preserve"> </w:t>
      </w:r>
      <w:r w:rsidR="004F5B88" w:rsidRPr="004F5B88">
        <w:rPr>
          <w:rFonts w:ascii="Times New Roman CYR" w:eastAsiaTheme="minorEastAsia" w:hAnsi="Times New Roman CYR" w:cs="Times New Roman CYR"/>
          <w:sz w:val="28"/>
          <w:szCs w:val="28"/>
          <w:lang w:eastAsia="ru-RU"/>
        </w:rPr>
        <w:t>муж (жена)). В случае смерти работника учреждения выплаты производятся одному из его близких родственников, мужу (жене).</w:t>
      </w:r>
    </w:p>
    <w:p w:rsidR="0043223C" w:rsidRDefault="00CA7A71"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7" w:name="sub_1065"/>
      <w:r w:rsidRPr="00672B23">
        <w:rPr>
          <w:rFonts w:ascii="Times New Roman CYR" w:eastAsiaTheme="minorEastAsia" w:hAnsi="Times New Roman CYR" w:cs="Times New Roman CYR"/>
          <w:sz w:val="28"/>
          <w:szCs w:val="28"/>
          <w:lang w:eastAsia="ru-RU"/>
        </w:rPr>
        <w:t xml:space="preserve">5.4. </w:t>
      </w:r>
      <w:r w:rsidR="0043223C" w:rsidRPr="00672B23">
        <w:rPr>
          <w:rFonts w:ascii="Times New Roman CYR" w:eastAsiaTheme="minorEastAsia" w:hAnsi="Times New Roman CYR" w:cs="Times New Roman CYR"/>
          <w:sz w:val="28"/>
          <w:szCs w:val="28"/>
          <w:lang w:eastAsia="ru-RU"/>
        </w:rPr>
        <w:t xml:space="preserve">Единовременная выплата по случаю персональных юбилейных дат работников </w:t>
      </w:r>
      <w:r w:rsidRPr="00672B23">
        <w:rPr>
          <w:rFonts w:ascii="Times New Roman CYR" w:eastAsiaTheme="minorEastAsia" w:hAnsi="Times New Roman CYR" w:cs="Times New Roman CYR"/>
          <w:sz w:val="28"/>
          <w:szCs w:val="28"/>
          <w:lang w:eastAsia="ru-RU"/>
        </w:rPr>
        <w:t>(50, 55, 60, 65, 70 лет).</w:t>
      </w:r>
    </w:p>
    <w:p w:rsidR="0043223C" w:rsidRDefault="00CA7A71"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CA7A71">
        <w:rPr>
          <w:rFonts w:ascii="Times New Roman CYR" w:eastAsiaTheme="minorEastAsia" w:hAnsi="Times New Roman CYR" w:cs="Times New Roman CYR"/>
          <w:sz w:val="28"/>
          <w:szCs w:val="28"/>
          <w:lang w:eastAsia="ru-RU"/>
        </w:rPr>
        <w:t xml:space="preserve">5.4.1. Работникам учреждения премия по случаю персональных юбилейных дат работников (50, 55, 60, 65, 70 лет) выплачивается </w:t>
      </w:r>
      <w:r w:rsidRPr="00672B23">
        <w:rPr>
          <w:rFonts w:ascii="Times New Roman CYR" w:eastAsiaTheme="minorEastAsia" w:hAnsi="Times New Roman CYR" w:cs="Times New Roman CYR"/>
          <w:sz w:val="28"/>
          <w:szCs w:val="28"/>
          <w:lang w:eastAsia="ru-RU"/>
        </w:rPr>
        <w:t xml:space="preserve">в </w:t>
      </w:r>
      <w:r w:rsidR="00054C0B" w:rsidRPr="00672B23">
        <w:rPr>
          <w:rFonts w:ascii="Times New Roman CYR" w:eastAsiaTheme="minorEastAsia" w:hAnsi="Times New Roman CYR" w:cs="Times New Roman CYR"/>
          <w:sz w:val="28"/>
          <w:szCs w:val="28"/>
          <w:lang w:eastAsia="ru-RU"/>
        </w:rPr>
        <w:t xml:space="preserve">размере не более </w:t>
      </w:r>
      <w:r w:rsidR="00383C63">
        <w:rPr>
          <w:rFonts w:ascii="Times New Roman CYR" w:eastAsiaTheme="minorEastAsia" w:hAnsi="Times New Roman CYR" w:cs="Times New Roman CYR"/>
          <w:sz w:val="28"/>
          <w:szCs w:val="28"/>
          <w:lang w:eastAsia="ru-RU"/>
        </w:rPr>
        <w:t xml:space="preserve">1 месячного фонда оплаты труда </w:t>
      </w:r>
      <w:r w:rsidR="00054C0B" w:rsidRPr="00672B23">
        <w:rPr>
          <w:rFonts w:ascii="Times New Roman CYR" w:eastAsiaTheme="minorEastAsia" w:hAnsi="Times New Roman CYR" w:cs="Times New Roman CYR"/>
          <w:sz w:val="28"/>
          <w:szCs w:val="28"/>
          <w:lang w:eastAsia="ru-RU"/>
        </w:rPr>
        <w:t xml:space="preserve">  </w:t>
      </w:r>
      <w:r w:rsidR="00383C63">
        <w:rPr>
          <w:rFonts w:ascii="Times New Roman CYR" w:eastAsiaTheme="minorEastAsia" w:hAnsi="Times New Roman CYR" w:cs="Times New Roman CYR"/>
          <w:sz w:val="28"/>
          <w:szCs w:val="28"/>
          <w:lang w:eastAsia="ru-RU"/>
        </w:rPr>
        <w:t xml:space="preserve">на дату события </w:t>
      </w:r>
      <w:r w:rsidRPr="00672B23">
        <w:rPr>
          <w:rFonts w:ascii="Times New Roman CYR" w:eastAsiaTheme="minorEastAsia" w:hAnsi="Times New Roman CYR" w:cs="Times New Roman CYR"/>
          <w:sz w:val="28"/>
          <w:szCs w:val="28"/>
          <w:lang w:eastAsia="ru-RU"/>
        </w:rPr>
        <w:t>на основании правового акта работодателя,</w:t>
      </w:r>
      <w:r w:rsidRPr="00CA7A71">
        <w:rPr>
          <w:rFonts w:ascii="Times New Roman CYR" w:eastAsiaTheme="minorEastAsia" w:hAnsi="Times New Roman CYR" w:cs="Times New Roman CYR"/>
          <w:sz w:val="28"/>
          <w:szCs w:val="28"/>
          <w:lang w:eastAsia="ru-RU"/>
        </w:rPr>
        <w:t xml:space="preserve"> при наличии обоснованной экономии субсидии, а также средств от приносящей доход деятельности по согласованию с </w:t>
      </w:r>
      <w:r w:rsidR="00B0526B">
        <w:rPr>
          <w:rFonts w:ascii="Times New Roman CYR" w:eastAsiaTheme="minorEastAsia" w:hAnsi="Times New Roman CYR" w:cs="Times New Roman CYR"/>
          <w:sz w:val="28"/>
          <w:szCs w:val="28"/>
          <w:lang w:eastAsia="ru-RU"/>
        </w:rPr>
        <w:t>Учредителем</w:t>
      </w:r>
      <w:r w:rsidRPr="00CA7A71">
        <w:rPr>
          <w:rFonts w:ascii="Times New Roman CYR" w:eastAsiaTheme="minorEastAsia" w:hAnsi="Times New Roman CYR" w:cs="Times New Roman CYR"/>
          <w:sz w:val="28"/>
          <w:szCs w:val="28"/>
          <w:lang w:eastAsia="ru-RU"/>
        </w:rPr>
        <w:t>. </w:t>
      </w:r>
    </w:p>
    <w:p w:rsidR="0043223C" w:rsidRDefault="00CA7A71"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CA7A71">
        <w:rPr>
          <w:rFonts w:ascii="Times New Roman CYR" w:eastAsiaTheme="minorEastAsia" w:hAnsi="Times New Roman CYR" w:cs="Times New Roman CYR"/>
          <w:sz w:val="28"/>
          <w:szCs w:val="28"/>
          <w:lang w:eastAsia="ru-RU"/>
        </w:rPr>
        <w:t xml:space="preserve">5.4.2. Порядок, условия выплаты, размер единовременной премии по случаю персональных юбилейных дат работников (50, 55, 60, 65, 70 лет) для работников учреждения устанавливаются локальным нормативным актом учреждения.  </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5.</w:t>
      </w:r>
      <w:r w:rsidR="00C66D38">
        <w:rPr>
          <w:rFonts w:ascii="Times New Roman CYR" w:eastAsiaTheme="minorEastAsia" w:hAnsi="Times New Roman CYR" w:cs="Times New Roman CYR"/>
          <w:sz w:val="28"/>
          <w:szCs w:val="28"/>
          <w:lang w:eastAsia="ru-RU"/>
        </w:rPr>
        <w:t>5</w:t>
      </w:r>
      <w:r w:rsidRPr="004F5B88">
        <w:rPr>
          <w:rFonts w:ascii="Times New Roman CYR" w:eastAsiaTheme="minorEastAsia" w:hAnsi="Times New Roman CYR" w:cs="Times New Roman CYR"/>
          <w:sz w:val="28"/>
          <w:szCs w:val="28"/>
          <w:lang w:eastAsia="ru-RU"/>
        </w:rPr>
        <w:t>. Единовременное пособие при выходе на пенсию.</w:t>
      </w:r>
    </w:p>
    <w:p w:rsid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8" w:name="sub_1066"/>
      <w:bookmarkEnd w:id="17"/>
      <w:r w:rsidRPr="004F5B88">
        <w:rPr>
          <w:rFonts w:ascii="Times New Roman CYR" w:eastAsiaTheme="minorEastAsia" w:hAnsi="Times New Roman CYR" w:cs="Times New Roman CYR"/>
          <w:sz w:val="28"/>
          <w:szCs w:val="28"/>
          <w:lang w:eastAsia="ru-RU"/>
        </w:rPr>
        <w:t xml:space="preserve"> Работнику учреждения при выходе на пенсию </w:t>
      </w:r>
      <w:r w:rsidR="008F21FF">
        <w:rPr>
          <w:rFonts w:ascii="Times New Roman CYR" w:eastAsiaTheme="minorEastAsia" w:hAnsi="Times New Roman CYR" w:cs="Times New Roman CYR"/>
          <w:sz w:val="28"/>
          <w:szCs w:val="28"/>
          <w:lang w:eastAsia="ru-RU"/>
        </w:rPr>
        <w:t xml:space="preserve">на основании правового акта работодателя </w:t>
      </w:r>
      <w:r w:rsidRPr="004F5B88">
        <w:rPr>
          <w:rFonts w:ascii="Times New Roman CYR" w:eastAsiaTheme="minorEastAsia" w:hAnsi="Times New Roman CYR" w:cs="Times New Roman CYR"/>
          <w:sz w:val="28"/>
          <w:szCs w:val="28"/>
          <w:lang w:eastAsia="ru-RU"/>
        </w:rPr>
        <w:t>выплачивается единовременное пособие в зависимости от стажа работы в учреждении в следующих размерах:</w:t>
      </w:r>
    </w:p>
    <w:p w:rsidR="00714536" w:rsidRDefault="00714536"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p>
    <w:p w:rsidR="00714536" w:rsidRPr="004F5B88" w:rsidRDefault="00714536"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245"/>
      </w:tblGrid>
      <w:tr w:rsidR="004F5B88" w:rsidRPr="004F5B88" w:rsidTr="00B92E56">
        <w:tc>
          <w:tcPr>
            <w:tcW w:w="4111" w:type="dxa"/>
            <w:tcBorders>
              <w:top w:val="single" w:sz="4" w:space="0" w:color="auto"/>
              <w:bottom w:val="single" w:sz="4" w:space="0" w:color="auto"/>
              <w:right w:val="single" w:sz="4" w:space="0" w:color="auto"/>
            </w:tcBorders>
          </w:tcPr>
          <w:bookmarkEnd w:id="18"/>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Стаж работы</w:t>
            </w:r>
          </w:p>
        </w:tc>
        <w:tc>
          <w:tcPr>
            <w:tcW w:w="5245" w:type="dxa"/>
            <w:tcBorders>
              <w:top w:val="single" w:sz="4" w:space="0" w:color="auto"/>
              <w:left w:val="single" w:sz="4" w:space="0" w:color="auto"/>
              <w:bottom w:val="single" w:sz="4" w:space="0" w:color="auto"/>
            </w:tcBorders>
          </w:tcPr>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Размер единовременного пособия</w:t>
            </w:r>
          </w:p>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(средних месячных заработных плат)</w:t>
            </w:r>
          </w:p>
        </w:tc>
      </w:tr>
      <w:tr w:rsidR="004F5B88" w:rsidRPr="004F5B88" w:rsidTr="00B92E56">
        <w:tc>
          <w:tcPr>
            <w:tcW w:w="4111" w:type="dxa"/>
            <w:tcBorders>
              <w:top w:val="single" w:sz="4" w:space="0" w:color="auto"/>
              <w:bottom w:val="single" w:sz="4" w:space="0" w:color="auto"/>
              <w:right w:val="single" w:sz="4" w:space="0" w:color="auto"/>
            </w:tcBorders>
          </w:tcPr>
          <w:p w:rsidR="004F5B88" w:rsidRPr="004F5B88" w:rsidRDefault="004F5B88" w:rsidP="00824B22">
            <w:pPr>
              <w:widowControl w:val="0"/>
              <w:autoSpaceDE w:val="0"/>
              <w:autoSpaceDN w:val="0"/>
              <w:adjustRightInd w:val="0"/>
              <w:spacing w:after="120" w:line="240" w:lineRule="auto"/>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до 10 лет</w:t>
            </w:r>
          </w:p>
        </w:tc>
        <w:tc>
          <w:tcPr>
            <w:tcW w:w="5245" w:type="dxa"/>
            <w:tcBorders>
              <w:top w:val="single" w:sz="4" w:space="0" w:color="auto"/>
              <w:left w:val="single" w:sz="4" w:space="0" w:color="auto"/>
              <w:bottom w:val="single" w:sz="4" w:space="0" w:color="auto"/>
            </w:tcBorders>
          </w:tcPr>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1,0</w:t>
            </w:r>
          </w:p>
        </w:tc>
      </w:tr>
      <w:tr w:rsidR="004F5B88" w:rsidRPr="004F5B88" w:rsidTr="00B92E56">
        <w:tc>
          <w:tcPr>
            <w:tcW w:w="4111" w:type="dxa"/>
            <w:tcBorders>
              <w:top w:val="single" w:sz="4" w:space="0" w:color="auto"/>
              <w:bottom w:val="single" w:sz="4" w:space="0" w:color="auto"/>
              <w:right w:val="single" w:sz="4" w:space="0" w:color="auto"/>
            </w:tcBorders>
          </w:tcPr>
          <w:p w:rsidR="004F5B88" w:rsidRPr="004F5B88" w:rsidRDefault="004F5B88" w:rsidP="00824B22">
            <w:pPr>
              <w:widowControl w:val="0"/>
              <w:autoSpaceDE w:val="0"/>
              <w:autoSpaceDN w:val="0"/>
              <w:adjustRightInd w:val="0"/>
              <w:spacing w:after="120" w:line="240" w:lineRule="auto"/>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от 10 до 15 лет</w:t>
            </w:r>
          </w:p>
        </w:tc>
        <w:tc>
          <w:tcPr>
            <w:tcW w:w="5245" w:type="dxa"/>
            <w:tcBorders>
              <w:top w:val="single" w:sz="4" w:space="0" w:color="auto"/>
              <w:left w:val="single" w:sz="4" w:space="0" w:color="auto"/>
              <w:bottom w:val="single" w:sz="4" w:space="0" w:color="auto"/>
            </w:tcBorders>
          </w:tcPr>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1,5</w:t>
            </w:r>
          </w:p>
        </w:tc>
      </w:tr>
      <w:tr w:rsidR="004F5B88" w:rsidRPr="004F5B88" w:rsidTr="00B92E56">
        <w:tc>
          <w:tcPr>
            <w:tcW w:w="4111" w:type="dxa"/>
            <w:tcBorders>
              <w:top w:val="single" w:sz="4" w:space="0" w:color="auto"/>
              <w:bottom w:val="single" w:sz="4" w:space="0" w:color="auto"/>
              <w:right w:val="single" w:sz="4" w:space="0" w:color="auto"/>
            </w:tcBorders>
          </w:tcPr>
          <w:p w:rsidR="004F5B88" w:rsidRPr="004F5B88" w:rsidRDefault="004F5B88" w:rsidP="00824B22">
            <w:pPr>
              <w:widowControl w:val="0"/>
              <w:autoSpaceDE w:val="0"/>
              <w:autoSpaceDN w:val="0"/>
              <w:adjustRightInd w:val="0"/>
              <w:spacing w:after="120" w:line="240" w:lineRule="auto"/>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от 15 до 20 лет</w:t>
            </w:r>
          </w:p>
        </w:tc>
        <w:tc>
          <w:tcPr>
            <w:tcW w:w="5245" w:type="dxa"/>
            <w:tcBorders>
              <w:top w:val="single" w:sz="4" w:space="0" w:color="auto"/>
              <w:left w:val="single" w:sz="4" w:space="0" w:color="auto"/>
              <w:bottom w:val="single" w:sz="4" w:space="0" w:color="auto"/>
            </w:tcBorders>
          </w:tcPr>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2,0</w:t>
            </w:r>
          </w:p>
        </w:tc>
      </w:tr>
      <w:tr w:rsidR="004F5B88" w:rsidRPr="004F5B88" w:rsidTr="00B92E56">
        <w:tc>
          <w:tcPr>
            <w:tcW w:w="4111" w:type="dxa"/>
            <w:tcBorders>
              <w:top w:val="single" w:sz="4" w:space="0" w:color="auto"/>
              <w:bottom w:val="single" w:sz="4" w:space="0" w:color="auto"/>
              <w:right w:val="single" w:sz="4" w:space="0" w:color="auto"/>
            </w:tcBorders>
          </w:tcPr>
          <w:p w:rsidR="004F5B88" w:rsidRPr="004F5B88" w:rsidRDefault="004F5B88" w:rsidP="00824B22">
            <w:pPr>
              <w:widowControl w:val="0"/>
              <w:autoSpaceDE w:val="0"/>
              <w:autoSpaceDN w:val="0"/>
              <w:adjustRightInd w:val="0"/>
              <w:spacing w:after="120" w:line="240" w:lineRule="auto"/>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свыше 20 лет</w:t>
            </w:r>
          </w:p>
        </w:tc>
        <w:tc>
          <w:tcPr>
            <w:tcW w:w="5245" w:type="dxa"/>
            <w:tcBorders>
              <w:top w:val="single" w:sz="4" w:space="0" w:color="auto"/>
              <w:left w:val="single" w:sz="4" w:space="0" w:color="auto"/>
              <w:bottom w:val="single" w:sz="4" w:space="0" w:color="auto"/>
            </w:tcBorders>
          </w:tcPr>
          <w:p w:rsidR="004F5B88" w:rsidRPr="004F5B88" w:rsidRDefault="004F5B88" w:rsidP="00824B22">
            <w:pPr>
              <w:widowControl w:val="0"/>
              <w:autoSpaceDE w:val="0"/>
              <w:autoSpaceDN w:val="0"/>
              <w:adjustRightInd w:val="0"/>
              <w:spacing w:after="120" w:line="240" w:lineRule="auto"/>
              <w:jc w:val="center"/>
              <w:rPr>
                <w:rFonts w:ascii="Times New Roman CYR" w:eastAsiaTheme="minorEastAsia" w:hAnsi="Times New Roman CYR" w:cs="Times New Roman CYR"/>
                <w:sz w:val="24"/>
                <w:szCs w:val="24"/>
                <w:lang w:eastAsia="ru-RU"/>
              </w:rPr>
            </w:pPr>
            <w:r w:rsidRPr="004F5B88">
              <w:rPr>
                <w:rFonts w:ascii="Times New Roman CYR" w:eastAsiaTheme="minorEastAsia" w:hAnsi="Times New Roman CYR" w:cs="Times New Roman CYR"/>
                <w:sz w:val="24"/>
                <w:szCs w:val="24"/>
                <w:lang w:eastAsia="ru-RU"/>
              </w:rPr>
              <w:t>2,5</w:t>
            </w:r>
          </w:p>
        </w:tc>
      </w:tr>
    </w:tbl>
    <w:p w:rsidR="004F5B88" w:rsidRPr="004F5B88" w:rsidRDefault="004F5B88" w:rsidP="00824B22">
      <w:pPr>
        <w:spacing w:after="120"/>
        <w:rPr>
          <w:rFonts w:asciiTheme="minorHAnsi" w:eastAsiaTheme="minorHAnsi" w:hAnsiTheme="minorHAnsi" w:cstheme="minorBidi"/>
        </w:rPr>
      </w:pP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lastRenderedPageBreak/>
        <w:t>5.</w:t>
      </w:r>
      <w:r w:rsidR="00C66D38">
        <w:rPr>
          <w:rFonts w:ascii="Times New Roman CYR" w:eastAsiaTheme="minorEastAsia" w:hAnsi="Times New Roman CYR" w:cs="Times New Roman CYR"/>
          <w:sz w:val="28"/>
          <w:szCs w:val="28"/>
          <w:lang w:eastAsia="ru-RU"/>
        </w:rPr>
        <w:t>6</w:t>
      </w:r>
      <w:r w:rsidRPr="004F5B88">
        <w:rPr>
          <w:rFonts w:ascii="Times New Roman CYR" w:eastAsiaTheme="minorEastAsia" w:hAnsi="Times New Roman CYR" w:cs="Times New Roman CYR"/>
          <w:sz w:val="28"/>
          <w:szCs w:val="28"/>
          <w:lang w:eastAsia="ru-RU"/>
        </w:rPr>
        <w:t>. Единовременная выплата молодым специалистам.</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Молодым специалистом считается выпускник учреждения среднего и высшего профессионального образования в течение года после получения диплома (иного документа), впервые вступающий в трудовые отношения и заключивший трудовой договор, а в случае призыва на срочную военную службу в армию после окончания учебного заведения - в течение года после службы в армии.</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5.</w:t>
      </w:r>
      <w:r w:rsidR="00C66D38">
        <w:rPr>
          <w:rFonts w:ascii="Times New Roman CYR" w:eastAsiaTheme="minorEastAsia" w:hAnsi="Times New Roman CYR" w:cs="Times New Roman CYR"/>
          <w:sz w:val="28"/>
          <w:szCs w:val="28"/>
          <w:lang w:eastAsia="ru-RU"/>
        </w:rPr>
        <w:t>6</w:t>
      </w:r>
      <w:r w:rsidRPr="004F5B88">
        <w:rPr>
          <w:rFonts w:ascii="Times New Roman CYR" w:eastAsiaTheme="minorEastAsia" w:hAnsi="Times New Roman CYR" w:cs="Times New Roman CYR"/>
          <w:sz w:val="28"/>
          <w:szCs w:val="28"/>
          <w:lang w:eastAsia="ru-RU"/>
        </w:rPr>
        <w:t xml:space="preserve">.1. Размер единовременной выплаты молодым специалистам </w:t>
      </w:r>
      <w:r w:rsidRPr="002B5D4B">
        <w:rPr>
          <w:rFonts w:ascii="Times New Roman CYR" w:eastAsiaTheme="minorEastAsia" w:hAnsi="Times New Roman CYR" w:cs="Times New Roman CYR"/>
          <w:sz w:val="28"/>
          <w:szCs w:val="28"/>
          <w:lang w:eastAsia="ru-RU"/>
        </w:rPr>
        <w:t>составляет дв</w:t>
      </w:r>
      <w:r w:rsidR="003C3194" w:rsidRPr="002B5D4B">
        <w:rPr>
          <w:rFonts w:ascii="Times New Roman CYR" w:eastAsiaTheme="minorEastAsia" w:hAnsi="Times New Roman CYR" w:cs="Times New Roman CYR"/>
          <w:sz w:val="28"/>
          <w:szCs w:val="28"/>
          <w:lang w:eastAsia="ru-RU"/>
        </w:rPr>
        <w:t xml:space="preserve">а </w:t>
      </w:r>
      <w:r w:rsidRPr="004F5B88">
        <w:rPr>
          <w:rFonts w:ascii="Times New Roman CYR" w:eastAsiaTheme="minorEastAsia" w:hAnsi="Times New Roman CYR" w:cs="Times New Roman CYR"/>
          <w:sz w:val="28"/>
          <w:szCs w:val="28"/>
          <w:lang w:eastAsia="ru-RU"/>
        </w:rPr>
        <w:t>месячных фонд</w:t>
      </w:r>
      <w:r w:rsidR="003C3194">
        <w:rPr>
          <w:rFonts w:ascii="Times New Roman CYR" w:eastAsiaTheme="minorEastAsia" w:hAnsi="Times New Roman CYR" w:cs="Times New Roman CYR"/>
          <w:sz w:val="28"/>
          <w:szCs w:val="28"/>
          <w:lang w:eastAsia="ru-RU"/>
        </w:rPr>
        <w:t>а</w:t>
      </w:r>
      <w:r w:rsidRPr="004F5B88">
        <w:rPr>
          <w:rFonts w:ascii="Times New Roman CYR" w:eastAsiaTheme="minorEastAsia" w:hAnsi="Times New Roman CYR" w:cs="Times New Roman CYR"/>
          <w:sz w:val="28"/>
          <w:szCs w:val="28"/>
          <w:lang w:eastAsia="ru-RU"/>
        </w:rPr>
        <w:t xml:space="preserve"> оплаты труда по занимаемой должности.</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 xml:space="preserve">Единовременная выплата молодым специалистам выплачивается один </w:t>
      </w:r>
      <w:r w:rsidRPr="00F131DE">
        <w:rPr>
          <w:rFonts w:ascii="Times New Roman CYR" w:eastAsiaTheme="minorEastAsia" w:hAnsi="Times New Roman CYR" w:cs="Times New Roman CYR"/>
          <w:sz w:val="28"/>
          <w:szCs w:val="28"/>
          <w:lang w:eastAsia="ru-RU"/>
        </w:rPr>
        <w:t xml:space="preserve">раз по основному месту работы в </w:t>
      </w:r>
      <w:r w:rsidR="00F131DE" w:rsidRPr="00F131DE">
        <w:rPr>
          <w:rFonts w:ascii="Times New Roman CYR" w:eastAsiaTheme="minorEastAsia" w:hAnsi="Times New Roman CYR" w:cs="Times New Roman CYR"/>
          <w:sz w:val="28"/>
          <w:szCs w:val="28"/>
          <w:lang w:eastAsia="ru-RU"/>
        </w:rPr>
        <w:t xml:space="preserve">течение </w:t>
      </w:r>
      <w:r w:rsidRPr="00F131DE">
        <w:rPr>
          <w:rFonts w:ascii="Times New Roman CYR" w:eastAsiaTheme="minorEastAsia" w:hAnsi="Times New Roman CYR" w:cs="Times New Roman CYR"/>
          <w:sz w:val="28"/>
          <w:szCs w:val="28"/>
          <w:lang w:eastAsia="ru-RU"/>
        </w:rPr>
        <w:t>двух месяцев после поступления на работу.</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Порядок и условия выплаты единовременной выплаты молодым специалистам определяются локальным нормативным актом учреждения.</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5.</w:t>
      </w:r>
      <w:r w:rsidR="00C66D38">
        <w:rPr>
          <w:rFonts w:ascii="Times New Roman CYR" w:eastAsiaTheme="minorEastAsia" w:hAnsi="Times New Roman CYR" w:cs="Times New Roman CYR"/>
          <w:sz w:val="28"/>
          <w:szCs w:val="28"/>
          <w:lang w:eastAsia="ru-RU"/>
        </w:rPr>
        <w:t>6</w:t>
      </w:r>
      <w:r w:rsidRPr="004F5B88">
        <w:rPr>
          <w:rFonts w:ascii="Times New Roman CYR" w:eastAsiaTheme="minorEastAsia" w:hAnsi="Times New Roman CYR" w:cs="Times New Roman CYR"/>
          <w:sz w:val="28"/>
          <w:szCs w:val="28"/>
          <w:lang w:eastAsia="ru-RU"/>
        </w:rPr>
        <w:t xml:space="preserve">.2. При оплате труда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доплата в размере 500 рублей. </w:t>
      </w:r>
    </w:p>
    <w:p w:rsidR="004F5B88" w:rsidRP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4F5B88">
        <w:rPr>
          <w:rFonts w:ascii="Times New Roman CYR" w:eastAsiaTheme="minorEastAsia" w:hAnsi="Times New Roman CYR" w:cs="Times New Roman CYR"/>
          <w:sz w:val="28"/>
          <w:szCs w:val="28"/>
          <w:lang w:eastAsia="ru-RU"/>
        </w:rPr>
        <w:t>Выплата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местностям.</w:t>
      </w:r>
    </w:p>
    <w:p w:rsidR="004F5B88" w:rsidRDefault="004F5B88"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F131DE">
        <w:rPr>
          <w:rFonts w:ascii="Times New Roman CYR" w:eastAsiaTheme="minorEastAsia" w:hAnsi="Times New Roman CYR" w:cs="Times New Roman CYR"/>
          <w:sz w:val="28"/>
          <w:szCs w:val="28"/>
          <w:lang w:eastAsia="ru-RU"/>
        </w:rPr>
        <w:t>Выплаты молодым специалистам производятся за счет средств, предусмотренных планом финансово-хозяйственной деятельности учреждения на соответствующий финансовый год, а также за счет экономии средств учреждения по фонду оплаты труда и средств, полученных от приносящей доход деятельности.</w:t>
      </w:r>
    </w:p>
    <w:p w:rsidR="00117B29" w:rsidRPr="00CA7A71" w:rsidRDefault="00117B29" w:rsidP="00117B29">
      <w:pPr>
        <w:pStyle w:val="4"/>
        <w:shd w:val="clear" w:color="auto" w:fill="auto"/>
        <w:tabs>
          <w:tab w:val="left" w:pos="709"/>
        </w:tabs>
        <w:spacing w:before="0" w:after="120" w:line="240" w:lineRule="auto"/>
        <w:jc w:val="both"/>
        <w:rPr>
          <w:color w:val="000000"/>
          <w:sz w:val="28"/>
          <w:szCs w:val="28"/>
        </w:rPr>
      </w:pPr>
      <w:r>
        <w:rPr>
          <w:rFonts w:eastAsiaTheme="minorEastAsia"/>
          <w:sz w:val="28"/>
          <w:szCs w:val="28"/>
          <w:lang w:eastAsia="ru-RU"/>
        </w:rPr>
        <w:tab/>
      </w:r>
      <w:r w:rsidRPr="00CA7A71">
        <w:rPr>
          <w:rFonts w:eastAsiaTheme="minorEastAsia"/>
          <w:sz w:val="28"/>
          <w:szCs w:val="28"/>
          <w:lang w:eastAsia="ru-RU"/>
        </w:rPr>
        <w:t>5.</w:t>
      </w:r>
      <w:r w:rsidR="00C66D38">
        <w:rPr>
          <w:rFonts w:eastAsiaTheme="minorEastAsia"/>
          <w:sz w:val="28"/>
          <w:szCs w:val="28"/>
          <w:lang w:eastAsia="ru-RU"/>
        </w:rPr>
        <w:t>7</w:t>
      </w:r>
      <w:r w:rsidRPr="00CA7A71">
        <w:rPr>
          <w:rFonts w:eastAsiaTheme="minorEastAsia"/>
          <w:sz w:val="28"/>
          <w:szCs w:val="28"/>
          <w:lang w:eastAsia="ru-RU"/>
        </w:rPr>
        <w:t>.</w:t>
      </w:r>
      <w:r w:rsidRPr="00CA7A71">
        <w:rPr>
          <w:color w:val="000000"/>
          <w:sz w:val="28"/>
          <w:szCs w:val="28"/>
        </w:rPr>
        <w:t xml:space="preserve"> Работникам Учреждения </w:t>
      </w:r>
      <w:r w:rsidR="00D6644F" w:rsidRPr="00CA7A71">
        <w:rPr>
          <w:color w:val="000000"/>
          <w:sz w:val="28"/>
          <w:szCs w:val="28"/>
        </w:rPr>
        <w:t xml:space="preserve">на основании правового акта работодателя </w:t>
      </w:r>
      <w:r w:rsidRPr="00CA7A71">
        <w:rPr>
          <w:color w:val="000000"/>
          <w:sz w:val="28"/>
          <w:szCs w:val="28"/>
        </w:rPr>
        <w:t xml:space="preserve">устанавливается персональный повышающий коэффициент от должностного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и его размерах принимается руководителем </w:t>
      </w:r>
      <w:r w:rsidR="00F131DE" w:rsidRPr="00CA7A71">
        <w:rPr>
          <w:color w:val="000000"/>
          <w:sz w:val="28"/>
          <w:szCs w:val="28"/>
        </w:rPr>
        <w:t>у</w:t>
      </w:r>
      <w:r w:rsidRPr="00CA7A71">
        <w:rPr>
          <w:color w:val="000000"/>
          <w:sz w:val="28"/>
          <w:szCs w:val="28"/>
        </w:rPr>
        <w:t xml:space="preserve">чреждения персонально в отношении конкретного работника. Размер персонального повышающего коэффициента не может </w:t>
      </w:r>
      <w:r w:rsidRPr="00672B23">
        <w:rPr>
          <w:color w:val="000000"/>
          <w:sz w:val="28"/>
          <w:szCs w:val="28"/>
        </w:rPr>
        <w:t xml:space="preserve">быть более </w:t>
      </w:r>
      <w:r w:rsidR="00F76E2F">
        <w:rPr>
          <w:color w:val="000000"/>
          <w:sz w:val="28"/>
          <w:szCs w:val="28"/>
        </w:rPr>
        <w:t>3</w:t>
      </w:r>
      <w:r w:rsidRPr="00672B23">
        <w:rPr>
          <w:color w:val="000000"/>
          <w:sz w:val="28"/>
          <w:szCs w:val="28"/>
        </w:rPr>
        <w:t>,0.</w:t>
      </w:r>
    </w:p>
    <w:p w:rsidR="002841CF" w:rsidRPr="00CA7A71" w:rsidRDefault="002841CF" w:rsidP="002841CF">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sidRPr="00CA7A71">
        <w:rPr>
          <w:color w:val="000000"/>
          <w:sz w:val="28"/>
          <w:szCs w:val="28"/>
        </w:rPr>
        <w:tab/>
      </w:r>
      <w:r w:rsidRPr="00CA7A71">
        <w:rPr>
          <w:rFonts w:ascii="Times New Roman CYR" w:eastAsiaTheme="minorEastAsia" w:hAnsi="Times New Roman CYR" w:cs="Times New Roman CYR"/>
          <w:sz w:val="28"/>
          <w:szCs w:val="28"/>
          <w:lang w:eastAsia="ru-RU"/>
        </w:rPr>
        <w:t xml:space="preserve">Порядок и условия выплаты персонального повышающего коэффициента определяются </w:t>
      </w:r>
      <w:r w:rsidRPr="00CA7A71">
        <w:rPr>
          <w:rFonts w:ascii="Times New Roman" w:hAnsi="Times New Roman"/>
          <w:sz w:val="28"/>
          <w:szCs w:val="28"/>
          <w:lang w:eastAsia="ru-RU"/>
        </w:rPr>
        <w:t>правовым актом работодателя</w:t>
      </w:r>
      <w:r w:rsidRPr="00CA7A71">
        <w:rPr>
          <w:rFonts w:ascii="Times New Roman CYR" w:eastAsiaTheme="minorEastAsia" w:hAnsi="Times New Roman CYR" w:cs="Times New Roman CYR"/>
          <w:sz w:val="28"/>
          <w:szCs w:val="28"/>
          <w:lang w:eastAsia="ru-RU"/>
        </w:rPr>
        <w:t>.</w:t>
      </w:r>
    </w:p>
    <w:p w:rsidR="004C1FE2" w:rsidRPr="004F5B88" w:rsidRDefault="004C1FE2"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w:t>
      </w:r>
      <w:r w:rsidR="00C66D38">
        <w:rPr>
          <w:rFonts w:ascii="Times New Roman CYR" w:eastAsiaTheme="minorEastAsia" w:hAnsi="Times New Roman CYR" w:cs="Times New Roman CYR"/>
          <w:sz w:val="28"/>
          <w:szCs w:val="28"/>
          <w:lang w:eastAsia="ru-RU"/>
        </w:rPr>
        <w:t>8</w:t>
      </w:r>
      <w:r>
        <w:rPr>
          <w:rFonts w:ascii="Times New Roman CYR" w:eastAsiaTheme="minorEastAsia" w:hAnsi="Times New Roman CYR" w:cs="Times New Roman CYR"/>
          <w:sz w:val="28"/>
          <w:szCs w:val="28"/>
          <w:lang w:eastAsia="ru-RU"/>
        </w:rPr>
        <w:t>. Единовременная</w:t>
      </w:r>
      <w:r w:rsidRPr="004F5B88">
        <w:rPr>
          <w:rFonts w:ascii="Times New Roman CYR" w:eastAsiaTheme="minorEastAsia" w:hAnsi="Times New Roman CYR" w:cs="Times New Roman CYR"/>
          <w:sz w:val="28"/>
          <w:szCs w:val="28"/>
          <w:lang w:eastAsia="ru-RU"/>
        </w:rPr>
        <w:t xml:space="preserve"> </w:t>
      </w:r>
      <w:r>
        <w:rPr>
          <w:rFonts w:ascii="Times New Roman CYR" w:eastAsiaTheme="minorEastAsia" w:hAnsi="Times New Roman CYR" w:cs="Times New Roman CYR"/>
          <w:sz w:val="28"/>
          <w:szCs w:val="28"/>
          <w:lang w:eastAsia="ru-RU"/>
        </w:rPr>
        <w:t>выплата к юбилейным датам</w:t>
      </w:r>
      <w:r w:rsidRPr="004F5B88">
        <w:rPr>
          <w:rFonts w:ascii="Times New Roman CYR" w:eastAsiaTheme="minorEastAsia" w:hAnsi="Times New Roman CYR" w:cs="Times New Roman CYR"/>
          <w:sz w:val="28"/>
          <w:szCs w:val="28"/>
          <w:lang w:eastAsia="ru-RU"/>
        </w:rPr>
        <w:t xml:space="preserve">, праздничным </w:t>
      </w:r>
      <w:r>
        <w:rPr>
          <w:rFonts w:ascii="Times New Roman CYR" w:eastAsiaTheme="minorEastAsia" w:hAnsi="Times New Roman CYR" w:cs="Times New Roman CYR"/>
          <w:sz w:val="28"/>
          <w:szCs w:val="28"/>
          <w:lang w:eastAsia="ru-RU"/>
        </w:rPr>
        <w:t xml:space="preserve">дням </w:t>
      </w:r>
      <w:r w:rsidRPr="004F5B88">
        <w:rPr>
          <w:rFonts w:ascii="Times New Roman CYR" w:eastAsiaTheme="minorEastAsia" w:hAnsi="Times New Roman CYR" w:cs="Times New Roman CYR"/>
          <w:sz w:val="28"/>
          <w:szCs w:val="28"/>
          <w:lang w:eastAsia="ru-RU"/>
        </w:rPr>
        <w:t>и профессиональным праздникам.</w:t>
      </w:r>
    </w:p>
    <w:p w:rsidR="004C1FE2" w:rsidRPr="004F5B88" w:rsidRDefault="004C1FE2"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bookmarkStart w:id="19" w:name="sub_1054"/>
      <w:r>
        <w:rPr>
          <w:rFonts w:ascii="Times New Roman CYR" w:eastAsiaTheme="minorEastAsia" w:hAnsi="Times New Roman CYR" w:cs="Times New Roman CYR"/>
          <w:sz w:val="28"/>
          <w:szCs w:val="28"/>
          <w:lang w:eastAsia="ru-RU"/>
        </w:rPr>
        <w:lastRenderedPageBreak/>
        <w:t>5.</w:t>
      </w:r>
      <w:r w:rsidR="00C66D38">
        <w:rPr>
          <w:rFonts w:ascii="Times New Roman CYR" w:eastAsiaTheme="minorEastAsia" w:hAnsi="Times New Roman CYR" w:cs="Times New Roman CYR"/>
          <w:sz w:val="28"/>
          <w:szCs w:val="28"/>
          <w:lang w:eastAsia="ru-RU"/>
        </w:rPr>
        <w:t>8</w:t>
      </w:r>
      <w:r w:rsidRPr="004F5B88">
        <w:rPr>
          <w:rFonts w:ascii="Times New Roman CYR" w:eastAsiaTheme="minorEastAsia" w:hAnsi="Times New Roman CYR" w:cs="Times New Roman CYR"/>
          <w:sz w:val="28"/>
          <w:szCs w:val="28"/>
          <w:lang w:eastAsia="ru-RU"/>
        </w:rPr>
        <w:t xml:space="preserve">.1. </w:t>
      </w:r>
      <w:proofErr w:type="gramStart"/>
      <w:r w:rsidRPr="004F5B88">
        <w:rPr>
          <w:rFonts w:ascii="Times New Roman CYR" w:eastAsiaTheme="minorEastAsia" w:hAnsi="Times New Roman CYR" w:cs="Times New Roman CYR"/>
          <w:sz w:val="28"/>
          <w:szCs w:val="28"/>
          <w:lang w:eastAsia="ru-RU"/>
        </w:rPr>
        <w:t xml:space="preserve">Работникам учреждения </w:t>
      </w:r>
      <w:r>
        <w:rPr>
          <w:rFonts w:ascii="Times New Roman CYR" w:eastAsiaTheme="minorEastAsia" w:hAnsi="Times New Roman CYR" w:cs="Times New Roman CYR"/>
          <w:sz w:val="28"/>
          <w:szCs w:val="28"/>
          <w:lang w:eastAsia="ru-RU"/>
        </w:rPr>
        <w:t>выплата</w:t>
      </w:r>
      <w:r w:rsidRPr="004F5B88">
        <w:rPr>
          <w:rFonts w:ascii="Times New Roman CYR" w:eastAsiaTheme="minorEastAsia" w:hAnsi="Times New Roman CYR" w:cs="Times New Roman CYR"/>
          <w:sz w:val="28"/>
          <w:szCs w:val="28"/>
          <w:lang w:eastAsia="ru-RU"/>
        </w:rPr>
        <w:t xml:space="preserve"> к юбилейным датам, праздничным дням, а также в связи с профессиональными праздниками выплачиваются на основа</w:t>
      </w:r>
      <w:r w:rsidR="00F131DE">
        <w:rPr>
          <w:rFonts w:ascii="Times New Roman CYR" w:eastAsiaTheme="minorEastAsia" w:hAnsi="Times New Roman CYR" w:cs="Times New Roman CYR"/>
          <w:sz w:val="28"/>
          <w:szCs w:val="28"/>
          <w:lang w:eastAsia="ru-RU"/>
        </w:rPr>
        <w:t>нии правового акта работодателя</w:t>
      </w:r>
      <w:r w:rsidRPr="004F5B88">
        <w:rPr>
          <w:rFonts w:ascii="Times New Roman CYR" w:eastAsiaTheme="minorEastAsia" w:hAnsi="Times New Roman CYR" w:cs="Times New Roman CYR"/>
          <w:sz w:val="28"/>
          <w:szCs w:val="28"/>
          <w:lang w:eastAsia="ru-RU"/>
        </w:rPr>
        <w:t xml:space="preserve"> при наличии обоснованной экономии бюджетных средств по фонду оплаты труда, а также средств от приносящей доход деятельности по согласованию </w:t>
      </w:r>
      <w:r w:rsidRPr="00672B23">
        <w:rPr>
          <w:rFonts w:ascii="Times New Roman CYR" w:eastAsiaTheme="minorEastAsia" w:hAnsi="Times New Roman CYR" w:cs="Times New Roman CYR"/>
          <w:sz w:val="28"/>
          <w:szCs w:val="28"/>
          <w:lang w:eastAsia="ru-RU"/>
        </w:rPr>
        <w:t>с</w:t>
      </w:r>
      <w:r w:rsidR="00A85951" w:rsidRPr="00672B23">
        <w:rPr>
          <w:rFonts w:ascii="Times New Roman CYR" w:eastAsiaTheme="minorEastAsia" w:hAnsi="Times New Roman CYR" w:cs="Times New Roman CYR"/>
          <w:sz w:val="28"/>
          <w:szCs w:val="28"/>
          <w:lang w:eastAsia="ru-RU"/>
        </w:rPr>
        <w:t xml:space="preserve"> Учредителем, осуществляющим финансовое обеспечение выполнения муниципального задания, органом, курирующим деятельность учреждения.</w:t>
      </w:r>
      <w:proofErr w:type="gramEnd"/>
      <w:r w:rsidRPr="004F5B88">
        <w:rPr>
          <w:rFonts w:ascii="Times New Roman CYR" w:eastAsiaTheme="minorEastAsia" w:hAnsi="Times New Roman CYR" w:cs="Times New Roman CYR"/>
          <w:sz w:val="28"/>
          <w:szCs w:val="28"/>
          <w:lang w:eastAsia="ru-RU"/>
        </w:rPr>
        <w:t xml:space="preserve"> Конкретный размер премии определяется как в процентах к окладу работника, так и в абсолютном размере.</w:t>
      </w:r>
    </w:p>
    <w:p w:rsidR="00D279F3" w:rsidRDefault="00D279F3"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b/>
          <w:sz w:val="28"/>
          <w:szCs w:val="28"/>
          <w:lang w:eastAsia="ru-RU"/>
        </w:rPr>
      </w:pPr>
      <w:bookmarkStart w:id="20" w:name="sub_1064"/>
      <w:bookmarkEnd w:id="19"/>
    </w:p>
    <w:p w:rsidR="00D279F3" w:rsidRPr="00D279F3" w:rsidRDefault="00D279F3"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6</w:t>
      </w:r>
      <w:r w:rsidRPr="00D279F3">
        <w:rPr>
          <w:rFonts w:ascii="Times New Roman CYR" w:eastAsiaTheme="minorEastAsia" w:hAnsi="Times New Roman CYR" w:cs="Times New Roman CYR"/>
          <w:b/>
          <w:sz w:val="28"/>
          <w:szCs w:val="28"/>
          <w:lang w:eastAsia="ru-RU"/>
        </w:rPr>
        <w:t xml:space="preserve">. Порядок </w:t>
      </w:r>
      <w:proofErr w:type="gramStart"/>
      <w:r w:rsidRPr="00D279F3">
        <w:rPr>
          <w:rFonts w:ascii="Times New Roman CYR" w:eastAsiaTheme="minorEastAsia" w:hAnsi="Times New Roman CYR" w:cs="Times New Roman CYR"/>
          <w:b/>
          <w:sz w:val="28"/>
          <w:szCs w:val="28"/>
          <w:lang w:eastAsia="ru-RU"/>
        </w:rPr>
        <w:t>формирования фонда оплаты труда учреждения</w:t>
      </w:r>
      <w:proofErr w:type="gramEnd"/>
    </w:p>
    <w:p w:rsidR="00D279F3" w:rsidRPr="00D279F3" w:rsidRDefault="00D279F3"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p>
    <w:p w:rsidR="00D279F3" w:rsidRPr="00D279F3" w:rsidRDefault="00D279F3"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6.1</w:t>
      </w:r>
      <w:r w:rsidRPr="00D279F3">
        <w:rPr>
          <w:rFonts w:ascii="Times New Roman CYR" w:eastAsiaTheme="minorEastAsia" w:hAnsi="Times New Roman CYR" w:cs="Times New Roman CYR"/>
          <w:sz w:val="28"/>
          <w:szCs w:val="28"/>
          <w:lang w:eastAsia="ru-RU"/>
        </w:rPr>
        <w:t xml:space="preserve">. Фонд оплаты труда работников учреждения формируется из расчета на 12 месяцев, исходя из объема субсидий, на финансовое обеспечение выполнения </w:t>
      </w:r>
      <w:r w:rsidR="00921F00">
        <w:rPr>
          <w:rFonts w:ascii="Times New Roman CYR" w:eastAsiaTheme="minorEastAsia" w:hAnsi="Times New Roman CYR" w:cs="Times New Roman CYR"/>
          <w:sz w:val="28"/>
          <w:szCs w:val="28"/>
          <w:lang w:eastAsia="ru-RU"/>
        </w:rPr>
        <w:t>муниципального</w:t>
      </w:r>
      <w:r w:rsidRPr="00D279F3">
        <w:rPr>
          <w:rFonts w:ascii="Times New Roman CYR" w:eastAsiaTheme="minorEastAsia" w:hAnsi="Times New Roman CYR" w:cs="Times New Roman CYR"/>
          <w:sz w:val="28"/>
          <w:szCs w:val="28"/>
          <w:lang w:eastAsia="ru-RU"/>
        </w:rPr>
        <w:t xml:space="preserve"> задания, </w:t>
      </w:r>
      <w:r w:rsidR="00921F00">
        <w:rPr>
          <w:rFonts w:ascii="Times New Roman CYR" w:eastAsiaTheme="minorEastAsia" w:hAnsi="Times New Roman CYR" w:cs="Times New Roman CYR"/>
          <w:sz w:val="28"/>
          <w:szCs w:val="28"/>
          <w:lang w:eastAsia="ru-RU"/>
        </w:rPr>
        <w:t xml:space="preserve">и </w:t>
      </w:r>
      <w:r w:rsidRPr="00D279F3">
        <w:rPr>
          <w:rFonts w:ascii="Times New Roman CYR" w:eastAsiaTheme="minorEastAsia" w:hAnsi="Times New Roman CYR" w:cs="Times New Roman CYR"/>
          <w:sz w:val="28"/>
          <w:szCs w:val="28"/>
          <w:lang w:eastAsia="ru-RU"/>
        </w:rPr>
        <w:t>средств, поступающих от приносящей доход деятельности.</w:t>
      </w:r>
    </w:p>
    <w:p w:rsidR="00D279F3" w:rsidRPr="00D279F3" w:rsidRDefault="00921F00"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6.2</w:t>
      </w:r>
      <w:r w:rsidR="00D279F3" w:rsidRPr="00D279F3">
        <w:rPr>
          <w:rFonts w:ascii="Times New Roman CYR" w:eastAsiaTheme="minorEastAsia" w:hAnsi="Times New Roman CYR" w:cs="Times New Roman CYR"/>
          <w:sz w:val="28"/>
          <w:szCs w:val="28"/>
          <w:lang w:eastAsia="ru-RU"/>
        </w:rPr>
        <w:t>.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D279F3" w:rsidRPr="00D279F3" w:rsidRDefault="00AB3153"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6.3 </w:t>
      </w:r>
      <w:r w:rsidR="00D279F3" w:rsidRPr="00D279F3">
        <w:rPr>
          <w:rFonts w:ascii="Times New Roman CYR" w:eastAsiaTheme="minorEastAsia" w:hAnsi="Times New Roman CYR" w:cs="Times New Roman CYR"/>
          <w:sz w:val="28"/>
          <w:szCs w:val="28"/>
          <w:lang w:eastAsia="ru-RU"/>
        </w:rPr>
        <w:t xml:space="preserve">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w:t>
      </w:r>
      <w:r w:rsidR="00D279F3" w:rsidRPr="00921F00">
        <w:rPr>
          <w:rFonts w:ascii="Times New Roman CYR" w:eastAsiaTheme="minorEastAsia" w:hAnsi="Times New Roman CYR" w:cs="Times New Roman CYR"/>
          <w:color w:val="000000" w:themeColor="text1"/>
          <w:sz w:val="28"/>
          <w:szCs w:val="28"/>
          <w:lang w:eastAsia="ru-RU"/>
        </w:rPr>
        <w:t xml:space="preserve">с </w:t>
      </w:r>
      <w:hyperlink w:anchor="P81" w:history="1">
        <w:r w:rsidR="00D279F3" w:rsidRPr="00921F00">
          <w:rPr>
            <w:rStyle w:val="a3"/>
            <w:rFonts w:ascii="Times New Roman CYR" w:eastAsiaTheme="minorEastAsia" w:hAnsi="Times New Roman CYR" w:cs="Times New Roman CYR"/>
            <w:color w:val="000000" w:themeColor="text1"/>
            <w:sz w:val="28"/>
            <w:szCs w:val="28"/>
            <w:u w:val="none"/>
            <w:lang w:eastAsia="ru-RU"/>
          </w:rPr>
          <w:t xml:space="preserve">разделами </w:t>
        </w:r>
        <w:r w:rsidR="00921F00" w:rsidRPr="00921F00">
          <w:rPr>
            <w:rStyle w:val="a3"/>
            <w:rFonts w:ascii="Times New Roman CYR" w:eastAsiaTheme="minorEastAsia" w:hAnsi="Times New Roman CYR" w:cs="Times New Roman CYR"/>
            <w:color w:val="000000" w:themeColor="text1"/>
            <w:sz w:val="28"/>
            <w:szCs w:val="28"/>
            <w:u w:val="none"/>
            <w:lang w:eastAsia="ru-RU"/>
          </w:rPr>
          <w:t>2</w:t>
        </w:r>
      </w:hyperlink>
      <w:r w:rsidR="00D279F3" w:rsidRPr="00921F00">
        <w:rPr>
          <w:rFonts w:ascii="Times New Roman CYR" w:eastAsiaTheme="minorEastAsia" w:hAnsi="Times New Roman CYR" w:cs="Times New Roman CYR"/>
          <w:color w:val="000000" w:themeColor="text1"/>
          <w:sz w:val="28"/>
          <w:szCs w:val="28"/>
          <w:lang w:eastAsia="ru-RU"/>
        </w:rPr>
        <w:t xml:space="preserve"> - </w:t>
      </w:r>
      <w:hyperlink w:anchor="P1012" w:history="1">
        <w:r w:rsidR="00921F00" w:rsidRPr="00921F00">
          <w:rPr>
            <w:rStyle w:val="a3"/>
            <w:rFonts w:ascii="Times New Roman CYR" w:eastAsiaTheme="minorEastAsia" w:hAnsi="Times New Roman CYR" w:cs="Times New Roman CYR"/>
            <w:color w:val="000000" w:themeColor="text1"/>
            <w:sz w:val="28"/>
            <w:szCs w:val="28"/>
            <w:u w:val="none"/>
            <w:lang w:eastAsia="ru-RU"/>
          </w:rPr>
          <w:t>5</w:t>
        </w:r>
      </w:hyperlink>
      <w:r w:rsidR="00D279F3" w:rsidRPr="00921F00">
        <w:rPr>
          <w:rFonts w:ascii="Times New Roman CYR" w:eastAsiaTheme="minorEastAsia" w:hAnsi="Times New Roman CYR" w:cs="Times New Roman CYR"/>
          <w:color w:val="000000" w:themeColor="text1"/>
          <w:sz w:val="28"/>
          <w:szCs w:val="28"/>
          <w:lang w:eastAsia="ru-RU"/>
        </w:rPr>
        <w:t xml:space="preserve"> настоящего </w:t>
      </w:r>
      <w:r w:rsidR="00D279F3" w:rsidRPr="00D279F3">
        <w:rPr>
          <w:rFonts w:ascii="Times New Roman CYR" w:eastAsiaTheme="minorEastAsia" w:hAnsi="Times New Roman CYR" w:cs="Times New Roman CYR"/>
          <w:sz w:val="28"/>
          <w:szCs w:val="28"/>
          <w:lang w:eastAsia="ru-RU"/>
        </w:rPr>
        <w:t>Положения.</w:t>
      </w:r>
    </w:p>
    <w:p w:rsidR="00D279F3" w:rsidRPr="00D279F3" w:rsidRDefault="00921F00" w:rsidP="00D279F3">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w:t>
      </w:r>
      <w:r w:rsidR="00AB3153">
        <w:rPr>
          <w:rFonts w:ascii="Times New Roman CYR" w:eastAsiaTheme="minorEastAsia" w:hAnsi="Times New Roman CYR" w:cs="Times New Roman CYR"/>
          <w:sz w:val="28"/>
          <w:szCs w:val="28"/>
          <w:lang w:eastAsia="ru-RU"/>
        </w:rPr>
        <w:t>4</w:t>
      </w:r>
      <w:r w:rsidR="00D279F3" w:rsidRPr="00D279F3">
        <w:rPr>
          <w:rFonts w:ascii="Times New Roman CYR" w:eastAsiaTheme="minorEastAsia" w:hAnsi="Times New Roman CYR" w:cs="Times New Roman CYR"/>
          <w:sz w:val="28"/>
          <w:szCs w:val="28"/>
          <w:lang w:eastAsia="ru-RU"/>
        </w:rPr>
        <w:t xml:space="preserve">. Руководитель учреждения несет ответственность за правильность </w:t>
      </w:r>
      <w:proofErr w:type="gramStart"/>
      <w:r w:rsidR="00D279F3" w:rsidRPr="00D279F3">
        <w:rPr>
          <w:rFonts w:ascii="Times New Roman CYR" w:eastAsiaTheme="minorEastAsia" w:hAnsi="Times New Roman CYR" w:cs="Times New Roman CYR"/>
          <w:sz w:val="28"/>
          <w:szCs w:val="28"/>
          <w:lang w:eastAsia="ru-RU"/>
        </w:rPr>
        <w:t>формирования фонда оплаты труда учреждения</w:t>
      </w:r>
      <w:proofErr w:type="gramEnd"/>
      <w:r w:rsidR="00D279F3" w:rsidRPr="00D279F3">
        <w:rPr>
          <w:rFonts w:ascii="Times New Roman CYR" w:eastAsiaTheme="minorEastAsia" w:hAnsi="Times New Roman CYR" w:cs="Times New Roman CYR"/>
          <w:sz w:val="28"/>
          <w:szCs w:val="28"/>
          <w:lang w:eastAsia="ru-RU"/>
        </w:rPr>
        <w:t xml:space="preserve"> и обеспечивает соблюдение норм, установленных настоящим Положением.</w:t>
      </w:r>
    </w:p>
    <w:p w:rsidR="009E5CA2" w:rsidRDefault="009E5CA2" w:rsidP="00824B22">
      <w:pPr>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br w:type="page"/>
      </w:r>
    </w:p>
    <w:bookmarkEnd w:id="20"/>
    <w:p w:rsidR="007053BF" w:rsidRPr="007053BF" w:rsidRDefault="007053BF" w:rsidP="007053BF">
      <w:pPr>
        <w:autoSpaceDE w:val="0"/>
        <w:autoSpaceDN w:val="0"/>
        <w:adjustRightInd w:val="0"/>
        <w:spacing w:after="0" w:line="240" w:lineRule="auto"/>
        <w:jc w:val="right"/>
        <w:outlineLvl w:val="0"/>
        <w:rPr>
          <w:rFonts w:ascii="Times New Roman" w:eastAsiaTheme="minorHAnsi" w:hAnsi="Times New Roman"/>
        </w:rPr>
      </w:pPr>
      <w:r w:rsidRPr="007053BF">
        <w:rPr>
          <w:rFonts w:ascii="Times New Roman" w:eastAsiaTheme="minorHAnsi" w:hAnsi="Times New Roman"/>
        </w:rPr>
        <w:lastRenderedPageBreak/>
        <w:t>Приложение 1</w:t>
      </w:r>
    </w:p>
    <w:p w:rsidR="00FE1E7E" w:rsidRDefault="007053BF" w:rsidP="007053BF">
      <w:pPr>
        <w:autoSpaceDE w:val="0"/>
        <w:autoSpaceDN w:val="0"/>
        <w:adjustRightInd w:val="0"/>
        <w:spacing w:after="0" w:line="240" w:lineRule="auto"/>
        <w:jc w:val="right"/>
        <w:rPr>
          <w:rFonts w:ascii="Times New Roman" w:eastAsiaTheme="minorHAnsi" w:hAnsi="Times New Roman"/>
        </w:rPr>
      </w:pPr>
      <w:r w:rsidRPr="007053BF">
        <w:rPr>
          <w:rFonts w:ascii="Times New Roman" w:eastAsiaTheme="minorHAnsi" w:hAnsi="Times New Roman"/>
        </w:rPr>
        <w:t xml:space="preserve">к </w:t>
      </w:r>
      <w:r w:rsidR="00FE1E7E">
        <w:rPr>
          <w:rFonts w:ascii="Times New Roman" w:eastAsiaTheme="minorHAnsi" w:hAnsi="Times New Roman"/>
        </w:rPr>
        <w:t>Проекту п</w:t>
      </w:r>
      <w:r w:rsidRPr="007053BF">
        <w:rPr>
          <w:rFonts w:ascii="Times New Roman" w:eastAsiaTheme="minorHAnsi" w:hAnsi="Times New Roman"/>
        </w:rPr>
        <w:t>оложени</w:t>
      </w:r>
      <w:r w:rsidR="00FE1E7E">
        <w:rPr>
          <w:rFonts w:ascii="Times New Roman" w:eastAsiaTheme="minorHAnsi" w:hAnsi="Times New Roman"/>
        </w:rPr>
        <w:t>я</w:t>
      </w:r>
      <w:r w:rsidRPr="007053BF">
        <w:rPr>
          <w:rFonts w:ascii="Times New Roman" w:eastAsiaTheme="minorHAnsi" w:hAnsi="Times New Roman"/>
        </w:rPr>
        <w:t xml:space="preserve"> о размерах </w:t>
      </w:r>
    </w:p>
    <w:p w:rsidR="00FE1E7E" w:rsidRDefault="007053BF" w:rsidP="007053BF">
      <w:pPr>
        <w:autoSpaceDE w:val="0"/>
        <w:autoSpaceDN w:val="0"/>
        <w:adjustRightInd w:val="0"/>
        <w:spacing w:after="0" w:line="240" w:lineRule="auto"/>
        <w:jc w:val="right"/>
        <w:rPr>
          <w:rFonts w:ascii="Times New Roman" w:eastAsiaTheme="minorHAnsi" w:hAnsi="Times New Roman"/>
        </w:rPr>
      </w:pPr>
      <w:r w:rsidRPr="007053BF">
        <w:rPr>
          <w:rFonts w:ascii="Times New Roman" w:eastAsiaTheme="minorHAnsi" w:hAnsi="Times New Roman"/>
        </w:rPr>
        <w:t xml:space="preserve">и </w:t>
      </w:r>
      <w:proofErr w:type="gramStart"/>
      <w:r w:rsidRPr="007053BF">
        <w:rPr>
          <w:rFonts w:ascii="Times New Roman" w:eastAsiaTheme="minorHAnsi" w:hAnsi="Times New Roman"/>
        </w:rPr>
        <w:t>условиях</w:t>
      </w:r>
      <w:proofErr w:type="gramEnd"/>
      <w:r w:rsidR="00FE1E7E">
        <w:rPr>
          <w:rFonts w:ascii="Times New Roman" w:eastAsiaTheme="minorHAnsi" w:hAnsi="Times New Roman"/>
        </w:rPr>
        <w:t xml:space="preserve"> </w:t>
      </w:r>
      <w:r w:rsidRPr="007053BF">
        <w:rPr>
          <w:rFonts w:ascii="Times New Roman" w:eastAsiaTheme="minorHAnsi" w:hAnsi="Times New Roman"/>
        </w:rPr>
        <w:t>оплаты труда</w:t>
      </w:r>
      <w:r w:rsidR="005F25A6">
        <w:rPr>
          <w:rFonts w:ascii="Times New Roman" w:eastAsiaTheme="minorHAnsi" w:hAnsi="Times New Roman"/>
        </w:rPr>
        <w:t xml:space="preserve"> </w:t>
      </w:r>
      <w:r w:rsidRPr="007053BF">
        <w:rPr>
          <w:rFonts w:ascii="Times New Roman" w:eastAsiaTheme="minorHAnsi" w:hAnsi="Times New Roman"/>
        </w:rPr>
        <w:t xml:space="preserve">и иных </w:t>
      </w:r>
    </w:p>
    <w:p w:rsidR="005F25A6" w:rsidRDefault="007053BF" w:rsidP="00FE1E7E">
      <w:pPr>
        <w:autoSpaceDE w:val="0"/>
        <w:autoSpaceDN w:val="0"/>
        <w:adjustRightInd w:val="0"/>
        <w:spacing w:after="0" w:line="240" w:lineRule="auto"/>
        <w:jc w:val="right"/>
        <w:rPr>
          <w:rFonts w:ascii="Times New Roman" w:eastAsiaTheme="minorHAnsi" w:hAnsi="Times New Roman"/>
        </w:rPr>
      </w:pPr>
      <w:r w:rsidRPr="007053BF">
        <w:rPr>
          <w:rFonts w:ascii="Times New Roman" w:eastAsiaTheme="minorHAnsi" w:hAnsi="Times New Roman"/>
        </w:rPr>
        <w:t>выплат</w:t>
      </w:r>
      <w:r w:rsidR="00FE1E7E">
        <w:rPr>
          <w:rFonts w:ascii="Times New Roman" w:eastAsiaTheme="minorHAnsi" w:hAnsi="Times New Roman"/>
        </w:rPr>
        <w:t xml:space="preserve"> </w:t>
      </w:r>
      <w:r w:rsidRPr="007053BF">
        <w:rPr>
          <w:rFonts w:ascii="Times New Roman" w:eastAsiaTheme="minorHAnsi" w:hAnsi="Times New Roman"/>
        </w:rPr>
        <w:t xml:space="preserve">работникам </w:t>
      </w:r>
    </w:p>
    <w:p w:rsidR="005F25A6" w:rsidRDefault="005F25A6" w:rsidP="007053BF">
      <w:pPr>
        <w:autoSpaceDE w:val="0"/>
        <w:autoSpaceDN w:val="0"/>
        <w:adjustRightInd w:val="0"/>
        <w:spacing w:after="0" w:line="240" w:lineRule="auto"/>
        <w:jc w:val="right"/>
        <w:rPr>
          <w:rFonts w:ascii="Times New Roman" w:eastAsiaTheme="minorHAnsi" w:hAnsi="Times New Roman"/>
        </w:rPr>
      </w:pPr>
      <w:r>
        <w:rPr>
          <w:rFonts w:ascii="Times New Roman" w:eastAsiaTheme="minorHAnsi" w:hAnsi="Times New Roman"/>
        </w:rPr>
        <w:t xml:space="preserve">МБУ </w:t>
      </w:r>
      <w:r w:rsidRPr="005F25A6">
        <w:rPr>
          <w:rFonts w:ascii="Times New Roman" w:eastAsiaTheme="minorHAnsi" w:hAnsi="Times New Roman"/>
        </w:rPr>
        <w:t xml:space="preserve"> «Городская централизованная </w:t>
      </w:r>
    </w:p>
    <w:p w:rsidR="007053BF" w:rsidRPr="007053BF" w:rsidRDefault="005F25A6" w:rsidP="007053BF">
      <w:pPr>
        <w:autoSpaceDE w:val="0"/>
        <w:autoSpaceDN w:val="0"/>
        <w:adjustRightInd w:val="0"/>
        <w:spacing w:after="0" w:line="240" w:lineRule="auto"/>
        <w:jc w:val="right"/>
        <w:rPr>
          <w:rFonts w:ascii="Times New Roman" w:eastAsiaTheme="minorHAnsi" w:hAnsi="Times New Roman"/>
        </w:rPr>
      </w:pPr>
      <w:r w:rsidRPr="005F25A6">
        <w:rPr>
          <w:rFonts w:ascii="Times New Roman" w:eastAsiaTheme="minorHAnsi" w:hAnsi="Times New Roman"/>
        </w:rPr>
        <w:t>библиотечная система»</w:t>
      </w:r>
    </w:p>
    <w:p w:rsidR="007053BF" w:rsidRPr="007053BF" w:rsidRDefault="007053BF" w:rsidP="007053BF">
      <w:pPr>
        <w:autoSpaceDE w:val="0"/>
        <w:autoSpaceDN w:val="0"/>
        <w:adjustRightInd w:val="0"/>
        <w:spacing w:after="0" w:line="240" w:lineRule="auto"/>
        <w:jc w:val="center"/>
        <w:rPr>
          <w:rFonts w:ascii="Times New Roman" w:eastAsiaTheme="minorHAnsi" w:hAnsi="Times New Roman"/>
          <w:sz w:val="28"/>
        </w:rPr>
      </w:pPr>
    </w:p>
    <w:p w:rsidR="007053BF" w:rsidRPr="007053BF" w:rsidRDefault="007053BF" w:rsidP="007053BF">
      <w:pPr>
        <w:autoSpaceDE w:val="0"/>
        <w:autoSpaceDN w:val="0"/>
        <w:adjustRightInd w:val="0"/>
        <w:spacing w:after="0" w:line="240" w:lineRule="auto"/>
        <w:jc w:val="center"/>
        <w:rPr>
          <w:rFonts w:ascii="Times New Roman" w:eastAsiaTheme="minorHAnsi" w:hAnsi="Times New Roman"/>
          <w:b/>
          <w:bCs/>
          <w:sz w:val="24"/>
          <w:szCs w:val="24"/>
        </w:rPr>
      </w:pPr>
      <w:r w:rsidRPr="007053BF">
        <w:rPr>
          <w:rFonts w:ascii="Times New Roman" w:eastAsiaTheme="minorHAnsi" w:hAnsi="Times New Roman"/>
          <w:b/>
          <w:bCs/>
          <w:sz w:val="24"/>
          <w:szCs w:val="24"/>
        </w:rPr>
        <w:t>РАЗМЕРЫ</w:t>
      </w:r>
    </w:p>
    <w:p w:rsidR="007053BF" w:rsidRDefault="007053BF" w:rsidP="007053BF">
      <w:pPr>
        <w:autoSpaceDE w:val="0"/>
        <w:autoSpaceDN w:val="0"/>
        <w:adjustRightInd w:val="0"/>
        <w:spacing w:after="0" w:line="240" w:lineRule="auto"/>
        <w:jc w:val="center"/>
        <w:rPr>
          <w:rFonts w:ascii="Times New Roman" w:eastAsiaTheme="minorHAnsi" w:hAnsi="Times New Roman"/>
          <w:b/>
          <w:bCs/>
          <w:sz w:val="24"/>
          <w:szCs w:val="24"/>
        </w:rPr>
      </w:pPr>
      <w:r w:rsidRPr="007053BF">
        <w:rPr>
          <w:rFonts w:ascii="Times New Roman" w:eastAsiaTheme="minorHAnsi" w:hAnsi="Times New Roman"/>
          <w:b/>
          <w:bCs/>
          <w:sz w:val="24"/>
          <w:szCs w:val="24"/>
        </w:rPr>
        <w:t>ДОЛЖНОСТНЫХ ОКЛАДОВ РАБОТНИКОВ УЧРЕЖДЕНИЙ</w:t>
      </w:r>
    </w:p>
    <w:p w:rsidR="00D82833" w:rsidRPr="007053BF" w:rsidRDefault="00D82833" w:rsidP="007053BF">
      <w:pPr>
        <w:autoSpaceDE w:val="0"/>
        <w:autoSpaceDN w:val="0"/>
        <w:adjustRightInd w:val="0"/>
        <w:spacing w:after="0" w:line="240" w:lineRule="auto"/>
        <w:jc w:val="center"/>
        <w:rPr>
          <w:rFonts w:ascii="Times New Roman" w:eastAsiaTheme="minorHAnsi" w:hAnsi="Times New Roman"/>
          <w:b/>
          <w:bCs/>
          <w:sz w:val="24"/>
          <w:szCs w:val="24"/>
        </w:rPr>
      </w:pPr>
    </w:p>
    <w:p w:rsidR="00D82833" w:rsidRPr="00D82833" w:rsidRDefault="00D82833" w:rsidP="00D82833">
      <w:pPr>
        <w:autoSpaceDE w:val="0"/>
        <w:autoSpaceDN w:val="0"/>
        <w:adjustRightInd w:val="0"/>
        <w:spacing w:after="0" w:line="240" w:lineRule="auto"/>
        <w:jc w:val="right"/>
        <w:rPr>
          <w:rFonts w:ascii="Times New Roman" w:eastAsiaTheme="minorHAnsi" w:hAnsi="Times New Roman"/>
          <w:sz w:val="28"/>
        </w:rPr>
      </w:pPr>
      <w:r w:rsidRPr="00D82833">
        <w:rPr>
          <w:rFonts w:ascii="Times New Roman" w:eastAsiaTheme="minorHAnsi" w:hAnsi="Times New Roman"/>
          <w:sz w:val="28"/>
        </w:rPr>
        <w:t>Таблица 1</w:t>
      </w:r>
    </w:p>
    <w:p w:rsidR="007053BF" w:rsidRPr="008F3280" w:rsidRDefault="007053BF" w:rsidP="007053BF">
      <w:pPr>
        <w:autoSpaceDE w:val="0"/>
        <w:autoSpaceDN w:val="0"/>
        <w:adjustRightInd w:val="0"/>
        <w:spacing w:after="0" w:line="240" w:lineRule="auto"/>
        <w:jc w:val="center"/>
        <w:rPr>
          <w:rFonts w:ascii="Times New Roman" w:eastAsiaTheme="minorHAnsi" w:hAnsi="Times New Roman"/>
          <w:bCs/>
          <w:sz w:val="24"/>
          <w:szCs w:val="24"/>
        </w:rPr>
      </w:pPr>
    </w:p>
    <w:p w:rsidR="007053BF" w:rsidRPr="008F3280" w:rsidRDefault="007053BF" w:rsidP="00D82833">
      <w:pPr>
        <w:autoSpaceDE w:val="0"/>
        <w:autoSpaceDN w:val="0"/>
        <w:adjustRightInd w:val="0"/>
        <w:spacing w:after="0" w:line="240" w:lineRule="auto"/>
        <w:ind w:left="900"/>
        <w:contextualSpacing/>
        <w:jc w:val="center"/>
        <w:outlineLvl w:val="0"/>
        <w:rPr>
          <w:rFonts w:ascii="Times New Roman" w:eastAsiaTheme="minorHAnsi" w:hAnsi="Times New Roman"/>
          <w:bCs/>
          <w:sz w:val="28"/>
          <w:szCs w:val="24"/>
        </w:rPr>
      </w:pPr>
      <w:r w:rsidRPr="008F3280">
        <w:rPr>
          <w:rFonts w:ascii="Times New Roman" w:eastAsiaTheme="minorHAnsi" w:hAnsi="Times New Roman"/>
          <w:bCs/>
          <w:sz w:val="28"/>
          <w:szCs w:val="24"/>
        </w:rPr>
        <w:t>Руководящий состав</w:t>
      </w:r>
    </w:p>
    <w:p w:rsidR="007053BF" w:rsidRPr="00E51820" w:rsidRDefault="007053BF" w:rsidP="007053BF">
      <w:pPr>
        <w:autoSpaceDE w:val="0"/>
        <w:autoSpaceDN w:val="0"/>
        <w:adjustRightInd w:val="0"/>
        <w:spacing w:after="0" w:line="240" w:lineRule="auto"/>
        <w:ind w:left="900"/>
        <w:contextualSpacing/>
        <w:jc w:val="center"/>
        <w:outlineLvl w:val="0"/>
        <w:rPr>
          <w:rFonts w:ascii="Times New Roman" w:eastAsiaTheme="minorHAnsi" w:hAnsi="Times New Roman"/>
          <w:sz w:val="28"/>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4"/>
        <w:gridCol w:w="7173"/>
        <w:gridCol w:w="1904"/>
      </w:tblGrid>
      <w:tr w:rsidR="007053BF" w:rsidRPr="00E51820" w:rsidTr="008F3280">
        <w:tc>
          <w:tcPr>
            <w:tcW w:w="624"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jc w:val="center"/>
              <w:rPr>
                <w:rFonts w:ascii="Times New Roman" w:eastAsiaTheme="minorHAnsi" w:hAnsi="Times New Roman"/>
                <w:sz w:val="28"/>
                <w:szCs w:val="24"/>
              </w:rPr>
            </w:pPr>
            <w:r w:rsidRPr="00E51820">
              <w:rPr>
                <w:rFonts w:ascii="Times New Roman" w:eastAsiaTheme="minorHAnsi" w:hAnsi="Times New Roman"/>
                <w:sz w:val="28"/>
                <w:szCs w:val="24"/>
              </w:rPr>
              <w:t xml:space="preserve">N </w:t>
            </w:r>
            <w:proofErr w:type="gramStart"/>
            <w:r w:rsidRPr="00E51820">
              <w:rPr>
                <w:rFonts w:ascii="Times New Roman" w:eastAsiaTheme="minorHAnsi" w:hAnsi="Times New Roman"/>
                <w:sz w:val="28"/>
                <w:szCs w:val="24"/>
              </w:rPr>
              <w:t>п</w:t>
            </w:r>
            <w:proofErr w:type="gramEnd"/>
            <w:r w:rsidRPr="00E51820">
              <w:rPr>
                <w:rFonts w:ascii="Times New Roman" w:eastAsiaTheme="minorHAnsi" w:hAnsi="Times New Roman"/>
                <w:sz w:val="28"/>
                <w:szCs w:val="24"/>
              </w:rPr>
              <w:t>/п</w:t>
            </w:r>
          </w:p>
        </w:tc>
        <w:tc>
          <w:tcPr>
            <w:tcW w:w="7173"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jc w:val="center"/>
              <w:rPr>
                <w:rFonts w:ascii="Times New Roman" w:eastAsiaTheme="minorHAnsi" w:hAnsi="Times New Roman"/>
                <w:sz w:val="28"/>
                <w:szCs w:val="24"/>
              </w:rPr>
            </w:pPr>
            <w:r w:rsidRPr="00E51820">
              <w:rPr>
                <w:rFonts w:ascii="Times New Roman" w:eastAsiaTheme="minorHAnsi" w:hAnsi="Times New Roman"/>
                <w:sz w:val="28"/>
                <w:szCs w:val="24"/>
              </w:rPr>
              <w:t>Наименование должности</w:t>
            </w:r>
          </w:p>
        </w:tc>
        <w:tc>
          <w:tcPr>
            <w:tcW w:w="1904"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jc w:val="center"/>
              <w:rPr>
                <w:rFonts w:ascii="Times New Roman" w:eastAsiaTheme="minorHAnsi" w:hAnsi="Times New Roman"/>
                <w:sz w:val="28"/>
                <w:szCs w:val="24"/>
              </w:rPr>
            </w:pPr>
            <w:r w:rsidRPr="00E51820">
              <w:rPr>
                <w:rFonts w:ascii="Times New Roman" w:eastAsiaTheme="minorHAnsi" w:hAnsi="Times New Roman"/>
                <w:sz w:val="28"/>
                <w:szCs w:val="24"/>
              </w:rPr>
              <w:t>Размер должностного оклада (руб.)</w:t>
            </w:r>
          </w:p>
        </w:tc>
      </w:tr>
      <w:tr w:rsidR="007053BF" w:rsidRPr="00E51820" w:rsidTr="008F3280">
        <w:tc>
          <w:tcPr>
            <w:tcW w:w="624"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jc w:val="center"/>
              <w:rPr>
                <w:rFonts w:ascii="Times New Roman" w:eastAsiaTheme="minorHAnsi" w:hAnsi="Times New Roman"/>
                <w:sz w:val="28"/>
                <w:szCs w:val="24"/>
              </w:rPr>
            </w:pPr>
            <w:r w:rsidRPr="00E51820">
              <w:rPr>
                <w:rFonts w:ascii="Times New Roman" w:eastAsiaTheme="minorHAnsi" w:hAnsi="Times New Roman"/>
                <w:sz w:val="28"/>
                <w:szCs w:val="24"/>
              </w:rPr>
              <w:t>1.</w:t>
            </w:r>
          </w:p>
        </w:tc>
        <w:tc>
          <w:tcPr>
            <w:tcW w:w="7173"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rPr>
                <w:rFonts w:ascii="Times New Roman" w:eastAsiaTheme="minorHAnsi" w:hAnsi="Times New Roman"/>
                <w:sz w:val="28"/>
                <w:szCs w:val="24"/>
              </w:rPr>
            </w:pPr>
            <w:r w:rsidRPr="00E51820">
              <w:rPr>
                <w:rFonts w:ascii="Times New Roman" w:eastAsiaTheme="minorHAnsi" w:hAnsi="Times New Roman"/>
                <w:sz w:val="28"/>
                <w:szCs w:val="24"/>
              </w:rPr>
              <w:t>Директор учреждения</w:t>
            </w:r>
          </w:p>
        </w:tc>
        <w:tc>
          <w:tcPr>
            <w:tcW w:w="1904" w:type="dxa"/>
            <w:tcBorders>
              <w:top w:val="single" w:sz="4" w:space="0" w:color="auto"/>
              <w:left w:val="single" w:sz="4" w:space="0" w:color="auto"/>
              <w:bottom w:val="single" w:sz="4" w:space="0" w:color="auto"/>
              <w:right w:val="single" w:sz="4" w:space="0" w:color="auto"/>
            </w:tcBorders>
          </w:tcPr>
          <w:p w:rsidR="007053BF" w:rsidRPr="00E51820" w:rsidRDefault="00EA22B2" w:rsidP="00EA22B2">
            <w:pPr>
              <w:autoSpaceDE w:val="0"/>
              <w:autoSpaceDN w:val="0"/>
              <w:adjustRightInd w:val="0"/>
              <w:spacing w:after="0" w:line="240" w:lineRule="auto"/>
              <w:jc w:val="center"/>
              <w:rPr>
                <w:rFonts w:ascii="Times New Roman" w:eastAsiaTheme="minorHAnsi" w:hAnsi="Times New Roman"/>
                <w:sz w:val="28"/>
                <w:szCs w:val="24"/>
              </w:rPr>
            </w:pPr>
            <w:r>
              <w:rPr>
                <w:rFonts w:ascii="Times New Roman" w:eastAsiaTheme="minorHAnsi" w:hAnsi="Times New Roman"/>
                <w:sz w:val="28"/>
                <w:szCs w:val="24"/>
              </w:rPr>
              <w:t>28740</w:t>
            </w:r>
          </w:p>
        </w:tc>
      </w:tr>
      <w:tr w:rsidR="007053BF" w:rsidRPr="00E51820" w:rsidTr="008F3280">
        <w:trPr>
          <w:trHeight w:val="484"/>
        </w:trPr>
        <w:tc>
          <w:tcPr>
            <w:tcW w:w="624"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jc w:val="center"/>
              <w:rPr>
                <w:rFonts w:ascii="Times New Roman" w:eastAsiaTheme="minorHAnsi" w:hAnsi="Times New Roman"/>
                <w:sz w:val="28"/>
                <w:szCs w:val="24"/>
              </w:rPr>
            </w:pPr>
            <w:r w:rsidRPr="00E51820">
              <w:rPr>
                <w:rFonts w:ascii="Times New Roman" w:eastAsiaTheme="minorHAnsi" w:hAnsi="Times New Roman"/>
                <w:sz w:val="28"/>
                <w:szCs w:val="24"/>
              </w:rPr>
              <w:t>2.</w:t>
            </w:r>
          </w:p>
        </w:tc>
        <w:tc>
          <w:tcPr>
            <w:tcW w:w="7173"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rPr>
                <w:rFonts w:ascii="Times New Roman" w:eastAsiaTheme="minorHAnsi" w:hAnsi="Times New Roman"/>
                <w:sz w:val="28"/>
                <w:szCs w:val="24"/>
              </w:rPr>
            </w:pPr>
            <w:r w:rsidRPr="00E51820">
              <w:rPr>
                <w:rFonts w:ascii="Times New Roman" w:eastAsiaTheme="minorHAnsi" w:hAnsi="Times New Roman"/>
                <w:sz w:val="28"/>
                <w:szCs w:val="24"/>
              </w:rPr>
              <w:t>Заместитель директора</w:t>
            </w:r>
          </w:p>
        </w:tc>
        <w:tc>
          <w:tcPr>
            <w:tcW w:w="1904" w:type="dxa"/>
            <w:tcBorders>
              <w:top w:val="single" w:sz="4" w:space="0" w:color="auto"/>
              <w:left w:val="single" w:sz="4" w:space="0" w:color="auto"/>
              <w:bottom w:val="single" w:sz="4" w:space="0" w:color="auto"/>
              <w:right w:val="single" w:sz="4" w:space="0" w:color="auto"/>
            </w:tcBorders>
          </w:tcPr>
          <w:p w:rsidR="007053BF" w:rsidRPr="00E51820" w:rsidRDefault="00EA22B2" w:rsidP="00CF6E76">
            <w:pPr>
              <w:autoSpaceDE w:val="0"/>
              <w:autoSpaceDN w:val="0"/>
              <w:adjustRightInd w:val="0"/>
              <w:spacing w:before="120" w:after="120" w:line="240" w:lineRule="auto"/>
              <w:jc w:val="center"/>
              <w:rPr>
                <w:rFonts w:ascii="Times New Roman" w:eastAsiaTheme="minorHAnsi" w:hAnsi="Times New Roman"/>
                <w:sz w:val="28"/>
                <w:szCs w:val="24"/>
              </w:rPr>
            </w:pPr>
            <w:r>
              <w:rPr>
                <w:rFonts w:ascii="Times New Roman" w:eastAsiaTheme="minorHAnsi" w:hAnsi="Times New Roman"/>
                <w:sz w:val="28"/>
                <w:szCs w:val="24"/>
              </w:rPr>
              <w:t>22992</w:t>
            </w:r>
          </w:p>
        </w:tc>
      </w:tr>
      <w:tr w:rsidR="007053BF" w:rsidRPr="00E51820" w:rsidTr="008F3280">
        <w:tc>
          <w:tcPr>
            <w:tcW w:w="624"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jc w:val="center"/>
              <w:rPr>
                <w:rFonts w:ascii="Times New Roman" w:eastAsiaTheme="minorHAnsi" w:hAnsi="Times New Roman"/>
                <w:sz w:val="28"/>
                <w:szCs w:val="24"/>
              </w:rPr>
            </w:pPr>
            <w:r w:rsidRPr="00E51820">
              <w:rPr>
                <w:rFonts w:ascii="Times New Roman" w:eastAsiaTheme="minorHAnsi" w:hAnsi="Times New Roman"/>
                <w:sz w:val="28"/>
                <w:szCs w:val="24"/>
              </w:rPr>
              <w:t>3.</w:t>
            </w:r>
          </w:p>
        </w:tc>
        <w:tc>
          <w:tcPr>
            <w:tcW w:w="7173" w:type="dxa"/>
            <w:tcBorders>
              <w:top w:val="single" w:sz="4" w:space="0" w:color="auto"/>
              <w:left w:val="single" w:sz="4" w:space="0" w:color="auto"/>
              <w:bottom w:val="single" w:sz="4" w:space="0" w:color="auto"/>
              <w:right w:val="single" w:sz="4" w:space="0" w:color="auto"/>
            </w:tcBorders>
          </w:tcPr>
          <w:p w:rsidR="007053BF" w:rsidRPr="00E51820" w:rsidRDefault="007053BF" w:rsidP="007053BF">
            <w:pPr>
              <w:autoSpaceDE w:val="0"/>
              <w:autoSpaceDN w:val="0"/>
              <w:adjustRightInd w:val="0"/>
              <w:spacing w:after="0" w:line="240" w:lineRule="auto"/>
              <w:rPr>
                <w:rFonts w:ascii="Times New Roman" w:eastAsiaTheme="minorHAnsi" w:hAnsi="Times New Roman"/>
                <w:sz w:val="28"/>
                <w:szCs w:val="24"/>
              </w:rPr>
            </w:pPr>
            <w:r w:rsidRPr="00E51820">
              <w:rPr>
                <w:rFonts w:ascii="Times New Roman" w:eastAsiaTheme="minorHAnsi" w:hAnsi="Times New Roman"/>
                <w:sz w:val="28"/>
                <w:szCs w:val="24"/>
              </w:rPr>
              <w:t>Главный бухгалтер</w:t>
            </w:r>
          </w:p>
        </w:tc>
        <w:tc>
          <w:tcPr>
            <w:tcW w:w="1904" w:type="dxa"/>
            <w:tcBorders>
              <w:top w:val="single" w:sz="4" w:space="0" w:color="auto"/>
              <w:left w:val="single" w:sz="4" w:space="0" w:color="auto"/>
              <w:bottom w:val="single" w:sz="4" w:space="0" w:color="auto"/>
              <w:right w:val="single" w:sz="4" w:space="0" w:color="auto"/>
            </w:tcBorders>
          </w:tcPr>
          <w:p w:rsidR="007053BF" w:rsidRPr="00E51820" w:rsidRDefault="00EA22B2" w:rsidP="00CF6E76">
            <w:pPr>
              <w:autoSpaceDE w:val="0"/>
              <w:autoSpaceDN w:val="0"/>
              <w:adjustRightInd w:val="0"/>
              <w:spacing w:before="120" w:after="120" w:line="240" w:lineRule="auto"/>
              <w:jc w:val="center"/>
              <w:rPr>
                <w:rFonts w:ascii="Times New Roman" w:eastAsiaTheme="minorHAnsi" w:hAnsi="Times New Roman"/>
                <w:sz w:val="28"/>
                <w:szCs w:val="24"/>
              </w:rPr>
            </w:pPr>
            <w:r>
              <w:rPr>
                <w:rFonts w:ascii="Times New Roman" w:eastAsiaTheme="minorHAnsi" w:hAnsi="Times New Roman"/>
                <w:sz w:val="28"/>
                <w:szCs w:val="24"/>
              </w:rPr>
              <w:t>20118</w:t>
            </w:r>
          </w:p>
        </w:tc>
      </w:tr>
    </w:tbl>
    <w:p w:rsidR="00D82833" w:rsidRDefault="00D82833" w:rsidP="00D82833">
      <w:pPr>
        <w:autoSpaceDE w:val="0"/>
        <w:autoSpaceDN w:val="0"/>
        <w:adjustRightInd w:val="0"/>
        <w:spacing w:after="0" w:line="240" w:lineRule="auto"/>
        <w:jc w:val="right"/>
        <w:rPr>
          <w:rFonts w:ascii="Times New Roman" w:eastAsiaTheme="minorHAnsi" w:hAnsi="Times New Roman"/>
          <w:sz w:val="28"/>
        </w:rPr>
      </w:pPr>
    </w:p>
    <w:p w:rsidR="00AD0F5A" w:rsidRDefault="00AD0F5A" w:rsidP="00D82833">
      <w:pPr>
        <w:autoSpaceDE w:val="0"/>
        <w:autoSpaceDN w:val="0"/>
        <w:adjustRightInd w:val="0"/>
        <w:spacing w:after="0" w:line="240" w:lineRule="auto"/>
        <w:jc w:val="right"/>
        <w:rPr>
          <w:rFonts w:ascii="Times New Roman" w:eastAsiaTheme="minorHAnsi" w:hAnsi="Times New Roman"/>
          <w:sz w:val="28"/>
        </w:rPr>
      </w:pPr>
    </w:p>
    <w:p w:rsidR="00AD0F5A" w:rsidRDefault="00AD0F5A" w:rsidP="00D82833">
      <w:pPr>
        <w:autoSpaceDE w:val="0"/>
        <w:autoSpaceDN w:val="0"/>
        <w:adjustRightInd w:val="0"/>
        <w:spacing w:after="0" w:line="240" w:lineRule="auto"/>
        <w:jc w:val="right"/>
        <w:rPr>
          <w:rFonts w:ascii="Times New Roman" w:eastAsiaTheme="minorHAnsi" w:hAnsi="Times New Roman"/>
          <w:sz w:val="28"/>
        </w:rPr>
      </w:pPr>
    </w:p>
    <w:p w:rsidR="00D82833" w:rsidRPr="00D82833" w:rsidRDefault="00D82833" w:rsidP="00D82833">
      <w:pPr>
        <w:autoSpaceDE w:val="0"/>
        <w:autoSpaceDN w:val="0"/>
        <w:adjustRightInd w:val="0"/>
        <w:spacing w:after="0" w:line="240" w:lineRule="auto"/>
        <w:jc w:val="right"/>
        <w:rPr>
          <w:rFonts w:ascii="Times New Roman" w:eastAsiaTheme="minorHAnsi" w:hAnsi="Times New Roman"/>
          <w:sz w:val="28"/>
        </w:rPr>
      </w:pPr>
      <w:r w:rsidRPr="00D82833">
        <w:rPr>
          <w:rFonts w:ascii="Times New Roman" w:eastAsiaTheme="minorHAnsi" w:hAnsi="Times New Roman"/>
          <w:sz w:val="28"/>
        </w:rPr>
        <w:t xml:space="preserve">Таблица </w:t>
      </w:r>
      <w:r>
        <w:rPr>
          <w:rFonts w:ascii="Times New Roman" w:eastAsiaTheme="minorHAnsi" w:hAnsi="Times New Roman"/>
          <w:sz w:val="28"/>
        </w:rPr>
        <w:t>2</w:t>
      </w:r>
    </w:p>
    <w:p w:rsidR="007053BF" w:rsidRPr="00E51820" w:rsidRDefault="007053BF" w:rsidP="007053BF">
      <w:pPr>
        <w:autoSpaceDE w:val="0"/>
        <w:autoSpaceDN w:val="0"/>
        <w:adjustRightInd w:val="0"/>
        <w:spacing w:after="0" w:line="264" w:lineRule="auto"/>
        <w:ind w:firstLine="539"/>
        <w:jc w:val="center"/>
        <w:outlineLvl w:val="1"/>
        <w:rPr>
          <w:rFonts w:ascii="Times New Roman" w:eastAsia="Times New Roman" w:hAnsi="Times New Roman"/>
          <w:bCs/>
          <w:sz w:val="28"/>
          <w:szCs w:val="24"/>
          <w:lang w:eastAsia="ru-RU"/>
        </w:rPr>
      </w:pPr>
    </w:p>
    <w:p w:rsidR="006832DA" w:rsidRPr="008F3280" w:rsidRDefault="008F3280" w:rsidP="00D82833">
      <w:pPr>
        <w:autoSpaceDE w:val="0"/>
        <w:autoSpaceDN w:val="0"/>
        <w:adjustRightInd w:val="0"/>
        <w:spacing w:after="0" w:line="264" w:lineRule="auto"/>
        <w:ind w:left="900"/>
        <w:contextualSpacing/>
        <w:jc w:val="center"/>
        <w:outlineLvl w:val="1"/>
        <w:rPr>
          <w:rFonts w:ascii="Times New Roman" w:eastAsia="Times New Roman" w:hAnsi="Times New Roman"/>
          <w:bCs/>
          <w:sz w:val="24"/>
          <w:szCs w:val="24"/>
          <w:lang w:eastAsia="ru-RU"/>
        </w:rPr>
      </w:pPr>
      <w:r w:rsidRPr="008F3280">
        <w:rPr>
          <w:rFonts w:ascii="Times New Roman" w:eastAsia="Times New Roman" w:hAnsi="Times New Roman"/>
          <w:bCs/>
          <w:sz w:val="28"/>
          <w:szCs w:val="28"/>
          <w:lang w:eastAsia="ru-RU"/>
        </w:rPr>
        <w:t>Профессиональные квалификационные группы общеотраслевых должностей руководителей, специалистов и служащих</w:t>
      </w:r>
    </w:p>
    <w:p w:rsidR="008F3280" w:rsidRPr="008F3280" w:rsidRDefault="008F3280" w:rsidP="00D82833">
      <w:pPr>
        <w:autoSpaceDE w:val="0"/>
        <w:autoSpaceDN w:val="0"/>
        <w:adjustRightInd w:val="0"/>
        <w:spacing w:after="0" w:line="264" w:lineRule="auto"/>
        <w:ind w:left="900"/>
        <w:contextualSpacing/>
        <w:jc w:val="center"/>
        <w:outlineLvl w:val="1"/>
        <w:rPr>
          <w:rFonts w:ascii="Times New Roman" w:eastAsia="Times New Roman" w:hAnsi="Times New Roman"/>
          <w:bCs/>
          <w:sz w:val="24"/>
          <w:szCs w:val="24"/>
          <w:lang w:eastAsia="ru-RU"/>
        </w:rPr>
      </w:pPr>
    </w:p>
    <w:tbl>
      <w:tblPr>
        <w:tblStyle w:val="a6"/>
        <w:tblW w:w="9781" w:type="dxa"/>
        <w:tblInd w:w="-34" w:type="dxa"/>
        <w:tblLayout w:type="fixed"/>
        <w:tblLook w:val="04A0" w:firstRow="1" w:lastRow="0" w:firstColumn="1" w:lastColumn="0" w:noHBand="0" w:noVBand="1"/>
      </w:tblPr>
      <w:tblGrid>
        <w:gridCol w:w="4111"/>
        <w:gridCol w:w="3686"/>
        <w:gridCol w:w="283"/>
        <w:gridCol w:w="1701"/>
      </w:tblGrid>
      <w:tr w:rsidR="00B92E56" w:rsidRPr="00B92E56" w:rsidTr="00B92E56">
        <w:trPr>
          <w:trHeight w:val="725"/>
        </w:trPr>
        <w:tc>
          <w:tcPr>
            <w:tcW w:w="9781" w:type="dxa"/>
            <w:gridSpan w:val="4"/>
          </w:tcPr>
          <w:p w:rsidR="00B92E56" w:rsidRPr="00B92E56" w:rsidRDefault="00B92E56" w:rsidP="00B92E56">
            <w:pPr>
              <w:jc w:val="center"/>
              <w:rPr>
                <w:rFonts w:ascii="Times New Roman" w:hAnsi="Times New Roman"/>
                <w:sz w:val="28"/>
                <w:szCs w:val="28"/>
              </w:rPr>
            </w:pPr>
            <w:r w:rsidRPr="00B92E56">
              <w:rPr>
                <w:rFonts w:ascii="Times New Roman" w:hAnsi="Times New Roman"/>
                <w:sz w:val="28"/>
                <w:szCs w:val="28"/>
              </w:rPr>
              <w:br w:type="page"/>
              <w:t>Профессиональная квалификационная группа</w:t>
            </w:r>
          </w:p>
          <w:p w:rsidR="00B92E56" w:rsidRPr="00B92E56" w:rsidRDefault="00B92E56" w:rsidP="00B92E56">
            <w:pPr>
              <w:jc w:val="center"/>
              <w:rPr>
                <w:rFonts w:ascii="Times New Roman" w:hAnsi="Times New Roman"/>
                <w:sz w:val="28"/>
                <w:szCs w:val="28"/>
              </w:rPr>
            </w:pPr>
            <w:r w:rsidRPr="00B92E56">
              <w:rPr>
                <w:rFonts w:ascii="Times New Roman" w:hAnsi="Times New Roman"/>
                <w:sz w:val="28"/>
                <w:szCs w:val="28"/>
              </w:rPr>
              <w:t>«Общеотраслевые должности второго служащих уровня»</w:t>
            </w:r>
          </w:p>
        </w:tc>
      </w:tr>
      <w:tr w:rsidR="00B92E56" w:rsidRPr="00B92E56" w:rsidTr="008F3280">
        <w:trPr>
          <w:trHeight w:val="298"/>
        </w:trPr>
        <w:tc>
          <w:tcPr>
            <w:tcW w:w="4111" w:type="dxa"/>
          </w:tcPr>
          <w:p w:rsidR="00B92E56" w:rsidRPr="00B92E56" w:rsidRDefault="00B92E56" w:rsidP="00B92E56">
            <w:pPr>
              <w:jc w:val="center"/>
              <w:rPr>
                <w:rFonts w:ascii="Times New Roman" w:hAnsi="Times New Roman"/>
                <w:sz w:val="28"/>
                <w:szCs w:val="28"/>
              </w:rPr>
            </w:pPr>
            <w:r w:rsidRPr="00B92E56">
              <w:rPr>
                <w:rFonts w:ascii="Times New Roman" w:hAnsi="Times New Roman"/>
                <w:spacing w:val="-4"/>
                <w:sz w:val="28"/>
                <w:szCs w:val="28"/>
              </w:rPr>
              <w:t>Квалификационные уровни (квалификационные категории)</w:t>
            </w:r>
          </w:p>
        </w:tc>
        <w:tc>
          <w:tcPr>
            <w:tcW w:w="3686" w:type="dxa"/>
          </w:tcPr>
          <w:p w:rsidR="00B92E56" w:rsidRPr="00B92E56" w:rsidRDefault="00B92E56" w:rsidP="00B92E56">
            <w:pPr>
              <w:jc w:val="center"/>
              <w:rPr>
                <w:rFonts w:ascii="Times New Roman" w:hAnsi="Times New Roman"/>
                <w:sz w:val="28"/>
                <w:szCs w:val="28"/>
              </w:rPr>
            </w:pPr>
            <w:r w:rsidRPr="00B92E56">
              <w:rPr>
                <w:rFonts w:ascii="Times New Roman" w:hAnsi="Times New Roman"/>
                <w:sz w:val="28"/>
                <w:szCs w:val="28"/>
              </w:rPr>
              <w:t>Общеотраслевые должности служащих второго уровня</w:t>
            </w:r>
          </w:p>
        </w:tc>
        <w:tc>
          <w:tcPr>
            <w:tcW w:w="1984" w:type="dxa"/>
            <w:gridSpan w:val="2"/>
          </w:tcPr>
          <w:p w:rsidR="00B92E56" w:rsidRPr="00B92E56" w:rsidRDefault="00B92E56" w:rsidP="00B92E56">
            <w:pPr>
              <w:widowControl w:val="0"/>
              <w:autoSpaceDE w:val="0"/>
              <w:autoSpaceDN w:val="0"/>
              <w:adjustRightInd w:val="0"/>
              <w:jc w:val="center"/>
              <w:rPr>
                <w:rFonts w:ascii="Times New Roman CYR" w:eastAsiaTheme="minorEastAsia" w:hAnsi="Times New Roman CYR" w:cs="Times New Roman CYR"/>
                <w:sz w:val="24"/>
                <w:szCs w:val="24"/>
              </w:rPr>
            </w:pPr>
            <w:r w:rsidRPr="00B92E56">
              <w:rPr>
                <w:rFonts w:ascii="Times New Roman" w:eastAsia="Times New Roman" w:hAnsi="Times New Roman"/>
                <w:sz w:val="28"/>
              </w:rPr>
              <w:t>Размеры окладов (рублей)</w:t>
            </w:r>
          </w:p>
        </w:tc>
      </w:tr>
      <w:tr w:rsidR="00B92E56" w:rsidRPr="00B92E56" w:rsidTr="008F3280">
        <w:trPr>
          <w:trHeight w:val="582"/>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Первый  квалификационный уровень</w:t>
            </w:r>
          </w:p>
          <w:p w:rsidR="00B92E56" w:rsidRPr="00B92E56" w:rsidRDefault="00B92E56" w:rsidP="00B92E56">
            <w:pPr>
              <w:rPr>
                <w:rFonts w:ascii="Times New Roman" w:hAnsi="Times New Roman"/>
                <w:iCs/>
                <w:sz w:val="28"/>
                <w:szCs w:val="28"/>
              </w:rPr>
            </w:pPr>
          </w:p>
        </w:tc>
        <w:tc>
          <w:tcPr>
            <w:tcW w:w="3686" w:type="dxa"/>
          </w:tcPr>
          <w:p w:rsidR="00B92E56" w:rsidRPr="00B92E56" w:rsidRDefault="00B92E56" w:rsidP="00B92E56">
            <w:pPr>
              <w:rPr>
                <w:rFonts w:ascii="Times New Roman" w:hAnsi="Times New Roman"/>
                <w:sz w:val="28"/>
                <w:szCs w:val="28"/>
              </w:rPr>
            </w:pPr>
            <w:r w:rsidRPr="00B92E56">
              <w:rPr>
                <w:rFonts w:ascii="Times New Roman" w:hAnsi="Times New Roman"/>
                <w:iCs/>
                <w:sz w:val="28"/>
                <w:szCs w:val="28"/>
              </w:rPr>
              <w:t>Секретарь руководителя</w:t>
            </w:r>
            <w:r>
              <w:rPr>
                <w:rFonts w:ascii="Times New Roman" w:hAnsi="Times New Roman"/>
                <w:iCs/>
                <w:sz w:val="28"/>
                <w:szCs w:val="28"/>
              </w:rPr>
              <w:t>,</w:t>
            </w:r>
            <w:r w:rsidRPr="00B92E56">
              <w:rPr>
                <w:rFonts w:ascii="Times New Roman" w:hAnsi="Times New Roman"/>
                <w:iCs/>
                <w:sz w:val="28"/>
                <w:szCs w:val="28"/>
              </w:rPr>
              <w:t xml:space="preserve"> администратор</w:t>
            </w:r>
          </w:p>
        </w:tc>
        <w:tc>
          <w:tcPr>
            <w:tcW w:w="1984" w:type="dxa"/>
            <w:gridSpan w:val="2"/>
          </w:tcPr>
          <w:p w:rsidR="00B92E56" w:rsidRPr="00B92E56" w:rsidRDefault="00EA22B2" w:rsidP="00B92E56">
            <w:pPr>
              <w:jc w:val="center"/>
              <w:rPr>
                <w:rFonts w:ascii="Times New Roman" w:hAnsi="Times New Roman"/>
                <w:sz w:val="28"/>
                <w:szCs w:val="28"/>
              </w:rPr>
            </w:pPr>
            <w:r>
              <w:rPr>
                <w:rFonts w:ascii="Times New Roman" w:hAnsi="Times New Roman"/>
                <w:sz w:val="28"/>
                <w:szCs w:val="28"/>
              </w:rPr>
              <w:t>6042</w:t>
            </w:r>
          </w:p>
        </w:tc>
      </w:tr>
      <w:tr w:rsidR="00B92E56" w:rsidRPr="00B92E56" w:rsidTr="008F3280">
        <w:trPr>
          <w:trHeight w:val="582"/>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Второй  квалификационный уровень</w:t>
            </w:r>
          </w:p>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ab/>
            </w:r>
          </w:p>
        </w:tc>
        <w:tc>
          <w:tcPr>
            <w:tcW w:w="3686" w:type="dxa"/>
          </w:tcPr>
          <w:p w:rsidR="00B92E56" w:rsidRPr="00B92E56" w:rsidRDefault="00B92E56" w:rsidP="00B92E56">
            <w:pPr>
              <w:rPr>
                <w:rFonts w:ascii="Times New Roman" w:hAnsi="Times New Roman"/>
                <w:sz w:val="28"/>
                <w:szCs w:val="28"/>
              </w:rPr>
            </w:pPr>
            <w:r w:rsidRPr="00B92E56">
              <w:rPr>
                <w:rFonts w:ascii="Times New Roman" w:hAnsi="Times New Roman"/>
                <w:iCs/>
                <w:sz w:val="28"/>
                <w:szCs w:val="28"/>
              </w:rPr>
              <w:t xml:space="preserve">Заведующий хозяйством, </w:t>
            </w:r>
          </w:p>
        </w:tc>
        <w:tc>
          <w:tcPr>
            <w:tcW w:w="1984" w:type="dxa"/>
            <w:gridSpan w:val="2"/>
          </w:tcPr>
          <w:p w:rsidR="00B92E56" w:rsidRPr="00B92E56" w:rsidRDefault="00EA22B2" w:rsidP="00B92E56">
            <w:pPr>
              <w:jc w:val="center"/>
              <w:rPr>
                <w:rFonts w:ascii="Times New Roman" w:hAnsi="Times New Roman"/>
                <w:sz w:val="28"/>
                <w:szCs w:val="28"/>
              </w:rPr>
            </w:pPr>
            <w:r>
              <w:rPr>
                <w:rFonts w:ascii="Times New Roman" w:hAnsi="Times New Roman"/>
                <w:sz w:val="28"/>
                <w:szCs w:val="28"/>
              </w:rPr>
              <w:t>6155</w:t>
            </w:r>
          </w:p>
        </w:tc>
      </w:tr>
      <w:tr w:rsidR="00B92E56" w:rsidRPr="00B92E56" w:rsidTr="00B92E56">
        <w:trPr>
          <w:trHeight w:val="725"/>
        </w:trPr>
        <w:tc>
          <w:tcPr>
            <w:tcW w:w="9781" w:type="dxa"/>
            <w:gridSpan w:val="4"/>
          </w:tcPr>
          <w:p w:rsidR="00B92E56" w:rsidRPr="00B92E56" w:rsidRDefault="00B92E56" w:rsidP="00B92E56">
            <w:pPr>
              <w:jc w:val="center"/>
              <w:rPr>
                <w:rFonts w:ascii="Times New Roman" w:hAnsi="Times New Roman"/>
                <w:sz w:val="28"/>
                <w:szCs w:val="28"/>
              </w:rPr>
            </w:pPr>
            <w:r w:rsidRPr="00B92E56">
              <w:rPr>
                <w:rFonts w:ascii="Times New Roman" w:hAnsi="Times New Roman"/>
                <w:sz w:val="28"/>
                <w:szCs w:val="28"/>
              </w:rPr>
              <w:br w:type="page"/>
              <w:t>Профессиональная квалификационная группа</w:t>
            </w:r>
          </w:p>
          <w:p w:rsidR="00B92E56" w:rsidRPr="00B92E56" w:rsidRDefault="00B92E56" w:rsidP="00B92E56">
            <w:pPr>
              <w:jc w:val="center"/>
              <w:rPr>
                <w:rFonts w:ascii="Times New Roman" w:hAnsi="Times New Roman"/>
                <w:sz w:val="28"/>
                <w:szCs w:val="28"/>
              </w:rPr>
            </w:pPr>
            <w:r w:rsidRPr="00B92E56">
              <w:rPr>
                <w:rFonts w:ascii="Times New Roman" w:hAnsi="Times New Roman"/>
                <w:sz w:val="28"/>
                <w:szCs w:val="28"/>
              </w:rPr>
              <w:t>«Общеотраслевые должности служащих третьего уровня»</w:t>
            </w:r>
          </w:p>
        </w:tc>
      </w:tr>
      <w:tr w:rsidR="00B92E56" w:rsidRPr="00B92E56" w:rsidTr="00B92E56">
        <w:trPr>
          <w:trHeight w:val="298"/>
        </w:trPr>
        <w:tc>
          <w:tcPr>
            <w:tcW w:w="4111" w:type="dxa"/>
          </w:tcPr>
          <w:p w:rsidR="00B92E56" w:rsidRPr="00B92E56" w:rsidRDefault="00B92E56" w:rsidP="00B92E56">
            <w:pPr>
              <w:jc w:val="center"/>
              <w:rPr>
                <w:rFonts w:ascii="Times New Roman" w:hAnsi="Times New Roman"/>
                <w:sz w:val="28"/>
                <w:szCs w:val="28"/>
              </w:rPr>
            </w:pPr>
            <w:r w:rsidRPr="00B92E56">
              <w:rPr>
                <w:rFonts w:ascii="Times New Roman" w:hAnsi="Times New Roman"/>
                <w:spacing w:val="-4"/>
                <w:sz w:val="28"/>
                <w:szCs w:val="28"/>
              </w:rPr>
              <w:t xml:space="preserve">Квалификационные уровни </w:t>
            </w:r>
            <w:r w:rsidRPr="00B92E56">
              <w:rPr>
                <w:rFonts w:ascii="Times New Roman" w:hAnsi="Times New Roman"/>
                <w:spacing w:val="-4"/>
                <w:sz w:val="28"/>
                <w:szCs w:val="28"/>
              </w:rPr>
              <w:lastRenderedPageBreak/>
              <w:t>(квалификационные категории)</w:t>
            </w:r>
          </w:p>
        </w:tc>
        <w:tc>
          <w:tcPr>
            <w:tcW w:w="3969" w:type="dxa"/>
            <w:gridSpan w:val="2"/>
          </w:tcPr>
          <w:p w:rsidR="00B92E56" w:rsidRPr="00B92E56" w:rsidRDefault="00B92E56" w:rsidP="00B92E56">
            <w:pPr>
              <w:jc w:val="center"/>
              <w:rPr>
                <w:rFonts w:ascii="Times New Roman" w:hAnsi="Times New Roman"/>
                <w:sz w:val="28"/>
                <w:szCs w:val="28"/>
              </w:rPr>
            </w:pPr>
            <w:r w:rsidRPr="00B92E56">
              <w:rPr>
                <w:rFonts w:ascii="Times New Roman" w:hAnsi="Times New Roman"/>
                <w:sz w:val="28"/>
                <w:szCs w:val="28"/>
              </w:rPr>
              <w:lastRenderedPageBreak/>
              <w:t xml:space="preserve">Общеотраслевые должности </w:t>
            </w:r>
            <w:r w:rsidRPr="00B92E56">
              <w:rPr>
                <w:rFonts w:ascii="Times New Roman" w:hAnsi="Times New Roman"/>
                <w:sz w:val="28"/>
                <w:szCs w:val="28"/>
              </w:rPr>
              <w:lastRenderedPageBreak/>
              <w:t>служащих третьего уровня</w:t>
            </w:r>
          </w:p>
        </w:tc>
        <w:tc>
          <w:tcPr>
            <w:tcW w:w="1701" w:type="dxa"/>
          </w:tcPr>
          <w:p w:rsidR="00B92E56" w:rsidRPr="00B92E56" w:rsidRDefault="00B92E56" w:rsidP="00B92E56">
            <w:pPr>
              <w:jc w:val="center"/>
              <w:rPr>
                <w:rFonts w:ascii="Times New Roman" w:hAnsi="Times New Roman"/>
                <w:sz w:val="28"/>
                <w:szCs w:val="28"/>
              </w:rPr>
            </w:pPr>
            <w:r w:rsidRPr="00B92E56">
              <w:rPr>
                <w:rFonts w:ascii="Times New Roman" w:eastAsia="Times New Roman" w:hAnsi="Times New Roman"/>
                <w:sz w:val="28"/>
              </w:rPr>
              <w:lastRenderedPageBreak/>
              <w:t xml:space="preserve">Размеры </w:t>
            </w:r>
            <w:r w:rsidRPr="00B92E56">
              <w:rPr>
                <w:rFonts w:ascii="Times New Roman" w:eastAsia="Times New Roman" w:hAnsi="Times New Roman"/>
                <w:sz w:val="28"/>
              </w:rPr>
              <w:lastRenderedPageBreak/>
              <w:t>окладов (рублей)</w:t>
            </w:r>
          </w:p>
        </w:tc>
      </w:tr>
      <w:tr w:rsidR="00B92E56" w:rsidRPr="00B92E56" w:rsidTr="00B92E56">
        <w:trPr>
          <w:trHeight w:val="582"/>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lastRenderedPageBreak/>
              <w:t>Первый  квалификационный уровень</w:t>
            </w:r>
          </w:p>
          <w:p w:rsidR="00B92E56" w:rsidRPr="00B92E56" w:rsidRDefault="00B92E56" w:rsidP="00B92E56">
            <w:pPr>
              <w:rPr>
                <w:rFonts w:ascii="Times New Roman" w:hAnsi="Times New Roman"/>
                <w:iCs/>
                <w:sz w:val="28"/>
                <w:szCs w:val="28"/>
              </w:rPr>
            </w:pPr>
          </w:p>
        </w:tc>
        <w:tc>
          <w:tcPr>
            <w:tcW w:w="3969" w:type="dxa"/>
            <w:gridSpan w:val="2"/>
          </w:tcPr>
          <w:p w:rsidR="00B92E56" w:rsidRPr="00B92E56" w:rsidRDefault="00B92E56" w:rsidP="00B92E56">
            <w:pPr>
              <w:rPr>
                <w:rFonts w:ascii="Times New Roman" w:hAnsi="Times New Roman"/>
                <w:sz w:val="28"/>
                <w:szCs w:val="28"/>
              </w:rPr>
            </w:pPr>
            <w:r w:rsidRPr="00B92E56">
              <w:rPr>
                <w:rFonts w:ascii="Times New Roman" w:hAnsi="Times New Roman"/>
                <w:iCs/>
                <w:sz w:val="28"/>
                <w:szCs w:val="28"/>
              </w:rPr>
              <w:t>Бухгалтер, специалист по кадрам,  экономист, юрисконсульт</w:t>
            </w:r>
          </w:p>
        </w:tc>
        <w:tc>
          <w:tcPr>
            <w:tcW w:w="1701" w:type="dxa"/>
          </w:tcPr>
          <w:p w:rsidR="00B92E56" w:rsidRPr="00B92E56" w:rsidRDefault="00EA22B2" w:rsidP="00B92E56">
            <w:pPr>
              <w:jc w:val="center"/>
              <w:rPr>
                <w:rFonts w:ascii="Times New Roman" w:hAnsi="Times New Roman"/>
                <w:sz w:val="28"/>
                <w:szCs w:val="28"/>
              </w:rPr>
            </w:pPr>
            <w:r>
              <w:rPr>
                <w:rFonts w:ascii="Times New Roman" w:hAnsi="Times New Roman"/>
                <w:sz w:val="28"/>
                <w:szCs w:val="28"/>
              </w:rPr>
              <w:t>7899</w:t>
            </w:r>
          </w:p>
        </w:tc>
      </w:tr>
      <w:tr w:rsidR="00B92E56" w:rsidRPr="00B92E56" w:rsidTr="00B92E56">
        <w:trPr>
          <w:trHeight w:val="548"/>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Второй квалификационный уровень</w:t>
            </w:r>
          </w:p>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 xml:space="preserve">Должности служащих первого уровня, по которым может устанавливаться </w:t>
            </w:r>
            <w:r w:rsidRPr="00B92E56">
              <w:rPr>
                <w:rFonts w:ascii="Times New Roman" w:hAnsi="Times New Roman"/>
                <w:iCs/>
                <w:sz w:val="28"/>
                <w:szCs w:val="28"/>
                <w:lang w:val="en-US"/>
              </w:rPr>
              <w:t>II</w:t>
            </w:r>
            <w:r w:rsidRPr="00B92E56">
              <w:rPr>
                <w:rFonts w:ascii="Times New Roman" w:hAnsi="Times New Roman"/>
                <w:iCs/>
                <w:sz w:val="28"/>
                <w:szCs w:val="28"/>
              </w:rPr>
              <w:t xml:space="preserve"> </w:t>
            </w:r>
            <w:proofErr w:type="spellStart"/>
            <w:r w:rsidRPr="00B92E56">
              <w:rPr>
                <w:rFonts w:ascii="Times New Roman" w:hAnsi="Times New Roman"/>
                <w:iCs/>
                <w:sz w:val="28"/>
                <w:szCs w:val="28"/>
              </w:rPr>
              <w:t>внутридолжностная</w:t>
            </w:r>
            <w:proofErr w:type="spellEnd"/>
            <w:r w:rsidRPr="00B92E56">
              <w:rPr>
                <w:rFonts w:ascii="Times New Roman" w:hAnsi="Times New Roman"/>
                <w:iCs/>
                <w:sz w:val="28"/>
                <w:szCs w:val="28"/>
              </w:rPr>
              <w:t xml:space="preserve">  категория</w:t>
            </w:r>
          </w:p>
        </w:tc>
        <w:tc>
          <w:tcPr>
            <w:tcW w:w="3969" w:type="dxa"/>
            <w:gridSpan w:val="2"/>
          </w:tcPr>
          <w:p w:rsidR="00B92E56" w:rsidRPr="00B92E56" w:rsidRDefault="00B92E56" w:rsidP="00B92E56">
            <w:pPr>
              <w:rPr>
                <w:rFonts w:ascii="Times New Roman" w:hAnsi="Times New Roman"/>
                <w:sz w:val="28"/>
                <w:szCs w:val="28"/>
              </w:rPr>
            </w:pPr>
            <w:r w:rsidRPr="00B92E56">
              <w:rPr>
                <w:rFonts w:ascii="Times New Roman" w:hAnsi="Times New Roman"/>
                <w:iCs/>
                <w:sz w:val="28"/>
                <w:szCs w:val="28"/>
              </w:rPr>
              <w:t>Бухгалтер, специалист по кадрам,  экономист, юрисконсульт</w:t>
            </w:r>
          </w:p>
        </w:tc>
        <w:tc>
          <w:tcPr>
            <w:tcW w:w="1701" w:type="dxa"/>
          </w:tcPr>
          <w:p w:rsidR="00B92E56" w:rsidRPr="00B92E56" w:rsidRDefault="00EA22B2" w:rsidP="00B92E56">
            <w:pPr>
              <w:jc w:val="center"/>
              <w:rPr>
                <w:rFonts w:ascii="Times New Roman" w:hAnsi="Times New Roman"/>
                <w:sz w:val="28"/>
                <w:szCs w:val="28"/>
              </w:rPr>
            </w:pPr>
            <w:r>
              <w:rPr>
                <w:rFonts w:ascii="Times New Roman" w:hAnsi="Times New Roman"/>
                <w:sz w:val="28"/>
                <w:szCs w:val="28"/>
              </w:rPr>
              <w:t>8400</w:t>
            </w:r>
          </w:p>
        </w:tc>
      </w:tr>
      <w:tr w:rsidR="00B92E56" w:rsidRPr="00B92E56" w:rsidTr="00B92E56">
        <w:trPr>
          <w:trHeight w:val="556"/>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Третий квалификационный уровень</w:t>
            </w:r>
          </w:p>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 xml:space="preserve">Должности служащих первого квалификационного уровня, по которым может устанавливаться </w:t>
            </w:r>
            <w:r w:rsidRPr="00B92E56">
              <w:rPr>
                <w:rFonts w:ascii="Times New Roman" w:hAnsi="Times New Roman"/>
                <w:iCs/>
                <w:sz w:val="28"/>
                <w:szCs w:val="28"/>
                <w:lang w:val="en-US"/>
              </w:rPr>
              <w:t>I</w:t>
            </w:r>
            <w:r w:rsidRPr="00B92E56">
              <w:rPr>
                <w:rFonts w:ascii="Times New Roman" w:hAnsi="Times New Roman"/>
                <w:iCs/>
                <w:sz w:val="28"/>
                <w:szCs w:val="28"/>
              </w:rPr>
              <w:t xml:space="preserve"> </w:t>
            </w:r>
            <w:proofErr w:type="spellStart"/>
            <w:r w:rsidRPr="00B92E56">
              <w:rPr>
                <w:rFonts w:ascii="Times New Roman" w:hAnsi="Times New Roman"/>
                <w:iCs/>
                <w:sz w:val="28"/>
                <w:szCs w:val="28"/>
              </w:rPr>
              <w:t>внутридолжностная</w:t>
            </w:r>
            <w:proofErr w:type="spellEnd"/>
            <w:r w:rsidRPr="00B92E56">
              <w:rPr>
                <w:rFonts w:ascii="Times New Roman" w:hAnsi="Times New Roman"/>
                <w:iCs/>
                <w:sz w:val="28"/>
                <w:szCs w:val="28"/>
              </w:rPr>
              <w:t xml:space="preserve">  категория</w:t>
            </w:r>
          </w:p>
        </w:tc>
        <w:tc>
          <w:tcPr>
            <w:tcW w:w="3969" w:type="dxa"/>
            <w:gridSpan w:val="2"/>
          </w:tcPr>
          <w:p w:rsidR="00B92E56" w:rsidRPr="00B92E56" w:rsidRDefault="00B92E56" w:rsidP="00B92E56">
            <w:pPr>
              <w:rPr>
                <w:rFonts w:ascii="Times New Roman" w:hAnsi="Times New Roman"/>
                <w:sz w:val="28"/>
                <w:szCs w:val="28"/>
              </w:rPr>
            </w:pPr>
            <w:r w:rsidRPr="00B92E56">
              <w:rPr>
                <w:rFonts w:ascii="Times New Roman" w:hAnsi="Times New Roman"/>
                <w:iCs/>
                <w:sz w:val="28"/>
                <w:szCs w:val="28"/>
              </w:rPr>
              <w:t>Бухгалтер, специалист по кадрам,  экономист, юрисконсульт</w:t>
            </w:r>
          </w:p>
        </w:tc>
        <w:tc>
          <w:tcPr>
            <w:tcW w:w="1701" w:type="dxa"/>
          </w:tcPr>
          <w:p w:rsidR="00B92E56" w:rsidRPr="00B92E56" w:rsidRDefault="00EA22B2" w:rsidP="00B92E56">
            <w:pPr>
              <w:jc w:val="center"/>
              <w:rPr>
                <w:rFonts w:ascii="Times New Roman" w:hAnsi="Times New Roman"/>
                <w:sz w:val="28"/>
                <w:szCs w:val="28"/>
              </w:rPr>
            </w:pPr>
            <w:r>
              <w:rPr>
                <w:rFonts w:ascii="Times New Roman" w:hAnsi="Times New Roman"/>
                <w:sz w:val="28"/>
                <w:szCs w:val="28"/>
              </w:rPr>
              <w:t>8692</w:t>
            </w:r>
          </w:p>
        </w:tc>
      </w:tr>
      <w:tr w:rsidR="00B92E56" w:rsidRPr="00B92E56" w:rsidTr="00B92E56">
        <w:trPr>
          <w:trHeight w:val="414"/>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Четвертый квалификационный уровень</w:t>
            </w:r>
            <w:r w:rsidRPr="00B92E56">
              <w:t xml:space="preserve"> </w:t>
            </w:r>
          </w:p>
        </w:tc>
        <w:tc>
          <w:tcPr>
            <w:tcW w:w="3969" w:type="dxa"/>
            <w:gridSpan w:val="2"/>
          </w:tcPr>
          <w:p w:rsidR="00B92E56" w:rsidRPr="00B92E56" w:rsidRDefault="00B92E56" w:rsidP="00B92E56">
            <w:pPr>
              <w:rPr>
                <w:rFonts w:ascii="Times New Roman" w:hAnsi="Times New Roman"/>
                <w:sz w:val="28"/>
                <w:szCs w:val="28"/>
              </w:rPr>
            </w:pPr>
            <w:r w:rsidRPr="00B92E56">
              <w:rPr>
                <w:rFonts w:ascii="Times New Roman" w:hAnsi="Times New Roman"/>
                <w:iCs/>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Pr>
          <w:p w:rsidR="00B92E56" w:rsidRPr="00B92E56" w:rsidRDefault="00EA22B2" w:rsidP="00B92E56">
            <w:pPr>
              <w:jc w:val="center"/>
              <w:rPr>
                <w:rFonts w:ascii="Times New Roman" w:hAnsi="Times New Roman"/>
                <w:sz w:val="28"/>
                <w:szCs w:val="28"/>
              </w:rPr>
            </w:pPr>
            <w:bookmarkStart w:id="21" w:name="_GoBack"/>
            <w:bookmarkEnd w:id="21"/>
            <w:r>
              <w:rPr>
                <w:rFonts w:ascii="Times New Roman" w:hAnsi="Times New Roman"/>
                <w:sz w:val="28"/>
                <w:szCs w:val="28"/>
              </w:rPr>
              <w:t>8911</w:t>
            </w:r>
          </w:p>
        </w:tc>
      </w:tr>
      <w:tr w:rsidR="00B92E56" w:rsidRPr="00B92E56" w:rsidTr="00B92E56">
        <w:trPr>
          <w:trHeight w:val="414"/>
        </w:trPr>
        <w:tc>
          <w:tcPr>
            <w:tcW w:w="4111" w:type="dxa"/>
          </w:tcPr>
          <w:p w:rsidR="00B92E56" w:rsidRPr="00B92E56" w:rsidRDefault="00B92E56" w:rsidP="00B92E56">
            <w:pPr>
              <w:rPr>
                <w:rFonts w:ascii="Times New Roman" w:hAnsi="Times New Roman"/>
                <w:iCs/>
                <w:sz w:val="28"/>
                <w:szCs w:val="28"/>
              </w:rPr>
            </w:pPr>
            <w:r w:rsidRPr="00B92E56">
              <w:rPr>
                <w:rFonts w:ascii="Times New Roman" w:hAnsi="Times New Roman"/>
                <w:iCs/>
                <w:sz w:val="28"/>
                <w:szCs w:val="28"/>
              </w:rPr>
              <w:t>Пятый квалификационный уровень</w:t>
            </w:r>
          </w:p>
          <w:p w:rsidR="00B92E56" w:rsidRPr="00B92E56" w:rsidRDefault="00B92E56" w:rsidP="00B92E56">
            <w:pPr>
              <w:rPr>
                <w:rFonts w:ascii="Times New Roman" w:hAnsi="Times New Roman"/>
                <w:iCs/>
                <w:sz w:val="28"/>
                <w:szCs w:val="28"/>
              </w:rPr>
            </w:pPr>
          </w:p>
        </w:tc>
        <w:tc>
          <w:tcPr>
            <w:tcW w:w="3969" w:type="dxa"/>
            <w:gridSpan w:val="2"/>
          </w:tcPr>
          <w:p w:rsidR="00B92E56" w:rsidRPr="00B92E56" w:rsidRDefault="00B92E56" w:rsidP="004A7140">
            <w:pPr>
              <w:rPr>
                <w:rFonts w:ascii="Times New Roman" w:hAnsi="Times New Roman"/>
                <w:sz w:val="28"/>
                <w:szCs w:val="28"/>
              </w:rPr>
            </w:pPr>
            <w:r w:rsidRPr="00B92E56">
              <w:rPr>
                <w:rFonts w:ascii="Times New Roman" w:hAnsi="Times New Roman"/>
                <w:iCs/>
                <w:sz w:val="28"/>
                <w:szCs w:val="28"/>
              </w:rPr>
              <w:t>заместитель главного бухгалтера</w:t>
            </w:r>
          </w:p>
        </w:tc>
        <w:tc>
          <w:tcPr>
            <w:tcW w:w="1701" w:type="dxa"/>
          </w:tcPr>
          <w:p w:rsidR="00B92E56" w:rsidRPr="00B92E56" w:rsidRDefault="00EA22B2" w:rsidP="00B92E56">
            <w:pPr>
              <w:jc w:val="center"/>
              <w:rPr>
                <w:rFonts w:ascii="Times New Roman" w:hAnsi="Times New Roman"/>
                <w:sz w:val="28"/>
                <w:szCs w:val="28"/>
              </w:rPr>
            </w:pPr>
            <w:r>
              <w:rPr>
                <w:rFonts w:ascii="Times New Roman" w:hAnsi="Times New Roman"/>
                <w:sz w:val="28"/>
                <w:szCs w:val="28"/>
              </w:rPr>
              <w:t>9131</w:t>
            </w:r>
          </w:p>
        </w:tc>
      </w:tr>
      <w:tr w:rsidR="009E5CA2" w:rsidRPr="00E5463C" w:rsidTr="00F20119">
        <w:trPr>
          <w:trHeight w:val="414"/>
        </w:trPr>
        <w:tc>
          <w:tcPr>
            <w:tcW w:w="9781" w:type="dxa"/>
            <w:gridSpan w:val="4"/>
          </w:tcPr>
          <w:p w:rsidR="009E5CA2" w:rsidRDefault="009E5CA2" w:rsidP="00F20119">
            <w:pPr>
              <w:jc w:val="center"/>
            </w:pPr>
            <w:r w:rsidRPr="00E5463C">
              <w:rPr>
                <w:rFonts w:ascii="Times New Roman" w:hAnsi="Times New Roman"/>
                <w:sz w:val="28"/>
                <w:szCs w:val="28"/>
              </w:rPr>
              <w:t>Профессиональная квалификационная группа</w:t>
            </w:r>
          </w:p>
          <w:p w:rsidR="009E5CA2" w:rsidRPr="00E5463C" w:rsidRDefault="009E5CA2" w:rsidP="00F20119">
            <w:pPr>
              <w:jc w:val="center"/>
              <w:rPr>
                <w:rFonts w:ascii="Times New Roman" w:hAnsi="Times New Roman"/>
                <w:sz w:val="28"/>
                <w:szCs w:val="28"/>
              </w:rPr>
            </w:pPr>
            <w:r w:rsidRPr="006F4968">
              <w:rPr>
                <w:rFonts w:ascii="Times New Roman" w:hAnsi="Times New Roman"/>
                <w:sz w:val="28"/>
                <w:szCs w:val="28"/>
              </w:rPr>
              <w:t>«Общеотраслевые должности служащих четвертого уровня»</w:t>
            </w:r>
          </w:p>
        </w:tc>
      </w:tr>
      <w:tr w:rsidR="009E5CA2" w:rsidTr="009E5CA2">
        <w:trPr>
          <w:trHeight w:val="414"/>
        </w:trPr>
        <w:tc>
          <w:tcPr>
            <w:tcW w:w="4111" w:type="dxa"/>
          </w:tcPr>
          <w:p w:rsidR="009E5CA2" w:rsidRPr="00E5463C" w:rsidRDefault="009E5CA2" w:rsidP="00F20119">
            <w:pPr>
              <w:jc w:val="center"/>
              <w:rPr>
                <w:rFonts w:ascii="Times New Roman" w:hAnsi="Times New Roman"/>
                <w:sz w:val="28"/>
                <w:szCs w:val="28"/>
              </w:rPr>
            </w:pPr>
            <w:r w:rsidRPr="00E5463C">
              <w:rPr>
                <w:rFonts w:ascii="Times New Roman" w:hAnsi="Times New Roman"/>
                <w:spacing w:val="-4"/>
                <w:sz w:val="28"/>
                <w:szCs w:val="28"/>
              </w:rPr>
              <w:t>Квалификационные уровни (квалификационные категории)</w:t>
            </w:r>
          </w:p>
        </w:tc>
        <w:tc>
          <w:tcPr>
            <w:tcW w:w="3969" w:type="dxa"/>
            <w:gridSpan w:val="2"/>
          </w:tcPr>
          <w:p w:rsidR="009E5CA2" w:rsidRPr="00E5463C" w:rsidRDefault="009E5CA2" w:rsidP="00F20119">
            <w:pPr>
              <w:jc w:val="center"/>
              <w:rPr>
                <w:rFonts w:ascii="Times New Roman" w:hAnsi="Times New Roman"/>
                <w:sz w:val="28"/>
                <w:szCs w:val="28"/>
              </w:rPr>
            </w:pPr>
            <w:r w:rsidRPr="006F4968">
              <w:rPr>
                <w:rFonts w:ascii="Times New Roman" w:hAnsi="Times New Roman"/>
                <w:sz w:val="28"/>
                <w:szCs w:val="28"/>
              </w:rPr>
              <w:t>«Общеотраслевые должности служащих четвертого уровня»</w:t>
            </w:r>
          </w:p>
        </w:tc>
        <w:tc>
          <w:tcPr>
            <w:tcW w:w="1701" w:type="dxa"/>
          </w:tcPr>
          <w:p w:rsidR="009E5CA2" w:rsidRDefault="009E5CA2" w:rsidP="00F20119">
            <w:pPr>
              <w:jc w:val="center"/>
              <w:rPr>
                <w:rFonts w:ascii="Times New Roman" w:hAnsi="Times New Roman"/>
                <w:sz w:val="28"/>
                <w:szCs w:val="28"/>
              </w:rPr>
            </w:pPr>
            <w:r w:rsidRPr="000A1C96">
              <w:rPr>
                <w:rFonts w:ascii="Times New Roman" w:eastAsia="Times New Roman" w:hAnsi="Times New Roman"/>
                <w:sz w:val="28"/>
              </w:rPr>
              <w:t>Размеры окладов (рублей)</w:t>
            </w:r>
          </w:p>
        </w:tc>
      </w:tr>
      <w:tr w:rsidR="009E5CA2" w:rsidRPr="00C43B4E" w:rsidTr="009E5CA2">
        <w:trPr>
          <w:trHeight w:val="414"/>
        </w:trPr>
        <w:tc>
          <w:tcPr>
            <w:tcW w:w="4111" w:type="dxa"/>
          </w:tcPr>
          <w:p w:rsidR="009E5CA2" w:rsidRPr="00C43B4E" w:rsidRDefault="009E5CA2" w:rsidP="00F20119">
            <w:pPr>
              <w:rPr>
                <w:rFonts w:ascii="Times New Roman" w:hAnsi="Times New Roman"/>
                <w:spacing w:val="-4"/>
                <w:sz w:val="28"/>
                <w:szCs w:val="28"/>
              </w:rPr>
            </w:pPr>
            <w:r>
              <w:rPr>
                <w:rFonts w:ascii="Times New Roman" w:hAnsi="Times New Roman"/>
                <w:iCs/>
                <w:sz w:val="28"/>
                <w:szCs w:val="28"/>
              </w:rPr>
              <w:t>Первый</w:t>
            </w:r>
            <w:r w:rsidRPr="00C43B4E">
              <w:rPr>
                <w:rFonts w:ascii="Times New Roman" w:hAnsi="Times New Roman"/>
                <w:iCs/>
                <w:sz w:val="28"/>
                <w:szCs w:val="28"/>
              </w:rPr>
              <w:t xml:space="preserve">  квалификационный уровень</w:t>
            </w:r>
          </w:p>
        </w:tc>
        <w:tc>
          <w:tcPr>
            <w:tcW w:w="3969" w:type="dxa"/>
            <w:gridSpan w:val="2"/>
          </w:tcPr>
          <w:p w:rsidR="009E5CA2" w:rsidRDefault="009E5CA2" w:rsidP="009E5CA2">
            <w:pPr>
              <w:autoSpaceDE w:val="0"/>
              <w:autoSpaceDN w:val="0"/>
              <w:adjustRightInd w:val="0"/>
              <w:rPr>
                <w:rFonts w:ascii="Times New Roman" w:eastAsiaTheme="minorHAnsi" w:hAnsi="Times New Roman"/>
                <w:sz w:val="28"/>
                <w:szCs w:val="28"/>
              </w:rPr>
            </w:pPr>
            <w:r>
              <w:rPr>
                <w:rFonts w:ascii="Times New Roman" w:hAnsi="Times New Roman"/>
                <w:spacing w:val="-4"/>
                <w:sz w:val="28"/>
                <w:szCs w:val="28"/>
              </w:rPr>
              <w:t xml:space="preserve">Начальник </w:t>
            </w:r>
            <w:r>
              <w:rPr>
                <w:rFonts w:ascii="Times New Roman" w:eastAsiaTheme="minorHAnsi" w:hAnsi="Times New Roman"/>
                <w:sz w:val="28"/>
                <w:szCs w:val="28"/>
              </w:rPr>
              <w:t>административно-хозяйственного отдела</w:t>
            </w:r>
          </w:p>
          <w:p w:rsidR="009E5CA2" w:rsidRPr="00C43B4E" w:rsidRDefault="009E5CA2" w:rsidP="00F20119">
            <w:pPr>
              <w:rPr>
                <w:rFonts w:ascii="Times New Roman" w:hAnsi="Times New Roman"/>
                <w:sz w:val="28"/>
                <w:szCs w:val="28"/>
              </w:rPr>
            </w:pPr>
          </w:p>
        </w:tc>
        <w:tc>
          <w:tcPr>
            <w:tcW w:w="1701" w:type="dxa"/>
          </w:tcPr>
          <w:p w:rsidR="009E5CA2" w:rsidRPr="00C43B4E" w:rsidRDefault="009E5CA2" w:rsidP="00F20119">
            <w:pPr>
              <w:jc w:val="center"/>
              <w:rPr>
                <w:rFonts w:ascii="Times New Roman" w:hAnsi="Times New Roman"/>
                <w:sz w:val="28"/>
                <w:szCs w:val="28"/>
              </w:rPr>
            </w:pPr>
            <w:r>
              <w:rPr>
                <w:rFonts w:ascii="Times New Roman" w:hAnsi="Times New Roman"/>
                <w:sz w:val="28"/>
                <w:szCs w:val="28"/>
              </w:rPr>
              <w:t>9748</w:t>
            </w:r>
          </w:p>
        </w:tc>
      </w:tr>
    </w:tbl>
    <w:p w:rsidR="00D82833" w:rsidRDefault="00D82833" w:rsidP="00D82833">
      <w:pPr>
        <w:autoSpaceDE w:val="0"/>
        <w:autoSpaceDN w:val="0"/>
        <w:adjustRightInd w:val="0"/>
        <w:spacing w:after="0" w:line="240" w:lineRule="auto"/>
        <w:jc w:val="right"/>
        <w:rPr>
          <w:rFonts w:ascii="Times New Roman" w:eastAsiaTheme="minorHAnsi" w:hAnsi="Times New Roman"/>
          <w:sz w:val="28"/>
        </w:rPr>
      </w:pPr>
    </w:p>
    <w:p w:rsidR="00D82833" w:rsidRDefault="00D82833" w:rsidP="00D82833">
      <w:pPr>
        <w:autoSpaceDE w:val="0"/>
        <w:autoSpaceDN w:val="0"/>
        <w:adjustRightInd w:val="0"/>
        <w:spacing w:after="0" w:line="240" w:lineRule="auto"/>
        <w:jc w:val="right"/>
        <w:rPr>
          <w:rFonts w:ascii="Times New Roman" w:eastAsiaTheme="minorHAnsi" w:hAnsi="Times New Roman"/>
          <w:sz w:val="28"/>
        </w:rPr>
      </w:pPr>
    </w:p>
    <w:p w:rsidR="006B77C9" w:rsidRDefault="006B77C9" w:rsidP="00D82833">
      <w:pPr>
        <w:autoSpaceDE w:val="0"/>
        <w:autoSpaceDN w:val="0"/>
        <w:adjustRightInd w:val="0"/>
        <w:spacing w:after="0" w:line="240" w:lineRule="auto"/>
        <w:jc w:val="right"/>
        <w:rPr>
          <w:rFonts w:ascii="Times New Roman" w:eastAsiaTheme="minorHAnsi" w:hAnsi="Times New Roman"/>
          <w:sz w:val="28"/>
        </w:rPr>
      </w:pPr>
    </w:p>
    <w:p w:rsidR="007053BF" w:rsidRDefault="00D82833" w:rsidP="00D82833">
      <w:pPr>
        <w:autoSpaceDE w:val="0"/>
        <w:autoSpaceDN w:val="0"/>
        <w:adjustRightInd w:val="0"/>
        <w:spacing w:after="0" w:line="240" w:lineRule="auto"/>
        <w:jc w:val="right"/>
        <w:rPr>
          <w:rFonts w:ascii="Times New Roman" w:eastAsiaTheme="minorHAnsi" w:hAnsi="Times New Roman"/>
          <w:sz w:val="28"/>
        </w:rPr>
      </w:pPr>
      <w:r w:rsidRPr="00D82833">
        <w:rPr>
          <w:rFonts w:ascii="Times New Roman" w:eastAsiaTheme="minorHAnsi" w:hAnsi="Times New Roman"/>
          <w:sz w:val="28"/>
        </w:rPr>
        <w:t xml:space="preserve">Таблица </w:t>
      </w:r>
      <w:r>
        <w:rPr>
          <w:rFonts w:ascii="Times New Roman" w:eastAsiaTheme="minorHAnsi" w:hAnsi="Times New Roman"/>
          <w:sz w:val="28"/>
        </w:rPr>
        <w:t>3</w:t>
      </w:r>
    </w:p>
    <w:p w:rsidR="00D82833" w:rsidRDefault="00D82833" w:rsidP="00D82833">
      <w:pPr>
        <w:autoSpaceDE w:val="0"/>
        <w:autoSpaceDN w:val="0"/>
        <w:adjustRightInd w:val="0"/>
        <w:spacing w:after="0" w:line="240" w:lineRule="auto"/>
        <w:jc w:val="right"/>
        <w:rPr>
          <w:rFonts w:ascii="Times New Roman" w:eastAsiaTheme="minorHAnsi" w:hAnsi="Times New Roman"/>
          <w:b/>
          <w:sz w:val="24"/>
          <w:szCs w:val="24"/>
        </w:rPr>
      </w:pPr>
    </w:p>
    <w:p w:rsidR="007053BF" w:rsidRPr="009737B1" w:rsidRDefault="00D82833" w:rsidP="00D82833">
      <w:pPr>
        <w:autoSpaceDE w:val="0"/>
        <w:autoSpaceDN w:val="0"/>
        <w:adjustRightInd w:val="0"/>
        <w:spacing w:after="0" w:line="264" w:lineRule="auto"/>
        <w:ind w:left="900"/>
        <w:contextualSpacing/>
        <w:jc w:val="center"/>
        <w:rPr>
          <w:rFonts w:ascii="Times New Roman" w:eastAsia="Times New Roman" w:hAnsi="Times New Roman"/>
          <w:sz w:val="28"/>
          <w:szCs w:val="24"/>
          <w:lang w:eastAsia="ru-RU"/>
        </w:rPr>
      </w:pPr>
      <w:r w:rsidRPr="009737B1">
        <w:rPr>
          <w:rFonts w:ascii="Times New Roman" w:hAnsi="Times New Roman"/>
          <w:sz w:val="28"/>
          <w:szCs w:val="24"/>
        </w:rPr>
        <w:t>Профессиональные квалификационные группы должностей работников культуры, искусства и кинематографии</w:t>
      </w:r>
      <w:r w:rsidRPr="009737B1">
        <w:rPr>
          <w:rFonts w:ascii="Times New Roman" w:eastAsia="Times New Roman" w:hAnsi="Times New Roman"/>
          <w:sz w:val="28"/>
          <w:szCs w:val="24"/>
          <w:lang w:eastAsia="ru-RU"/>
        </w:rPr>
        <w:t xml:space="preserve"> </w:t>
      </w:r>
    </w:p>
    <w:p w:rsidR="006832DA" w:rsidRPr="009737B1" w:rsidRDefault="006832DA" w:rsidP="006832DA">
      <w:pPr>
        <w:autoSpaceDE w:val="0"/>
        <w:autoSpaceDN w:val="0"/>
        <w:adjustRightInd w:val="0"/>
        <w:spacing w:after="0" w:line="264" w:lineRule="auto"/>
        <w:ind w:left="900"/>
        <w:contextualSpacing/>
        <w:rPr>
          <w:rFonts w:ascii="Times New Roman" w:eastAsia="Times New Roman" w:hAnsi="Times New Roman"/>
          <w:sz w:val="28"/>
          <w:szCs w:val="24"/>
          <w:lang w:eastAsia="ru-RU"/>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3544"/>
        <w:gridCol w:w="2126"/>
      </w:tblGrid>
      <w:tr w:rsidR="006832DA" w:rsidRPr="006832DA" w:rsidTr="00B92E56">
        <w:trPr>
          <w:trHeight w:val="563"/>
        </w:trPr>
        <w:tc>
          <w:tcPr>
            <w:tcW w:w="9781" w:type="dxa"/>
            <w:gridSpan w:val="3"/>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lastRenderedPageBreak/>
              <w:t>Профессиональная квалификационная группа</w:t>
            </w:r>
          </w:p>
        </w:tc>
      </w:tr>
      <w:tr w:rsidR="006832DA" w:rsidRPr="006832DA" w:rsidTr="00B92E56">
        <w:tc>
          <w:tcPr>
            <w:tcW w:w="4111" w:type="dxa"/>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proofErr w:type="spellStart"/>
            <w:r w:rsidRPr="006832DA">
              <w:rPr>
                <w:rFonts w:ascii="Times New Roman" w:eastAsia="Times New Roman" w:hAnsi="Times New Roman"/>
                <w:sz w:val="28"/>
                <w:szCs w:val="20"/>
                <w:lang w:eastAsia="ru-RU"/>
              </w:rPr>
              <w:t>Внутридолжностные</w:t>
            </w:r>
            <w:proofErr w:type="spellEnd"/>
            <w:r w:rsidRPr="006832DA">
              <w:rPr>
                <w:rFonts w:ascii="Times New Roman" w:eastAsia="Times New Roman" w:hAnsi="Times New Roman"/>
                <w:sz w:val="28"/>
                <w:szCs w:val="20"/>
                <w:lang w:eastAsia="ru-RU"/>
              </w:rPr>
              <w:t xml:space="preserve"> квалификационные категории</w:t>
            </w:r>
          </w:p>
        </w:tc>
        <w:tc>
          <w:tcPr>
            <w:tcW w:w="3544" w:type="dxa"/>
            <w:vAlign w:val="center"/>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Наименование должностей</w:t>
            </w:r>
          </w:p>
        </w:tc>
        <w:tc>
          <w:tcPr>
            <w:tcW w:w="2126" w:type="dxa"/>
            <w:vAlign w:val="center"/>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Размеры окладов (рублей)</w:t>
            </w:r>
          </w:p>
        </w:tc>
      </w:tr>
      <w:tr w:rsidR="006832DA" w:rsidRPr="006832DA" w:rsidTr="00B92E56">
        <w:trPr>
          <w:trHeight w:val="558"/>
        </w:trPr>
        <w:tc>
          <w:tcPr>
            <w:tcW w:w="9781" w:type="dxa"/>
            <w:gridSpan w:val="3"/>
            <w:vAlign w:val="center"/>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"Должности работников культуры, искусства и кинематографии ведущего звена"</w:t>
            </w:r>
          </w:p>
        </w:tc>
      </w:tr>
      <w:tr w:rsidR="006832DA" w:rsidRPr="006832DA" w:rsidTr="00B92E56">
        <w:tc>
          <w:tcPr>
            <w:tcW w:w="4111"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Без квалификационной категории</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Администратор; библиотекарь; библиограф; методист библиотеки, редактор библиотеки, хранитель фондов; специалист по учетно-</w:t>
            </w:r>
            <w:proofErr w:type="spellStart"/>
            <w:r w:rsidRPr="006832DA">
              <w:rPr>
                <w:rFonts w:ascii="Times New Roman" w:eastAsia="Times New Roman" w:hAnsi="Times New Roman"/>
                <w:sz w:val="28"/>
                <w:szCs w:val="20"/>
                <w:lang w:eastAsia="ru-RU"/>
              </w:rPr>
              <w:t>хранительской</w:t>
            </w:r>
            <w:proofErr w:type="spellEnd"/>
            <w:r w:rsidRPr="006832DA">
              <w:rPr>
                <w:rFonts w:ascii="Times New Roman" w:eastAsia="Times New Roman" w:hAnsi="Times New Roman"/>
                <w:sz w:val="28"/>
                <w:szCs w:val="20"/>
                <w:lang w:eastAsia="ru-RU"/>
              </w:rPr>
              <w:t xml:space="preserve"> документации</w:t>
            </w:r>
          </w:p>
        </w:tc>
        <w:tc>
          <w:tcPr>
            <w:tcW w:w="2126" w:type="dxa"/>
            <w:vAlign w:val="center"/>
          </w:tcPr>
          <w:p w:rsidR="006832DA" w:rsidRPr="006832DA" w:rsidRDefault="00123D69" w:rsidP="006832DA">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8130</w:t>
            </w:r>
          </w:p>
        </w:tc>
      </w:tr>
      <w:tr w:rsidR="006832DA" w:rsidRPr="006832DA" w:rsidTr="00B92E56">
        <w:tc>
          <w:tcPr>
            <w:tcW w:w="4111"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Вторая категория</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библиотекарь; библиограф; методист библиотеки, редактор библиотеки; специалист по учетно-</w:t>
            </w:r>
            <w:proofErr w:type="spellStart"/>
            <w:r w:rsidRPr="006832DA">
              <w:rPr>
                <w:rFonts w:ascii="Times New Roman" w:eastAsia="Times New Roman" w:hAnsi="Times New Roman"/>
                <w:sz w:val="28"/>
                <w:szCs w:val="20"/>
                <w:lang w:eastAsia="ru-RU"/>
              </w:rPr>
              <w:t>хранительской</w:t>
            </w:r>
            <w:proofErr w:type="spellEnd"/>
            <w:r w:rsidRPr="006832DA">
              <w:rPr>
                <w:rFonts w:ascii="Times New Roman" w:eastAsia="Times New Roman" w:hAnsi="Times New Roman"/>
                <w:sz w:val="28"/>
                <w:szCs w:val="20"/>
                <w:lang w:eastAsia="ru-RU"/>
              </w:rPr>
              <w:t xml:space="preserve"> документации</w:t>
            </w:r>
          </w:p>
        </w:tc>
        <w:tc>
          <w:tcPr>
            <w:tcW w:w="2126" w:type="dxa"/>
            <w:vAlign w:val="center"/>
          </w:tcPr>
          <w:p w:rsidR="006832DA" w:rsidRPr="006832DA" w:rsidRDefault="00123D69" w:rsidP="006832DA">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8648</w:t>
            </w:r>
          </w:p>
        </w:tc>
      </w:tr>
      <w:tr w:rsidR="006832DA" w:rsidRPr="006832DA" w:rsidTr="00B92E56">
        <w:tc>
          <w:tcPr>
            <w:tcW w:w="4111" w:type="dxa"/>
            <w:vAlign w:val="center"/>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p>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Первая категория</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Библиотекарь; библиограф; методист библиотеки, редактор библиотеки, специалист по учетно-</w:t>
            </w:r>
            <w:proofErr w:type="spellStart"/>
            <w:r w:rsidRPr="006832DA">
              <w:rPr>
                <w:rFonts w:ascii="Times New Roman" w:eastAsia="Times New Roman" w:hAnsi="Times New Roman"/>
                <w:sz w:val="28"/>
                <w:szCs w:val="20"/>
                <w:lang w:eastAsia="ru-RU"/>
              </w:rPr>
              <w:t>хранительской</w:t>
            </w:r>
            <w:proofErr w:type="spellEnd"/>
            <w:r w:rsidRPr="006832DA">
              <w:rPr>
                <w:rFonts w:ascii="Times New Roman" w:eastAsia="Times New Roman" w:hAnsi="Times New Roman"/>
                <w:sz w:val="28"/>
                <w:szCs w:val="20"/>
                <w:lang w:eastAsia="ru-RU"/>
              </w:rPr>
              <w:t xml:space="preserve"> документации</w:t>
            </w:r>
          </w:p>
        </w:tc>
        <w:tc>
          <w:tcPr>
            <w:tcW w:w="2126" w:type="dxa"/>
            <w:vAlign w:val="center"/>
          </w:tcPr>
          <w:p w:rsidR="006832DA" w:rsidRPr="006832DA" w:rsidRDefault="00123D69" w:rsidP="006832DA">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9164</w:t>
            </w:r>
          </w:p>
        </w:tc>
      </w:tr>
      <w:tr w:rsidR="006832DA" w:rsidRPr="006832DA" w:rsidTr="00B92E56">
        <w:trPr>
          <w:trHeight w:val="1565"/>
        </w:trPr>
        <w:tc>
          <w:tcPr>
            <w:tcW w:w="4111"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Должности специалистов, по которым устанавливается производное должностное наименование "Ведущий"</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Библиотекарь; библиограф; методист библиотеки, специалист по уче</w:t>
            </w:r>
            <w:r w:rsidR="009737B1">
              <w:rPr>
                <w:rFonts w:ascii="Times New Roman" w:eastAsia="Times New Roman" w:hAnsi="Times New Roman"/>
                <w:sz w:val="28"/>
                <w:szCs w:val="20"/>
                <w:lang w:eastAsia="ru-RU"/>
              </w:rPr>
              <w:t>тно-</w:t>
            </w:r>
            <w:proofErr w:type="spellStart"/>
            <w:r w:rsidR="009737B1">
              <w:rPr>
                <w:rFonts w:ascii="Times New Roman" w:eastAsia="Times New Roman" w:hAnsi="Times New Roman"/>
                <w:sz w:val="28"/>
                <w:szCs w:val="20"/>
                <w:lang w:eastAsia="ru-RU"/>
              </w:rPr>
              <w:t>хранительской</w:t>
            </w:r>
            <w:proofErr w:type="spellEnd"/>
            <w:r w:rsidR="009737B1">
              <w:rPr>
                <w:rFonts w:ascii="Times New Roman" w:eastAsia="Times New Roman" w:hAnsi="Times New Roman"/>
                <w:sz w:val="28"/>
                <w:szCs w:val="20"/>
                <w:lang w:eastAsia="ru-RU"/>
              </w:rPr>
              <w:t xml:space="preserve"> документации</w:t>
            </w:r>
          </w:p>
        </w:tc>
        <w:tc>
          <w:tcPr>
            <w:tcW w:w="2126" w:type="dxa"/>
          </w:tcPr>
          <w:p w:rsidR="006832DA" w:rsidRPr="006832DA" w:rsidRDefault="00123D69" w:rsidP="006832DA">
            <w:pPr>
              <w:jc w:val="center"/>
              <w:rPr>
                <w:rFonts w:ascii="Times New Roman" w:eastAsiaTheme="minorHAnsi" w:hAnsi="Times New Roman"/>
                <w:sz w:val="28"/>
              </w:rPr>
            </w:pPr>
            <w:r>
              <w:rPr>
                <w:rFonts w:ascii="Times New Roman" w:eastAsiaTheme="minorHAnsi" w:hAnsi="Times New Roman"/>
                <w:sz w:val="28"/>
              </w:rPr>
              <w:t>9609</w:t>
            </w:r>
          </w:p>
        </w:tc>
      </w:tr>
      <w:tr w:rsidR="006832DA" w:rsidRPr="006832DA" w:rsidTr="00B92E56">
        <w:tc>
          <w:tcPr>
            <w:tcW w:w="4111"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Должности специалистов, по которым устанавливается производное должностное наименование "Главный"</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Главный библиотекарь; главный библиограф</w:t>
            </w:r>
          </w:p>
        </w:tc>
        <w:tc>
          <w:tcPr>
            <w:tcW w:w="2126" w:type="dxa"/>
          </w:tcPr>
          <w:p w:rsidR="006832DA" w:rsidRPr="006832DA" w:rsidRDefault="00126C2C" w:rsidP="00701BCC">
            <w:pPr>
              <w:jc w:val="center"/>
              <w:rPr>
                <w:rFonts w:ascii="Times New Roman" w:eastAsiaTheme="minorHAnsi" w:hAnsi="Times New Roman"/>
                <w:sz w:val="28"/>
              </w:rPr>
            </w:pPr>
            <w:r>
              <w:rPr>
                <w:rFonts w:ascii="Times New Roman" w:eastAsiaTheme="minorHAnsi" w:hAnsi="Times New Roman"/>
                <w:sz w:val="28"/>
              </w:rPr>
              <w:t>9</w:t>
            </w:r>
            <w:r w:rsidR="00701BCC">
              <w:rPr>
                <w:rFonts w:ascii="Times New Roman" w:eastAsiaTheme="minorHAnsi" w:hAnsi="Times New Roman"/>
                <w:sz w:val="28"/>
              </w:rPr>
              <w:t>993</w:t>
            </w:r>
          </w:p>
        </w:tc>
      </w:tr>
      <w:tr w:rsidR="006832DA" w:rsidRPr="006832DA" w:rsidTr="00B92E56">
        <w:tc>
          <w:tcPr>
            <w:tcW w:w="9781" w:type="dxa"/>
            <w:gridSpan w:val="3"/>
            <w:vAlign w:val="center"/>
          </w:tcPr>
          <w:p w:rsidR="006832DA" w:rsidRPr="006832DA" w:rsidRDefault="006832DA" w:rsidP="006832DA">
            <w:pPr>
              <w:widowControl w:val="0"/>
              <w:autoSpaceDE w:val="0"/>
              <w:autoSpaceDN w:val="0"/>
              <w:spacing w:after="0" w:line="240" w:lineRule="auto"/>
              <w:jc w:val="center"/>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"Должности руководящего состава учреждений культуры, искусства и кинематографии"</w:t>
            </w:r>
          </w:p>
        </w:tc>
      </w:tr>
      <w:tr w:rsidR="006832DA" w:rsidRPr="006832DA" w:rsidTr="00B92E56">
        <w:tc>
          <w:tcPr>
            <w:tcW w:w="4111"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lastRenderedPageBreak/>
              <w:t>Должности руководителей, по которым не предусмотрена квалификационная категория</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 xml:space="preserve">Заведующий отделом (сектором) библиотеки; </w:t>
            </w:r>
          </w:p>
        </w:tc>
        <w:tc>
          <w:tcPr>
            <w:tcW w:w="2126" w:type="dxa"/>
            <w:vAlign w:val="center"/>
          </w:tcPr>
          <w:p w:rsidR="006832DA" w:rsidRPr="006832DA" w:rsidRDefault="00123D69" w:rsidP="006832DA">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11643</w:t>
            </w:r>
          </w:p>
        </w:tc>
      </w:tr>
      <w:tr w:rsidR="006832DA" w:rsidRPr="006832DA" w:rsidTr="00B92E56">
        <w:tc>
          <w:tcPr>
            <w:tcW w:w="4111"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Должности руководителей, по которым устанавливается производное должностное наименование "Главный"</w:t>
            </w:r>
          </w:p>
        </w:tc>
        <w:tc>
          <w:tcPr>
            <w:tcW w:w="3544" w:type="dxa"/>
            <w:vAlign w:val="center"/>
          </w:tcPr>
          <w:p w:rsidR="006832DA" w:rsidRPr="006832DA" w:rsidRDefault="006832DA" w:rsidP="006832DA">
            <w:pPr>
              <w:widowControl w:val="0"/>
              <w:autoSpaceDE w:val="0"/>
              <w:autoSpaceDN w:val="0"/>
              <w:spacing w:after="0" w:line="240" w:lineRule="auto"/>
              <w:rPr>
                <w:rFonts w:ascii="Times New Roman" w:eastAsia="Times New Roman" w:hAnsi="Times New Roman"/>
                <w:sz w:val="28"/>
                <w:szCs w:val="20"/>
                <w:lang w:eastAsia="ru-RU"/>
              </w:rPr>
            </w:pPr>
            <w:r w:rsidRPr="006832DA">
              <w:rPr>
                <w:rFonts w:ascii="Times New Roman" w:eastAsia="Times New Roman" w:hAnsi="Times New Roman"/>
                <w:sz w:val="28"/>
                <w:szCs w:val="20"/>
                <w:lang w:eastAsia="ru-RU"/>
              </w:rPr>
              <w:t>Главный хранитель фондов</w:t>
            </w:r>
          </w:p>
        </w:tc>
        <w:tc>
          <w:tcPr>
            <w:tcW w:w="2126" w:type="dxa"/>
            <w:vAlign w:val="center"/>
          </w:tcPr>
          <w:p w:rsidR="006832DA" w:rsidRPr="006832DA" w:rsidRDefault="0047323B" w:rsidP="00123D69">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12342</w:t>
            </w:r>
          </w:p>
        </w:tc>
      </w:tr>
    </w:tbl>
    <w:p w:rsidR="00D82833" w:rsidRDefault="00D82833" w:rsidP="00D82833">
      <w:pPr>
        <w:autoSpaceDE w:val="0"/>
        <w:autoSpaceDN w:val="0"/>
        <w:adjustRightInd w:val="0"/>
        <w:spacing w:after="0" w:line="240" w:lineRule="auto"/>
        <w:jc w:val="right"/>
        <w:rPr>
          <w:rFonts w:ascii="Times New Roman" w:eastAsiaTheme="minorHAnsi" w:hAnsi="Times New Roman"/>
          <w:sz w:val="28"/>
        </w:rPr>
      </w:pPr>
    </w:p>
    <w:p w:rsidR="00D82833" w:rsidRPr="00D82833" w:rsidRDefault="00D82833" w:rsidP="00D82833">
      <w:pPr>
        <w:autoSpaceDE w:val="0"/>
        <w:autoSpaceDN w:val="0"/>
        <w:adjustRightInd w:val="0"/>
        <w:spacing w:after="0" w:line="240" w:lineRule="auto"/>
        <w:jc w:val="right"/>
        <w:rPr>
          <w:rFonts w:ascii="Times New Roman" w:eastAsiaTheme="minorHAnsi" w:hAnsi="Times New Roman"/>
          <w:sz w:val="28"/>
        </w:rPr>
      </w:pPr>
      <w:r w:rsidRPr="00D82833">
        <w:rPr>
          <w:rFonts w:ascii="Times New Roman" w:eastAsiaTheme="minorHAnsi" w:hAnsi="Times New Roman"/>
          <w:sz w:val="28"/>
        </w:rPr>
        <w:t xml:space="preserve">Таблица </w:t>
      </w:r>
      <w:r>
        <w:rPr>
          <w:rFonts w:ascii="Times New Roman" w:eastAsiaTheme="minorHAnsi" w:hAnsi="Times New Roman"/>
          <w:sz w:val="28"/>
        </w:rPr>
        <w:t>4</w:t>
      </w:r>
    </w:p>
    <w:p w:rsidR="006832DA" w:rsidRPr="007053BF" w:rsidRDefault="006832DA" w:rsidP="006832DA">
      <w:pPr>
        <w:autoSpaceDE w:val="0"/>
        <w:autoSpaceDN w:val="0"/>
        <w:adjustRightInd w:val="0"/>
        <w:spacing w:after="0" w:line="264" w:lineRule="auto"/>
        <w:ind w:left="900"/>
        <w:contextualSpacing/>
        <w:rPr>
          <w:rFonts w:ascii="Times New Roman" w:eastAsia="Times New Roman" w:hAnsi="Times New Roman"/>
          <w:sz w:val="24"/>
          <w:szCs w:val="24"/>
          <w:lang w:eastAsia="ru-RU"/>
        </w:rPr>
      </w:pPr>
    </w:p>
    <w:p w:rsidR="007053BF" w:rsidRPr="00E34D6F" w:rsidRDefault="00E34D6F" w:rsidP="00D82833">
      <w:pPr>
        <w:autoSpaceDE w:val="0"/>
        <w:autoSpaceDN w:val="0"/>
        <w:adjustRightInd w:val="0"/>
        <w:spacing w:after="0" w:line="264" w:lineRule="auto"/>
        <w:ind w:left="900"/>
        <w:contextualSpacing/>
        <w:jc w:val="center"/>
        <w:rPr>
          <w:rFonts w:ascii="Times New Roman" w:eastAsia="Times New Roman" w:hAnsi="Times New Roman"/>
          <w:sz w:val="28"/>
          <w:szCs w:val="24"/>
          <w:lang w:eastAsia="ru-RU"/>
        </w:rPr>
      </w:pPr>
      <w:r w:rsidRPr="00E34D6F">
        <w:rPr>
          <w:rFonts w:ascii="Times New Roman" w:eastAsia="Times New Roman" w:hAnsi="Times New Roman"/>
          <w:sz w:val="28"/>
          <w:szCs w:val="24"/>
          <w:lang w:eastAsia="ru-RU"/>
        </w:rPr>
        <w:t>Размеры окладов (должностных окладов) по должностям работников, не отнесенным к ПКГ</w:t>
      </w:r>
    </w:p>
    <w:p w:rsidR="005D1B73" w:rsidRPr="005D1B73" w:rsidRDefault="007053BF" w:rsidP="005D1B73">
      <w:pPr>
        <w:pStyle w:val="ConsPlusNormal"/>
        <w:jc w:val="both"/>
      </w:pPr>
      <w:r w:rsidRPr="007053BF">
        <w:rPr>
          <w:rFonts w:ascii="Times New Roman" w:hAnsi="Times New Roman"/>
          <w:sz w:val="24"/>
          <w:szCs w:val="24"/>
        </w:rPr>
        <w:t xml:space="preserve">                                                            </w:t>
      </w:r>
    </w:p>
    <w:tbl>
      <w:tblPr>
        <w:tblW w:w="9781" w:type="dxa"/>
        <w:tblInd w:w="-80" w:type="dxa"/>
        <w:tblLayout w:type="fixed"/>
        <w:tblCellMar>
          <w:top w:w="102" w:type="dxa"/>
          <w:left w:w="62" w:type="dxa"/>
          <w:bottom w:w="102" w:type="dxa"/>
          <w:right w:w="62" w:type="dxa"/>
        </w:tblCellMar>
        <w:tblLook w:val="0000" w:firstRow="0" w:lastRow="0" w:firstColumn="0" w:lastColumn="0" w:noHBand="0" w:noVBand="0"/>
      </w:tblPr>
      <w:tblGrid>
        <w:gridCol w:w="4111"/>
        <w:gridCol w:w="3402"/>
        <w:gridCol w:w="2268"/>
      </w:tblGrid>
      <w:tr w:rsidR="005D1B73" w:rsidRPr="005D1B73" w:rsidTr="00CE056C">
        <w:tc>
          <w:tcPr>
            <w:tcW w:w="4111" w:type="dxa"/>
            <w:tcBorders>
              <w:top w:val="single" w:sz="4" w:space="0" w:color="auto"/>
              <w:left w:val="single" w:sz="4" w:space="0" w:color="auto"/>
              <w:bottom w:val="single" w:sz="4" w:space="0" w:color="auto"/>
              <w:right w:val="single" w:sz="4" w:space="0" w:color="auto"/>
            </w:tcBorders>
            <w:vAlign w:val="center"/>
          </w:tcPr>
          <w:p w:rsidR="005D1B73" w:rsidRPr="005D1B73" w:rsidRDefault="005D1B73" w:rsidP="00E34D6F">
            <w:pPr>
              <w:autoSpaceDE w:val="0"/>
              <w:autoSpaceDN w:val="0"/>
              <w:adjustRightInd w:val="0"/>
              <w:spacing w:after="0" w:line="240" w:lineRule="auto"/>
              <w:rPr>
                <w:rFonts w:ascii="Times New Roman" w:eastAsiaTheme="minorHAnsi" w:hAnsi="Times New Roman"/>
                <w:sz w:val="28"/>
                <w:szCs w:val="28"/>
              </w:rPr>
            </w:pPr>
            <w:bookmarkStart w:id="22" w:name="P463"/>
            <w:bookmarkEnd w:id="22"/>
            <w:r w:rsidRPr="005D1B73">
              <w:rPr>
                <w:rFonts w:ascii="Times New Roman" w:eastAsiaTheme="minorHAnsi" w:hAnsi="Times New Roman"/>
                <w:sz w:val="28"/>
                <w:szCs w:val="28"/>
              </w:rPr>
              <w:t xml:space="preserve">Наименование должностей </w:t>
            </w:r>
          </w:p>
        </w:tc>
        <w:tc>
          <w:tcPr>
            <w:tcW w:w="3402" w:type="dxa"/>
            <w:tcBorders>
              <w:top w:val="single" w:sz="4" w:space="0" w:color="auto"/>
              <w:left w:val="single" w:sz="4" w:space="0" w:color="auto"/>
              <w:bottom w:val="single" w:sz="4" w:space="0" w:color="auto"/>
              <w:right w:val="single" w:sz="4" w:space="0" w:color="auto"/>
            </w:tcBorders>
            <w:vAlign w:val="center"/>
          </w:tcPr>
          <w:p w:rsidR="005D1B73" w:rsidRPr="005D1B73" w:rsidRDefault="005D1B73" w:rsidP="005D1B73">
            <w:pPr>
              <w:autoSpaceDE w:val="0"/>
              <w:autoSpaceDN w:val="0"/>
              <w:adjustRightInd w:val="0"/>
              <w:spacing w:after="0" w:line="240" w:lineRule="auto"/>
              <w:jc w:val="center"/>
              <w:rPr>
                <w:rFonts w:ascii="Times New Roman" w:eastAsiaTheme="minorHAnsi" w:hAnsi="Times New Roman"/>
                <w:sz w:val="28"/>
                <w:szCs w:val="28"/>
              </w:rPr>
            </w:pPr>
            <w:proofErr w:type="spellStart"/>
            <w:r w:rsidRPr="005D1B73">
              <w:rPr>
                <w:rFonts w:ascii="Times New Roman" w:eastAsiaTheme="minorHAnsi" w:hAnsi="Times New Roman"/>
                <w:sz w:val="28"/>
                <w:szCs w:val="28"/>
              </w:rPr>
              <w:t>Внутридолжностные</w:t>
            </w:r>
            <w:proofErr w:type="spellEnd"/>
            <w:r w:rsidRPr="005D1B73">
              <w:rPr>
                <w:rFonts w:ascii="Times New Roman" w:eastAsiaTheme="minorHAnsi" w:hAnsi="Times New Roman"/>
                <w:sz w:val="28"/>
                <w:szCs w:val="28"/>
              </w:rPr>
              <w:t xml:space="preserve"> квалификационные категории/Уровни квалификации </w:t>
            </w:r>
          </w:p>
        </w:tc>
        <w:tc>
          <w:tcPr>
            <w:tcW w:w="2268" w:type="dxa"/>
            <w:tcBorders>
              <w:top w:val="single" w:sz="4" w:space="0" w:color="auto"/>
              <w:left w:val="single" w:sz="4" w:space="0" w:color="auto"/>
              <w:bottom w:val="single" w:sz="4" w:space="0" w:color="auto"/>
              <w:right w:val="single" w:sz="4" w:space="0" w:color="auto"/>
            </w:tcBorders>
            <w:vAlign w:val="center"/>
          </w:tcPr>
          <w:p w:rsidR="005D1B73" w:rsidRPr="005D1B73" w:rsidRDefault="005D1B73" w:rsidP="005D1B73">
            <w:pPr>
              <w:autoSpaceDE w:val="0"/>
              <w:autoSpaceDN w:val="0"/>
              <w:adjustRightInd w:val="0"/>
              <w:spacing w:after="0" w:line="240" w:lineRule="auto"/>
              <w:jc w:val="center"/>
              <w:rPr>
                <w:rFonts w:ascii="Times New Roman" w:eastAsiaTheme="minorHAnsi" w:hAnsi="Times New Roman"/>
                <w:sz w:val="28"/>
                <w:szCs w:val="28"/>
              </w:rPr>
            </w:pPr>
            <w:r w:rsidRPr="005D1B73">
              <w:rPr>
                <w:rFonts w:ascii="Times New Roman" w:eastAsia="Times New Roman" w:hAnsi="Times New Roman"/>
                <w:sz w:val="28"/>
                <w:szCs w:val="20"/>
                <w:lang w:eastAsia="ru-RU"/>
              </w:rPr>
              <w:t>Размеры окладов (рублей)</w:t>
            </w:r>
          </w:p>
        </w:tc>
      </w:tr>
      <w:tr w:rsidR="00937B11" w:rsidRPr="005D1B73" w:rsidTr="009E5CA2">
        <w:trPr>
          <w:trHeight w:val="753"/>
        </w:trPr>
        <w:tc>
          <w:tcPr>
            <w:tcW w:w="4111" w:type="dxa"/>
            <w:tcBorders>
              <w:top w:val="single" w:sz="4" w:space="0" w:color="auto"/>
              <w:left w:val="single" w:sz="4" w:space="0" w:color="auto"/>
              <w:bottom w:val="single" w:sz="4" w:space="0" w:color="auto"/>
              <w:right w:val="single" w:sz="4" w:space="0" w:color="auto"/>
            </w:tcBorders>
            <w:vAlign w:val="center"/>
          </w:tcPr>
          <w:p w:rsidR="00937B11" w:rsidRPr="005D1B73" w:rsidRDefault="00937B11" w:rsidP="008B53F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Специалист по персоналу, контрактный управляющий</w:t>
            </w:r>
            <w:r w:rsidR="009E5CA2">
              <w:rPr>
                <w:rFonts w:ascii="Times New Roman" w:eastAsiaTheme="minorHAnsi" w:hAnsi="Times New Roman"/>
                <w:sz w:val="28"/>
                <w:szCs w:val="28"/>
              </w:rPr>
              <w:t>, делопроизводитель</w:t>
            </w:r>
          </w:p>
        </w:tc>
        <w:tc>
          <w:tcPr>
            <w:tcW w:w="3402" w:type="dxa"/>
            <w:tcBorders>
              <w:top w:val="single" w:sz="4" w:space="0" w:color="auto"/>
              <w:left w:val="single" w:sz="4" w:space="0" w:color="auto"/>
              <w:right w:val="single" w:sz="4" w:space="0" w:color="auto"/>
            </w:tcBorders>
            <w:vAlign w:val="center"/>
          </w:tcPr>
          <w:p w:rsidR="00937B11" w:rsidRPr="005D1B73" w:rsidRDefault="00937B11" w:rsidP="005D1B73">
            <w:pPr>
              <w:autoSpaceDE w:val="0"/>
              <w:autoSpaceDN w:val="0"/>
              <w:adjustRightInd w:val="0"/>
              <w:spacing w:after="0" w:line="240" w:lineRule="auto"/>
              <w:jc w:val="center"/>
              <w:rPr>
                <w:rFonts w:ascii="Times New Roman" w:eastAsiaTheme="minorHAnsi" w:hAnsi="Times New Roman"/>
                <w:sz w:val="28"/>
                <w:szCs w:val="28"/>
              </w:rPr>
            </w:pPr>
            <w:r w:rsidRPr="005D1B73">
              <w:rPr>
                <w:rFonts w:ascii="Times New Roman" w:eastAsiaTheme="minorHAnsi" w:hAnsi="Times New Roman"/>
                <w:sz w:val="28"/>
                <w:szCs w:val="28"/>
              </w:rPr>
              <w:t>5 уровень квалификации</w:t>
            </w:r>
          </w:p>
        </w:tc>
        <w:tc>
          <w:tcPr>
            <w:tcW w:w="2268" w:type="dxa"/>
            <w:tcBorders>
              <w:top w:val="single" w:sz="4" w:space="0" w:color="auto"/>
              <w:left w:val="single" w:sz="4" w:space="0" w:color="auto"/>
              <w:right w:val="single" w:sz="4" w:space="0" w:color="auto"/>
            </w:tcBorders>
            <w:vAlign w:val="center"/>
          </w:tcPr>
          <w:p w:rsidR="00937B11" w:rsidRPr="005D1B73" w:rsidRDefault="00937B11" w:rsidP="005D1B73">
            <w:pPr>
              <w:spacing w:after="0"/>
              <w:jc w:val="center"/>
              <w:rPr>
                <w:rFonts w:ascii="Times New Roman" w:eastAsiaTheme="minorHAnsi" w:hAnsi="Times New Roman"/>
                <w:sz w:val="28"/>
                <w:szCs w:val="28"/>
              </w:rPr>
            </w:pPr>
            <w:r>
              <w:rPr>
                <w:rFonts w:ascii="Times New Roman" w:hAnsi="Times New Roman"/>
                <w:sz w:val="28"/>
                <w:szCs w:val="28"/>
              </w:rPr>
              <w:t>8692</w:t>
            </w:r>
          </w:p>
        </w:tc>
      </w:tr>
      <w:tr w:rsidR="009E5CA2" w:rsidRPr="005D1B73" w:rsidTr="009E5CA2">
        <w:trPr>
          <w:trHeight w:val="1818"/>
        </w:trPr>
        <w:tc>
          <w:tcPr>
            <w:tcW w:w="4111" w:type="dxa"/>
            <w:tcBorders>
              <w:top w:val="single" w:sz="4" w:space="0" w:color="auto"/>
              <w:left w:val="single" w:sz="4" w:space="0" w:color="auto"/>
              <w:bottom w:val="single" w:sz="4" w:space="0" w:color="auto"/>
              <w:right w:val="single" w:sz="4" w:space="0" w:color="auto"/>
            </w:tcBorders>
            <w:vAlign w:val="center"/>
          </w:tcPr>
          <w:p w:rsidR="009E5CA2" w:rsidRPr="005D1B73" w:rsidRDefault="009E5CA2" w:rsidP="009E5CA2">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Системный администратор, специалист по персоналу, специалист по охране труда, контрактный управляющий, секретарь руководителя</w:t>
            </w:r>
          </w:p>
          <w:p w:rsidR="009E5CA2" w:rsidRDefault="009E5CA2" w:rsidP="008B53F3">
            <w:pPr>
              <w:autoSpaceDE w:val="0"/>
              <w:autoSpaceDN w:val="0"/>
              <w:adjustRightInd w:val="0"/>
              <w:spacing w:after="0" w:line="240" w:lineRule="auto"/>
              <w:rPr>
                <w:rFonts w:ascii="Times New Roman" w:eastAsiaTheme="minorHAnsi" w:hAnsi="Times New Roman"/>
                <w:sz w:val="28"/>
                <w:szCs w:val="28"/>
              </w:rPr>
            </w:pPr>
          </w:p>
        </w:tc>
        <w:tc>
          <w:tcPr>
            <w:tcW w:w="3402" w:type="dxa"/>
            <w:tcBorders>
              <w:top w:val="single" w:sz="4" w:space="0" w:color="auto"/>
              <w:left w:val="single" w:sz="4" w:space="0" w:color="auto"/>
              <w:right w:val="single" w:sz="4" w:space="0" w:color="auto"/>
            </w:tcBorders>
            <w:vAlign w:val="center"/>
          </w:tcPr>
          <w:p w:rsidR="009E5CA2" w:rsidRPr="005D1B73" w:rsidRDefault="009E5CA2" w:rsidP="005D1B73">
            <w:pPr>
              <w:autoSpaceDE w:val="0"/>
              <w:autoSpaceDN w:val="0"/>
              <w:adjustRightInd w:val="0"/>
              <w:spacing w:after="0" w:line="240" w:lineRule="auto"/>
              <w:jc w:val="center"/>
              <w:rPr>
                <w:rFonts w:ascii="Times New Roman" w:eastAsiaTheme="minorHAnsi" w:hAnsi="Times New Roman"/>
                <w:sz w:val="28"/>
                <w:szCs w:val="28"/>
              </w:rPr>
            </w:pPr>
            <w:r w:rsidRPr="005D1B73">
              <w:rPr>
                <w:rFonts w:ascii="Times New Roman" w:eastAsiaTheme="minorHAnsi" w:hAnsi="Times New Roman"/>
                <w:sz w:val="28"/>
                <w:szCs w:val="28"/>
              </w:rPr>
              <w:t>6 уровень квалификации</w:t>
            </w:r>
          </w:p>
        </w:tc>
        <w:tc>
          <w:tcPr>
            <w:tcW w:w="2268" w:type="dxa"/>
            <w:tcBorders>
              <w:top w:val="single" w:sz="4" w:space="0" w:color="auto"/>
              <w:left w:val="single" w:sz="4" w:space="0" w:color="auto"/>
              <w:right w:val="single" w:sz="4" w:space="0" w:color="auto"/>
            </w:tcBorders>
            <w:vAlign w:val="center"/>
          </w:tcPr>
          <w:p w:rsidR="009E5CA2" w:rsidRDefault="009E5CA2" w:rsidP="005D1B73">
            <w:pPr>
              <w:spacing w:after="0"/>
              <w:jc w:val="center"/>
              <w:rPr>
                <w:rFonts w:ascii="Times New Roman" w:hAnsi="Times New Roman"/>
                <w:sz w:val="28"/>
                <w:szCs w:val="28"/>
              </w:rPr>
            </w:pPr>
            <w:r>
              <w:rPr>
                <w:rFonts w:ascii="Times New Roman" w:hAnsi="Times New Roman"/>
                <w:sz w:val="28"/>
                <w:szCs w:val="28"/>
              </w:rPr>
              <w:t>8911</w:t>
            </w:r>
          </w:p>
        </w:tc>
      </w:tr>
      <w:tr w:rsidR="009E5CA2" w:rsidRPr="005D1B73" w:rsidTr="009E5CA2">
        <w:tc>
          <w:tcPr>
            <w:tcW w:w="4111" w:type="dxa"/>
            <w:tcBorders>
              <w:top w:val="single" w:sz="4" w:space="0" w:color="auto"/>
              <w:left w:val="single" w:sz="4" w:space="0" w:color="auto"/>
              <w:bottom w:val="single" w:sz="4" w:space="0" w:color="auto"/>
              <w:right w:val="single" w:sz="4" w:space="0" w:color="auto"/>
            </w:tcBorders>
          </w:tcPr>
          <w:p w:rsidR="009E5CA2" w:rsidRPr="005D1B73" w:rsidRDefault="009E5CA2" w:rsidP="005D1B7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8"/>
                <w:szCs w:val="28"/>
              </w:rPr>
              <w:t>Системный администратор, специалист по персоналу, специалист по охране труда, контрактный управляющий</w:t>
            </w:r>
          </w:p>
        </w:tc>
        <w:tc>
          <w:tcPr>
            <w:tcW w:w="3402" w:type="dxa"/>
            <w:tcBorders>
              <w:top w:val="single" w:sz="4" w:space="0" w:color="auto"/>
              <w:left w:val="single" w:sz="4" w:space="0" w:color="auto"/>
              <w:bottom w:val="single" w:sz="4" w:space="0" w:color="auto"/>
              <w:right w:val="single" w:sz="4" w:space="0" w:color="auto"/>
            </w:tcBorders>
            <w:vAlign w:val="center"/>
          </w:tcPr>
          <w:p w:rsidR="009E5CA2" w:rsidRPr="005D1B73" w:rsidRDefault="009E5CA2" w:rsidP="005D1B73">
            <w:pPr>
              <w:autoSpaceDE w:val="0"/>
              <w:autoSpaceDN w:val="0"/>
              <w:adjustRightInd w:val="0"/>
              <w:spacing w:after="0" w:line="240" w:lineRule="auto"/>
              <w:jc w:val="center"/>
              <w:rPr>
                <w:rFonts w:ascii="Times New Roman" w:eastAsiaTheme="minorHAnsi" w:hAnsi="Times New Roman"/>
                <w:sz w:val="28"/>
                <w:szCs w:val="28"/>
              </w:rPr>
            </w:pPr>
            <w:r w:rsidRPr="005D1B73">
              <w:rPr>
                <w:rFonts w:ascii="Times New Roman" w:eastAsiaTheme="minorHAnsi" w:hAnsi="Times New Roman"/>
                <w:sz w:val="28"/>
                <w:szCs w:val="28"/>
              </w:rPr>
              <w:t>7 уровень квалификации</w:t>
            </w:r>
          </w:p>
        </w:tc>
        <w:tc>
          <w:tcPr>
            <w:tcW w:w="2268" w:type="dxa"/>
            <w:tcBorders>
              <w:top w:val="single" w:sz="4" w:space="0" w:color="auto"/>
              <w:left w:val="single" w:sz="4" w:space="0" w:color="auto"/>
              <w:bottom w:val="single" w:sz="4" w:space="0" w:color="auto"/>
              <w:right w:val="single" w:sz="4" w:space="0" w:color="auto"/>
            </w:tcBorders>
            <w:vAlign w:val="center"/>
          </w:tcPr>
          <w:p w:rsidR="009E5CA2" w:rsidRDefault="009E5CA2" w:rsidP="005D1B73">
            <w:pPr>
              <w:spacing w:after="0"/>
              <w:jc w:val="center"/>
              <w:rPr>
                <w:rFonts w:ascii="Times New Roman" w:hAnsi="Times New Roman"/>
                <w:sz w:val="28"/>
                <w:szCs w:val="28"/>
              </w:rPr>
            </w:pPr>
            <w:r>
              <w:rPr>
                <w:rFonts w:ascii="Times New Roman" w:hAnsi="Times New Roman"/>
                <w:sz w:val="28"/>
                <w:szCs w:val="28"/>
              </w:rPr>
              <w:t>9748</w:t>
            </w:r>
          </w:p>
        </w:tc>
      </w:tr>
    </w:tbl>
    <w:p w:rsidR="005D1B73" w:rsidRPr="005D1B73" w:rsidRDefault="005D1B73" w:rsidP="005D1B73">
      <w:pPr>
        <w:widowControl w:val="0"/>
        <w:tabs>
          <w:tab w:val="left" w:pos="1134"/>
        </w:tabs>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053BF" w:rsidRPr="007053BF" w:rsidRDefault="007053BF" w:rsidP="007053BF">
      <w:pPr>
        <w:autoSpaceDE w:val="0"/>
        <w:autoSpaceDN w:val="0"/>
        <w:adjustRightInd w:val="0"/>
        <w:spacing w:after="0" w:line="240" w:lineRule="auto"/>
        <w:ind w:firstLine="540"/>
        <w:jc w:val="both"/>
        <w:rPr>
          <w:rFonts w:ascii="Times New Roman" w:hAnsi="Times New Roman"/>
          <w:sz w:val="24"/>
          <w:szCs w:val="24"/>
        </w:rPr>
      </w:pPr>
      <w:r w:rsidRPr="007053BF">
        <w:rPr>
          <w:rFonts w:ascii="Times New Roman" w:hAnsi="Times New Roman"/>
          <w:sz w:val="24"/>
          <w:szCs w:val="24"/>
        </w:rPr>
        <w:t xml:space="preserve">                                                                                            </w:t>
      </w:r>
    </w:p>
    <w:p w:rsidR="007053BF" w:rsidRPr="007053BF" w:rsidRDefault="007053BF" w:rsidP="007053BF">
      <w:pPr>
        <w:autoSpaceDE w:val="0"/>
        <w:autoSpaceDN w:val="0"/>
        <w:adjustRightInd w:val="0"/>
        <w:spacing w:after="0" w:line="240" w:lineRule="auto"/>
        <w:ind w:firstLine="540"/>
        <w:jc w:val="both"/>
        <w:rPr>
          <w:rFonts w:ascii="Times New Roman" w:hAnsi="Times New Roman"/>
          <w:sz w:val="28"/>
          <w:szCs w:val="28"/>
        </w:rPr>
      </w:pPr>
    </w:p>
    <w:p w:rsidR="007053BF" w:rsidRPr="007053BF" w:rsidRDefault="007053BF" w:rsidP="007053BF">
      <w:pPr>
        <w:spacing w:after="0" w:line="240" w:lineRule="auto"/>
        <w:jc w:val="right"/>
        <w:rPr>
          <w:rFonts w:ascii="Times New Roman" w:eastAsiaTheme="minorHAnsi" w:hAnsi="Times New Roman"/>
          <w:sz w:val="28"/>
        </w:rPr>
      </w:pPr>
      <w:r w:rsidRPr="007053BF">
        <w:rPr>
          <w:rFonts w:ascii="Times New Roman" w:eastAsiaTheme="minorHAnsi" w:hAnsi="Times New Roman"/>
          <w:sz w:val="28"/>
        </w:rPr>
        <w:br w:type="page"/>
      </w:r>
    </w:p>
    <w:p w:rsidR="005F25A6" w:rsidRPr="007053BF" w:rsidRDefault="005F25A6" w:rsidP="005F25A6">
      <w:pPr>
        <w:autoSpaceDE w:val="0"/>
        <w:autoSpaceDN w:val="0"/>
        <w:adjustRightInd w:val="0"/>
        <w:spacing w:after="0" w:line="240" w:lineRule="auto"/>
        <w:jc w:val="right"/>
        <w:outlineLvl w:val="0"/>
        <w:rPr>
          <w:rFonts w:ascii="Times New Roman" w:eastAsiaTheme="minorHAnsi" w:hAnsi="Times New Roman"/>
        </w:rPr>
      </w:pPr>
      <w:r w:rsidRPr="007053BF">
        <w:rPr>
          <w:rFonts w:ascii="Times New Roman" w:eastAsiaTheme="minorHAnsi" w:hAnsi="Times New Roman"/>
        </w:rPr>
        <w:lastRenderedPageBreak/>
        <w:t xml:space="preserve">Приложение </w:t>
      </w:r>
      <w:r>
        <w:rPr>
          <w:rFonts w:ascii="Times New Roman" w:eastAsiaTheme="minorHAnsi" w:hAnsi="Times New Roman"/>
        </w:rPr>
        <w:t>2</w:t>
      </w:r>
    </w:p>
    <w:p w:rsidR="005F25A6" w:rsidRDefault="005F25A6" w:rsidP="005F25A6">
      <w:pPr>
        <w:autoSpaceDE w:val="0"/>
        <w:autoSpaceDN w:val="0"/>
        <w:adjustRightInd w:val="0"/>
        <w:spacing w:after="0" w:line="240" w:lineRule="auto"/>
        <w:jc w:val="right"/>
        <w:rPr>
          <w:rFonts w:ascii="Times New Roman" w:eastAsiaTheme="minorHAnsi" w:hAnsi="Times New Roman"/>
        </w:rPr>
      </w:pPr>
      <w:r w:rsidRPr="007053BF">
        <w:rPr>
          <w:rFonts w:ascii="Times New Roman" w:eastAsiaTheme="minorHAnsi" w:hAnsi="Times New Roman"/>
        </w:rPr>
        <w:t xml:space="preserve">к </w:t>
      </w:r>
      <w:r w:rsidR="00FE1E7E">
        <w:rPr>
          <w:rFonts w:ascii="Times New Roman" w:eastAsiaTheme="minorHAnsi" w:hAnsi="Times New Roman"/>
        </w:rPr>
        <w:t>Проекту п</w:t>
      </w:r>
      <w:r w:rsidRPr="007053BF">
        <w:rPr>
          <w:rFonts w:ascii="Times New Roman" w:eastAsiaTheme="minorHAnsi" w:hAnsi="Times New Roman"/>
        </w:rPr>
        <w:t>оложени</w:t>
      </w:r>
      <w:r w:rsidR="00FE1E7E">
        <w:rPr>
          <w:rFonts w:ascii="Times New Roman" w:eastAsiaTheme="minorHAnsi" w:hAnsi="Times New Roman"/>
        </w:rPr>
        <w:t>я</w:t>
      </w:r>
      <w:r w:rsidRPr="007053BF">
        <w:rPr>
          <w:rFonts w:ascii="Times New Roman" w:eastAsiaTheme="minorHAnsi" w:hAnsi="Times New Roman"/>
        </w:rPr>
        <w:t xml:space="preserve"> о размерах и условиях </w:t>
      </w:r>
    </w:p>
    <w:p w:rsidR="005F25A6" w:rsidRDefault="005F25A6" w:rsidP="005F25A6">
      <w:pPr>
        <w:autoSpaceDE w:val="0"/>
        <w:autoSpaceDN w:val="0"/>
        <w:adjustRightInd w:val="0"/>
        <w:spacing w:after="0" w:line="240" w:lineRule="auto"/>
        <w:jc w:val="right"/>
        <w:rPr>
          <w:rFonts w:ascii="Times New Roman" w:eastAsiaTheme="minorHAnsi" w:hAnsi="Times New Roman"/>
        </w:rPr>
      </w:pPr>
      <w:r w:rsidRPr="007053BF">
        <w:rPr>
          <w:rFonts w:ascii="Times New Roman" w:eastAsiaTheme="minorHAnsi" w:hAnsi="Times New Roman"/>
        </w:rPr>
        <w:t>оплаты труда</w:t>
      </w:r>
      <w:r>
        <w:rPr>
          <w:rFonts w:ascii="Times New Roman" w:eastAsiaTheme="minorHAnsi" w:hAnsi="Times New Roman"/>
        </w:rPr>
        <w:t xml:space="preserve"> </w:t>
      </w:r>
      <w:r w:rsidRPr="007053BF">
        <w:rPr>
          <w:rFonts w:ascii="Times New Roman" w:eastAsiaTheme="minorHAnsi" w:hAnsi="Times New Roman"/>
        </w:rPr>
        <w:t>и иных выплат</w:t>
      </w:r>
    </w:p>
    <w:p w:rsidR="005F25A6" w:rsidRDefault="005F25A6" w:rsidP="005F25A6">
      <w:pPr>
        <w:autoSpaceDE w:val="0"/>
        <w:autoSpaceDN w:val="0"/>
        <w:adjustRightInd w:val="0"/>
        <w:spacing w:after="0" w:line="240" w:lineRule="auto"/>
        <w:jc w:val="right"/>
        <w:rPr>
          <w:rFonts w:ascii="Times New Roman" w:eastAsiaTheme="minorHAnsi" w:hAnsi="Times New Roman"/>
        </w:rPr>
      </w:pPr>
      <w:r w:rsidRPr="007053BF">
        <w:rPr>
          <w:rFonts w:ascii="Times New Roman" w:eastAsiaTheme="minorHAnsi" w:hAnsi="Times New Roman"/>
        </w:rPr>
        <w:t xml:space="preserve"> работникам </w:t>
      </w:r>
    </w:p>
    <w:p w:rsidR="005F25A6" w:rsidRDefault="005F25A6" w:rsidP="005F25A6">
      <w:pPr>
        <w:autoSpaceDE w:val="0"/>
        <w:autoSpaceDN w:val="0"/>
        <w:adjustRightInd w:val="0"/>
        <w:spacing w:after="0" w:line="240" w:lineRule="auto"/>
        <w:jc w:val="right"/>
        <w:rPr>
          <w:rFonts w:ascii="Times New Roman" w:eastAsiaTheme="minorHAnsi" w:hAnsi="Times New Roman"/>
        </w:rPr>
      </w:pPr>
      <w:r>
        <w:rPr>
          <w:rFonts w:ascii="Times New Roman" w:eastAsiaTheme="minorHAnsi" w:hAnsi="Times New Roman"/>
        </w:rPr>
        <w:t xml:space="preserve">МБУ </w:t>
      </w:r>
      <w:r w:rsidRPr="005F25A6">
        <w:rPr>
          <w:rFonts w:ascii="Times New Roman" w:eastAsiaTheme="minorHAnsi" w:hAnsi="Times New Roman"/>
        </w:rPr>
        <w:t xml:space="preserve"> «Городская централизованная </w:t>
      </w:r>
    </w:p>
    <w:p w:rsidR="005F25A6" w:rsidRPr="007053BF" w:rsidRDefault="005F25A6" w:rsidP="005F25A6">
      <w:pPr>
        <w:autoSpaceDE w:val="0"/>
        <w:autoSpaceDN w:val="0"/>
        <w:adjustRightInd w:val="0"/>
        <w:spacing w:after="0" w:line="240" w:lineRule="auto"/>
        <w:jc w:val="right"/>
        <w:rPr>
          <w:rFonts w:ascii="Times New Roman" w:eastAsiaTheme="minorHAnsi" w:hAnsi="Times New Roman"/>
        </w:rPr>
      </w:pPr>
      <w:r w:rsidRPr="005F25A6">
        <w:rPr>
          <w:rFonts w:ascii="Times New Roman" w:eastAsiaTheme="minorHAnsi" w:hAnsi="Times New Roman"/>
        </w:rPr>
        <w:t>библиотечная система»</w:t>
      </w:r>
    </w:p>
    <w:p w:rsidR="007053BF" w:rsidRPr="00EA0376" w:rsidRDefault="007053BF" w:rsidP="007053BF">
      <w:pPr>
        <w:widowControl w:val="0"/>
        <w:autoSpaceDE w:val="0"/>
        <w:autoSpaceDN w:val="0"/>
        <w:spacing w:after="0" w:line="240" w:lineRule="auto"/>
        <w:jc w:val="center"/>
        <w:rPr>
          <w:rFonts w:ascii="Times New Roman" w:eastAsia="Times New Roman" w:hAnsi="Times New Roman"/>
          <w:lang w:eastAsia="ru-RU"/>
        </w:rPr>
      </w:pPr>
    </w:p>
    <w:p w:rsidR="007053BF" w:rsidRPr="00EA0376" w:rsidRDefault="007053BF" w:rsidP="007053BF">
      <w:pPr>
        <w:widowControl w:val="0"/>
        <w:autoSpaceDE w:val="0"/>
        <w:autoSpaceDN w:val="0"/>
        <w:spacing w:after="0" w:line="240" w:lineRule="auto"/>
        <w:jc w:val="center"/>
        <w:rPr>
          <w:rFonts w:ascii="Times New Roman" w:eastAsia="Times New Roman" w:hAnsi="Times New Roman"/>
          <w:b/>
          <w:lang w:eastAsia="ru-RU"/>
        </w:rPr>
      </w:pPr>
      <w:bookmarkStart w:id="23" w:name="P488"/>
      <w:bookmarkEnd w:id="23"/>
      <w:r w:rsidRPr="00EA0376">
        <w:rPr>
          <w:rFonts w:ascii="Times New Roman" w:eastAsia="Times New Roman" w:hAnsi="Times New Roman"/>
          <w:b/>
          <w:lang w:eastAsia="ru-RU"/>
        </w:rPr>
        <w:t>ПЕРЕЧЕНЬ</w:t>
      </w:r>
    </w:p>
    <w:p w:rsidR="007053BF" w:rsidRPr="00EA0376" w:rsidRDefault="007053BF" w:rsidP="007053BF">
      <w:pPr>
        <w:widowControl w:val="0"/>
        <w:autoSpaceDE w:val="0"/>
        <w:autoSpaceDN w:val="0"/>
        <w:spacing w:after="0" w:line="240" w:lineRule="auto"/>
        <w:jc w:val="center"/>
        <w:rPr>
          <w:rFonts w:ascii="Times New Roman" w:eastAsia="Times New Roman" w:hAnsi="Times New Roman"/>
          <w:b/>
          <w:lang w:eastAsia="ru-RU"/>
        </w:rPr>
      </w:pPr>
      <w:r w:rsidRPr="00EA0376">
        <w:rPr>
          <w:rFonts w:ascii="Times New Roman" w:eastAsia="Times New Roman" w:hAnsi="Times New Roman"/>
          <w:b/>
          <w:lang w:eastAsia="ru-RU"/>
        </w:rPr>
        <w:t>НАРУШЕНИЙ И УПУЩЕНИЙ, ЗА КОТОРЫЕ ПРОИЗВОДИТСЯ</w:t>
      </w:r>
    </w:p>
    <w:p w:rsidR="007053BF" w:rsidRPr="00EA0376" w:rsidRDefault="007053BF" w:rsidP="007053BF">
      <w:pPr>
        <w:widowControl w:val="0"/>
        <w:autoSpaceDE w:val="0"/>
        <w:autoSpaceDN w:val="0"/>
        <w:spacing w:after="0" w:line="240" w:lineRule="auto"/>
        <w:jc w:val="center"/>
        <w:rPr>
          <w:rFonts w:ascii="Times New Roman" w:eastAsia="Times New Roman" w:hAnsi="Times New Roman"/>
          <w:b/>
          <w:lang w:eastAsia="ru-RU"/>
        </w:rPr>
      </w:pPr>
      <w:r w:rsidRPr="00EA0376">
        <w:rPr>
          <w:rFonts w:ascii="Times New Roman" w:eastAsia="Times New Roman" w:hAnsi="Times New Roman"/>
          <w:b/>
          <w:lang w:eastAsia="ru-RU"/>
        </w:rPr>
        <w:t>СНИЖЕНИЕ РАЗМЕРА ЕЖЕМЕСЯЧНОГО ПРЕМИРОВАНИЯ</w:t>
      </w:r>
    </w:p>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521"/>
        <w:gridCol w:w="2835"/>
      </w:tblGrid>
      <w:tr w:rsidR="007053BF" w:rsidRPr="00F131DE" w:rsidTr="00BA228E">
        <w:trPr>
          <w:trHeight w:val="1817"/>
        </w:trPr>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F131DE">
              <w:rPr>
                <w:rFonts w:ascii="Times New Roman" w:eastAsia="Times New Roman" w:hAnsi="Times New Roman"/>
                <w:sz w:val="24"/>
                <w:szCs w:val="24"/>
                <w:lang w:eastAsia="ru-RU"/>
              </w:rPr>
              <w:t>п</w:t>
            </w:r>
            <w:proofErr w:type="gramEnd"/>
            <w:r w:rsidRPr="00F131DE">
              <w:rPr>
                <w:rFonts w:ascii="Times New Roman" w:eastAsia="Times New Roman" w:hAnsi="Times New Roman"/>
                <w:sz w:val="24"/>
                <w:szCs w:val="24"/>
                <w:lang w:eastAsia="ru-RU"/>
              </w:rPr>
              <w:t>/п</w:t>
            </w:r>
          </w:p>
        </w:tc>
        <w:tc>
          <w:tcPr>
            <w:tcW w:w="652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Нарушения и упущения</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Процент снижения (за каждый случай нарушения и упущения в процентах от максимального размера ежемесячного премирования)</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1</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Неисполнение или ненадлежащее исполнение должностных обязанностей, установленных должностной инструкцией работника</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2</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Некачественное, несвоевременное выполнение функциональных обязанностей, неквалифицированная подготовка и оформление документов</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3</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Некачественное, несвоевременное выполнение планов работы, постановлений, распоряжений, решений и поручений</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4</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Неквалифицированное рассмотрение заявлений, писем, жалоб от организаций и граждан, нарушение сроков рассмотрения</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5</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Нарушение сроков представления установленной отчетности, представление неверной информации</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6</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Невыполнение поручения вышестоящего руководства</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7</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 xml:space="preserve">Отсутствие </w:t>
            </w:r>
            <w:proofErr w:type="gramStart"/>
            <w:r w:rsidRPr="00F131DE">
              <w:rPr>
                <w:rFonts w:ascii="Times New Roman" w:eastAsia="Times New Roman" w:hAnsi="Times New Roman"/>
                <w:sz w:val="24"/>
                <w:szCs w:val="24"/>
                <w:lang w:eastAsia="ru-RU"/>
              </w:rPr>
              <w:t>контроля за</w:t>
            </w:r>
            <w:proofErr w:type="gramEnd"/>
            <w:r w:rsidRPr="00F131DE">
              <w:rPr>
                <w:rFonts w:ascii="Times New Roman" w:eastAsia="Times New Roman" w:hAnsi="Times New Roman"/>
                <w:sz w:val="24"/>
                <w:szCs w:val="24"/>
                <w:lang w:eastAsia="ru-RU"/>
              </w:rPr>
              <w:t xml:space="preserve"> работой подчиненных, работников</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50%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8</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Несоблюдение служебной дисциплины, нарушение правил внутреннего трудового распорядка</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9</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BA228E">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10</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Нарушение в учете материальных ценностей, допущение недостач, хищений, порчи имущества</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r w:rsidR="007053BF" w:rsidRPr="00F131DE" w:rsidTr="00EA22B2">
        <w:trPr>
          <w:trHeight w:val="897"/>
        </w:trPr>
        <w:tc>
          <w:tcPr>
            <w:tcW w:w="851"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11</w:t>
            </w:r>
          </w:p>
        </w:tc>
        <w:tc>
          <w:tcPr>
            <w:tcW w:w="6521" w:type="dxa"/>
          </w:tcPr>
          <w:p w:rsidR="007053BF" w:rsidRPr="00F131DE" w:rsidRDefault="007053BF" w:rsidP="007053BF">
            <w:pPr>
              <w:widowControl w:val="0"/>
              <w:autoSpaceDE w:val="0"/>
              <w:autoSpaceDN w:val="0"/>
              <w:spacing w:after="0" w:line="240" w:lineRule="auto"/>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Невыполнение муниципального задания в части показателей, характеризующих качество, объем (состав) оказания муниципальных услуг (выполнения работ)</w:t>
            </w:r>
          </w:p>
        </w:tc>
        <w:tc>
          <w:tcPr>
            <w:tcW w:w="2835" w:type="dxa"/>
          </w:tcPr>
          <w:p w:rsidR="007053BF" w:rsidRPr="00F131DE" w:rsidRDefault="007053BF" w:rsidP="007053BF">
            <w:pPr>
              <w:widowControl w:val="0"/>
              <w:autoSpaceDE w:val="0"/>
              <w:autoSpaceDN w:val="0"/>
              <w:spacing w:after="0" w:line="240" w:lineRule="auto"/>
              <w:jc w:val="center"/>
              <w:rPr>
                <w:rFonts w:ascii="Times New Roman" w:eastAsia="Times New Roman" w:hAnsi="Times New Roman"/>
                <w:sz w:val="24"/>
                <w:szCs w:val="24"/>
                <w:lang w:eastAsia="ru-RU"/>
              </w:rPr>
            </w:pPr>
            <w:r w:rsidRPr="00F131DE">
              <w:rPr>
                <w:rFonts w:ascii="Times New Roman" w:eastAsia="Times New Roman" w:hAnsi="Times New Roman"/>
                <w:sz w:val="24"/>
                <w:szCs w:val="24"/>
                <w:lang w:eastAsia="ru-RU"/>
              </w:rPr>
              <w:t>до 100%</w:t>
            </w:r>
          </w:p>
        </w:tc>
      </w:tr>
    </w:tbl>
    <w:p w:rsidR="00BA228E" w:rsidRPr="00F131DE" w:rsidRDefault="00BA228E" w:rsidP="00EA22B2">
      <w:pPr>
        <w:spacing w:after="0"/>
        <w:rPr>
          <w:rFonts w:ascii="Times New Roman" w:hAnsi="Times New Roman"/>
          <w:sz w:val="24"/>
          <w:szCs w:val="24"/>
        </w:rPr>
      </w:pPr>
    </w:p>
    <w:sectPr w:rsidR="00BA228E" w:rsidRPr="00F131DE" w:rsidSect="00EA22B2">
      <w:footerReference w:type="default" r:id="rId2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71" w:rsidRDefault="00FB3371" w:rsidP="00EA22B2">
      <w:pPr>
        <w:spacing w:after="0" w:line="240" w:lineRule="auto"/>
      </w:pPr>
      <w:r>
        <w:separator/>
      </w:r>
    </w:p>
  </w:endnote>
  <w:endnote w:type="continuationSeparator" w:id="0">
    <w:p w:rsidR="00FB3371" w:rsidRDefault="00FB3371" w:rsidP="00E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631896"/>
      <w:docPartObj>
        <w:docPartGallery w:val="Page Numbers (Bottom of Page)"/>
        <w:docPartUnique/>
      </w:docPartObj>
    </w:sdtPr>
    <w:sdtEndPr/>
    <w:sdtContent>
      <w:p w:rsidR="008B53F3" w:rsidRDefault="008B53F3">
        <w:pPr>
          <w:pStyle w:val="a9"/>
          <w:jc w:val="center"/>
        </w:pPr>
        <w:r>
          <w:fldChar w:fldCharType="begin"/>
        </w:r>
        <w:r>
          <w:instrText>PAGE   \* MERGEFORMAT</w:instrText>
        </w:r>
        <w:r>
          <w:fldChar w:fldCharType="separate"/>
        </w:r>
        <w:r w:rsidR="009E5CA2">
          <w:rPr>
            <w:noProof/>
          </w:rPr>
          <w:t>19</w:t>
        </w:r>
        <w:r>
          <w:fldChar w:fldCharType="end"/>
        </w:r>
      </w:p>
    </w:sdtContent>
  </w:sdt>
  <w:p w:rsidR="008B53F3" w:rsidRDefault="008B53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71" w:rsidRDefault="00FB3371" w:rsidP="00EA22B2">
      <w:pPr>
        <w:spacing w:after="0" w:line="240" w:lineRule="auto"/>
      </w:pPr>
      <w:r>
        <w:separator/>
      </w:r>
    </w:p>
  </w:footnote>
  <w:footnote w:type="continuationSeparator" w:id="0">
    <w:p w:rsidR="00FB3371" w:rsidRDefault="00FB3371" w:rsidP="00EA2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0E"/>
    <w:multiLevelType w:val="multilevel"/>
    <w:tmpl w:val="FA32E54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7BAA0A20"/>
    <w:multiLevelType w:val="hybridMultilevel"/>
    <w:tmpl w:val="183049FA"/>
    <w:lvl w:ilvl="0" w:tplc="F650E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D3"/>
    <w:rsid w:val="00005036"/>
    <w:rsid w:val="000175DD"/>
    <w:rsid w:val="00020DF2"/>
    <w:rsid w:val="00054C0B"/>
    <w:rsid w:val="00074D30"/>
    <w:rsid w:val="000760A2"/>
    <w:rsid w:val="000C5B85"/>
    <w:rsid w:val="000F1F8B"/>
    <w:rsid w:val="00117B29"/>
    <w:rsid w:val="00120604"/>
    <w:rsid w:val="00123D69"/>
    <w:rsid w:val="00126C2C"/>
    <w:rsid w:val="00154A8C"/>
    <w:rsid w:val="001952E4"/>
    <w:rsid w:val="001C598B"/>
    <w:rsid w:val="00210C1A"/>
    <w:rsid w:val="0024310A"/>
    <w:rsid w:val="00270299"/>
    <w:rsid w:val="002711E6"/>
    <w:rsid w:val="002841CF"/>
    <w:rsid w:val="002A3931"/>
    <w:rsid w:val="002B5D4B"/>
    <w:rsid w:val="00342B83"/>
    <w:rsid w:val="003533D4"/>
    <w:rsid w:val="00363197"/>
    <w:rsid w:val="00365B1A"/>
    <w:rsid w:val="0037435B"/>
    <w:rsid w:val="00383C63"/>
    <w:rsid w:val="003C3194"/>
    <w:rsid w:val="003C6142"/>
    <w:rsid w:val="003E4288"/>
    <w:rsid w:val="0041197B"/>
    <w:rsid w:val="004134F2"/>
    <w:rsid w:val="004171E1"/>
    <w:rsid w:val="0043223C"/>
    <w:rsid w:val="0047323B"/>
    <w:rsid w:val="00480866"/>
    <w:rsid w:val="00497495"/>
    <w:rsid w:val="004A7140"/>
    <w:rsid w:val="004C1ED8"/>
    <w:rsid w:val="004C1FE2"/>
    <w:rsid w:val="004F5B88"/>
    <w:rsid w:val="00533F14"/>
    <w:rsid w:val="005437AE"/>
    <w:rsid w:val="005606FA"/>
    <w:rsid w:val="005A01A3"/>
    <w:rsid w:val="005A1559"/>
    <w:rsid w:val="005D1B73"/>
    <w:rsid w:val="005D22FF"/>
    <w:rsid w:val="005F25A6"/>
    <w:rsid w:val="00643066"/>
    <w:rsid w:val="00652614"/>
    <w:rsid w:val="00672B23"/>
    <w:rsid w:val="006832DA"/>
    <w:rsid w:val="0069455E"/>
    <w:rsid w:val="00695A40"/>
    <w:rsid w:val="006977F0"/>
    <w:rsid w:val="006A1FC6"/>
    <w:rsid w:val="006A61A6"/>
    <w:rsid w:val="006B77C9"/>
    <w:rsid w:val="006D62A3"/>
    <w:rsid w:val="006E0CEE"/>
    <w:rsid w:val="006E1BDD"/>
    <w:rsid w:val="006F0EDE"/>
    <w:rsid w:val="00701BCC"/>
    <w:rsid w:val="007053BF"/>
    <w:rsid w:val="00714536"/>
    <w:rsid w:val="007232CC"/>
    <w:rsid w:val="0072361E"/>
    <w:rsid w:val="00736454"/>
    <w:rsid w:val="00741044"/>
    <w:rsid w:val="007B568A"/>
    <w:rsid w:val="007C1931"/>
    <w:rsid w:val="007C7713"/>
    <w:rsid w:val="007F7108"/>
    <w:rsid w:val="00824B22"/>
    <w:rsid w:val="0083763D"/>
    <w:rsid w:val="008753EC"/>
    <w:rsid w:val="008A3508"/>
    <w:rsid w:val="008B53F3"/>
    <w:rsid w:val="008E156E"/>
    <w:rsid w:val="008E71E4"/>
    <w:rsid w:val="008F21FF"/>
    <w:rsid w:val="008F3280"/>
    <w:rsid w:val="00904FEF"/>
    <w:rsid w:val="00921F00"/>
    <w:rsid w:val="00932FEB"/>
    <w:rsid w:val="00937B11"/>
    <w:rsid w:val="0094498D"/>
    <w:rsid w:val="00946B45"/>
    <w:rsid w:val="009737B1"/>
    <w:rsid w:val="0099003B"/>
    <w:rsid w:val="009A3E12"/>
    <w:rsid w:val="009E5BD7"/>
    <w:rsid w:val="009E5CA2"/>
    <w:rsid w:val="00A27516"/>
    <w:rsid w:val="00A410D5"/>
    <w:rsid w:val="00A85951"/>
    <w:rsid w:val="00A85BC9"/>
    <w:rsid w:val="00AB3153"/>
    <w:rsid w:val="00AC615D"/>
    <w:rsid w:val="00AD0F5A"/>
    <w:rsid w:val="00AE5A39"/>
    <w:rsid w:val="00B0526B"/>
    <w:rsid w:val="00B44A8C"/>
    <w:rsid w:val="00B67697"/>
    <w:rsid w:val="00B721D3"/>
    <w:rsid w:val="00B92E56"/>
    <w:rsid w:val="00BA228E"/>
    <w:rsid w:val="00BA2BE6"/>
    <w:rsid w:val="00BC1323"/>
    <w:rsid w:val="00BD02E3"/>
    <w:rsid w:val="00BF37BE"/>
    <w:rsid w:val="00C66D38"/>
    <w:rsid w:val="00CA7A71"/>
    <w:rsid w:val="00CB0BDD"/>
    <w:rsid w:val="00CB75BF"/>
    <w:rsid w:val="00CB7956"/>
    <w:rsid w:val="00CE056C"/>
    <w:rsid w:val="00CF035E"/>
    <w:rsid w:val="00CF6E76"/>
    <w:rsid w:val="00D07B52"/>
    <w:rsid w:val="00D279F3"/>
    <w:rsid w:val="00D3116C"/>
    <w:rsid w:val="00D60A11"/>
    <w:rsid w:val="00D6644F"/>
    <w:rsid w:val="00D82833"/>
    <w:rsid w:val="00D83A40"/>
    <w:rsid w:val="00D9093A"/>
    <w:rsid w:val="00DB4DA9"/>
    <w:rsid w:val="00DD451A"/>
    <w:rsid w:val="00DE44C8"/>
    <w:rsid w:val="00DF1253"/>
    <w:rsid w:val="00E2616D"/>
    <w:rsid w:val="00E34D6F"/>
    <w:rsid w:val="00E442DA"/>
    <w:rsid w:val="00E51820"/>
    <w:rsid w:val="00EA0376"/>
    <w:rsid w:val="00EA22B2"/>
    <w:rsid w:val="00ED0622"/>
    <w:rsid w:val="00EF14B5"/>
    <w:rsid w:val="00F131DE"/>
    <w:rsid w:val="00F634B8"/>
    <w:rsid w:val="00F76E2F"/>
    <w:rsid w:val="00F77745"/>
    <w:rsid w:val="00FA06D7"/>
    <w:rsid w:val="00FB3371"/>
    <w:rsid w:val="00FE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10D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4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A410D5"/>
    <w:rPr>
      <w:color w:val="0000FF"/>
      <w:u w:val="single"/>
    </w:rPr>
  </w:style>
  <w:style w:type="character" w:customStyle="1" w:styleId="FontStyle30">
    <w:name w:val="Font Style30"/>
    <w:rsid w:val="00A410D5"/>
    <w:rPr>
      <w:rFonts w:ascii="Century Schoolbook" w:hAnsi="Century Schoolbook" w:cs="Century Schoolbook"/>
      <w:sz w:val="24"/>
      <w:szCs w:val="24"/>
    </w:rPr>
  </w:style>
  <w:style w:type="paragraph" w:customStyle="1" w:styleId="Style6">
    <w:name w:val="Style6"/>
    <w:basedOn w:val="a"/>
    <w:rsid w:val="00A410D5"/>
    <w:pPr>
      <w:widowControl w:val="0"/>
      <w:autoSpaceDE w:val="0"/>
      <w:autoSpaceDN w:val="0"/>
      <w:adjustRightInd w:val="0"/>
      <w:spacing w:after="0" w:line="322" w:lineRule="exact"/>
    </w:pPr>
    <w:rPr>
      <w:rFonts w:ascii="Century Schoolbook" w:eastAsia="Times New Roman" w:hAnsi="Century Schoolbook"/>
      <w:sz w:val="24"/>
      <w:szCs w:val="24"/>
      <w:lang w:eastAsia="ru-RU"/>
    </w:rPr>
  </w:style>
  <w:style w:type="paragraph" w:styleId="a4">
    <w:name w:val="List Paragraph"/>
    <w:basedOn w:val="a"/>
    <w:uiPriority w:val="34"/>
    <w:qFormat/>
    <w:rsid w:val="00824B22"/>
    <w:pPr>
      <w:ind w:left="720"/>
      <w:contextualSpacing/>
    </w:pPr>
  </w:style>
  <w:style w:type="character" w:customStyle="1" w:styleId="a5">
    <w:name w:val="Основной текст_"/>
    <w:basedOn w:val="a0"/>
    <w:link w:val="4"/>
    <w:rsid w:val="00117B29"/>
    <w:rPr>
      <w:rFonts w:ascii="Times New Roman" w:eastAsia="Times New Roman" w:hAnsi="Times New Roman" w:cs="Times New Roman"/>
      <w:spacing w:val="4"/>
      <w:sz w:val="25"/>
      <w:szCs w:val="25"/>
      <w:shd w:val="clear" w:color="auto" w:fill="FFFFFF"/>
    </w:rPr>
  </w:style>
  <w:style w:type="paragraph" w:customStyle="1" w:styleId="4">
    <w:name w:val="Основной текст4"/>
    <w:basedOn w:val="a"/>
    <w:link w:val="a5"/>
    <w:rsid w:val="00117B29"/>
    <w:pPr>
      <w:widowControl w:val="0"/>
      <w:shd w:val="clear" w:color="auto" w:fill="FFFFFF"/>
      <w:spacing w:before="360" w:after="240" w:line="326" w:lineRule="exact"/>
    </w:pPr>
    <w:rPr>
      <w:rFonts w:ascii="Times New Roman" w:eastAsia="Times New Roman" w:hAnsi="Times New Roman"/>
      <w:spacing w:val="4"/>
      <w:sz w:val="25"/>
      <w:szCs w:val="25"/>
    </w:rPr>
  </w:style>
  <w:style w:type="table" w:styleId="a6">
    <w:name w:val="Table Grid"/>
    <w:basedOn w:val="a1"/>
    <w:uiPriority w:val="59"/>
    <w:rsid w:val="00B92E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A22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2B2"/>
    <w:rPr>
      <w:rFonts w:ascii="Calibri" w:eastAsia="Calibri" w:hAnsi="Calibri" w:cs="Times New Roman"/>
    </w:rPr>
  </w:style>
  <w:style w:type="paragraph" w:styleId="a9">
    <w:name w:val="footer"/>
    <w:basedOn w:val="a"/>
    <w:link w:val="aa"/>
    <w:uiPriority w:val="99"/>
    <w:unhideWhenUsed/>
    <w:rsid w:val="00EA22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2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10D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4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A410D5"/>
    <w:rPr>
      <w:color w:val="0000FF"/>
      <w:u w:val="single"/>
    </w:rPr>
  </w:style>
  <w:style w:type="character" w:customStyle="1" w:styleId="FontStyle30">
    <w:name w:val="Font Style30"/>
    <w:rsid w:val="00A410D5"/>
    <w:rPr>
      <w:rFonts w:ascii="Century Schoolbook" w:hAnsi="Century Schoolbook" w:cs="Century Schoolbook"/>
      <w:sz w:val="24"/>
      <w:szCs w:val="24"/>
    </w:rPr>
  </w:style>
  <w:style w:type="paragraph" w:customStyle="1" w:styleId="Style6">
    <w:name w:val="Style6"/>
    <w:basedOn w:val="a"/>
    <w:rsid w:val="00A410D5"/>
    <w:pPr>
      <w:widowControl w:val="0"/>
      <w:autoSpaceDE w:val="0"/>
      <w:autoSpaceDN w:val="0"/>
      <w:adjustRightInd w:val="0"/>
      <w:spacing w:after="0" w:line="322" w:lineRule="exact"/>
    </w:pPr>
    <w:rPr>
      <w:rFonts w:ascii="Century Schoolbook" w:eastAsia="Times New Roman" w:hAnsi="Century Schoolbook"/>
      <w:sz w:val="24"/>
      <w:szCs w:val="24"/>
      <w:lang w:eastAsia="ru-RU"/>
    </w:rPr>
  </w:style>
  <w:style w:type="paragraph" w:styleId="a4">
    <w:name w:val="List Paragraph"/>
    <w:basedOn w:val="a"/>
    <w:uiPriority w:val="34"/>
    <w:qFormat/>
    <w:rsid w:val="00824B22"/>
    <w:pPr>
      <w:ind w:left="720"/>
      <w:contextualSpacing/>
    </w:pPr>
  </w:style>
  <w:style w:type="character" w:customStyle="1" w:styleId="a5">
    <w:name w:val="Основной текст_"/>
    <w:basedOn w:val="a0"/>
    <w:link w:val="4"/>
    <w:rsid w:val="00117B29"/>
    <w:rPr>
      <w:rFonts w:ascii="Times New Roman" w:eastAsia="Times New Roman" w:hAnsi="Times New Roman" w:cs="Times New Roman"/>
      <w:spacing w:val="4"/>
      <w:sz w:val="25"/>
      <w:szCs w:val="25"/>
      <w:shd w:val="clear" w:color="auto" w:fill="FFFFFF"/>
    </w:rPr>
  </w:style>
  <w:style w:type="paragraph" w:customStyle="1" w:styleId="4">
    <w:name w:val="Основной текст4"/>
    <w:basedOn w:val="a"/>
    <w:link w:val="a5"/>
    <w:rsid w:val="00117B29"/>
    <w:pPr>
      <w:widowControl w:val="0"/>
      <w:shd w:val="clear" w:color="auto" w:fill="FFFFFF"/>
      <w:spacing w:before="360" w:after="240" w:line="326" w:lineRule="exact"/>
    </w:pPr>
    <w:rPr>
      <w:rFonts w:ascii="Times New Roman" w:eastAsia="Times New Roman" w:hAnsi="Times New Roman"/>
      <w:spacing w:val="4"/>
      <w:sz w:val="25"/>
      <w:szCs w:val="25"/>
    </w:rPr>
  </w:style>
  <w:style w:type="table" w:styleId="a6">
    <w:name w:val="Table Grid"/>
    <w:basedOn w:val="a1"/>
    <w:uiPriority w:val="59"/>
    <w:rsid w:val="00B92E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A22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2B2"/>
    <w:rPr>
      <w:rFonts w:ascii="Calibri" w:eastAsia="Calibri" w:hAnsi="Calibri" w:cs="Times New Roman"/>
    </w:rPr>
  </w:style>
  <w:style w:type="paragraph" w:styleId="a9">
    <w:name w:val="footer"/>
    <w:basedOn w:val="a"/>
    <w:link w:val="aa"/>
    <w:uiPriority w:val="99"/>
    <w:unhideWhenUsed/>
    <w:rsid w:val="00EA22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2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2125268/148" TargetMode="External"/><Relationship Id="rId18" Type="http://schemas.openxmlformats.org/officeDocument/2006/relationships/hyperlink" Target="http://ivo.garant.ru/document/redirect/12125268/1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E52A373A84BC225FC508CFFA7723BA170BA4D8B98EFF1551226ABED2676DE54B7FEE76512DF90647EB084855FA4EB77B3A27E20EF9E9C44046DD0C2q1R9J" TargetMode="External"/><Relationship Id="rId7" Type="http://schemas.openxmlformats.org/officeDocument/2006/relationships/footnotes" Target="footnotes.xml"/><Relationship Id="rId12" Type="http://schemas.openxmlformats.org/officeDocument/2006/relationships/hyperlink" Target="consultantplus://offline/main?base=LAW;n=84164;fld=134;dst=100009" TargetMode="External"/><Relationship Id="rId17" Type="http://schemas.openxmlformats.org/officeDocument/2006/relationships/hyperlink" Target="http://ivo.garant.ru/document/redirect/12125268/1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redirect/12125268/149" TargetMode="External"/><Relationship Id="rId20" Type="http://schemas.openxmlformats.org/officeDocument/2006/relationships/hyperlink" Target="http://ivo.garant.ru/document/redirect/1212526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1507;fld=134;dst=10000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vo.garant.ru/document/redirect/30713886/0" TargetMode="External"/><Relationship Id="rId23" Type="http://schemas.openxmlformats.org/officeDocument/2006/relationships/hyperlink" Target="consultantplus://offline/ref=835EDFE349F15061CC5A36CDB2254A7659A7120D79419726FD5BD11E5CC3FFE87AE75D106888148F5398BE289235B5D85353646FD6C7C8A545F01484I5A8L" TargetMode="External"/><Relationship Id="rId10" Type="http://schemas.openxmlformats.org/officeDocument/2006/relationships/hyperlink" Target="consultantplus://offline/ref=65B8B92A3381C1431C88633C697B858CCB6CA294B048EA69719502793C60189798220692EAAA4D20EABE6703A4179F100EFFB66F5CA4U4y6G" TargetMode="External"/><Relationship Id="rId19" Type="http://schemas.openxmlformats.org/officeDocument/2006/relationships/hyperlink" Target="http://ivo.garant.ru/document/redirect/12125268/290" TargetMode="External"/><Relationship Id="rId4" Type="http://schemas.microsoft.com/office/2007/relationships/stylesWithEffects" Target="stylesWithEffects.xml"/><Relationship Id="rId9" Type="http://schemas.openxmlformats.org/officeDocument/2006/relationships/hyperlink" Target="consultantplus://offline/ref=96FE3AD1401849F5C11AE44017048E75720C91E9B394CD010496FB5C177AE1563A5EEF9625DCE64FA9A890790BK6B4G" TargetMode="External"/><Relationship Id="rId14" Type="http://schemas.openxmlformats.org/officeDocument/2006/relationships/hyperlink" Target="http://ivo.garant.ru/document/redirect/12125268/315" TargetMode="External"/><Relationship Id="rId22" Type="http://schemas.openxmlformats.org/officeDocument/2006/relationships/hyperlink" Target="consultantplus://offline/ref=5E52A373A84BC225FC508CFFA7723BA170BA4D8B98EFF1551226ABED2676DE54B7FEE76512DF90647EB084855FA4EB77B3A27E20EF9E9C44046DD0C2q1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4227-335D-4E98-A18D-6CFB02BD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2020-02-26T06:26:00Z</cp:lastPrinted>
  <dcterms:created xsi:type="dcterms:W3CDTF">2020-02-28T06:55:00Z</dcterms:created>
  <dcterms:modified xsi:type="dcterms:W3CDTF">2020-03-02T07:41:00Z</dcterms:modified>
</cp:coreProperties>
</file>