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05" w:rsidRDefault="00777E05" w:rsidP="0077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63550" cy="63754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E05" w:rsidRDefault="00777E05" w:rsidP="0077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ХАНТЫ-МАНСИЙСКА</w:t>
      </w:r>
    </w:p>
    <w:p w:rsidR="00777E05" w:rsidRDefault="00777E05" w:rsidP="0077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Ханты-Мансийского автономного округа-Югры</w:t>
      </w:r>
    </w:p>
    <w:p w:rsidR="00777E05" w:rsidRDefault="00777E05" w:rsidP="0077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77E05" w:rsidRDefault="00777E05" w:rsidP="0077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777E05" w:rsidRDefault="00777E05" w:rsidP="0077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05" w:rsidRDefault="00777E05" w:rsidP="0077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05" w:rsidRDefault="00777E05" w:rsidP="0077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05" w:rsidRDefault="00777E05" w:rsidP="00777E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«___» _______ 2019 года                  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           №___</w:t>
      </w:r>
    </w:p>
    <w:p w:rsidR="00777E05" w:rsidRDefault="00777E05" w:rsidP="00777E05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77E05" w:rsidRDefault="00777E05" w:rsidP="0077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05" w:rsidRDefault="00777E05" w:rsidP="00777E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777E05" w:rsidRDefault="00777E05" w:rsidP="00777E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Ханты-Мансийска</w:t>
      </w:r>
    </w:p>
    <w:p w:rsidR="00777E05" w:rsidRDefault="00777E05" w:rsidP="00777E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19.06.2017 №531 «Об утверждении </w:t>
      </w:r>
    </w:p>
    <w:p w:rsidR="00777E05" w:rsidRDefault="00777E05" w:rsidP="00777E0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 о проведении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77E05" w:rsidRDefault="00777E05" w:rsidP="00777E0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городских конкурсов на звание</w:t>
      </w:r>
    </w:p>
    <w:p w:rsidR="00777E05" w:rsidRDefault="00777E05" w:rsidP="00777E0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«Самый благоустроенный двор», </w:t>
      </w:r>
    </w:p>
    <w:p w:rsidR="00777E05" w:rsidRDefault="00777E05" w:rsidP="00777E0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«Образцовый дом», «Лучшая управляющая </w:t>
      </w:r>
    </w:p>
    <w:p w:rsidR="00777E05" w:rsidRDefault="00777E05" w:rsidP="00777E0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организация» и присвоение знака  «Кедровая ветвь» </w:t>
      </w:r>
    </w:p>
    <w:p w:rsidR="00777E05" w:rsidRDefault="00777E05" w:rsidP="00777E0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7E05" w:rsidRDefault="00777E05" w:rsidP="00777E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развития и реализации инициативы населения города Ханты-Мансийска по повышению уровня внешнего благоустройства и содержания дворовых территорий, повышения уровня культуры жителей города Ханты-Мансийска,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статьей 71 Устава города Ханты-Мансийска:</w:t>
      </w:r>
    </w:p>
    <w:bookmarkEnd w:id="0"/>
    <w:p w:rsidR="00777E05" w:rsidRDefault="00777E05" w:rsidP="00777E0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Ханты-Мансийска от 19.06.2017 №531 «Об утверждении Положения о проведении ежегодных городских конкурсов на звание «Самый благоустроенный двор», «Образцовый дом», «Лучшая управляющая организация» и присвоение знака «Кедровая ветвь» </w:t>
      </w:r>
      <w:r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постановлению.</w:t>
      </w:r>
    </w:p>
    <w:p w:rsidR="00777E05" w:rsidRDefault="00777E05" w:rsidP="00777E0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777E05" w:rsidRDefault="00777E05" w:rsidP="00777E0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7E05" w:rsidRDefault="00777E05" w:rsidP="00777E0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</w:t>
      </w:r>
    </w:p>
    <w:p w:rsidR="00777E05" w:rsidRDefault="00777E05" w:rsidP="00777E0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     М.П.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Ряшин</w:t>
      </w:r>
      <w:proofErr w:type="spellEnd"/>
    </w:p>
    <w:p w:rsidR="00777E05" w:rsidRDefault="00777E05" w:rsidP="00777E05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E05" w:rsidRDefault="00777E05" w:rsidP="00777E05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E05" w:rsidRDefault="00777E05" w:rsidP="00777E05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E05" w:rsidRDefault="00777E05" w:rsidP="00777E05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E05" w:rsidRDefault="00777E05" w:rsidP="00777E05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E05" w:rsidRDefault="00777E05" w:rsidP="00777E05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E05" w:rsidRDefault="00777E05" w:rsidP="00777E05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sz w:val="16"/>
          <w:szCs w:val="16"/>
        </w:rPr>
      </w:pPr>
    </w:p>
    <w:p w:rsidR="00777E05" w:rsidRDefault="00777E05" w:rsidP="00777E05">
      <w:pPr>
        <w:autoSpaceDE w:val="0"/>
        <w:autoSpaceDN w:val="0"/>
        <w:adjustRightInd w:val="0"/>
        <w:spacing w:after="0"/>
        <w:ind w:firstLine="72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Приложение</w:t>
      </w:r>
    </w:p>
    <w:p w:rsidR="00777E05" w:rsidRDefault="00777E05" w:rsidP="00777E05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777E05" w:rsidRDefault="00777E05" w:rsidP="00777E05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города Ханты-Мансийска</w:t>
      </w:r>
    </w:p>
    <w:p w:rsidR="00777E05" w:rsidRDefault="00777E05" w:rsidP="00777E05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от_______________ №__________</w:t>
      </w:r>
    </w:p>
    <w:p w:rsidR="00777E05" w:rsidRDefault="00777E05" w:rsidP="00777E0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7E05" w:rsidRDefault="00777E05" w:rsidP="00777E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7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777E05" w:rsidRDefault="00777E05" w:rsidP="00777E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от 19.06.2017 №531 «Об утверждении </w:t>
      </w:r>
    </w:p>
    <w:p w:rsidR="00777E05" w:rsidRDefault="00777E05" w:rsidP="00777E05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 о проведении ежегодных городских конкурсов на звание</w:t>
      </w:r>
    </w:p>
    <w:p w:rsidR="00777E05" w:rsidRDefault="00777E05" w:rsidP="00777E05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«Самый благоустроенный двор», «Образцовый дом», «Лучшая управляющая </w:t>
      </w:r>
    </w:p>
    <w:p w:rsidR="00777E05" w:rsidRDefault="00777E05" w:rsidP="00777E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организация» и присвоение знака  «Кедровая ветвь»</w:t>
      </w:r>
    </w:p>
    <w:p w:rsidR="00777E05" w:rsidRDefault="00777E05" w:rsidP="00777E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изменения) </w:t>
      </w:r>
    </w:p>
    <w:p w:rsidR="00777E05" w:rsidRDefault="00777E05" w:rsidP="00777E0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7E05" w:rsidRDefault="00777E05" w:rsidP="00777E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к постановлению Администрации города Ханты-Мансийска от 19.06.2017 №531 «Об утверждении Положения о проведении ежегодных городских конкурсов на звание «Самый благоустроенный двор», «Образцовый дом», «Лучшая управляющая организация» и присвоение знака  «Кедровая ветвь» (далее – Положение) внести следующие изменения:</w:t>
      </w:r>
    </w:p>
    <w:p w:rsidR="00777E05" w:rsidRDefault="00777E05" w:rsidP="00777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Пункт 4.2. Положения изложить в новой редакции:    </w:t>
      </w:r>
    </w:p>
    <w:p w:rsidR="00777E05" w:rsidRDefault="00777E05" w:rsidP="00777E05">
      <w:pPr>
        <w:tabs>
          <w:tab w:val="left" w:pos="709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«4.2. Звание «Образцовый дом»:</w:t>
      </w:r>
    </w:p>
    <w:p w:rsidR="00777E05" w:rsidRDefault="00777E05" w:rsidP="00777E05">
      <w:pPr>
        <w:tabs>
          <w:tab w:val="left" w:pos="709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номинации: управляющие организации, предприятия, обслуживающие жилищный фонд города, товарищества собственников жилья, председатели советов многоквартирных домов.</w:t>
      </w:r>
    </w:p>
    <w:p w:rsidR="00777E05" w:rsidRDefault="00777E05" w:rsidP="00777E05">
      <w:pPr>
        <w:pStyle w:val="a3"/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номинации предоставляют конкурсные материалы в отношении не более 5 многоквартирных домов, срок эксплуатации которых составляет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менее 5 лет.</w:t>
      </w:r>
    </w:p>
    <w:p w:rsidR="00777E05" w:rsidRDefault="00777E05" w:rsidP="00777E05">
      <w:pPr>
        <w:tabs>
          <w:tab w:val="left" w:pos="709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Представляемые конкурсные материалы: фотоматериалы; пояснительная записка, содержащая информацию о техническом состоянии дома и придомовой территории, проведенных текущих и капитальных ремонтах, информацию о работе с жильцами, наличии технической документации; акты оценки качества работ по техническому обслуживанию, санитарному содержанию, текущему ремонту и благоустройству дворовых территорий  жилищного фонда».</w:t>
      </w:r>
    </w:p>
    <w:p w:rsidR="00777E05" w:rsidRDefault="00777E05" w:rsidP="00777E05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Пункт 4.3. Положения изложить в новой редакции:    </w:t>
      </w:r>
    </w:p>
    <w:p w:rsidR="00777E05" w:rsidRDefault="00777E05" w:rsidP="00777E0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«4.3. Звание «Лучшая управляющая организация»:</w:t>
      </w:r>
    </w:p>
    <w:p w:rsidR="00777E05" w:rsidRDefault="00777E05" w:rsidP="00777E0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номинации: </w:t>
      </w:r>
      <w:r>
        <w:rPr>
          <w:rFonts w:ascii="Times New Roman" w:hAnsi="Times New Roman" w:cs="Times New Roman"/>
          <w:sz w:val="28"/>
          <w:szCs w:val="28"/>
        </w:rPr>
        <w:t>управляющие организации.</w:t>
      </w:r>
    </w:p>
    <w:p w:rsidR="00777E05" w:rsidRDefault="00777E05" w:rsidP="00777E05">
      <w:pPr>
        <w:pStyle w:val="a3"/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 номинации предоставляют конкурсные материалы в отношении не более 5 многоквартирных домов, срок эксплуатации которых составляет не менее 5 лет.</w:t>
      </w:r>
    </w:p>
    <w:p w:rsidR="00777E05" w:rsidRDefault="00777E05" w:rsidP="00777E0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Представляемые конкурсные материалы: фотоматериалы; пояснительная записка, содержащая сведения, которые участник конкурса считает целесообразным сообщить для создания наиболее полного и правильного представления о выполненной работе.</w:t>
      </w:r>
    </w:p>
    <w:p w:rsidR="00777E05" w:rsidRDefault="00777E05" w:rsidP="00777E0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и критерии их оценки для номинаций «Образцовый дом» и «Лучшая управляющая организация»: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3"/>
        <w:gridCol w:w="2828"/>
        <w:gridCol w:w="3949"/>
        <w:gridCol w:w="1981"/>
      </w:tblGrid>
      <w:tr w:rsidR="00777E05" w:rsidTr="00777E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77E05" w:rsidTr="00777E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и санитарное состояние 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состояние кровли, фасада, козырьков,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крылец, оконных и дверных проемов, полов, стен в подъездах;</w:t>
            </w: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исправность системы электроснабжения, наружного освещения, лифтового хозяйства;</w:t>
            </w: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доски объявлений, указателей с названием улицы и номера дома, наличие нумерации подъездов и квартир;</w:t>
            </w: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санитарное состояние подъездов и мест общего пользования.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- 5 баллов</w:t>
            </w:r>
          </w:p>
        </w:tc>
      </w:tr>
      <w:tr w:rsidR="00777E05" w:rsidTr="00777E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 придомовой территории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Исправность малых архитектурных форм;</w:t>
            </w: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и состояние клумб, цветников, газонов, деревьев, кустарников;</w:t>
            </w: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и состояние детских игровых и спортивных площадок, их соответствие требованиям безопасности;</w:t>
            </w: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и состояние контейнерных площадок, урн, а также их санитарное состояние;</w:t>
            </w: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санитарное состояние придомовой территории;</w:t>
            </w: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разрушенных участков тротуаров, проездов, дорожек, ограждений;</w:t>
            </w: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парковочных мест.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- 5 баллов</w:t>
            </w:r>
          </w:p>
        </w:tc>
      </w:tr>
      <w:tr w:rsidR="00777E05" w:rsidTr="00777E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жильцами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информационная работа с жильцами, встречи, проведение собраний, дворовых праздников, субботников;</w:t>
            </w: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реагирование на проблемы собственников, по содержанию и ремонту общего имущества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многоквартирном доме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номинации «Лучшая управляющая организация»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представление собственникам помещений в многоквартирных домах ежегодного отчета о выполнении договора управления за предыдущий год (для номинации «Лучшая управляющая организация»);</w:t>
            </w: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жалоб от населения на действия или бездействие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(для номинации «Лучшая управляющая организация»).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 - 5 баллов</w:t>
            </w:r>
          </w:p>
        </w:tc>
      </w:tr>
      <w:tr w:rsidR="00777E05" w:rsidTr="00777E05">
        <w:trPr>
          <w:trHeight w:val="23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документация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технического паспорта на дом;</w:t>
            </w: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и выполнение плана мероприятий по подготовке многоквартирного дома к осенне-зимнему периоду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(для номинации «Лучшая управляющая организация»).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- 5 баллов</w:t>
            </w:r>
          </w:p>
        </w:tc>
      </w:tr>
      <w:tr w:rsidR="00777E05" w:rsidTr="00777E05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внедрению современных, эффективных и энергосберегающих технологий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энергосберегающих ламп; ламп реагирующих на движение; иные мероприятия по внедрению современных технологий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(для номинации «Лучшая управляющая организация»).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- 3 балла</w:t>
            </w:r>
          </w:p>
        </w:tc>
      </w:tr>
    </w:tbl>
    <w:p w:rsidR="00777E05" w:rsidRDefault="00777E05" w:rsidP="00777E05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Пункт 4.4. Положения изложить в новой редакции:</w:t>
      </w:r>
    </w:p>
    <w:p w:rsidR="00777E05" w:rsidRDefault="00777E05" w:rsidP="00777E0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«4.4. Присвоение знака «Кедровая ветвь» проводится по трем номинациям: «Лучший пример ведения хозяйственной деятельности с минимальным воздействием на окружающую природную среду», «Лучший пример соседства с природной территорией», «Лучший пример деятельности в направлении формирования экологической культуры населения»:</w:t>
      </w:r>
    </w:p>
    <w:p w:rsidR="00777E05" w:rsidRDefault="00777E05" w:rsidP="00777E0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4.4.1.Номинация «Лучший пример ведения хозяйственной деятельности с минимальным воздействием на окружающую природную среду».</w:t>
      </w:r>
    </w:p>
    <w:p w:rsidR="00777E05" w:rsidRDefault="00777E05" w:rsidP="00777E0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номинации: промышленные и торговые предприятия всех форм собственности и иные организации, ведущие хозяйственную деятельность на территории города Ханты-Мансийска более 3 лет.</w:t>
      </w:r>
    </w:p>
    <w:p w:rsidR="00777E05" w:rsidRDefault="00777E05" w:rsidP="00777E0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Представляемые конкурсные материалы: фотоматериалы, пояснительная записка, содержащая сведения, которые участник конкурса считает целесообразным сообщить для создания наиболее полного и правильного представления о выполненной работе.</w:t>
      </w:r>
    </w:p>
    <w:p w:rsidR="00777E05" w:rsidRDefault="00777E05" w:rsidP="00777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Показатели и критерии оценки для номинаций «Лучший пример ведения хозяйственной деятельности с минимальным воздействием на окружающую природную среду»:</w:t>
      </w:r>
    </w:p>
    <w:tbl>
      <w:tblPr>
        <w:tblStyle w:val="a4"/>
        <w:tblW w:w="10207" w:type="dxa"/>
        <w:tblInd w:w="-459" w:type="dxa"/>
        <w:tblLook w:val="04A0" w:firstRow="1" w:lastRow="0" w:firstColumn="1" w:lastColumn="0" w:noHBand="0" w:noVBand="1"/>
      </w:tblPr>
      <w:tblGrid>
        <w:gridCol w:w="568"/>
        <w:gridCol w:w="3968"/>
        <w:gridCol w:w="3828"/>
        <w:gridCol w:w="1843"/>
      </w:tblGrid>
      <w:tr w:rsidR="00777E05" w:rsidTr="00777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77E05" w:rsidTr="00777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05" w:rsidRDefault="00777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о деятельности организации</w:t>
            </w:r>
          </w:p>
          <w:p w:rsidR="00777E05" w:rsidRDefault="00777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05" w:rsidRDefault="00777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и объемы работ, выполняемые организацией;</w:t>
            </w:r>
          </w:p>
          <w:p w:rsidR="00777E05" w:rsidRDefault="00777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год, с которого организация работает на территории города Ханты-Мансийска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-5 баллов</w:t>
            </w:r>
          </w:p>
        </w:tc>
      </w:tr>
      <w:tr w:rsidR="00777E05" w:rsidTr="00777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 отсутствие административных правонарушений за противоправное деяние, нарушающее природоохранное законодательство и причиняющее вред окружающей природной среде, здоровью человека за прошедший год и первое полугодие текущего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от Управления Федеральной Службы по надзору в сфере защиты прав потребителей и благополучия человека по Ханты-Мансийскому автономному округу – Югре;</w:t>
            </w: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от Службы по контролю и надзору в сфере охраны окружающей среды, объектов животного мира и лесных отношений Ханты-Мансийского автономного округа - Югры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-5 баллов по каждому пункту</w:t>
            </w:r>
          </w:p>
        </w:tc>
      </w:tr>
      <w:tr w:rsidR="00777E05" w:rsidTr="00777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оформление зеленых насаждений на территории объекта (с приложением фотографий)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на участке деревьев, кустарников, газонов, разнообразие цветников, и их ухоженность;</w:t>
            </w: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сухостойных, поврежденных деревьев и кустарников, завядших цветников, сухой травы;</w:t>
            </w: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креативность и творческий подход к оформлению территории зелеными насаждениями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-5 баллов</w:t>
            </w:r>
          </w:p>
        </w:tc>
      </w:tr>
      <w:tr w:rsidR="00777E05" w:rsidTr="00777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территории объекта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общее санитарное состояние территории объекта;</w:t>
            </w: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состояние мест (площадок) накопления твердых коммунальных отходов, их соответствие нормативам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-5 баллов по каждому пункту</w:t>
            </w:r>
          </w:p>
        </w:tc>
      </w:tr>
      <w:tr w:rsidR="00777E05" w:rsidTr="00777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аншлагов, вывесок противопожарной тематики;</w:t>
            </w:r>
          </w:p>
          <w:p w:rsidR="00777E05" w:rsidRDefault="00777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прилегающей территории от сухой растительности, твердых коммунальных отходов и прочего мусора;</w:t>
            </w:r>
          </w:p>
          <w:p w:rsidR="00777E05" w:rsidRDefault="00777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обустройство пунктов сосредоточения противопожарного инвентаря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-5 баллов</w:t>
            </w:r>
          </w:p>
        </w:tc>
      </w:tr>
      <w:tr w:rsidR="00777E05" w:rsidTr="00777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с отходами (в том числе с опасными отходами). Вторичное использование отходов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копии заключенных с региональным оператором обращению с ТКО договоров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услуг по обращению с ТКО;</w:t>
            </w: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 заключенных договоров со специализированной организацией по обращению с опасными отходами (отработанные ртутьсодержащие лампы, батарейки и т.д.);</w:t>
            </w: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 заключенных договоров со специализированной организацией по обращению с отходами, подлежащим вторичному использованию (макулатура, отходы пластика, стекла и т.д.);</w:t>
            </w: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 вторичном использовании отходов, в том числе для собственных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максимально -5 баллов по каждому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пункту</w:t>
            </w: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05" w:rsidRDefault="00777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E05" w:rsidTr="00777E05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инновационных технологий в сфере охраны окружающей среды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применения инновационных технологий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-5 баллов</w:t>
            </w:r>
          </w:p>
        </w:tc>
      </w:tr>
      <w:tr w:rsidR="00777E05" w:rsidTr="00777E05">
        <w:trPr>
          <w:trHeight w:val="2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природоохранных акциях местного (внутри организации), муниципального и регионального значений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организованных и посещенных мероприятий по санитарной очистке территории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7E05" w:rsidRDefault="00777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посещенных мероприятий по озеленению территории города; </w:t>
            </w:r>
          </w:p>
          <w:p w:rsidR="00777E05" w:rsidRDefault="00777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прочих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посещенных мероприятий экологической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5 баллов по каждому пункту</w:t>
            </w:r>
          </w:p>
        </w:tc>
      </w:tr>
      <w:tr w:rsidR="00777E05" w:rsidTr="00777E05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благотворительной  помощи на природоохранные мероприятия и пропаганду экологических знаний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5 баллов</w:t>
            </w:r>
          </w:p>
        </w:tc>
      </w:tr>
    </w:tbl>
    <w:p w:rsidR="00777E05" w:rsidRDefault="00777E05" w:rsidP="00777E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4.4.2.</w:t>
      </w:r>
      <w:r>
        <w:rPr>
          <w:rFonts w:ascii="Times New Roman" w:hAnsi="Times New Roman" w:cs="Times New Roman"/>
          <w:sz w:val="28"/>
          <w:szCs w:val="28"/>
        </w:rPr>
        <w:t>Номинация «Лучший пример соседства с природной территорией».</w:t>
      </w:r>
    </w:p>
    <w:p w:rsidR="00777E05" w:rsidRDefault="00777E05" w:rsidP="00777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номинации: физические лица, организации, территории которых граничат с территорией природного парка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чугас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либо с другими природными территориями города Ханты-Мансийска, в том числе:</w:t>
      </w:r>
    </w:p>
    <w:p w:rsidR="00777E05" w:rsidRDefault="00777E05" w:rsidP="00777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города, имеющие домовладения на границе с природной территорией (лесной массив, лесопарковая зона,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зона);</w:t>
      </w:r>
    </w:p>
    <w:p w:rsidR="00777E05" w:rsidRDefault="00777E05" w:rsidP="00777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коллективы жилищно-эксплуатационных организаций;</w:t>
      </w:r>
    </w:p>
    <w:p w:rsidR="00777E05" w:rsidRDefault="00777E05" w:rsidP="00777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арендаторы, собственники объектов недвижимости и земельных участков различного целевого назначения (торговые объекты, садово-огороднические товарищества, гаражно-строительные кооперативы и др.);</w:t>
      </w:r>
    </w:p>
    <w:p w:rsidR="00777E05" w:rsidRDefault="00777E05" w:rsidP="00777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организации; </w:t>
      </w:r>
    </w:p>
    <w:p w:rsidR="00777E05" w:rsidRDefault="00777E05" w:rsidP="00777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здравоохранения, культуры, спорта и молодежной политики.</w:t>
      </w:r>
    </w:p>
    <w:p w:rsidR="00777E05" w:rsidRDefault="00777E05" w:rsidP="00777E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Представляемые конкурсные материалы: фотоматериалы; пояснительная записка, содержащая сведения, которые участник конкурса считает целесообразным сообщить для создания наиболее полного и правильного представления о выполненной работе; необходимые документы согласно показателям и критериям их оценки.</w:t>
      </w:r>
    </w:p>
    <w:p w:rsidR="00777E05" w:rsidRDefault="00777E05" w:rsidP="00777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и критерии оценки для номинаций «Лучший пример соседства с природной территорией»:</w:t>
      </w:r>
    </w:p>
    <w:tbl>
      <w:tblPr>
        <w:tblStyle w:val="a4"/>
        <w:tblW w:w="10207" w:type="dxa"/>
        <w:tblInd w:w="-459" w:type="dxa"/>
        <w:tblLook w:val="04A0" w:firstRow="1" w:lastRow="0" w:firstColumn="1" w:lastColumn="0" w:noHBand="0" w:noVBand="1"/>
      </w:tblPr>
      <w:tblGrid>
        <w:gridCol w:w="568"/>
        <w:gridCol w:w="3968"/>
        <w:gridCol w:w="3828"/>
        <w:gridCol w:w="1843"/>
      </w:tblGrid>
      <w:tr w:rsidR="00777E05" w:rsidTr="00777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77E05" w:rsidTr="00777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05" w:rsidRDefault="00777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о деятельности организации</w:t>
            </w:r>
          </w:p>
          <w:p w:rsidR="00777E05" w:rsidRDefault="00777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05" w:rsidRDefault="00777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и объемы работ, выполняемые организацией;</w:t>
            </w:r>
          </w:p>
          <w:p w:rsidR="00777E05" w:rsidRDefault="00777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год, с которого организация работает на территории города Ханты-Мансийска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-5 баллов</w:t>
            </w:r>
          </w:p>
        </w:tc>
      </w:tr>
      <w:tr w:rsidR="00777E05" w:rsidTr="00777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 отсутствие административных правонарушений за противоправное деяние, нарушающее природоохранное законодательство и причиняющее вред окружающей природной среде и здоровью человека за прошедший год и первое полугодие текущего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от Управления Федеральной Службы по надзору в сфере защиты прав потребителей и благополучия человека по Ханты-Мансийскому автономному округу – Югре;</w:t>
            </w: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от Службы по контролю и надзору в сфере охраны окружающей среды, объектов животного мира и лесных отношений Ханты-Мансийского автономного округа - Югры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-5 баллов по каждому пункту</w:t>
            </w:r>
          </w:p>
        </w:tc>
      </w:tr>
      <w:tr w:rsidR="00777E05" w:rsidTr="00777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оформление зеленых насаждений (с приложением фотографий)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на участке деревьев, кустарников, газонов, разнообразие цветников, и их ухоженность;</w:t>
            </w: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сухостойных, поврежденных деревьев и кустарников, завядших цветников, сухой травы;</w:t>
            </w: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креативность и творческий подход к оформлению территории зелеными насаждениями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-5 баллов</w:t>
            </w:r>
          </w:p>
        </w:tc>
      </w:tr>
      <w:tr w:rsidR="00777E05" w:rsidTr="00777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территории объекта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общее санитарное состояние территории объекта;</w:t>
            </w: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состояние мест (площадок) накопления твердых коммунальных отходов, их соответствие нормативам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-5 баллов по каждому пункту</w:t>
            </w:r>
          </w:p>
        </w:tc>
      </w:tr>
      <w:tr w:rsidR="00777E05" w:rsidTr="00777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с отходами (в том числе с опасными отходами). Вторичное использование отходов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 заключенных с региональным оператором обращению с ТКО договоров на оказание услуг по обращению с ТКО;</w:t>
            </w: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копии заключенных договоров со специализированной организацией по обращению с опасными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отходами (отработанные ртутьсодержащие лампы, батарейки и т.д.);</w:t>
            </w: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 заключенных договоров со специализированной организацией по обращению с отходами, подлежащим вторичному использованию (макулатура, отходы пластика, стекла и т.д.);</w:t>
            </w: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 вторичном использовании отходов, в том числе для собственных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 -5 баллов</w:t>
            </w: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05" w:rsidRDefault="00777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E05" w:rsidTr="00777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аншлагов, вывесок противопожарной тематики;</w:t>
            </w:r>
          </w:p>
          <w:p w:rsidR="00777E05" w:rsidRDefault="00777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прилегающей территории от сухой растительности, твердых коммунальных отходов и прочего мусора);</w:t>
            </w:r>
          </w:p>
          <w:p w:rsidR="00777E05" w:rsidRDefault="00777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обустройство пунктов сосредоточения противопожарного инвентаря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-5 баллов</w:t>
            </w:r>
          </w:p>
        </w:tc>
      </w:tr>
      <w:tr w:rsidR="00777E05" w:rsidTr="00777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природоохранных акциях местного (внутри организации), муниципального и регионального значений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посещенных мероприятий по санитарной очистке территории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7E05" w:rsidRDefault="00777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посещенных мероприятий по озеленению территории города; </w:t>
            </w:r>
          </w:p>
          <w:p w:rsidR="00777E05" w:rsidRDefault="00777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прочих посещенных мероприятий экологической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5 баллов по каждому пункту</w:t>
            </w:r>
          </w:p>
        </w:tc>
      </w:tr>
      <w:tr w:rsidR="00777E05" w:rsidTr="00777E05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защиту, заботу о птицах (с приложением фотографий)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искусственных гнездовий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кормушек, поилок для птиц, размещенных на территории объекта или на прилегающей природной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-5 баллов</w:t>
            </w:r>
          </w:p>
        </w:tc>
      </w:tr>
    </w:tbl>
    <w:p w:rsidR="00777E05" w:rsidRDefault="00777E05" w:rsidP="00777E05">
      <w:pPr>
        <w:widowControl w:val="0"/>
        <w:tabs>
          <w:tab w:val="left" w:pos="284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4.4.3.Номинация «Лучший пример деятельности в направлении формирования экологической культуры населения».</w:t>
      </w:r>
    </w:p>
    <w:p w:rsidR="00777E05" w:rsidRDefault="00777E05" w:rsidP="00777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номинации: образовательные организации, учреждения культуры, спорта и молодежной политики, здравоохранения, а также организации, оказывающие поддержку в проведении мероприятий по охране природных территорий.</w:t>
      </w:r>
    </w:p>
    <w:p w:rsidR="00777E05" w:rsidRDefault="00777E05" w:rsidP="00777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Представляемые конкурсные материалы: презентация.</w:t>
      </w:r>
    </w:p>
    <w:p w:rsidR="00777E05" w:rsidRDefault="00777E05" w:rsidP="00777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определяется по итогам рассмотрения презентации, направленной на Конкурс: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3686"/>
        <w:gridCol w:w="3827"/>
        <w:gridCol w:w="1950"/>
      </w:tblGrid>
      <w:tr w:rsidR="00777E05" w:rsidTr="00777E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77E05" w:rsidTr="00777E0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отражающая деятельность учреждения</w:t>
            </w: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эколого-просветительских программ;</w:t>
            </w:r>
          </w:p>
          <w:p w:rsidR="00777E05" w:rsidRDefault="00777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мероприятий, проведенных в целях охраны природных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(количество мероприятий и их формы, охват населения эколого-просветительскими мероприятиями);</w:t>
            </w:r>
          </w:p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взаимодействие со средствами массовой информации (количество и тематика публикаций, репортажей о состоянии окружающей среды, результаты природоохранной и эколого-просветительской деятельности)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5" w:rsidRDefault="00777E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не более 10 минут. Максимально -10 баллов</w:t>
            </w:r>
          </w:p>
        </w:tc>
      </w:tr>
    </w:tbl>
    <w:p w:rsidR="00777E05" w:rsidRDefault="00777E05" w:rsidP="00777E0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.».</w:t>
      </w:r>
    </w:p>
    <w:p w:rsidR="00777E05" w:rsidRDefault="00777E05" w:rsidP="00777E0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Пункт 4.4.3. Положения признать утратившим силу.</w:t>
      </w:r>
    </w:p>
    <w:p w:rsidR="00777E05" w:rsidRDefault="00777E05" w:rsidP="00777E0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77E05" w:rsidRDefault="00777E05" w:rsidP="00777E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409F" w:rsidRDefault="00FF409F"/>
    <w:sectPr w:rsidR="00FF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761DC"/>
    <w:multiLevelType w:val="multilevel"/>
    <w:tmpl w:val="6E8214D6"/>
    <w:lvl w:ilvl="0">
      <w:start w:val="1"/>
      <w:numFmt w:val="decimal"/>
      <w:lvlText w:val="%1."/>
      <w:lvlJc w:val="left"/>
      <w:pPr>
        <w:ind w:left="90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35"/>
    <w:rsid w:val="004F2335"/>
    <w:rsid w:val="00777E05"/>
    <w:rsid w:val="008A32B7"/>
    <w:rsid w:val="00F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E05"/>
    <w:pPr>
      <w:ind w:left="720"/>
      <w:contextualSpacing/>
    </w:pPr>
  </w:style>
  <w:style w:type="table" w:styleId="a4">
    <w:name w:val="Table Grid"/>
    <w:basedOn w:val="a1"/>
    <w:uiPriority w:val="59"/>
    <w:rsid w:val="00777E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E05"/>
    <w:pPr>
      <w:ind w:left="720"/>
      <w:contextualSpacing/>
    </w:pPr>
  </w:style>
  <w:style w:type="table" w:styleId="a4">
    <w:name w:val="Table Grid"/>
    <w:basedOn w:val="a1"/>
    <w:uiPriority w:val="59"/>
    <w:rsid w:val="00777E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2019-08-12T05:03:00Z</dcterms:created>
  <dcterms:modified xsi:type="dcterms:W3CDTF">2019-08-12T07:05:00Z</dcterms:modified>
</cp:coreProperties>
</file>