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63" w:rsidRPr="00A03A14" w:rsidRDefault="00610263" w:rsidP="0061026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03A14">
        <w:rPr>
          <w:rFonts w:ascii="Times New Roman" w:hAnsi="Times New Roman"/>
          <w:b/>
          <w:sz w:val="26"/>
          <w:szCs w:val="26"/>
        </w:rPr>
        <w:t>ПРОЕКТ</w:t>
      </w:r>
    </w:p>
    <w:p w:rsidR="00610263" w:rsidRPr="00A03A14" w:rsidRDefault="00610263" w:rsidP="006102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0263" w:rsidRPr="00A03A14" w:rsidRDefault="00610263" w:rsidP="006102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3A14">
        <w:rPr>
          <w:rFonts w:ascii="Times New Roman" w:hAnsi="Times New Roman"/>
          <w:b/>
          <w:sz w:val="26"/>
          <w:szCs w:val="26"/>
        </w:rPr>
        <w:t xml:space="preserve">АДМИНИСТРАЦИЯ ГОРОДА ХАНТЫ-МАНСИЙСКА </w:t>
      </w:r>
    </w:p>
    <w:p w:rsidR="00610263" w:rsidRPr="00A03A14" w:rsidRDefault="00610263" w:rsidP="006102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3A14">
        <w:rPr>
          <w:rFonts w:ascii="Times New Roman" w:hAnsi="Times New Roman"/>
          <w:b/>
          <w:sz w:val="26"/>
          <w:szCs w:val="26"/>
        </w:rPr>
        <w:t>Ханты-Мансийского автономного округа-Югры</w:t>
      </w:r>
    </w:p>
    <w:p w:rsidR="00610263" w:rsidRPr="00A03A14" w:rsidRDefault="00610263" w:rsidP="006102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263" w:rsidRPr="00A03A14" w:rsidRDefault="00610263" w:rsidP="006102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3A14">
        <w:rPr>
          <w:rFonts w:ascii="Times New Roman" w:hAnsi="Times New Roman"/>
          <w:b/>
          <w:sz w:val="26"/>
          <w:szCs w:val="26"/>
        </w:rPr>
        <w:t>ПОСТАНОВЛЕНИЕ</w:t>
      </w:r>
    </w:p>
    <w:p w:rsidR="00610263" w:rsidRPr="00A03A14" w:rsidRDefault="00610263" w:rsidP="00610263">
      <w:pPr>
        <w:spacing w:after="0" w:line="240" w:lineRule="auto"/>
        <w:ind w:left="284" w:firstLine="964"/>
        <w:jc w:val="both"/>
        <w:rPr>
          <w:rFonts w:ascii="Times New Roman" w:hAnsi="Times New Roman"/>
          <w:sz w:val="26"/>
          <w:szCs w:val="26"/>
        </w:rPr>
      </w:pPr>
    </w:p>
    <w:p w:rsidR="00610263" w:rsidRPr="00A03A14" w:rsidRDefault="00610263" w:rsidP="0061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A14">
        <w:rPr>
          <w:rFonts w:ascii="Times New Roman" w:hAnsi="Times New Roman"/>
          <w:sz w:val="26"/>
          <w:szCs w:val="26"/>
        </w:rPr>
        <w:t>от _________                                                                                           №______</w:t>
      </w:r>
    </w:p>
    <w:p w:rsidR="00610263" w:rsidRDefault="00610263" w:rsidP="0061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6ECF" w:rsidRPr="00A03A14" w:rsidRDefault="00A46ECF" w:rsidP="0061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263" w:rsidRPr="00A46ECF" w:rsidRDefault="00610263" w:rsidP="00610263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46EC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10263" w:rsidRPr="00A46ECF" w:rsidRDefault="00610263" w:rsidP="00610263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46ECF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610263" w:rsidRPr="00A46ECF" w:rsidRDefault="00610263" w:rsidP="00610263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46ECF">
        <w:rPr>
          <w:rFonts w:ascii="Times New Roman" w:hAnsi="Times New Roman"/>
          <w:sz w:val="28"/>
          <w:szCs w:val="28"/>
        </w:rPr>
        <w:t>от 05.11.2013 №1421 «Об утверждении</w:t>
      </w:r>
    </w:p>
    <w:p w:rsidR="00610263" w:rsidRPr="00A46ECF" w:rsidRDefault="00610263" w:rsidP="00610263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46ECF">
        <w:rPr>
          <w:rFonts w:ascii="Times New Roman" w:hAnsi="Times New Roman"/>
          <w:sz w:val="28"/>
          <w:szCs w:val="28"/>
        </w:rPr>
        <w:t>муниципальной программы города Ханты-Мансийска</w:t>
      </w:r>
    </w:p>
    <w:p w:rsidR="00610263" w:rsidRPr="00A46ECF" w:rsidRDefault="00610263" w:rsidP="00610263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46ECF">
        <w:rPr>
          <w:rFonts w:ascii="Times New Roman" w:hAnsi="Times New Roman"/>
          <w:sz w:val="28"/>
          <w:szCs w:val="28"/>
        </w:rPr>
        <w:t>«Развитие образования в городе Ханты-Мансийске»</w:t>
      </w:r>
    </w:p>
    <w:p w:rsidR="00610263" w:rsidRPr="00A46ECF" w:rsidRDefault="00610263" w:rsidP="00610263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</w:p>
    <w:p w:rsidR="00610263" w:rsidRPr="00A46ECF" w:rsidRDefault="00610263" w:rsidP="00610263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</w:p>
    <w:p w:rsidR="00610263" w:rsidRPr="00A46ECF" w:rsidRDefault="00610263" w:rsidP="00610263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</w:p>
    <w:p w:rsidR="000702E9" w:rsidRPr="00A46ECF" w:rsidRDefault="000702E9" w:rsidP="0007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ECF"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A46ECF">
        <w:rPr>
          <w:rFonts w:ascii="Times New Roman" w:hAnsi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A46ECF">
          <w:rPr>
            <w:rFonts w:ascii="Times New Roman" w:hAnsi="Times New Roman"/>
            <w:sz w:val="28"/>
            <w:szCs w:val="28"/>
            <w:lang w:eastAsia="ru-RU"/>
          </w:rPr>
          <w:t>статьей 71</w:t>
        </w:r>
      </w:hyperlink>
      <w:r w:rsidRPr="00A46ECF">
        <w:rPr>
          <w:rFonts w:ascii="Times New Roman" w:hAnsi="Times New Roman"/>
          <w:sz w:val="28"/>
          <w:szCs w:val="28"/>
          <w:lang w:eastAsia="ru-RU"/>
        </w:rPr>
        <w:t xml:space="preserve"> Устава города Ханты-Мансийска:</w:t>
      </w:r>
    </w:p>
    <w:p w:rsidR="00610263" w:rsidRPr="00A46ECF" w:rsidRDefault="00610263" w:rsidP="0061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ECF">
        <w:rPr>
          <w:rFonts w:ascii="Times New Roman" w:hAnsi="Times New Roman"/>
          <w:sz w:val="28"/>
          <w:szCs w:val="28"/>
          <w:lang w:eastAsia="ru-RU"/>
        </w:rPr>
        <w:t xml:space="preserve">1.Внести в </w:t>
      </w:r>
      <w:hyperlink r:id="rId10" w:history="1">
        <w:r w:rsidRPr="00A46ECF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A46ECF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</w:t>
      </w:r>
      <w:hyperlink r:id="rId11" w:history="1">
        <w:r w:rsidRPr="00A46ECF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 w:rsidRPr="00A46EC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610263" w:rsidRPr="00A46ECF" w:rsidRDefault="00610263" w:rsidP="0061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ECF">
        <w:rPr>
          <w:rFonts w:ascii="Times New Roman" w:hAnsi="Times New Roman"/>
          <w:sz w:val="28"/>
          <w:szCs w:val="28"/>
          <w:lang w:eastAsia="ru-RU"/>
        </w:rPr>
        <w:t>2.Настоящее постановление вступает в силу после официального опубликования</w:t>
      </w:r>
      <w:r w:rsidR="00E84B69">
        <w:rPr>
          <w:rFonts w:ascii="Times New Roman" w:hAnsi="Times New Roman"/>
          <w:sz w:val="28"/>
          <w:szCs w:val="28"/>
          <w:lang w:eastAsia="ru-RU"/>
        </w:rPr>
        <w:t>.</w:t>
      </w:r>
    </w:p>
    <w:p w:rsidR="00610263" w:rsidRPr="00A46ECF" w:rsidRDefault="00610263" w:rsidP="0061026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0263" w:rsidRPr="00A46ECF" w:rsidRDefault="00610263" w:rsidP="0061026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0263" w:rsidRPr="00A46ECF" w:rsidRDefault="00610263" w:rsidP="0061026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0263" w:rsidRPr="00A46ECF" w:rsidRDefault="00610263" w:rsidP="006102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ECF">
        <w:rPr>
          <w:rFonts w:ascii="Times New Roman" w:hAnsi="Times New Roman"/>
          <w:sz w:val="28"/>
          <w:szCs w:val="28"/>
        </w:rPr>
        <w:t xml:space="preserve">Глава города </w:t>
      </w:r>
    </w:p>
    <w:p w:rsidR="00610263" w:rsidRPr="00A03A14" w:rsidRDefault="00610263" w:rsidP="006102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ECF">
        <w:rPr>
          <w:rFonts w:ascii="Times New Roman" w:hAnsi="Times New Roman"/>
          <w:sz w:val="28"/>
          <w:szCs w:val="28"/>
        </w:rPr>
        <w:t>Ханты-Мансийска</w:t>
      </w:r>
      <w:r w:rsidRPr="00A46ECF">
        <w:rPr>
          <w:rFonts w:ascii="Times New Roman" w:hAnsi="Times New Roman"/>
          <w:sz w:val="28"/>
          <w:szCs w:val="28"/>
        </w:rPr>
        <w:tab/>
      </w:r>
      <w:r w:rsidRPr="00A46ECF">
        <w:rPr>
          <w:rFonts w:ascii="Times New Roman" w:hAnsi="Times New Roman"/>
          <w:sz w:val="28"/>
          <w:szCs w:val="28"/>
        </w:rPr>
        <w:tab/>
      </w:r>
      <w:r w:rsidRPr="00A46ECF">
        <w:rPr>
          <w:rFonts w:ascii="Times New Roman" w:hAnsi="Times New Roman"/>
          <w:sz w:val="28"/>
          <w:szCs w:val="28"/>
        </w:rPr>
        <w:tab/>
      </w:r>
      <w:r w:rsidRPr="00A46ECF">
        <w:rPr>
          <w:rFonts w:ascii="Times New Roman" w:hAnsi="Times New Roman"/>
          <w:sz w:val="28"/>
          <w:szCs w:val="28"/>
        </w:rPr>
        <w:tab/>
        <w:t xml:space="preserve">                                     М.П. </w:t>
      </w:r>
      <w:proofErr w:type="spellStart"/>
      <w:r w:rsidRPr="00A46ECF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10263" w:rsidRDefault="00610263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0263" w:rsidRDefault="00610263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0263" w:rsidRDefault="00610263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0263" w:rsidRDefault="00610263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0263" w:rsidRDefault="00610263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0263" w:rsidRDefault="00610263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0263" w:rsidRDefault="00610263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0263" w:rsidRDefault="00610263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6ECF" w:rsidRDefault="00A46ECF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6ECF" w:rsidRDefault="00A46ECF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34A0" w:rsidRDefault="001534A0" w:rsidP="001A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10263" w:rsidRPr="00A03A14" w:rsidRDefault="00610263" w:rsidP="006102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A14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10263" w:rsidRPr="00A03A14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3A14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10263" w:rsidRPr="00A03A14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3A14"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610263" w:rsidRPr="00A03A14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3A14">
        <w:rPr>
          <w:rFonts w:ascii="Times New Roman" w:hAnsi="Times New Roman"/>
          <w:sz w:val="28"/>
          <w:szCs w:val="28"/>
          <w:lang w:eastAsia="ru-RU"/>
        </w:rPr>
        <w:t>от _________2019 №_____</w:t>
      </w:r>
    </w:p>
    <w:p w:rsidR="00610263" w:rsidRPr="00A03A14" w:rsidRDefault="00610263" w:rsidP="0061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63" w:rsidRPr="00A03A14" w:rsidRDefault="00610263" w:rsidP="0061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63" w:rsidRPr="00A03A14" w:rsidRDefault="00610263" w:rsidP="0061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63" w:rsidRPr="001D0A85" w:rsidRDefault="00610263" w:rsidP="0061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A85">
        <w:rPr>
          <w:rFonts w:ascii="Times New Roman" w:hAnsi="Times New Roman"/>
          <w:sz w:val="28"/>
          <w:szCs w:val="28"/>
          <w:lang w:eastAsia="ru-RU"/>
        </w:rPr>
        <w:t>Изменения</w:t>
      </w:r>
    </w:p>
    <w:p w:rsidR="00610263" w:rsidRPr="001D0A85" w:rsidRDefault="00610263" w:rsidP="0061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A85">
        <w:rPr>
          <w:rFonts w:ascii="Times New Roman" w:hAnsi="Times New Roman"/>
          <w:sz w:val="28"/>
          <w:szCs w:val="28"/>
          <w:lang w:eastAsia="ru-RU"/>
        </w:rPr>
        <w:t>в постановление Администрации города Ханты-Мансийска</w:t>
      </w:r>
    </w:p>
    <w:p w:rsidR="00610263" w:rsidRPr="001D0A85" w:rsidRDefault="00610263" w:rsidP="0061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A85">
        <w:rPr>
          <w:rFonts w:ascii="Times New Roman" w:hAnsi="Times New Roman"/>
          <w:sz w:val="28"/>
          <w:szCs w:val="28"/>
          <w:lang w:eastAsia="ru-RU"/>
        </w:rPr>
        <w:t>от 05.11.2013 №1421 «Об утверждении муниципальной программы города Ханты-Мансийска «Развитие образования в городе Ханты-Мансийске» (далее - изменения)</w:t>
      </w:r>
    </w:p>
    <w:p w:rsidR="00610263" w:rsidRPr="001D0A85" w:rsidRDefault="00610263" w:rsidP="0061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0263" w:rsidRPr="001D0A85" w:rsidRDefault="00610263" w:rsidP="0061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A85">
        <w:rPr>
          <w:rFonts w:ascii="Times New Roman" w:hAnsi="Times New Roman"/>
          <w:sz w:val="28"/>
          <w:szCs w:val="28"/>
          <w:lang w:eastAsia="ru-RU"/>
        </w:rPr>
        <w:t>В приложение к постановлению Администрации города                 Ханты-Мансийска от 05.11.2013 №1421 «Об утверждении муниципальной программы города Ханты-Мансийска «Развитие образования в городе Ханты-Мансийске» внести следующие изменения:</w:t>
      </w:r>
    </w:p>
    <w:p w:rsidR="00610263" w:rsidRPr="001D0A85" w:rsidRDefault="00610263" w:rsidP="0061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A85">
        <w:rPr>
          <w:rFonts w:ascii="Times New Roman" w:hAnsi="Times New Roman"/>
          <w:sz w:val="28"/>
          <w:szCs w:val="28"/>
        </w:rPr>
        <w:t>1.</w:t>
      </w:r>
      <w:r w:rsidRPr="001D0A85">
        <w:rPr>
          <w:rFonts w:ascii="Times New Roman" w:hAnsi="Times New Roman"/>
          <w:sz w:val="28"/>
          <w:szCs w:val="28"/>
          <w:lang w:eastAsia="ru-RU"/>
        </w:rPr>
        <w:t xml:space="preserve">Паспорт муниципальной программы города Ханты-Мансийска «Развитие образования в городе Ханты-Мансийске»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D0A85">
        <w:rPr>
          <w:rFonts w:ascii="Times New Roman" w:hAnsi="Times New Roman"/>
          <w:sz w:val="28"/>
          <w:szCs w:val="28"/>
          <w:lang w:eastAsia="ru-RU"/>
        </w:rPr>
        <w:t>(далее - муниципальная программа) изложить в следующей редакции:</w:t>
      </w:r>
    </w:p>
    <w:p w:rsidR="00610263" w:rsidRDefault="00610263" w:rsidP="006102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A8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93"/>
      </w:tblGrid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«Развитие образования в городе Ханты-Мансийске»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Дата утверждения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города Ханты-Мансийска от 05.11.2013 №1421 «Об утверждении муниципальной программы города </w:t>
            </w:r>
            <w:r w:rsidR="00B94557">
              <w:rPr>
                <w:rFonts w:ascii="Times New Roman" w:eastAsia="Times New Roman" w:hAnsi="Times New Roman"/>
                <w:lang w:eastAsia="ru-RU"/>
              </w:rPr>
              <w:br/>
            </w:r>
            <w:r w:rsidRPr="00AC57B2">
              <w:rPr>
                <w:rFonts w:ascii="Times New Roman" w:eastAsia="Times New Roman" w:hAnsi="Times New Roman"/>
                <w:lang w:eastAsia="ru-RU"/>
              </w:rPr>
              <w:t>Ханты-Мансийска «Развитие образования в городе Ханты-Мансийске»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Исполнители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Департамент муниципальной собственности Администрации города </w:t>
            </w:r>
            <w:r w:rsidR="00AC57B2">
              <w:rPr>
                <w:rFonts w:ascii="Times New Roman" w:eastAsia="Times New Roman" w:hAnsi="Times New Roman"/>
                <w:lang w:eastAsia="ru-RU"/>
              </w:rPr>
              <w:br/>
            </w:r>
            <w:r w:rsidRPr="00AC57B2">
              <w:rPr>
                <w:rFonts w:ascii="Times New Roman" w:eastAsia="Times New Roman" w:hAnsi="Times New Roman"/>
                <w:lang w:eastAsia="ru-RU"/>
              </w:rPr>
              <w:t>Ханты-Мансийска (далее - Департамент муниципальной собственности);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Департамент градостроительства и архитектуры Администрации города </w:t>
            </w:r>
            <w:r w:rsidR="00AC57B2">
              <w:rPr>
                <w:rFonts w:ascii="Times New Roman" w:eastAsia="Times New Roman" w:hAnsi="Times New Roman"/>
                <w:lang w:eastAsia="ru-RU"/>
              </w:rPr>
              <w:br/>
            </w:r>
            <w:r w:rsidRPr="00AC57B2">
              <w:rPr>
                <w:rFonts w:ascii="Times New Roman" w:eastAsia="Times New Roman" w:hAnsi="Times New Roman"/>
                <w:lang w:eastAsia="ru-RU"/>
              </w:rPr>
              <w:t>Ханты-Мансийска (далее - Департамент градостроительства и архитектуры);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«Дирекция по содержанию имущества казны» (далее - Дирекция по содержанию имущества казны);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«Управление по эксплуатации служебных зданий» (далее - Управление по эксплуатации служебных зданий);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«Управление капитального строительства города Ханты-Мансийска» (далее - Управление капитального строительства);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организации, подведомственные Департаменту образования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одарённых и талантливых детей, сферы оказания психолого-педагогической помощи </w:t>
            </w: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обучающимся</w:t>
            </w:r>
            <w:proofErr w:type="gramEnd"/>
            <w:r w:rsidRPr="00AC57B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Организация и обеспечение отдыха и оздоровления детей, включая обеспечение безопасности их жизни и здоровья.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Модернизация дополнительных общеразвивающих программ, в том числе: технической, </w:t>
            </w: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естественно-научной</w:t>
            </w:r>
            <w:proofErr w:type="gramEnd"/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направленности, условий развития гражданских, военно-патриотических качеств обучающихся. 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Совершенствование системы профилактики детского </w:t>
            </w:r>
            <w:r w:rsidR="001D0A85">
              <w:rPr>
                <w:rFonts w:ascii="Times New Roman" w:eastAsia="Times New Roman" w:hAnsi="Times New Roman"/>
                <w:lang w:eastAsia="ru-RU"/>
              </w:rPr>
              <w:br/>
            </w:r>
            <w:r w:rsidRPr="00AC57B2">
              <w:rPr>
                <w:rFonts w:ascii="Times New Roman" w:eastAsia="Times New Roman" w:hAnsi="Times New Roman"/>
                <w:lang w:eastAsia="ru-RU"/>
              </w:rPr>
              <w:t>дорожно-транспортного травматизма, формирование навыков бе</w:t>
            </w:r>
            <w:r w:rsidR="00F5572B">
              <w:rPr>
                <w:rFonts w:ascii="Times New Roman" w:eastAsia="Times New Roman" w:hAnsi="Times New Roman"/>
                <w:lang w:eastAsia="ru-RU"/>
              </w:rPr>
              <w:t>зопасного поведения на дорогах</w:t>
            </w:r>
          </w:p>
        </w:tc>
      </w:tr>
      <w:tr w:rsidR="006A2C6F" w:rsidRPr="00AC57B2" w:rsidTr="00F5572B">
        <w:trPr>
          <w:trHeight w:hRule="exact" w:val="2456"/>
        </w:trPr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Подпрограмма I. «Общее образование. Дополнительное образование детей».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Подпрограмма II. «Система оценки качества образования и информационная прозрачность системы образования».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Подпрограмма III. «Допризывная подготовка </w:t>
            </w: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AC57B2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Подпрограмма IV. «Ресурсное обеспечение системы образования».</w:t>
            </w:r>
          </w:p>
          <w:p w:rsidR="006A2C6F" w:rsidRPr="00AC57B2" w:rsidRDefault="006A2C6F" w:rsidP="00D71210">
            <w:pPr>
              <w:spacing w:after="0" w:line="240" w:lineRule="auto"/>
              <w:rPr>
                <w:rFonts w:ascii="Times New Roman" w:hAnsi="Times New Roman"/>
              </w:rPr>
            </w:pPr>
            <w:r w:rsidRPr="00AC57B2">
              <w:rPr>
                <w:rFonts w:ascii="Times New Roman" w:hAnsi="Times New Roman"/>
              </w:rPr>
              <w:t xml:space="preserve">Подпрограмма </w:t>
            </w:r>
            <w:r w:rsidRPr="00AC57B2">
              <w:rPr>
                <w:rFonts w:ascii="Times New Roman" w:hAnsi="Times New Roman"/>
                <w:lang w:val="en-US"/>
              </w:rPr>
              <w:t>V</w:t>
            </w:r>
            <w:r w:rsidR="001D0A85">
              <w:rPr>
                <w:rFonts w:ascii="Times New Roman" w:hAnsi="Times New Roman"/>
              </w:rPr>
              <w:t xml:space="preserve">.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«Формирование законопослушного поведения уч</w:t>
            </w:r>
            <w:r w:rsidR="00F5572B">
              <w:rPr>
                <w:rFonts w:ascii="Times New Roman" w:eastAsia="Times New Roman" w:hAnsi="Times New Roman"/>
                <w:lang w:eastAsia="ru-RU"/>
              </w:rPr>
              <w:t>астников дорожного движения»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Наименование проекта (мероприятия), </w:t>
            </w: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направленного</w:t>
            </w:r>
            <w:proofErr w:type="gramEnd"/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>- Югры, муниципальных проектов города Ханты-Мансийска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>«Современная школа»;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«Успех каждого ребенка»; </w:t>
            </w:r>
          </w:p>
          <w:p w:rsidR="006A2C6F" w:rsidRPr="00AC57B2" w:rsidRDefault="001D0A85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«Содействие занятости женщин -</w:t>
            </w:r>
            <w:r w:rsidR="006A2C6F" w:rsidRPr="00AC57B2">
              <w:rPr>
                <w:rFonts w:ascii="Times New Roman" w:eastAsia="Times New Roman" w:hAnsi="Times New Roman"/>
                <w:lang w:eastAsia="ru-RU"/>
              </w:rPr>
              <w:t xml:space="preserve"> создание условий дошкольного образования для детей в возрасте до трех лет»; </w:t>
            </w:r>
          </w:p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«Создание досугово-туристического комплекса «Парк живых эмоций «Вертикаль» на территории Памятного знака Первооткрывателям Сибири (ДТК «</w:t>
            </w:r>
            <w:r w:rsidR="00F5572B">
              <w:rPr>
                <w:rFonts w:ascii="Times New Roman" w:eastAsia="Times New Roman" w:hAnsi="Times New Roman"/>
                <w:lang w:eastAsia="ru-RU"/>
              </w:rPr>
              <w:t>Парк живых эмоций «Вертикаль»)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</w:t>
            </w:r>
            <w:r w:rsidR="005878EF" w:rsidRPr="00AC57B2">
              <w:rPr>
                <w:rFonts w:ascii="Times New Roman" w:eastAsia="Times New Roman" w:hAnsi="Times New Roman"/>
                <w:lang w:eastAsia="ru-RU"/>
              </w:rPr>
              <w:t>ьного образования, с 19,2% до 29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,5%.</w:t>
            </w:r>
            <w:proofErr w:type="gramEnd"/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с 12,4% </w:t>
            </w: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10,5%.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лет, с 76,4% </w:t>
            </w: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77,4%.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</w:t>
            </w:r>
            <w:r w:rsidR="00224C9E" w:rsidRPr="00AC57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07EF6" w:rsidRPr="00AC57B2">
              <w:rPr>
                <w:rFonts w:ascii="Times New Roman" w:eastAsia="Times New Roman" w:hAnsi="Times New Roman"/>
                <w:lang w:eastAsia="ru-RU"/>
              </w:rPr>
              <w:t>Ханты-Мансийска, с 2,46% до 13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%.</w:t>
            </w:r>
          </w:p>
          <w:p w:rsidR="006A2C6F" w:rsidRPr="00AC57B2" w:rsidRDefault="005A00D2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Увеличение </w:t>
            </w:r>
            <w:r w:rsidR="006A2C6F" w:rsidRPr="00AC57B2">
              <w:rPr>
                <w:rFonts w:ascii="Times New Roman" w:eastAsia="Times New Roman" w:hAnsi="Times New Roman"/>
                <w:lang w:eastAsia="ru-RU"/>
              </w:rPr>
              <w:t>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</w:t>
            </w:r>
            <w:r w:rsidR="004766F7" w:rsidRPr="00AC57B2">
              <w:rPr>
                <w:rFonts w:ascii="Times New Roman" w:eastAsia="Times New Roman" w:hAnsi="Times New Roman"/>
                <w:lang w:eastAsia="ru-RU"/>
              </w:rPr>
              <w:t xml:space="preserve">Мансийска,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с 3,9% до </w:t>
            </w:r>
            <w:r w:rsidR="004766F7" w:rsidRPr="00AC57B2">
              <w:rPr>
                <w:rFonts w:ascii="Times New Roman" w:eastAsia="Times New Roman" w:hAnsi="Times New Roman"/>
                <w:lang w:eastAsia="ru-RU"/>
              </w:rPr>
              <w:t>4,3</w:t>
            </w:r>
            <w:r w:rsidR="006A2C6F" w:rsidRPr="00AC57B2">
              <w:rPr>
                <w:rFonts w:ascii="Times New Roman" w:eastAsia="Times New Roman" w:hAnsi="Times New Roman"/>
                <w:lang w:eastAsia="ru-RU"/>
              </w:rPr>
              <w:t>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обучающихся, с 34% до 36,5%.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доли детей, принявших участие в мероприятиях муниципального центра выявления и поддержки детей, проявивших выдающиеся способности в них, с 1,57% до 1,75%.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обучающихся в муниципальных общеобразовательных организациях, с 45% до 0%.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с 850 до 895 чел. в год.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с 7930 до 8015 чел. в год. 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80%.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 с 13,2% до 20%.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с 10% до 50%.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Сохранение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ежегодно не менее 99,9%.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доли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организаций, с 34,2% до 36,5%.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Увеличение доли детей от 5 до 18 лет, вовлеченных в </w:t>
            </w:r>
            <w:r w:rsidR="001D0A85">
              <w:rPr>
                <w:rFonts w:ascii="Times New Roman" w:eastAsia="Times New Roman" w:hAnsi="Times New Roman"/>
                <w:lang w:eastAsia="ru-RU"/>
              </w:rPr>
              <w:br/>
            </w:r>
            <w:r w:rsidRPr="00AC57B2">
              <w:rPr>
                <w:rFonts w:ascii="Times New Roman" w:eastAsia="Times New Roman" w:hAnsi="Times New Roman"/>
                <w:lang w:eastAsia="ru-RU"/>
              </w:rPr>
              <w:t>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с 57% до 59,5%.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Увеличение количества обучающихся, охваченных мероприятиями по профилактике дорожно-транспортного травматизма, с 374 до 419 чел. в год.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Сохранение доли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образования, ежегодно 0%.</w:t>
            </w:r>
          </w:p>
          <w:p w:rsidR="006A2C6F" w:rsidRPr="00AC57B2" w:rsidRDefault="006A2C6F" w:rsidP="00D7121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2019 - 2025 годы и на период до 2030 года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Объемы и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>источники финансового обеспечения муниципальной программы</w:t>
            </w:r>
          </w:p>
        </w:tc>
        <w:tc>
          <w:tcPr>
            <w:tcW w:w="7093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Общий объем финансирования муниципальной программы за счет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>средств бюджета Ханты</w:t>
            </w:r>
            <w:r w:rsidR="00C661FB" w:rsidRPr="00AC57B2">
              <w:rPr>
                <w:rFonts w:ascii="Times New Roman" w:eastAsia="Times New Roman" w:hAnsi="Times New Roman"/>
                <w:lang w:eastAsia="ru-RU"/>
              </w:rPr>
              <w:t xml:space="preserve">-Мансийского автономного округа – Югры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и бюджета </w:t>
            </w:r>
            <w:r w:rsidR="00766CB6" w:rsidRPr="00AC57B2">
              <w:rPr>
                <w:rFonts w:ascii="Times New Roman" w:eastAsia="Times New Roman" w:hAnsi="Times New Roman"/>
                <w:lang w:eastAsia="ru-RU"/>
              </w:rPr>
              <w:t>города Ханты-Мансийска состави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т</w:t>
            </w:r>
          </w:p>
          <w:p w:rsidR="00570FCF" w:rsidRPr="00AC57B2" w:rsidRDefault="00831BE7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52 890 600 751,90</w:t>
            </w:r>
            <w:r w:rsidR="00570FCF" w:rsidRPr="00AC57B2">
              <w:rPr>
                <w:rFonts w:ascii="Times New Roman" w:eastAsia="Times New Roman" w:hAnsi="Times New Roman"/>
                <w:lang w:eastAsia="ru-RU"/>
              </w:rPr>
              <w:t xml:space="preserve"> рублей, в том числе по годам:</w:t>
            </w:r>
          </w:p>
          <w:p w:rsidR="00570FCF" w:rsidRPr="00AC57B2" w:rsidRDefault="00570FC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2019 год - 4 904 320 966,68 рублей;</w:t>
            </w:r>
          </w:p>
          <w:p w:rsidR="00570FCF" w:rsidRPr="00AC57B2" w:rsidRDefault="00570FC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2020 год - 5 345 437 324,12 рублей;</w:t>
            </w:r>
          </w:p>
          <w:p w:rsidR="00570FCF" w:rsidRPr="00AC57B2" w:rsidRDefault="00570FC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2021 год - 5 088 905 436,12 рублей;</w:t>
            </w:r>
          </w:p>
          <w:p w:rsidR="00570FCF" w:rsidRPr="00AC57B2" w:rsidRDefault="00831BE7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2022 год - 4 172 437 447</w:t>
            </w:r>
            <w:r w:rsidR="00570FCF" w:rsidRPr="00AC57B2">
              <w:rPr>
                <w:rFonts w:ascii="Times New Roman" w:eastAsia="Times New Roman" w:hAnsi="Times New Roman"/>
                <w:lang w:eastAsia="ru-RU"/>
              </w:rPr>
              <w:t>,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22</w:t>
            </w:r>
            <w:r w:rsidR="00570FCF" w:rsidRPr="00AC57B2">
              <w:rPr>
                <w:rFonts w:ascii="Times New Roman" w:eastAsia="Times New Roman" w:hAnsi="Times New Roman"/>
                <w:lang w:eastAsia="ru-RU"/>
              </w:rPr>
              <w:t xml:space="preserve"> рублей;</w:t>
            </w:r>
          </w:p>
          <w:p w:rsidR="00570FCF" w:rsidRPr="00AC57B2" w:rsidRDefault="00570FC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2023 год - </w:t>
            </w:r>
            <w:r w:rsidR="00831BE7" w:rsidRPr="00AC57B2">
              <w:rPr>
                <w:rFonts w:ascii="Times New Roman" w:eastAsia="Times New Roman" w:hAnsi="Times New Roman"/>
                <w:lang w:eastAsia="ru-RU"/>
              </w:rPr>
              <w:t xml:space="preserve">4 172 437 447,22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рублей;</w:t>
            </w:r>
          </w:p>
          <w:p w:rsidR="00570FCF" w:rsidRPr="00AC57B2" w:rsidRDefault="00570FC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2024 год - </w:t>
            </w:r>
            <w:r w:rsidR="00831BE7" w:rsidRPr="00AC57B2">
              <w:rPr>
                <w:rFonts w:ascii="Times New Roman" w:eastAsia="Times New Roman" w:hAnsi="Times New Roman"/>
                <w:lang w:eastAsia="ru-RU"/>
              </w:rPr>
              <w:t xml:space="preserve">4 172 437 447,22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рублей;</w:t>
            </w:r>
          </w:p>
          <w:p w:rsidR="00570FCF" w:rsidRPr="00AC57B2" w:rsidRDefault="00570FC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2025 год - </w:t>
            </w:r>
            <w:r w:rsidR="00831BE7" w:rsidRPr="00AC57B2">
              <w:rPr>
                <w:rFonts w:ascii="Times New Roman" w:eastAsia="Times New Roman" w:hAnsi="Times New Roman"/>
                <w:lang w:eastAsia="ru-RU"/>
              </w:rPr>
              <w:t xml:space="preserve">4 172 437 447,22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рублей;</w:t>
            </w:r>
          </w:p>
          <w:p w:rsidR="006A2C6F" w:rsidRPr="00AC57B2" w:rsidRDefault="00831BE7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2026 - 2030 годы - 20 862 187</w:t>
            </w:r>
            <w:r w:rsidR="00570FCF" w:rsidRPr="00AC57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236,10</w:t>
            </w:r>
            <w:r w:rsidR="00F5572B">
              <w:rPr>
                <w:rFonts w:ascii="Times New Roman" w:eastAsia="Times New Roman" w:hAnsi="Times New Roman"/>
                <w:lang w:eastAsia="ru-RU"/>
              </w:rPr>
              <w:t xml:space="preserve"> рубля</w:t>
            </w:r>
          </w:p>
        </w:tc>
      </w:tr>
      <w:tr w:rsidR="006A2C6F" w:rsidRPr="00AC57B2" w:rsidTr="00E63685">
        <w:tc>
          <w:tcPr>
            <w:tcW w:w="2041" w:type="dxa"/>
          </w:tcPr>
          <w:p w:rsidR="006A2C6F" w:rsidRPr="00AC57B2" w:rsidRDefault="006A2C6F" w:rsidP="00D71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Объемы и источники финансового обеспечения проектов (мероприятий), </w:t>
            </w:r>
            <w:proofErr w:type="gramStart"/>
            <w:r w:rsidRPr="00AC57B2">
              <w:rPr>
                <w:rFonts w:ascii="Times New Roman" w:eastAsia="Times New Roman" w:hAnsi="Times New Roman"/>
                <w:lang w:eastAsia="ru-RU"/>
              </w:rPr>
              <w:t>направленных</w:t>
            </w:r>
            <w:proofErr w:type="gramEnd"/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7093" w:type="dxa"/>
          </w:tcPr>
          <w:p w:rsidR="006A2C6F" w:rsidRPr="00AC57B2" w:rsidRDefault="00222420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Общий объем финансового обеспечения</w:t>
            </w:r>
            <w:r w:rsidR="006A2C6F" w:rsidRPr="00AC57B2">
              <w:rPr>
                <w:rFonts w:ascii="Times New Roman" w:eastAsia="Times New Roman" w:hAnsi="Times New Roman"/>
                <w:lang w:eastAsia="ru-RU"/>
              </w:rPr>
              <w:t xml:space="preserve"> за счет средств бюджета </w:t>
            </w:r>
            <w:r w:rsidR="001D0A85">
              <w:rPr>
                <w:rFonts w:ascii="Times New Roman" w:eastAsia="Times New Roman" w:hAnsi="Times New Roman"/>
                <w:lang w:eastAsia="ru-RU"/>
              </w:rPr>
              <w:br/>
            </w:r>
            <w:r w:rsidR="006A2C6F" w:rsidRPr="00AC57B2">
              <w:rPr>
                <w:rFonts w:ascii="Times New Roman" w:eastAsia="Times New Roman" w:hAnsi="Times New Roman"/>
                <w:lang w:eastAsia="ru-RU"/>
              </w:rPr>
              <w:t>Ханты-Мансийского автономного округа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– Югры </w:t>
            </w:r>
            <w:r w:rsidR="006A2C6F" w:rsidRPr="00AC57B2">
              <w:rPr>
                <w:rFonts w:ascii="Times New Roman" w:eastAsia="Times New Roman" w:hAnsi="Times New Roman"/>
                <w:lang w:eastAsia="ru-RU"/>
              </w:rPr>
              <w:t xml:space="preserve">и бюджета </w:t>
            </w:r>
            <w:r w:rsidR="00AD4CD5" w:rsidRPr="00AC57B2">
              <w:rPr>
                <w:rFonts w:ascii="Times New Roman" w:eastAsia="Times New Roman" w:hAnsi="Times New Roman"/>
                <w:lang w:eastAsia="ru-RU"/>
              </w:rPr>
              <w:t xml:space="preserve">города </w:t>
            </w:r>
            <w:r w:rsidR="001D0A85">
              <w:rPr>
                <w:rFonts w:ascii="Times New Roman" w:eastAsia="Times New Roman" w:hAnsi="Times New Roman"/>
                <w:lang w:eastAsia="ru-RU"/>
              </w:rPr>
              <w:br/>
            </w:r>
            <w:r w:rsidR="00AD4CD5" w:rsidRPr="00AC57B2">
              <w:rPr>
                <w:rFonts w:ascii="Times New Roman" w:eastAsia="Times New Roman" w:hAnsi="Times New Roman"/>
                <w:lang w:eastAsia="ru-RU"/>
              </w:rPr>
              <w:t>Ханты-Мансийска состави</w:t>
            </w:r>
            <w:r w:rsidR="006A2C6F" w:rsidRPr="00AC57B2">
              <w:rPr>
                <w:rFonts w:ascii="Times New Roman" w:eastAsia="Times New Roman" w:hAnsi="Times New Roman"/>
                <w:lang w:eastAsia="ru-RU"/>
              </w:rPr>
              <w:t xml:space="preserve">т </w:t>
            </w:r>
          </w:p>
          <w:p w:rsidR="00570FCF" w:rsidRPr="00AC57B2" w:rsidRDefault="002A3793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2 696 306 411,12</w:t>
            </w:r>
            <w:r w:rsidR="00570FCF" w:rsidRPr="00AC57B2">
              <w:rPr>
                <w:rFonts w:ascii="Times New Roman" w:eastAsia="Times New Roman" w:hAnsi="Times New Roman"/>
                <w:lang w:eastAsia="ru-RU"/>
              </w:rPr>
              <w:t xml:space="preserve"> рублей, в том числе по годам:</w:t>
            </w:r>
          </w:p>
          <w:p w:rsidR="00570FCF" w:rsidRPr="00AC57B2" w:rsidRDefault="002A3793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2019 год - 691 913</w:t>
            </w:r>
            <w:r w:rsidR="00570FCF" w:rsidRPr="00AC57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466,67</w:t>
            </w:r>
            <w:r w:rsidR="00570FCF" w:rsidRPr="00AC57B2">
              <w:rPr>
                <w:rFonts w:ascii="Times New Roman" w:eastAsia="Times New Roman" w:hAnsi="Times New Roman"/>
                <w:lang w:eastAsia="ru-RU"/>
              </w:rPr>
              <w:t xml:space="preserve"> рублей;</w:t>
            </w:r>
          </w:p>
          <w:p w:rsidR="00570FCF" w:rsidRPr="00AC57B2" w:rsidRDefault="00570FC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2020 год - 1 136 01</w:t>
            </w:r>
            <w:r w:rsidR="002A3793" w:rsidRPr="00AC57B2">
              <w:rPr>
                <w:rFonts w:ascii="Times New Roman" w:eastAsia="Times New Roman" w:hAnsi="Times New Roman"/>
                <w:lang w:eastAsia="ru-RU"/>
              </w:rPr>
              <w:t>8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A3793" w:rsidRPr="00AC57B2">
              <w:rPr>
                <w:rFonts w:ascii="Times New Roman" w:eastAsia="Times New Roman" w:hAnsi="Times New Roman"/>
                <w:lang w:eastAsia="ru-RU"/>
              </w:rPr>
              <w:t>000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,</w:t>
            </w:r>
            <w:r w:rsidR="002A3793" w:rsidRPr="00AC57B2">
              <w:rPr>
                <w:rFonts w:ascii="Times New Roman" w:eastAsia="Times New Roman" w:hAnsi="Times New Roman"/>
                <w:lang w:eastAsia="ru-RU"/>
              </w:rPr>
              <w:t>0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0 рублей;</w:t>
            </w:r>
          </w:p>
          <w:p w:rsidR="00570FCF" w:rsidRPr="00AC57B2" w:rsidRDefault="002A3793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2021 год - 868 374 944</w:t>
            </w:r>
            <w:r w:rsidR="00570FCF" w:rsidRPr="00AC57B2">
              <w:rPr>
                <w:rFonts w:ascii="Times New Roman" w:eastAsia="Times New Roman" w:hAnsi="Times New Roman"/>
                <w:lang w:eastAsia="ru-RU"/>
              </w:rPr>
              <w:t>,</w:t>
            </w:r>
            <w:r w:rsidRPr="00AC57B2">
              <w:rPr>
                <w:rFonts w:ascii="Times New Roman" w:eastAsia="Times New Roman" w:hAnsi="Times New Roman"/>
                <w:lang w:eastAsia="ru-RU"/>
              </w:rPr>
              <w:t>45</w:t>
            </w:r>
            <w:r w:rsidR="00570FCF" w:rsidRPr="00AC57B2">
              <w:rPr>
                <w:rFonts w:ascii="Times New Roman" w:eastAsia="Times New Roman" w:hAnsi="Times New Roman"/>
                <w:lang w:eastAsia="ru-RU"/>
              </w:rPr>
              <w:t xml:space="preserve"> рублей;</w:t>
            </w:r>
          </w:p>
          <w:p w:rsidR="00570FCF" w:rsidRPr="00AC57B2" w:rsidRDefault="00570FC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2022 год - 0,0 рублей;</w:t>
            </w:r>
          </w:p>
          <w:p w:rsidR="00570FCF" w:rsidRPr="00AC57B2" w:rsidRDefault="00570FCF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57B2">
              <w:rPr>
                <w:rFonts w:ascii="Times New Roman" w:eastAsia="Times New Roman" w:hAnsi="Times New Roman"/>
                <w:lang w:eastAsia="ru-RU"/>
              </w:rPr>
              <w:t>2023 год - 0,0 рублей;</w:t>
            </w:r>
          </w:p>
          <w:p w:rsidR="006A2C6F" w:rsidRPr="00AC57B2" w:rsidRDefault="00F5572B" w:rsidP="00D71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 год - 0,0 рублей</w:t>
            </w:r>
          </w:p>
        </w:tc>
      </w:tr>
    </w:tbl>
    <w:p w:rsidR="00937846" w:rsidRPr="006F3CDC" w:rsidRDefault="00937846" w:rsidP="009378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3CDC">
        <w:rPr>
          <w:rFonts w:ascii="Times New Roman" w:hAnsi="Times New Roman"/>
          <w:sz w:val="28"/>
          <w:szCs w:val="28"/>
        </w:rPr>
        <w:t>».</w:t>
      </w:r>
    </w:p>
    <w:p w:rsidR="006A2C6F" w:rsidRPr="00D71210" w:rsidRDefault="006A2C6F" w:rsidP="00D7121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1210">
        <w:rPr>
          <w:rFonts w:ascii="Times New Roman" w:hAnsi="Times New Roman" w:cs="Times New Roman"/>
          <w:b w:val="0"/>
          <w:sz w:val="28"/>
          <w:szCs w:val="28"/>
        </w:rPr>
        <w:t>2.</w:t>
      </w:r>
      <w:r w:rsidR="001865F2" w:rsidRPr="00D71210">
        <w:rPr>
          <w:rFonts w:ascii="Times New Roman" w:hAnsi="Times New Roman" w:cs="Times New Roman"/>
          <w:b w:val="0"/>
          <w:sz w:val="28"/>
          <w:szCs w:val="28"/>
        </w:rPr>
        <w:t xml:space="preserve">Раздел 1 </w:t>
      </w:r>
      <w:r w:rsidRPr="00D71210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изложить в следующей редакции:</w:t>
      </w:r>
    </w:p>
    <w:p w:rsidR="001865F2" w:rsidRPr="00D71210" w:rsidRDefault="001865F2" w:rsidP="00D7121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1210">
        <w:rPr>
          <w:rFonts w:ascii="Times New Roman" w:hAnsi="Times New Roman" w:cs="Times New Roman"/>
          <w:b w:val="0"/>
          <w:sz w:val="28"/>
          <w:szCs w:val="28"/>
        </w:rPr>
        <w:t>«</w:t>
      </w:r>
    </w:p>
    <w:p w:rsidR="006A2C6F" w:rsidRPr="00D71210" w:rsidRDefault="006A2C6F" w:rsidP="00D712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1210">
        <w:rPr>
          <w:rFonts w:ascii="Times New Roman" w:hAnsi="Times New Roman" w:cs="Times New Roman"/>
          <w:b w:val="0"/>
          <w:sz w:val="28"/>
          <w:szCs w:val="28"/>
        </w:rPr>
        <w:t>Раздел 1. О СТИМУЛИРОВАНИИ ИНВЕСТИЦИОННОЙ И ИННОВАЦИОННОЙ</w:t>
      </w:r>
      <w:r w:rsidR="001865F2" w:rsidRPr="00D71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210">
        <w:rPr>
          <w:rFonts w:ascii="Times New Roman" w:hAnsi="Times New Roman" w:cs="Times New Roman"/>
          <w:b w:val="0"/>
          <w:sz w:val="28"/>
          <w:szCs w:val="28"/>
        </w:rPr>
        <w:t>ДЕЯТЕЛЬНОСТИ, РАЗВИТИЕ КОНКУРЕНЦИИ И НЕГОСУДАРСТВЕННОГО</w:t>
      </w:r>
      <w:r w:rsidR="001865F2" w:rsidRPr="00D71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210">
        <w:rPr>
          <w:rFonts w:ascii="Times New Roman" w:hAnsi="Times New Roman" w:cs="Times New Roman"/>
          <w:b w:val="0"/>
          <w:sz w:val="28"/>
          <w:szCs w:val="28"/>
        </w:rPr>
        <w:t>СЕКТОРА ЭКОНОМИКИ</w:t>
      </w:r>
    </w:p>
    <w:p w:rsidR="006A2C6F" w:rsidRPr="00D71210" w:rsidRDefault="006A2C6F" w:rsidP="00D712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C6F" w:rsidRPr="00D71210" w:rsidRDefault="001865F2" w:rsidP="00D71210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6A2C6F" w:rsidRPr="00D71210">
        <w:rPr>
          <w:rFonts w:ascii="Times New Roman" w:eastAsia="Times New Roman" w:hAnsi="Times New Roman"/>
          <w:sz w:val="28"/>
          <w:szCs w:val="28"/>
          <w:lang w:eastAsia="ru-RU"/>
        </w:rPr>
        <w:t>Формирование благоприятной деловой среды</w:t>
      </w:r>
    </w:p>
    <w:p w:rsidR="001865F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Одним из ключевых факторов, оказывающих воздействие на динамику социально-экономического развития города Ханты-Мансийска (далее - город), является качество деловой среды и улу</w:t>
      </w:r>
      <w:r w:rsidR="001865F2" w:rsidRPr="00D71210">
        <w:rPr>
          <w:rFonts w:ascii="Times New Roman" w:eastAsia="Times New Roman" w:hAnsi="Times New Roman"/>
          <w:sz w:val="28"/>
          <w:szCs w:val="28"/>
          <w:lang w:eastAsia="ru-RU"/>
        </w:rPr>
        <w:t>чшение инвестиционного климата.</w:t>
      </w:r>
    </w:p>
    <w:p w:rsidR="001865F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деятельности социально ориентированных некоммерческих организаций в городе это - содействие защите прав и интересов людей с ограниченными возможностями, обеспечение им </w:t>
      </w: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равных с другими гражданами возможностей; поддержка и возможность участия во всех сферах общественной жизни социально не защищенных слоев населения, пропаганда здорового образа жизни, </w:t>
      </w:r>
      <w:r w:rsidR="001865F2" w:rsidRPr="00D712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культурно-просветительская и духовная деятельность, патриотическое воспитание, сохранение и укрепление здоровья детей дошкольного возраста, содействие реализации конституционных прав граждан на осуществление местного самоуправления и т.д.</w:t>
      </w:r>
    </w:p>
    <w:p w:rsidR="001865F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связи с изменением ценностных ориентиров жителей города бизнес-сообщество и социальные предприниматели активно подключаются к расширению предложения услуг на рынках образования, медицинского обслуживания, туризма. По сути, речь идет о переводе этих услуг на новый «рыночный формат» обеспечения, которому присущи: количественное удовлетворение спроса, гибкий график работы, </w:t>
      </w:r>
      <w:proofErr w:type="spellStart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клиентоориентированный</w:t>
      </w:r>
      <w:proofErr w:type="spellEnd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подход, что в итоге влияет на формирование качественного образования. При этом важным является тот факт, что часть таких проектов реализуется при финансовой и имущественной поддержке муниципального образования, например, в сфере дошкольного образования, где социальный потенциал реализуется за счет открытия частных детских садов и групп по уходу и присмотру за детьми с участием и бизнеса и муниципалитета.</w:t>
      </w:r>
    </w:p>
    <w:p w:rsidR="001865F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конкуренции на рынке услуг дошкольного образования в муниципальной программе выделены мероприятия по реализации финансово-экономической модели «Сертификат дошкольника».</w:t>
      </w:r>
    </w:p>
    <w:p w:rsidR="001865F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(Сертификат дополнительного образования). С 2017 года услуги дополнительного образования, финансируемые за счет средств муниципального бюджета, оказываются на основе сертификата дополнительного образования.</w:t>
      </w:r>
    </w:p>
    <w:p w:rsidR="001865F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основных мероприятий муниципальной программы:</w:t>
      </w:r>
    </w:p>
    <w:p w:rsidR="001865F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hAnsi="Times New Roman"/>
          <w:sz w:val="28"/>
          <w:szCs w:val="28"/>
        </w:rPr>
        <w:t>Развитие системы дополнительного образования детей. Организация летнего отдыха и оздоровления детей.</w:t>
      </w:r>
    </w:p>
    <w:p w:rsidR="001865F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hAnsi="Times New Roman"/>
          <w:sz w:val="28"/>
          <w:szCs w:val="28"/>
        </w:rPr>
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</w:r>
      <w:r w:rsidR="001865F2" w:rsidRPr="00D71210">
        <w:rPr>
          <w:rFonts w:ascii="Times New Roman" w:hAnsi="Times New Roman"/>
          <w:sz w:val="28"/>
          <w:szCs w:val="28"/>
        </w:rPr>
        <w:t>.</w:t>
      </w:r>
    </w:p>
    <w:p w:rsidR="00E35FE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hAnsi="Times New Roman"/>
          <w:sz w:val="28"/>
          <w:szCs w:val="28"/>
        </w:rPr>
        <w:t>Создание условий для функционирования и обеспечение системы персонифицированного финансирования дополнительного образования детей.</w:t>
      </w:r>
    </w:p>
    <w:p w:rsidR="006A2C6F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вышеуказанных мер позволит решать задачи по </w:t>
      </w: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обеспечению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образования, увеличивая охват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в том числе, социально ориентированных</w:t>
      </w:r>
      <w:proofErr w:type="gramEnd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предоставляющих услуги в сфере образования на территории города Ханты-Мансийска.</w:t>
      </w:r>
    </w:p>
    <w:p w:rsidR="006A2C6F" w:rsidRPr="00D71210" w:rsidRDefault="006A2C6F" w:rsidP="00D712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C6F" w:rsidRPr="00D71210" w:rsidRDefault="00E35FE2" w:rsidP="00D7121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6A2C6F" w:rsidRPr="00D71210">
        <w:rPr>
          <w:rFonts w:ascii="Times New Roman" w:eastAsia="Times New Roman" w:hAnsi="Times New Roman"/>
          <w:sz w:val="28"/>
          <w:szCs w:val="28"/>
          <w:lang w:eastAsia="ru-RU"/>
        </w:rPr>
        <w:t>Инвестиционные проекты</w:t>
      </w:r>
    </w:p>
    <w:p w:rsidR="00E35FE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</w:t>
      </w:r>
      <w:r w:rsidR="00E35FE2" w:rsidRPr="00D71210">
        <w:rPr>
          <w:rFonts w:ascii="Times New Roman" w:eastAsia="Times New Roman" w:hAnsi="Times New Roman"/>
          <w:sz w:val="28"/>
          <w:szCs w:val="28"/>
          <w:lang w:eastAsia="ru-RU"/>
        </w:rPr>
        <w:t>луги.</w:t>
      </w:r>
    </w:p>
    <w:p w:rsidR="00E35FE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дошкольного, общего образования (отражено в таблице 5).</w:t>
      </w:r>
    </w:p>
    <w:p w:rsidR="00E35FE2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Особая роль при реализации комплекса мероприятий отводится созданию объектов на условиях </w:t>
      </w:r>
      <w:proofErr w:type="spellStart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-частного партнерства и концессионных соглашений.</w:t>
      </w:r>
    </w:p>
    <w:p w:rsidR="006A2C6F" w:rsidRPr="00D71210" w:rsidRDefault="006A2C6F" w:rsidP="00D7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реализации комплекса мероприятий ожидается, что к 2025 году 87,3% обучающиеся общеобразовательных организаций перейдут на обучение в одну смену, а к 2028 году - 100% обучающихся будут заниматься в одну смену.</w:t>
      </w:r>
    </w:p>
    <w:p w:rsidR="006A2C6F" w:rsidRPr="00D71210" w:rsidRDefault="006A2C6F" w:rsidP="00D712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C6F" w:rsidRPr="00D71210" w:rsidRDefault="00E35FE2" w:rsidP="00D7121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6A2C6F" w:rsidRPr="00D71210">
        <w:rPr>
          <w:rFonts w:ascii="Times New Roman" w:eastAsia="Times New Roman" w:hAnsi="Times New Roman"/>
          <w:sz w:val="28"/>
          <w:szCs w:val="28"/>
          <w:lang w:eastAsia="ru-RU"/>
        </w:rPr>
        <w:t>Развитие конкуренции</w:t>
      </w:r>
    </w:p>
    <w:p w:rsidR="00261036" w:rsidRPr="00D71210" w:rsidRDefault="00261036" w:rsidP="00D712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1210">
        <w:rPr>
          <w:rFonts w:ascii="Times New Roman" w:hAnsi="Times New Roman"/>
          <w:sz w:val="28"/>
          <w:szCs w:val="28"/>
          <w:lang w:eastAsia="ru-RU"/>
        </w:rPr>
        <w:t xml:space="preserve">Формирование и реализация конкурентной политики в </w:t>
      </w:r>
      <w:r w:rsidRPr="00D71210">
        <w:rPr>
          <w:rFonts w:ascii="Times New Roman" w:hAnsi="Times New Roman"/>
          <w:sz w:val="28"/>
          <w:szCs w:val="28"/>
          <w:lang w:eastAsia="ru-RU"/>
        </w:rPr>
        <w:br/>
        <w:t xml:space="preserve">Ханты-Мансийском автономном округе - Югре, и в частности городе Ханты-Мансийске, осуществляется в соответствии с </w:t>
      </w:r>
      <w:hyperlink r:id="rId12" w:history="1">
        <w:r w:rsidRPr="00D71210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D71210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21.12.2017 №618 «Об основных направлениях государственной политики по развитию конкуренции», </w:t>
      </w:r>
      <w:hyperlink r:id="rId13" w:history="1">
        <w:r w:rsidRPr="00D71210">
          <w:rPr>
            <w:rFonts w:ascii="Times New Roman" w:hAnsi="Times New Roman"/>
            <w:sz w:val="28"/>
            <w:szCs w:val="28"/>
            <w:lang w:eastAsia="ru-RU"/>
          </w:rPr>
          <w:t>распоряжением</w:t>
        </w:r>
      </w:hyperlink>
      <w:r w:rsidRPr="00D7121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17.04.2019 №768-р, распоряжением Губернатора Ханты-Мансийского автономного </w:t>
      </w:r>
      <w:r w:rsidRPr="00D71210">
        <w:rPr>
          <w:rFonts w:ascii="Times New Roman" w:hAnsi="Times New Roman"/>
          <w:sz w:val="28"/>
          <w:szCs w:val="28"/>
          <w:lang w:eastAsia="ru-RU"/>
        </w:rPr>
        <w:br/>
        <w:t xml:space="preserve">округа - Югры от 01.08.2019 №162-рг «О развитии конкуренции в </w:t>
      </w:r>
      <w:r w:rsidR="00001C4E" w:rsidRPr="00D71210">
        <w:rPr>
          <w:rFonts w:ascii="Times New Roman" w:hAnsi="Times New Roman"/>
          <w:sz w:val="28"/>
          <w:szCs w:val="28"/>
          <w:lang w:eastAsia="ru-RU"/>
        </w:rPr>
        <w:br/>
      </w:r>
      <w:r w:rsidRPr="00D71210">
        <w:rPr>
          <w:rFonts w:ascii="Times New Roman" w:hAnsi="Times New Roman"/>
          <w:sz w:val="28"/>
          <w:szCs w:val="28"/>
          <w:lang w:eastAsia="ru-RU"/>
        </w:rPr>
        <w:t>Ханты-Мансийском автономном округе - Югре».</w:t>
      </w:r>
      <w:proofErr w:type="gramEnd"/>
    </w:p>
    <w:p w:rsidR="00CF2285" w:rsidRPr="00D71210" w:rsidRDefault="00261036" w:rsidP="00D712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1210">
        <w:rPr>
          <w:rFonts w:ascii="Times New Roman" w:hAnsi="Times New Roman"/>
          <w:sz w:val="28"/>
          <w:szCs w:val="28"/>
          <w:lang w:eastAsia="ru-RU"/>
        </w:rPr>
        <w:t xml:space="preserve">Планом мероприятий («дорожной карты») по содействию развитию конкуренции в городе Ханты-Мансийске, утвержденным распоряжением Администрации города Ханты-Мансийска от 20.08.2019 №135-р </w:t>
      </w:r>
      <w:r w:rsidR="00CF2285" w:rsidRPr="00D71210">
        <w:rPr>
          <w:rFonts w:ascii="Times New Roman" w:hAnsi="Times New Roman"/>
          <w:sz w:val="28"/>
          <w:szCs w:val="28"/>
          <w:lang w:eastAsia="ru-RU"/>
        </w:rPr>
        <w:br/>
      </w:r>
      <w:r w:rsidRPr="00D71210">
        <w:rPr>
          <w:rFonts w:ascii="Times New Roman" w:hAnsi="Times New Roman"/>
          <w:sz w:val="28"/>
          <w:szCs w:val="28"/>
          <w:lang w:eastAsia="ru-RU"/>
        </w:rPr>
        <w:lastRenderedPageBreak/>
        <w:t>(далее - план мероприятий («дорожная карта»), в целях реализации распоряжения Правительства Ханты-Мансийского автономног</w:t>
      </w:r>
      <w:r w:rsidR="00CF2285" w:rsidRPr="00D71210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F2285" w:rsidRPr="00D71210">
        <w:rPr>
          <w:rFonts w:ascii="Times New Roman" w:hAnsi="Times New Roman"/>
          <w:sz w:val="28"/>
          <w:szCs w:val="28"/>
          <w:lang w:eastAsia="ru-RU"/>
        </w:rPr>
        <w:br/>
        <w:t>округа - Югры от 01.08.2019 №</w:t>
      </w:r>
      <w:r w:rsidRPr="00D71210">
        <w:rPr>
          <w:rFonts w:ascii="Times New Roman" w:hAnsi="Times New Roman"/>
          <w:sz w:val="28"/>
          <w:szCs w:val="28"/>
          <w:lang w:eastAsia="ru-RU"/>
        </w:rPr>
        <w:t xml:space="preserve">162-рг «О развитии конкуренции в </w:t>
      </w:r>
      <w:r w:rsidR="00001C4E" w:rsidRPr="00D71210">
        <w:rPr>
          <w:rFonts w:ascii="Times New Roman" w:hAnsi="Times New Roman"/>
          <w:sz w:val="28"/>
          <w:szCs w:val="28"/>
          <w:lang w:eastAsia="ru-RU"/>
        </w:rPr>
        <w:br/>
      </w:r>
      <w:r w:rsidRPr="00D71210">
        <w:rPr>
          <w:rFonts w:ascii="Times New Roman" w:hAnsi="Times New Roman"/>
          <w:sz w:val="28"/>
          <w:szCs w:val="28"/>
          <w:lang w:eastAsia="ru-RU"/>
        </w:rPr>
        <w:t>Ханты-Мансийском автономном округе - Югре» определены приоритетные и социально значимые рынки товаров и услуг в городе Ханты-Мансийске:</w:t>
      </w:r>
      <w:proofErr w:type="gramEnd"/>
    </w:p>
    <w:p w:rsidR="00CF2285" w:rsidRPr="00D71210" w:rsidRDefault="00261036" w:rsidP="00D712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10">
        <w:rPr>
          <w:rFonts w:ascii="Times New Roman" w:hAnsi="Times New Roman"/>
          <w:sz w:val="28"/>
          <w:szCs w:val="28"/>
          <w:lang w:eastAsia="ru-RU"/>
        </w:rPr>
        <w:t>рынок услуг дошкольного образования;</w:t>
      </w:r>
    </w:p>
    <w:p w:rsidR="00CF2285" w:rsidRPr="00D71210" w:rsidRDefault="00261036" w:rsidP="00D712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10">
        <w:rPr>
          <w:rFonts w:ascii="Times New Roman" w:hAnsi="Times New Roman"/>
          <w:sz w:val="28"/>
          <w:szCs w:val="28"/>
          <w:lang w:eastAsia="ru-RU"/>
        </w:rPr>
        <w:t>рынок услуг дополнительного образования детей;</w:t>
      </w:r>
    </w:p>
    <w:p w:rsidR="00BA353B" w:rsidRPr="00D71210" w:rsidRDefault="00261036" w:rsidP="00D712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10">
        <w:rPr>
          <w:rFonts w:ascii="Times New Roman" w:hAnsi="Times New Roman"/>
          <w:sz w:val="28"/>
          <w:szCs w:val="28"/>
          <w:lang w:eastAsia="ru-RU"/>
        </w:rPr>
        <w:t>рынок услуг детского отдыха и оздоровления.</w:t>
      </w:r>
    </w:p>
    <w:p w:rsidR="00BA353B" w:rsidRPr="00D71210" w:rsidRDefault="006A2C6F" w:rsidP="00D712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С целью развития конкурентной среды разработаны и внедрены новые финансово-</w:t>
      </w:r>
      <w:proofErr w:type="gramStart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экономические механизмы</w:t>
      </w:r>
      <w:proofErr w:type="gramEnd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обеспечивающие негосударственным организациям доступ к бюджетному финансированию («Сертификат дошкольного образования», «Сертификат дополнительного образования детей»),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BA353B" w:rsidRPr="00D71210" w:rsidRDefault="006A2C6F" w:rsidP="00D712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плана мероприятий («дорожной карты») Департаментом образования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</w:t>
      </w:r>
      <w:proofErr w:type="gramEnd"/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субподрядчиков (соисполнителей) из числа субъектов малого и среднего предпринимательства, осуществляемые в соответствии с Феде</w:t>
      </w:r>
      <w:r w:rsidR="00BA353B" w:rsidRPr="00D71210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ральным законом </w:t>
      </w:r>
      <w:r w:rsidR="00BA353B" w:rsidRPr="00D71210">
        <w:rPr>
          <w:rFonts w:ascii="Times New Roman" w:hAnsi="Times New Roman"/>
          <w:sz w:val="28"/>
          <w:szCs w:val="28"/>
          <w:lang w:eastAsia="ru-RU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D712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2C6F" w:rsidRPr="00BA353B" w:rsidRDefault="006A2C6F" w:rsidP="00001C4E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A3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3685" w:rsidRDefault="00E63685" w:rsidP="00DC6A8C">
      <w:pPr>
        <w:pStyle w:val="ConsPlusTitle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6F3CD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Раздел 2 </w:t>
      </w:r>
      <w:r w:rsidRPr="006F3CDC">
        <w:rPr>
          <w:rFonts w:ascii="Times New Roman" w:hAnsi="Times New Roman"/>
          <w:b w:val="0"/>
          <w:sz w:val="28"/>
          <w:szCs w:val="28"/>
        </w:rPr>
        <w:t>муниципальной программы изложить в следующей редакции:</w:t>
      </w:r>
    </w:p>
    <w:p w:rsidR="00E63685" w:rsidRPr="00E63685" w:rsidRDefault="006A2C6F" w:rsidP="00DC6A8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5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:rsidR="006A2C6F" w:rsidRDefault="00E63685" w:rsidP="00DC6A8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2.</w:t>
      </w:r>
      <w:r w:rsidR="006A2C6F" w:rsidRPr="00E63685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BA3B94" w:rsidRPr="00E63685" w:rsidRDefault="00BA3B94" w:rsidP="00DC6A8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85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му</w:t>
      </w:r>
      <w:r w:rsidR="00E63685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включает:</w:t>
      </w:r>
    </w:p>
    <w:p w:rsidR="00E63685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разработку и принятие муниципальных правовых актов, необходимых для выполнения муниципальной программы;</w:t>
      </w:r>
    </w:p>
    <w:p w:rsidR="00E63685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</w:t>
      </w: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показателей реализации муниципальной программы;</w:t>
      </w:r>
    </w:p>
    <w:p w:rsidR="00E63685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программы;</w:t>
      </w:r>
    </w:p>
    <w:p w:rsidR="00E63685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с применением </w:t>
      </w:r>
      <w:proofErr w:type="gramStart"/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инициативного</w:t>
      </w:r>
      <w:proofErr w:type="gramEnd"/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бюджетирования.</w:t>
      </w:r>
    </w:p>
    <w:p w:rsidR="00E63685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Коорд</w:t>
      </w:r>
      <w:r w:rsidR="00E63685">
        <w:rPr>
          <w:rFonts w:ascii="Times New Roman" w:eastAsia="Times New Roman" w:hAnsi="Times New Roman"/>
          <w:sz w:val="28"/>
          <w:szCs w:val="28"/>
          <w:lang w:eastAsia="ru-RU"/>
        </w:rPr>
        <w:t>инатор муниципальной программы:</w:t>
      </w:r>
    </w:p>
    <w:p w:rsidR="00E63685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обеспечивает эффективное управ</w:t>
      </w:r>
      <w:r w:rsidR="00E63685">
        <w:rPr>
          <w:rFonts w:ascii="Times New Roman" w:eastAsia="Times New Roman" w:hAnsi="Times New Roman"/>
          <w:sz w:val="28"/>
          <w:szCs w:val="28"/>
          <w:lang w:eastAsia="ru-RU"/>
        </w:rPr>
        <w:t>ление муниципальной программой;</w:t>
      </w:r>
    </w:p>
    <w:p w:rsidR="00E63685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показателей;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представляет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 за отчетный финансовый год;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организует размещение в средствах массовой информации и сети Интернет информации о ходе реализации муниципальной программы;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разрабатывает в пределах своих полномочий проекты муниципальных правовых актов, необходимых для реализации муниципальной программы;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передает при необходимости часть функций подведомственным учреждениям (организациям) для реализации муниципальной программы;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координацию деятельности исполнителей муниципальной программы;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реализацию.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Испол</w:t>
      </w:r>
      <w:r w:rsidR="002D2CC4">
        <w:rPr>
          <w:rFonts w:ascii="Times New Roman" w:eastAsia="Times New Roman" w:hAnsi="Times New Roman"/>
          <w:sz w:val="28"/>
          <w:szCs w:val="28"/>
          <w:lang w:eastAsia="ru-RU"/>
        </w:rPr>
        <w:t>нитель муниципальной программы: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несет ответственность за целевое и эффективное использование выделенных бюджетных средств;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представляет по запросу координатора необходимую информацию в установленные сроки.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hAnsi="Times New Roman"/>
          <w:sz w:val="28"/>
          <w:szCs w:val="28"/>
        </w:rPr>
        <w:t>Муниципальной програ</w:t>
      </w:r>
      <w:r w:rsidR="00CF750A" w:rsidRPr="001865F2">
        <w:rPr>
          <w:rFonts w:ascii="Times New Roman" w:hAnsi="Times New Roman"/>
          <w:sz w:val="28"/>
          <w:szCs w:val="28"/>
        </w:rPr>
        <w:t xml:space="preserve">ммой предусмотрены </w:t>
      </w: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</w:t>
      </w:r>
      <w:r w:rsidRPr="001865F2">
        <w:rPr>
          <w:rFonts w:ascii="Times New Roman" w:hAnsi="Times New Roman"/>
          <w:sz w:val="28"/>
          <w:szCs w:val="28"/>
        </w:rPr>
        <w:t xml:space="preserve">в рамках реализации национальных и федеральных проектов Российской Федерации, портфелей проектов Ханты-Мансийского автономного округа </w:t>
      </w:r>
      <w:r w:rsidRPr="001865F2">
        <w:rPr>
          <w:rFonts w:ascii="Times New Roman" w:hAnsi="Times New Roman"/>
          <w:sz w:val="28"/>
          <w:szCs w:val="28"/>
        </w:rPr>
        <w:lastRenderedPageBreak/>
        <w:t xml:space="preserve">– Югры: «Современная школа», «Успех каждого ребенка», «Содействие занятости женщин </w:t>
      </w:r>
      <w:r w:rsidR="002D2CC4">
        <w:rPr>
          <w:rFonts w:ascii="Times New Roman" w:hAnsi="Times New Roman"/>
          <w:sz w:val="28"/>
          <w:szCs w:val="28"/>
        </w:rPr>
        <w:t>-</w:t>
      </w:r>
      <w:r w:rsidRPr="001865F2">
        <w:rPr>
          <w:rFonts w:ascii="Times New Roman" w:hAnsi="Times New Roman"/>
          <w:sz w:val="28"/>
          <w:szCs w:val="28"/>
        </w:rPr>
        <w:t xml:space="preserve"> создание условий дошкольного образования для детей в возрасте до трех лет»</w:t>
      </w:r>
      <w:r w:rsidR="006E127F" w:rsidRPr="001865F2">
        <w:rPr>
          <w:rFonts w:ascii="Times New Roman" w:hAnsi="Times New Roman"/>
          <w:sz w:val="28"/>
          <w:szCs w:val="28"/>
        </w:rPr>
        <w:t xml:space="preserve">, </w:t>
      </w:r>
      <w:r w:rsidR="00796B41" w:rsidRPr="001865F2">
        <w:rPr>
          <w:rFonts w:ascii="Times New Roman" w:hAnsi="Times New Roman"/>
          <w:sz w:val="28"/>
          <w:szCs w:val="28"/>
        </w:rPr>
        <w:t xml:space="preserve">муниципального </w:t>
      </w:r>
      <w:r w:rsidR="00CF750A" w:rsidRPr="001865F2">
        <w:rPr>
          <w:rFonts w:ascii="Times New Roman" w:hAnsi="Times New Roman"/>
          <w:sz w:val="28"/>
          <w:szCs w:val="28"/>
        </w:rPr>
        <w:t xml:space="preserve"> проект</w:t>
      </w:r>
      <w:r w:rsidR="00796B41" w:rsidRPr="001865F2">
        <w:rPr>
          <w:rFonts w:ascii="Times New Roman" w:hAnsi="Times New Roman"/>
          <w:sz w:val="28"/>
          <w:szCs w:val="28"/>
        </w:rPr>
        <w:t>а</w:t>
      </w:r>
      <w:r w:rsidR="00CF750A" w:rsidRPr="001865F2">
        <w:rPr>
          <w:rFonts w:ascii="Times New Roman" w:hAnsi="Times New Roman"/>
          <w:sz w:val="28"/>
          <w:szCs w:val="28"/>
        </w:rPr>
        <w:t xml:space="preserve"> города Ханты-Мансийска «Создание досугово-туристического комплекса «Парк живых эмоций «Вертикаль» на территории Памятного знака Первооткрывателям Сибири (ДТК «Парк живых эмоций «Вертикаль»)</w:t>
      </w:r>
      <w:r w:rsidRPr="001865F2">
        <w:rPr>
          <w:rFonts w:ascii="Times New Roman" w:hAnsi="Times New Roman"/>
          <w:sz w:val="28"/>
          <w:szCs w:val="28"/>
        </w:rPr>
        <w:t>, представленные в таблице 3.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Внедрение и применение технологий бережливого производства реализуется через основное мероприятие муниципальной программы «Обеспечение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Ханты-Мансийска».</w:t>
      </w:r>
    </w:p>
    <w:p w:rsidR="002D2CC4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Повышение производительности труда, применение инициативного бюджетирования в сфере образования реализуется через основное мероприятие муниципальной программы «Развитие системы дополнительного образования детей. Организация летнего отдыха и оздоровления детей».</w:t>
      </w:r>
    </w:p>
    <w:p w:rsidR="006A2C6F" w:rsidRPr="001865F2" w:rsidRDefault="006A2C6F" w:rsidP="00DC6A8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5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D2C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9F6" w:rsidRPr="001865F2" w:rsidRDefault="006A2C6F" w:rsidP="00DC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5F2">
        <w:rPr>
          <w:rFonts w:ascii="Times New Roman" w:hAnsi="Times New Roman"/>
          <w:sz w:val="28"/>
          <w:szCs w:val="28"/>
        </w:rPr>
        <w:t>4</w:t>
      </w:r>
      <w:r w:rsidR="001329F6" w:rsidRPr="001865F2">
        <w:rPr>
          <w:rFonts w:ascii="Times New Roman" w:hAnsi="Times New Roman"/>
          <w:sz w:val="28"/>
          <w:szCs w:val="28"/>
        </w:rPr>
        <w:t>.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 xml:space="preserve">Таблицу 1 </w:t>
      </w:r>
      <w:r w:rsidR="00674FA4" w:rsidRPr="001865F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1 к настоящим изменениям.</w:t>
      </w:r>
    </w:p>
    <w:p w:rsidR="001329F6" w:rsidRPr="001865F2" w:rsidRDefault="006A2C6F" w:rsidP="00DC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F2">
        <w:rPr>
          <w:rFonts w:ascii="Times New Roman" w:hAnsi="Times New Roman"/>
          <w:sz w:val="28"/>
          <w:szCs w:val="28"/>
        </w:rPr>
        <w:t>5</w:t>
      </w:r>
      <w:r w:rsidR="001329F6" w:rsidRPr="001865F2">
        <w:rPr>
          <w:rFonts w:ascii="Times New Roman" w:hAnsi="Times New Roman"/>
          <w:sz w:val="28"/>
          <w:szCs w:val="28"/>
        </w:rPr>
        <w:t>.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 xml:space="preserve">Таблицу 2 </w:t>
      </w:r>
      <w:r w:rsidR="00674FA4" w:rsidRPr="001865F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2 к настоящим изменениям.</w:t>
      </w:r>
    </w:p>
    <w:p w:rsidR="001329F6" w:rsidRPr="001865F2" w:rsidRDefault="006A2C6F" w:rsidP="00DC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F2">
        <w:rPr>
          <w:rFonts w:ascii="Times New Roman" w:hAnsi="Times New Roman"/>
          <w:sz w:val="28"/>
          <w:szCs w:val="28"/>
        </w:rPr>
        <w:t>6</w:t>
      </w:r>
      <w:r w:rsidR="001329F6" w:rsidRPr="001865F2">
        <w:rPr>
          <w:rFonts w:ascii="Times New Roman" w:hAnsi="Times New Roman"/>
          <w:sz w:val="28"/>
          <w:szCs w:val="28"/>
        </w:rPr>
        <w:t>.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 xml:space="preserve">Таблицу 3 </w:t>
      </w:r>
      <w:r w:rsidR="00674FA4" w:rsidRPr="001865F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3 к настоящим изменениям.</w:t>
      </w:r>
    </w:p>
    <w:p w:rsidR="001329F6" w:rsidRPr="001865F2" w:rsidRDefault="006A2C6F" w:rsidP="00DC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F2">
        <w:rPr>
          <w:rFonts w:ascii="Times New Roman" w:hAnsi="Times New Roman"/>
          <w:sz w:val="28"/>
          <w:szCs w:val="28"/>
        </w:rPr>
        <w:t>7</w:t>
      </w:r>
      <w:r w:rsidR="001329F6" w:rsidRPr="001865F2">
        <w:rPr>
          <w:rFonts w:ascii="Times New Roman" w:hAnsi="Times New Roman"/>
          <w:sz w:val="28"/>
          <w:szCs w:val="28"/>
        </w:rPr>
        <w:t>.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 xml:space="preserve">Таблицу 4 </w:t>
      </w:r>
      <w:r w:rsidR="00674FA4" w:rsidRPr="001865F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4 к настоящим изменениям.</w:t>
      </w:r>
    </w:p>
    <w:p w:rsidR="001329F6" w:rsidRPr="001865F2" w:rsidRDefault="006A2C6F" w:rsidP="00DC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F2">
        <w:rPr>
          <w:rFonts w:ascii="Times New Roman" w:hAnsi="Times New Roman"/>
          <w:sz w:val="28"/>
          <w:szCs w:val="28"/>
        </w:rPr>
        <w:t>8</w:t>
      </w:r>
      <w:r w:rsidR="001329F6" w:rsidRPr="001865F2">
        <w:rPr>
          <w:rFonts w:ascii="Times New Roman" w:hAnsi="Times New Roman"/>
          <w:sz w:val="28"/>
          <w:szCs w:val="28"/>
        </w:rPr>
        <w:t>.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 xml:space="preserve">Таблицу 5 </w:t>
      </w:r>
      <w:r w:rsidR="00674FA4" w:rsidRPr="001865F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329F6" w:rsidRPr="001865F2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5 к настоящим изменениям.</w:t>
      </w:r>
    </w:p>
    <w:p w:rsidR="00296FFB" w:rsidRPr="00791F91" w:rsidRDefault="00296FFB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8BA" w:rsidRPr="00791F91" w:rsidRDefault="009E28BA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9E28BA" w:rsidRPr="00791F91" w:rsidSect="00E878C3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изменениям в постановление Администрации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от 05.11.2013 №1421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в городе Ханты-Мансийске»</w:t>
      </w:r>
    </w:p>
    <w:p w:rsidR="0088002F" w:rsidRPr="00791F91" w:rsidRDefault="0088002F" w:rsidP="009E28BA">
      <w:pPr>
        <w:pStyle w:val="ConsPlusNormal"/>
        <w:jc w:val="right"/>
        <w:outlineLvl w:val="1"/>
      </w:pPr>
    </w:p>
    <w:p w:rsidR="009E28BA" w:rsidRPr="00791F91" w:rsidRDefault="009E28BA" w:rsidP="009E28BA">
      <w:pPr>
        <w:pStyle w:val="ConsPlusNormal"/>
        <w:jc w:val="right"/>
        <w:outlineLvl w:val="1"/>
      </w:pPr>
      <w:r w:rsidRPr="00791F91">
        <w:t>Таблица 1</w:t>
      </w:r>
    </w:p>
    <w:p w:rsidR="009E28BA" w:rsidRPr="00791F91" w:rsidRDefault="009E28BA" w:rsidP="009E28BA">
      <w:pPr>
        <w:pStyle w:val="ConsPlusNormal"/>
        <w:jc w:val="both"/>
      </w:pPr>
    </w:p>
    <w:p w:rsidR="009E28BA" w:rsidRPr="00791F91" w:rsidRDefault="009E28BA" w:rsidP="009E2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04"/>
      <w:bookmarkEnd w:id="1"/>
      <w:r w:rsidRPr="00791F91">
        <w:rPr>
          <w:rFonts w:ascii="Times New Roman" w:hAnsi="Times New Roman" w:cs="Times New Roman"/>
          <w:b w:val="0"/>
          <w:sz w:val="28"/>
          <w:szCs w:val="28"/>
        </w:rPr>
        <w:t>Целевые показатели муниципальной программы</w:t>
      </w:r>
    </w:p>
    <w:p w:rsidR="009E28BA" w:rsidRPr="00791F91" w:rsidRDefault="009E28BA" w:rsidP="009E28B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1499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850"/>
        <w:gridCol w:w="794"/>
        <w:gridCol w:w="850"/>
        <w:gridCol w:w="794"/>
        <w:gridCol w:w="850"/>
        <w:gridCol w:w="794"/>
        <w:gridCol w:w="794"/>
        <w:gridCol w:w="1334"/>
      </w:tblGrid>
      <w:tr w:rsidR="006A2C6F" w:rsidRPr="002977DA" w:rsidTr="00F22A5F">
        <w:tc>
          <w:tcPr>
            <w:tcW w:w="624" w:type="dxa"/>
            <w:vMerge w:val="restart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977D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613" w:type="dxa"/>
            <w:vMerge w:val="restart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6" w:type="dxa"/>
            <w:gridSpan w:val="7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1334" w:type="dxa"/>
            <w:vMerge w:val="restart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6A2C6F" w:rsidRPr="002977DA" w:rsidTr="00F22A5F">
        <w:tc>
          <w:tcPr>
            <w:tcW w:w="624" w:type="dxa"/>
            <w:vMerge/>
          </w:tcPr>
          <w:p w:rsidR="006A2C6F" w:rsidRPr="002977DA" w:rsidRDefault="006A2C6F" w:rsidP="006A2C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vMerge/>
          </w:tcPr>
          <w:p w:rsidR="006A2C6F" w:rsidRPr="002977DA" w:rsidRDefault="006A2C6F" w:rsidP="006A2C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A2C6F" w:rsidRPr="002977DA" w:rsidRDefault="006A2C6F" w:rsidP="006A2C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334" w:type="dxa"/>
            <w:vMerge/>
          </w:tcPr>
          <w:p w:rsidR="006A2C6F" w:rsidRPr="002977DA" w:rsidRDefault="006A2C6F" w:rsidP="006A2C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&lt;1&gt;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19,2</w:t>
            </w:r>
          </w:p>
        </w:tc>
        <w:tc>
          <w:tcPr>
            <w:tcW w:w="850" w:type="dxa"/>
          </w:tcPr>
          <w:p w:rsidR="006A2C6F" w:rsidRPr="002977DA" w:rsidRDefault="00E40530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28,9</w:t>
            </w:r>
          </w:p>
        </w:tc>
        <w:tc>
          <w:tcPr>
            <w:tcW w:w="794" w:type="dxa"/>
          </w:tcPr>
          <w:p w:rsidR="006A2C6F" w:rsidRPr="002977DA" w:rsidRDefault="00454C55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29,0</w:t>
            </w:r>
          </w:p>
        </w:tc>
        <w:tc>
          <w:tcPr>
            <w:tcW w:w="850" w:type="dxa"/>
          </w:tcPr>
          <w:p w:rsidR="006A2C6F" w:rsidRPr="002977DA" w:rsidRDefault="00454C55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29,1</w:t>
            </w:r>
          </w:p>
        </w:tc>
        <w:tc>
          <w:tcPr>
            <w:tcW w:w="794" w:type="dxa"/>
          </w:tcPr>
          <w:p w:rsidR="006A2C6F" w:rsidRPr="002977DA" w:rsidRDefault="00E40530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850" w:type="dxa"/>
          </w:tcPr>
          <w:p w:rsidR="006A2C6F" w:rsidRPr="002977DA" w:rsidRDefault="00E40530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29,3</w:t>
            </w:r>
          </w:p>
        </w:tc>
        <w:tc>
          <w:tcPr>
            <w:tcW w:w="794" w:type="dxa"/>
          </w:tcPr>
          <w:p w:rsidR="006A2C6F" w:rsidRPr="002977DA" w:rsidRDefault="00E40530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29,4</w:t>
            </w:r>
          </w:p>
        </w:tc>
        <w:tc>
          <w:tcPr>
            <w:tcW w:w="794" w:type="dxa"/>
          </w:tcPr>
          <w:p w:rsidR="006A2C6F" w:rsidRPr="002977DA" w:rsidRDefault="00E40530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29,5</w:t>
            </w:r>
          </w:p>
        </w:tc>
        <w:tc>
          <w:tcPr>
            <w:tcW w:w="1334" w:type="dxa"/>
          </w:tcPr>
          <w:p w:rsidR="006A2C6F" w:rsidRPr="002977DA" w:rsidRDefault="007E01D1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29</w:t>
            </w:r>
            <w:r w:rsidR="006A2C6F" w:rsidRPr="002977DA"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12,4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10,9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10,7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76,7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76,9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77,2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77,3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2,46</w:t>
            </w:r>
          </w:p>
        </w:tc>
        <w:tc>
          <w:tcPr>
            <w:tcW w:w="850" w:type="dxa"/>
          </w:tcPr>
          <w:p w:rsidR="006A2C6F" w:rsidRPr="002977DA" w:rsidRDefault="00641290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794" w:type="dxa"/>
          </w:tcPr>
          <w:p w:rsidR="006A2C6F" w:rsidRPr="002977DA" w:rsidRDefault="00EA3AB4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</w:t>
            </w:r>
            <w:r w:rsidR="00933994" w:rsidRPr="002977DA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850" w:type="dxa"/>
          </w:tcPr>
          <w:p w:rsidR="006A2C6F" w:rsidRPr="002977DA" w:rsidRDefault="00933994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794" w:type="dxa"/>
          </w:tcPr>
          <w:p w:rsidR="006A2C6F" w:rsidRPr="002977DA" w:rsidRDefault="00933994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850" w:type="dxa"/>
          </w:tcPr>
          <w:p w:rsidR="006A2C6F" w:rsidRPr="002977DA" w:rsidRDefault="00933994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794" w:type="dxa"/>
          </w:tcPr>
          <w:p w:rsidR="006A2C6F" w:rsidRPr="002977DA" w:rsidRDefault="00933994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794" w:type="dxa"/>
          </w:tcPr>
          <w:p w:rsidR="006A2C6F" w:rsidRPr="002977DA" w:rsidRDefault="00933994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1334" w:type="dxa"/>
          </w:tcPr>
          <w:p w:rsidR="006A2C6F" w:rsidRPr="002977DA" w:rsidRDefault="00933994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850" w:type="dxa"/>
          </w:tcPr>
          <w:p w:rsidR="006A2C6F" w:rsidRPr="002977DA" w:rsidRDefault="002B05E3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6A2C6F" w:rsidRPr="002977DA" w:rsidRDefault="002B05E3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:rsidR="006A2C6F" w:rsidRPr="002977DA" w:rsidRDefault="002B05E3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6A2C6F" w:rsidRPr="002977DA" w:rsidRDefault="002B05E3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:rsidR="006A2C6F" w:rsidRPr="002977DA" w:rsidRDefault="002B05E3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6A2C6F" w:rsidRPr="002977DA" w:rsidRDefault="002B05E3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6A2C6F" w:rsidRPr="002977DA" w:rsidRDefault="002B05E3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334" w:type="dxa"/>
          </w:tcPr>
          <w:p w:rsidR="006A2C6F" w:rsidRPr="002977DA" w:rsidRDefault="002B05E3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Доля обучающихся 7 - 11 классов, принявших участие в муниципальном этапе Всероссийской олимпиады </w:t>
            </w:r>
            <w:r w:rsidRPr="002977DA">
              <w:rPr>
                <w:rFonts w:ascii="Times New Roman" w:eastAsia="Times New Roman" w:hAnsi="Times New Roman"/>
                <w:lang w:eastAsia="ru-RU"/>
              </w:rPr>
              <w:lastRenderedPageBreak/>
              <w:t>школьников, в общей численности обучающихся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36,1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36,3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</w:t>
            </w:r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1,57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1,58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1,60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1,63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1,65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1,67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1,69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обучающихся в муниципальных общеобразовательных организациях &lt;1&gt; (%)</w:t>
            </w:r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51,5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20,6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</w:t>
            </w:r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855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865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875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885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895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Количество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(чел. в год)</w:t>
            </w:r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7930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7935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7940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7945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7950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7955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8005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8015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&lt;1&gt; (%)</w:t>
            </w:r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&lt;1&gt; (%)</w:t>
            </w:r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13,2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13,2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14,6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6A2C6F" w:rsidRPr="002977DA" w:rsidTr="00F22A5F">
        <w:trPr>
          <w:trHeight w:val="2053"/>
        </w:trPr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jc w:val="center"/>
              <w:rPr>
                <w:rFonts w:ascii="Times New Roman" w:hAnsi="Times New Roman"/>
              </w:rPr>
            </w:pPr>
            <w:r w:rsidRPr="002977DA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jc w:val="center"/>
              <w:rPr>
                <w:rFonts w:ascii="Times New Roman" w:hAnsi="Times New Roman"/>
              </w:rPr>
            </w:pPr>
            <w:r w:rsidRPr="002977DA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jc w:val="center"/>
              <w:rPr>
                <w:rFonts w:ascii="Times New Roman" w:hAnsi="Times New Roman"/>
              </w:rPr>
            </w:pPr>
            <w:r w:rsidRPr="002977DA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jc w:val="center"/>
              <w:rPr>
                <w:rFonts w:ascii="Times New Roman" w:hAnsi="Times New Roman"/>
              </w:rPr>
            </w:pPr>
            <w:r w:rsidRPr="002977DA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jc w:val="center"/>
              <w:rPr>
                <w:rFonts w:ascii="Times New Roman" w:hAnsi="Times New Roman"/>
              </w:rPr>
            </w:pPr>
            <w:r w:rsidRPr="002977DA">
              <w:rPr>
                <w:rFonts w:ascii="Times New Roman" w:hAnsi="Times New Roman"/>
              </w:rPr>
              <w:t>50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jc w:val="center"/>
              <w:rPr>
                <w:rFonts w:ascii="Times New Roman" w:hAnsi="Times New Roman"/>
              </w:rPr>
            </w:pPr>
            <w:r w:rsidRPr="002977DA">
              <w:rPr>
                <w:rFonts w:ascii="Times New Roman" w:hAnsi="Times New Roman"/>
              </w:rPr>
              <w:t>50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35,8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59,3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Количество обучающихся, охваченных мероприятиями по профилактике дорожно-транспортного травматизма (чел.)</w:t>
            </w:r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374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384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389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399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409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419</w:t>
            </w:r>
          </w:p>
        </w:tc>
      </w:tr>
      <w:tr w:rsidR="006A2C6F" w:rsidRPr="002977DA" w:rsidTr="00F22A5F">
        <w:tc>
          <w:tcPr>
            <w:tcW w:w="624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2C6F" w:rsidRPr="002977DA" w:rsidTr="00F22A5F">
        <w:tc>
          <w:tcPr>
            <w:tcW w:w="624" w:type="dxa"/>
          </w:tcPr>
          <w:p w:rsidR="006A2C6F" w:rsidRPr="002977DA" w:rsidRDefault="006A2C6F" w:rsidP="006A2C6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2977DA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34" w:type="dxa"/>
          </w:tcPr>
          <w:p w:rsidR="006A2C6F" w:rsidRPr="002977D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7D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6A2C6F" w:rsidRPr="006A2C6F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6A2C6F">
        <w:rPr>
          <w:rFonts w:ascii="Times New Roman" w:eastAsia="Times New Roman" w:hAnsi="Times New Roman"/>
          <w:szCs w:val="20"/>
          <w:lang w:eastAsia="ru-RU"/>
        </w:rPr>
        <w:t>--------------------------------</w:t>
      </w:r>
    </w:p>
    <w:p w:rsidR="006A2C6F" w:rsidRPr="006A2C6F" w:rsidRDefault="006A2C6F" w:rsidP="00F22A5F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lang w:eastAsia="ru-RU"/>
        </w:rPr>
      </w:pPr>
      <w:r w:rsidRPr="006A2C6F">
        <w:rPr>
          <w:rFonts w:ascii="Times New Roman" w:eastAsia="Times New Roman" w:hAnsi="Times New Roman"/>
          <w:lang w:eastAsia="ru-RU"/>
        </w:rPr>
        <w:t>&lt;1&gt; 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Pr="00791F91" w:rsidRDefault="001329F6" w:rsidP="009E28BA">
      <w:pPr>
        <w:pStyle w:val="ConsPlusNormal"/>
        <w:ind w:firstLine="540"/>
        <w:jc w:val="both"/>
        <w:rPr>
          <w:szCs w:val="22"/>
        </w:rPr>
      </w:pPr>
    </w:p>
    <w:p w:rsidR="001329F6" w:rsidRDefault="001329F6" w:rsidP="009E28BA">
      <w:pPr>
        <w:pStyle w:val="ConsPlusNormal"/>
        <w:ind w:firstLine="540"/>
        <w:jc w:val="both"/>
        <w:rPr>
          <w:szCs w:val="22"/>
        </w:rPr>
      </w:pPr>
    </w:p>
    <w:p w:rsidR="006A2C6F" w:rsidRDefault="006A2C6F" w:rsidP="009E28BA">
      <w:pPr>
        <w:pStyle w:val="ConsPlusNormal"/>
        <w:ind w:firstLine="540"/>
        <w:jc w:val="both"/>
        <w:rPr>
          <w:szCs w:val="22"/>
        </w:rPr>
      </w:pPr>
    </w:p>
    <w:p w:rsidR="006A2C6F" w:rsidRDefault="006A2C6F" w:rsidP="009E28BA">
      <w:pPr>
        <w:pStyle w:val="ConsPlusNormal"/>
        <w:ind w:firstLine="540"/>
        <w:jc w:val="both"/>
        <w:rPr>
          <w:szCs w:val="22"/>
        </w:rPr>
      </w:pPr>
    </w:p>
    <w:p w:rsidR="006A2C6F" w:rsidRDefault="006A2C6F" w:rsidP="009E28BA">
      <w:pPr>
        <w:pStyle w:val="ConsPlusNormal"/>
        <w:ind w:firstLine="540"/>
        <w:jc w:val="both"/>
        <w:rPr>
          <w:szCs w:val="22"/>
        </w:rPr>
      </w:pPr>
    </w:p>
    <w:p w:rsidR="006A2C6F" w:rsidRDefault="006A2C6F" w:rsidP="009E28BA">
      <w:pPr>
        <w:pStyle w:val="ConsPlusNormal"/>
        <w:ind w:firstLine="540"/>
        <w:jc w:val="both"/>
        <w:rPr>
          <w:szCs w:val="22"/>
        </w:rPr>
      </w:pPr>
    </w:p>
    <w:p w:rsidR="006A2C6F" w:rsidRDefault="006A2C6F" w:rsidP="009E28BA">
      <w:pPr>
        <w:pStyle w:val="ConsPlusNormal"/>
        <w:ind w:firstLine="540"/>
        <w:jc w:val="both"/>
        <w:rPr>
          <w:szCs w:val="22"/>
        </w:rPr>
      </w:pPr>
    </w:p>
    <w:p w:rsidR="006A2C6F" w:rsidRDefault="006A2C6F" w:rsidP="009E28BA">
      <w:pPr>
        <w:pStyle w:val="ConsPlusNormal"/>
        <w:ind w:firstLine="540"/>
        <w:jc w:val="both"/>
        <w:rPr>
          <w:szCs w:val="22"/>
        </w:rPr>
        <w:sectPr w:rsidR="006A2C6F" w:rsidSect="009E28BA">
          <w:pgSz w:w="16838" w:h="11906" w:orient="landscape"/>
          <w:pgMar w:top="1418" w:right="851" w:bottom="567" w:left="567" w:header="709" w:footer="709" w:gutter="0"/>
          <w:cols w:space="708"/>
          <w:titlePg/>
          <w:docGrid w:linePitch="360"/>
        </w:sectPr>
      </w:pPr>
    </w:p>
    <w:p w:rsidR="006F2E2A" w:rsidRDefault="006F2E2A" w:rsidP="006F2E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изменениям в постановление Администрации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от 05.11.2013 №1421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в городе Ханты-Мансийске»</w:t>
      </w:r>
    </w:p>
    <w:p w:rsidR="009E28BA" w:rsidRPr="00791F91" w:rsidRDefault="009E28BA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8BA" w:rsidRPr="00791F91" w:rsidRDefault="009E28BA" w:rsidP="009E28BA">
      <w:pPr>
        <w:jc w:val="right"/>
        <w:rPr>
          <w:rFonts w:ascii="Times New Roman" w:hAnsi="Times New Roman"/>
          <w:sz w:val="28"/>
          <w:szCs w:val="28"/>
        </w:rPr>
      </w:pPr>
      <w:r w:rsidRPr="00791F91">
        <w:rPr>
          <w:rFonts w:ascii="Times New Roman" w:hAnsi="Times New Roman"/>
          <w:sz w:val="28"/>
          <w:szCs w:val="28"/>
        </w:rPr>
        <w:t>Таблица 2</w:t>
      </w:r>
    </w:p>
    <w:p w:rsidR="00570FCF" w:rsidRPr="00791F91" w:rsidRDefault="009E28BA" w:rsidP="00570FCF">
      <w:pPr>
        <w:jc w:val="center"/>
        <w:rPr>
          <w:rFonts w:ascii="Times New Roman" w:hAnsi="Times New Roman"/>
          <w:sz w:val="28"/>
          <w:szCs w:val="28"/>
        </w:rPr>
      </w:pPr>
      <w:r w:rsidRPr="00791F9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Style w:val="10"/>
        <w:tblW w:w="15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1650"/>
        <w:gridCol w:w="1560"/>
        <w:gridCol w:w="1467"/>
        <w:gridCol w:w="1044"/>
        <w:gridCol w:w="992"/>
        <w:gridCol w:w="992"/>
        <w:gridCol w:w="992"/>
        <w:gridCol w:w="851"/>
        <w:gridCol w:w="850"/>
        <w:gridCol w:w="851"/>
        <w:gridCol w:w="850"/>
        <w:gridCol w:w="850"/>
      </w:tblGrid>
      <w:tr w:rsidR="006A2C6F" w:rsidRPr="009015A7" w:rsidTr="00F22A5F">
        <w:trPr>
          <w:trHeight w:val="615"/>
        </w:trPr>
        <w:tc>
          <w:tcPr>
            <w:tcW w:w="546" w:type="dxa"/>
            <w:vMerge w:val="restart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015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15A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72" w:type="dxa"/>
            <w:vMerge w:val="restart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(их связь с целевыми показателями муниципальной программы) </w:t>
            </w:r>
          </w:p>
        </w:tc>
        <w:tc>
          <w:tcPr>
            <w:tcW w:w="1650" w:type="dxa"/>
            <w:vMerge w:val="restart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467" w:type="dxa"/>
            <w:vMerge w:val="restart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72" w:type="dxa"/>
            <w:gridSpan w:val="9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6A2C6F" w:rsidRPr="009015A7" w:rsidTr="00F22A5F">
        <w:trPr>
          <w:trHeight w:val="378"/>
        </w:trPr>
        <w:tc>
          <w:tcPr>
            <w:tcW w:w="546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28" w:type="dxa"/>
            <w:gridSpan w:val="8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6A2C6F" w:rsidRPr="009015A7" w:rsidTr="00F22A5F">
        <w:trPr>
          <w:trHeight w:val="1121"/>
        </w:trPr>
        <w:tc>
          <w:tcPr>
            <w:tcW w:w="546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2026 - 2030 годы</w:t>
            </w:r>
          </w:p>
        </w:tc>
      </w:tr>
      <w:tr w:rsidR="006A2C6F" w:rsidRPr="009015A7" w:rsidTr="00F22A5F">
        <w:trPr>
          <w:trHeight w:val="315"/>
        </w:trPr>
        <w:tc>
          <w:tcPr>
            <w:tcW w:w="546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2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7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4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6A2C6F" w:rsidRPr="009015A7" w:rsidRDefault="006A2C6F" w:rsidP="006A2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A2C6F" w:rsidRPr="009015A7" w:rsidTr="00F22A5F">
        <w:trPr>
          <w:trHeight w:val="315"/>
        </w:trPr>
        <w:tc>
          <w:tcPr>
            <w:tcW w:w="15467" w:type="dxa"/>
            <w:gridSpan w:val="14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Подпрограмма I. «Общее образование. Дополнительное образование детей»</w:t>
            </w:r>
          </w:p>
        </w:tc>
      </w:tr>
      <w:tr w:rsidR="00570FCF" w:rsidRPr="009015A7" w:rsidTr="002F1D86">
        <w:trPr>
          <w:trHeight w:val="494"/>
        </w:trPr>
        <w:tc>
          <w:tcPr>
            <w:tcW w:w="546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72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Развитие системы дошкольного и общего образования</w:t>
            </w:r>
          </w:p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 xml:space="preserve"> (3,7,8) </w:t>
            </w:r>
          </w:p>
        </w:tc>
        <w:tc>
          <w:tcPr>
            <w:tcW w:w="1650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0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90 324 686,17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7 759 333,63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7 505 941,14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7 505 941,14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7 505 941,14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7 505 941,14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7 505 941,14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7 505 941,14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37 529 705,70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5 535 200,00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503 200,00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503 200,00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503 200,00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503 200,00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503 200,00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503 200,00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2 516 000,00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84 789 486,17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7 759 333,63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7 002 741,14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7 002 741,14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7 002 741,14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7 002 741,14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7 002 741,14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7 002 741,14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35 013 705,70</w:t>
            </w:r>
          </w:p>
        </w:tc>
      </w:tr>
      <w:tr w:rsidR="00570FCF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70FCF" w:rsidRPr="009015A7" w:rsidTr="002F1D86">
        <w:trPr>
          <w:trHeight w:val="383"/>
        </w:trPr>
        <w:tc>
          <w:tcPr>
            <w:tcW w:w="546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72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Развитие системы дополнительного образования детей. Организация отдыха и оздоровления детей</w:t>
            </w:r>
          </w:p>
          <w:p w:rsidR="00570FCF" w:rsidRPr="009015A7" w:rsidRDefault="00570FCF" w:rsidP="006A2C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(10,11) </w:t>
            </w:r>
          </w:p>
        </w:tc>
        <w:tc>
          <w:tcPr>
            <w:tcW w:w="1650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0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567 625 581,87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51 191 922,04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46 948 514,53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46 948 514,53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46 948 514,53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46 948 514,53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46 948 514,53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46 948 514,53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234 742 572,65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392 878 424,64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32 739 868,72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32 739 868,72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32 739 868,72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32 739 868,72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32 739 868,72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32 739 868,72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32 739 868,72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163 699 343,60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174 747 157,23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18 452 053,32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14 208 645,81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14 208 645,81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14 208 645,81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14 208 645,81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14 208 645,81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14 208 645,81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71 043 229,05</w:t>
            </w:r>
          </w:p>
        </w:tc>
      </w:tr>
      <w:tr w:rsidR="00570FCF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711BD" w:rsidRPr="009015A7" w:rsidTr="002F1D86">
        <w:trPr>
          <w:trHeight w:val="806"/>
        </w:trPr>
        <w:tc>
          <w:tcPr>
            <w:tcW w:w="546" w:type="dxa"/>
            <w:vMerge w:val="restart"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972" w:type="dxa"/>
            <w:vMerge w:val="restart"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</w:p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15A7">
              <w:rPr>
                <w:rFonts w:ascii="Times New Roman" w:hAnsi="Times New Roman"/>
                <w:sz w:val="20"/>
                <w:szCs w:val="20"/>
              </w:rPr>
              <w:t>(1,2,3,4,5,6,9,12,13,</w:t>
            </w:r>
            <w:proofErr w:type="gramEnd"/>
          </w:p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16) </w:t>
            </w:r>
          </w:p>
        </w:tc>
        <w:tc>
          <w:tcPr>
            <w:tcW w:w="1650" w:type="dxa"/>
            <w:vMerge w:val="restart"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0" w:type="dxa"/>
            <w:vMerge w:val="restart"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45 867 474 347,81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3 851 505 653,22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3 858 982 321,74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3 858 982 377,29</w:t>
            </w:r>
          </w:p>
        </w:tc>
        <w:tc>
          <w:tcPr>
            <w:tcW w:w="851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3 810 889 332,84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3 810 889 332,84</w:t>
            </w:r>
          </w:p>
        </w:tc>
        <w:tc>
          <w:tcPr>
            <w:tcW w:w="851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3 810 889 332,84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3 810 889 332,84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19 054 446 664,20</w:t>
            </w:r>
          </w:p>
        </w:tc>
      </w:tr>
      <w:tr w:rsidR="00570FCF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38 038 615 000,00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3 181 247 400,00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3 208 200 500,00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3 208 200 500,00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3 160 107 400,00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3 160 107 400,00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3 160 107 400,00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3 160 107 400,00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15 800 537 000,00</w:t>
            </w:r>
          </w:p>
        </w:tc>
      </w:tr>
      <w:tr w:rsidR="000711BD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7 828 859 347,81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670 258 253,22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650 781 821,74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650 781 877,29</w:t>
            </w:r>
          </w:p>
        </w:tc>
        <w:tc>
          <w:tcPr>
            <w:tcW w:w="851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650 781 932,84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650 781 932,84</w:t>
            </w:r>
          </w:p>
        </w:tc>
        <w:tc>
          <w:tcPr>
            <w:tcW w:w="851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650 781 932,84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650 781 932,84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3 253 909 664,20</w:t>
            </w:r>
          </w:p>
        </w:tc>
      </w:tr>
      <w:tr w:rsidR="00570FCF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70FCF" w:rsidRPr="009015A7" w:rsidTr="002F1D86">
        <w:trPr>
          <w:trHeight w:val="555"/>
        </w:trPr>
        <w:tc>
          <w:tcPr>
            <w:tcW w:w="546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972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функционирования и обеспечение системы персонифицированного финансирования </w:t>
            </w: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детей</w:t>
            </w:r>
          </w:p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(4,5,6,12,13,14) </w:t>
            </w:r>
          </w:p>
        </w:tc>
        <w:tc>
          <w:tcPr>
            <w:tcW w:w="1650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образования</w:t>
            </w:r>
          </w:p>
        </w:tc>
        <w:tc>
          <w:tcPr>
            <w:tcW w:w="1560" w:type="dxa"/>
            <w:vMerge w:val="restart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1 012 902 605,49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73 674 619,75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426 921 811,70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70FCF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1 012 902 605,49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73 674 619,75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85 384 362,34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426 921 811,70</w:t>
            </w:r>
          </w:p>
        </w:tc>
      </w:tr>
      <w:tr w:rsidR="00570FCF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711BD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Итого по подпрограмме I:</w:t>
            </w:r>
          </w:p>
        </w:tc>
        <w:tc>
          <w:tcPr>
            <w:tcW w:w="1467" w:type="dxa"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47 538 327 221,34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3 984 131 528,64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3 998 821 139,75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3 998 821 195,30</w:t>
            </w:r>
          </w:p>
        </w:tc>
        <w:tc>
          <w:tcPr>
            <w:tcW w:w="851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3 950 728 150,85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3 950 728 150,85</w:t>
            </w:r>
          </w:p>
        </w:tc>
        <w:tc>
          <w:tcPr>
            <w:tcW w:w="851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3 950 728 150,85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3 950 728 150,85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19 753 640 754,25</w:t>
            </w:r>
          </w:p>
        </w:tc>
      </w:tr>
      <w:tr w:rsidR="00570FC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70FC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38 437 028 624,64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3 213 987 268,72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3 241 443 568,72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3 241 443 568,72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3 193 350 468,72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3 193 350 468,72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3 193 350 468,72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3 193 350 468,72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15 966 752 343,60</w:t>
            </w:r>
          </w:p>
        </w:tc>
      </w:tr>
      <w:tr w:rsidR="000711BD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0711BD" w:rsidRPr="009015A7" w:rsidRDefault="000711BD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9 101 298 596,70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770 144 259,92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757 377 571,03</w:t>
            </w:r>
          </w:p>
        </w:tc>
        <w:tc>
          <w:tcPr>
            <w:tcW w:w="992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757 377 626,58</w:t>
            </w:r>
          </w:p>
        </w:tc>
        <w:tc>
          <w:tcPr>
            <w:tcW w:w="851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757 377 682,13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757 377 682,13</w:t>
            </w:r>
          </w:p>
        </w:tc>
        <w:tc>
          <w:tcPr>
            <w:tcW w:w="851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757 377 682,13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757 377 682,13</w:t>
            </w:r>
          </w:p>
        </w:tc>
        <w:tc>
          <w:tcPr>
            <w:tcW w:w="850" w:type="dxa"/>
            <w:hideMark/>
          </w:tcPr>
          <w:p w:rsidR="000711BD" w:rsidRPr="009015A7" w:rsidRDefault="000711BD" w:rsidP="007E5665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3 786 888 410,65</w:t>
            </w:r>
          </w:p>
        </w:tc>
      </w:tr>
      <w:tr w:rsidR="00570FCF" w:rsidRPr="009015A7" w:rsidTr="002F1D86">
        <w:trPr>
          <w:trHeight w:val="414"/>
        </w:trPr>
        <w:tc>
          <w:tcPr>
            <w:tcW w:w="5728" w:type="dxa"/>
            <w:gridSpan w:val="4"/>
            <w:vMerge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570FCF" w:rsidRPr="009015A7" w:rsidRDefault="00570FC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70FCF" w:rsidRPr="009015A7" w:rsidRDefault="00570FCF" w:rsidP="00570FC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по проектам (мероприятиям), 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7A7B85" w:rsidRPr="009015A7" w:rsidRDefault="000711BD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0711BD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0711BD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0711BD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2C6F" w:rsidRPr="009015A7" w:rsidTr="00F22A5F">
        <w:trPr>
          <w:trHeight w:val="315"/>
        </w:trPr>
        <w:tc>
          <w:tcPr>
            <w:tcW w:w="15467" w:type="dxa"/>
            <w:gridSpan w:val="14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Подпрограмма II. «Система оценки качества образования и информационная прозрачность системы образования»</w:t>
            </w:r>
          </w:p>
        </w:tc>
      </w:tr>
      <w:tr w:rsidR="007A7B85" w:rsidRPr="009015A7" w:rsidTr="002F1D86">
        <w:trPr>
          <w:trHeight w:val="959"/>
        </w:trPr>
        <w:tc>
          <w:tcPr>
            <w:tcW w:w="546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72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(15,20) </w:t>
            </w:r>
          </w:p>
        </w:tc>
        <w:tc>
          <w:tcPr>
            <w:tcW w:w="165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6 588 000,00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2 745 000,00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6 588 000,00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2 745 000,00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Итого по подпрограмме II: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6 588 000,00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2 745 000,00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6 588 000,00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549 000,00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2 745 000,00</w:t>
            </w:r>
          </w:p>
        </w:tc>
      </w:tr>
      <w:tr w:rsidR="007A7B85" w:rsidRPr="009015A7" w:rsidTr="002F1D86">
        <w:trPr>
          <w:trHeight w:val="414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2C6F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по проектам (мероприятиям), 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1467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2C6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2C6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2C6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2C6F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A2C6F" w:rsidRPr="009015A7" w:rsidRDefault="006A2C6F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2C6F" w:rsidRPr="009015A7" w:rsidTr="00F22A5F">
        <w:trPr>
          <w:trHeight w:val="315"/>
        </w:trPr>
        <w:tc>
          <w:tcPr>
            <w:tcW w:w="15467" w:type="dxa"/>
            <w:gridSpan w:val="14"/>
            <w:hideMark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Подпрограмма III. «Допризывная подготовка обучающихся»</w:t>
            </w:r>
          </w:p>
        </w:tc>
      </w:tr>
      <w:tr w:rsidR="007A7B85" w:rsidRPr="009015A7" w:rsidTr="002F1D86">
        <w:trPr>
          <w:trHeight w:val="488"/>
        </w:trPr>
        <w:tc>
          <w:tcPr>
            <w:tcW w:w="546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972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Поддержка детских и юношеских общественных организаций и объединений</w:t>
            </w:r>
          </w:p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(12,13,14,17) </w:t>
            </w:r>
          </w:p>
        </w:tc>
        <w:tc>
          <w:tcPr>
            <w:tcW w:w="165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2 083 200,00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868 000,00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2 083 200,00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173 600,00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868 000,00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446"/>
        </w:trPr>
        <w:tc>
          <w:tcPr>
            <w:tcW w:w="546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972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Создание условий для развития гражданск</w:t>
            </w:r>
            <w:proofErr w:type="gramStart"/>
            <w:r w:rsidRPr="009015A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015A7">
              <w:rPr>
                <w:rFonts w:ascii="Times New Roman" w:hAnsi="Times New Roman"/>
                <w:sz w:val="20"/>
                <w:szCs w:val="20"/>
              </w:rPr>
              <w:t>, военно-патриотических качеств обучающихся</w:t>
            </w:r>
          </w:p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(12,17)</w:t>
            </w:r>
          </w:p>
        </w:tc>
        <w:tc>
          <w:tcPr>
            <w:tcW w:w="165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4 909 200,00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2 045 500,00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4 909 200,00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409 100,00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2 045 500,00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 w:val="restart"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3.</w:t>
            </w:r>
            <w:r w:rsidRPr="009015A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vMerge w:val="restart"/>
          </w:tcPr>
          <w:p w:rsidR="007A7B85" w:rsidRPr="009015A7" w:rsidRDefault="007A7B85" w:rsidP="000C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15A7">
              <w:rPr>
                <w:rFonts w:ascii="Times New Roman" w:hAnsi="Times New Roman"/>
                <w:sz w:val="20"/>
                <w:szCs w:val="20"/>
              </w:rPr>
              <w:t xml:space="preserve">Оказание психологической помощи обучающимся, оказавшимся в </w:t>
            </w: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трудной жизненной ситуации.</w:t>
            </w:r>
            <w:proofErr w:type="gramEnd"/>
            <w:r w:rsidRPr="009015A7">
              <w:rPr>
                <w:rFonts w:ascii="Times New Roman" w:hAnsi="Times New Roman"/>
                <w:sz w:val="20"/>
                <w:szCs w:val="20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  <w:p w:rsidR="007A7B85" w:rsidRPr="009015A7" w:rsidRDefault="007A7B85" w:rsidP="003B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(24)</w:t>
            </w:r>
          </w:p>
        </w:tc>
        <w:tc>
          <w:tcPr>
            <w:tcW w:w="1650" w:type="dxa"/>
            <w:vMerge w:val="restart"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образования</w:t>
            </w:r>
          </w:p>
        </w:tc>
        <w:tc>
          <w:tcPr>
            <w:tcW w:w="1560" w:type="dxa"/>
            <w:vMerge w:val="restart"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</w:tcPr>
          <w:p w:rsidR="007A7B85" w:rsidRPr="009015A7" w:rsidRDefault="007A7B85" w:rsidP="00570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3 444 000,00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1 435 000,00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A7B85" w:rsidRPr="009015A7" w:rsidRDefault="007A7B85" w:rsidP="00570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A7B85" w:rsidRPr="009015A7" w:rsidRDefault="007A7B85" w:rsidP="00570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A7B85" w:rsidRPr="009015A7" w:rsidRDefault="007A7B85" w:rsidP="00570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3 444 000,00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287 000,00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1 435 000,00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A7B85" w:rsidRPr="009015A7" w:rsidRDefault="007A7B85" w:rsidP="00570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Итого по подпрограмме III: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10 436 400,00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4 348 500,00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10 436 400,00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869 700,00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4 348 500,00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по проектам (мероприятиям), 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F22A5F">
        <w:trPr>
          <w:trHeight w:val="315"/>
        </w:trPr>
        <w:tc>
          <w:tcPr>
            <w:tcW w:w="15467" w:type="dxa"/>
            <w:gridSpan w:val="14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Подпрограмма IV. «Ресурсное обеспечение системы образования»</w:t>
            </w:r>
          </w:p>
        </w:tc>
      </w:tr>
      <w:tr w:rsidR="007A7B85" w:rsidRPr="009015A7" w:rsidTr="002F1D86">
        <w:trPr>
          <w:trHeight w:val="1634"/>
        </w:trPr>
        <w:tc>
          <w:tcPr>
            <w:tcW w:w="546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72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Обеспечение функций управления и контроля в сфере образования</w:t>
            </w:r>
          </w:p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(3,12,15,20)</w:t>
            </w:r>
          </w:p>
        </w:tc>
        <w:tc>
          <w:tcPr>
            <w:tcW w:w="1650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0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281 118 543,24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23 447 170,27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23 424 670,27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23 424 670,27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23 424 670,27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23 424 670,27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23 424 670,27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23 424 670,27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117 123 351,35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972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Финансовое обеспечение полномочий органов местного самоуправления города Ханты-Мансийска в сфере образования</w:t>
            </w:r>
          </w:p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(3,12,15,20)</w:t>
            </w:r>
          </w:p>
        </w:tc>
        <w:tc>
          <w:tcPr>
            <w:tcW w:w="165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1 149 298 705,92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95 754 267,16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478 883 835,80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1 149 298 705,92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95 754 267,16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95 776 767,16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478 883 835,80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496"/>
        </w:trPr>
        <w:tc>
          <w:tcPr>
            <w:tcW w:w="546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972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Обеспечение комплексной безопасности образовательных организаций (19)</w:t>
            </w:r>
          </w:p>
        </w:tc>
        <w:tc>
          <w:tcPr>
            <w:tcW w:w="165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56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Управление по эксплуатации служебных зданий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1 079 736 563,28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449 890 234,70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1 079 736 563,28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89 978 046,94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449 890 234,70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540"/>
        </w:trPr>
        <w:tc>
          <w:tcPr>
            <w:tcW w:w="546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972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образовательных </w:t>
            </w: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(9,20)</w:t>
            </w:r>
          </w:p>
        </w:tc>
        <w:tc>
          <w:tcPr>
            <w:tcW w:w="165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образования, Департамент муниципальной </w:t>
            </w: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собственности, Департамент градостроительства и архитектуры</w:t>
            </w:r>
          </w:p>
        </w:tc>
        <w:tc>
          <w:tcPr>
            <w:tcW w:w="1560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2 825 095 318,12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709 591 253,67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1 136 018 000,00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879 486 056,45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55 555 560,00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2 528 635 600,00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624 682 100,00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1 022 416 100,00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791 537 400,00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50 000 000,00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296 459 718,12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84 909 153,67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113 601 900,00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87 948 656,45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5 555 560,00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1 960 000,00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1 960 000,00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1 960 000,00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1 960 000,00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собственности, Дирекция по содержанию имущества казны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488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 xml:space="preserve">Департамент градостроительства и архитектуры, </w:t>
            </w: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капитального строительства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2 823 135 318,12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707 631 253,67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1 136 018 000,00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879 486 056,45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55 555 560,00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2 526 675 600,00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622 722 100,00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1 022 416 100,00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791 537 400,00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50 000 000,00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296 459 718,12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84 909 153,67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113 601 900,00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87 948 656,45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5 555 560,00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Итого по подпрограмме IV: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5 335 249 130,56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918 770 738,04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1 345 197 484,37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1 088 665 540,82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220 290 596,37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220 290 596,37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220 290 596,37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220 290 596,37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1 101 452 981,85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2 528 635 600,00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624 682 100,00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1 022 416 100,00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791 537 400,00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50 000 000,00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2 806 613 530,56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294 088 638,04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322 781 384,37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297 128 140,82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210 290 596,37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210 290 596,37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210 290 596,37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210 290 596,37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1 051 452 981,85</w:t>
            </w:r>
          </w:p>
        </w:tc>
      </w:tr>
      <w:tr w:rsidR="007A7B85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по проектам (мероприятиям), 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7A7B85" w:rsidRPr="009015A7" w:rsidRDefault="0012388D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2 696 306 411</w:t>
            </w:r>
            <w:r w:rsidR="007A7B85" w:rsidRPr="009015A7">
              <w:rPr>
                <w:rFonts w:ascii="Times New Roman" w:hAnsi="Times New Roman"/>
                <w:sz w:val="18"/>
                <w:szCs w:val="18"/>
              </w:rPr>
              <w:t>,</w:t>
            </w:r>
            <w:r w:rsidRPr="009015A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7A7B85" w:rsidRPr="009015A7" w:rsidRDefault="0012388D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691 913 466,67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1 136 01</w:t>
            </w:r>
            <w:r w:rsidR="0012388D" w:rsidRPr="009015A7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868 3</w:t>
            </w:r>
            <w:r w:rsidR="0012388D" w:rsidRPr="009015A7">
              <w:rPr>
                <w:rFonts w:ascii="Times New Roman" w:hAnsi="Times New Roman"/>
                <w:sz w:val="18"/>
                <w:szCs w:val="18"/>
              </w:rPr>
              <w:t>74 944</w:t>
            </w:r>
            <w:r w:rsidRPr="009015A7">
              <w:rPr>
                <w:rFonts w:ascii="Times New Roman" w:hAnsi="Times New Roman"/>
                <w:sz w:val="18"/>
                <w:szCs w:val="18"/>
              </w:rPr>
              <w:t>,</w:t>
            </w:r>
            <w:r w:rsidR="0012388D" w:rsidRPr="009015A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2 426 675 600,00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622 722 100,00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1 022 416 100,00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781 537 400,00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5F7B72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269 630 811,12</w:t>
            </w:r>
          </w:p>
        </w:tc>
        <w:tc>
          <w:tcPr>
            <w:tcW w:w="992" w:type="dxa"/>
            <w:hideMark/>
          </w:tcPr>
          <w:p w:rsidR="007A7B85" w:rsidRPr="009015A7" w:rsidRDefault="005F7B72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69 191 366,67</w:t>
            </w:r>
          </w:p>
        </w:tc>
        <w:tc>
          <w:tcPr>
            <w:tcW w:w="992" w:type="dxa"/>
            <w:hideMark/>
          </w:tcPr>
          <w:p w:rsidR="007A7B85" w:rsidRPr="009015A7" w:rsidRDefault="005F7B72" w:rsidP="005F7B72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113 601 900</w:t>
            </w:r>
            <w:r w:rsidR="007A7B85" w:rsidRPr="009015A7">
              <w:rPr>
                <w:rFonts w:ascii="Times New Roman" w:hAnsi="Times New Roman"/>
                <w:sz w:val="18"/>
                <w:szCs w:val="18"/>
              </w:rPr>
              <w:t>,</w:t>
            </w:r>
            <w:r w:rsidRPr="009015A7">
              <w:rPr>
                <w:rFonts w:ascii="Times New Roman" w:hAnsi="Times New Roman"/>
                <w:sz w:val="18"/>
                <w:szCs w:val="18"/>
              </w:rPr>
              <w:t>0</w:t>
            </w:r>
            <w:r w:rsidR="007A7B85" w:rsidRPr="009015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:rsidR="007A7B85" w:rsidRPr="009015A7" w:rsidRDefault="005F7B72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86 837 544,45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F22A5F">
        <w:trPr>
          <w:trHeight w:val="315"/>
        </w:trPr>
        <w:tc>
          <w:tcPr>
            <w:tcW w:w="15467" w:type="dxa"/>
            <w:gridSpan w:val="14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V. «Формирование законопослушного поведения участников дорожного движения»</w:t>
            </w:r>
          </w:p>
        </w:tc>
      </w:tr>
      <w:tr w:rsidR="003B5F66" w:rsidRPr="009015A7" w:rsidTr="002F1D86">
        <w:trPr>
          <w:trHeight w:val="315"/>
        </w:trPr>
        <w:tc>
          <w:tcPr>
            <w:tcW w:w="546" w:type="dxa"/>
            <w:vMerge w:val="restart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972" w:type="dxa"/>
            <w:vMerge w:val="restart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Формирование законопослушного поведения участников дорожного движения (18)</w:t>
            </w:r>
          </w:p>
        </w:tc>
        <w:tc>
          <w:tcPr>
            <w:tcW w:w="1650" w:type="dxa"/>
            <w:vMerge w:val="restart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0" w:type="dxa"/>
            <w:vMerge w:val="restart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46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615"/>
        </w:trPr>
        <w:tc>
          <w:tcPr>
            <w:tcW w:w="546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Итого по подпрограмме V:</w:t>
            </w: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по проектам (мероприятиям), 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B5F66" w:rsidRPr="009015A7" w:rsidRDefault="003B5F66" w:rsidP="002F1D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E5A1F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 xml:space="preserve">52 890 600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751,90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4 904 320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966,68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5 345 437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324,12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5 088 905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436,12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4 172 437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447,22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4 172 437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447,22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4 172 437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447,22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4 172 437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447,22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20 862 187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236,10</w:t>
            </w:r>
          </w:p>
        </w:tc>
      </w:tr>
      <w:tr w:rsidR="008E5A1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E5A1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40 965 664 224,64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3 838 669 368,72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4 263 859 668,72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4 032 980 968,72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3 203 350 468,72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3 203 350 468,72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3 203 350 468,72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3 203 350 468,72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16 016 752 343,60</w:t>
            </w:r>
          </w:p>
        </w:tc>
      </w:tr>
      <w:tr w:rsidR="008E5A1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11 924 936 527,26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1 065 651 597,96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1 081 577 655,40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1 055 924 467,40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969 086 978,50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969 086 978,50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969 086 978,50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969 086 978,50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4 845 434 892,50</w:t>
            </w:r>
          </w:p>
        </w:tc>
      </w:tr>
      <w:tr w:rsidR="008E5A1F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E5A1F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инвестиции в объекты  муниципальной собственности</w:t>
            </w: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2 823 135 318,12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707 631 253,67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1 136 018 000,00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879 486 056,45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55 555 560,00</w:t>
            </w:r>
          </w:p>
        </w:tc>
      </w:tr>
      <w:tr w:rsidR="008E5A1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E5A1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2 526 675 600,00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622 722 100,00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1 022 416 100,00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791 537 400,00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50 000 000,00</w:t>
            </w:r>
          </w:p>
        </w:tc>
      </w:tr>
      <w:tr w:rsidR="008E5A1F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296 459 718,12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84 909 153,67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113 601 900,00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87 948 656,45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5 555 560,00</w:t>
            </w:r>
          </w:p>
        </w:tc>
      </w:tr>
      <w:tr w:rsidR="008E5A1F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8E5A1F" w:rsidRPr="009015A7" w:rsidRDefault="008E5A1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8E5A1F" w:rsidRPr="009015A7" w:rsidRDefault="008E5A1F" w:rsidP="008E5A1F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B5F66" w:rsidRPr="009015A7" w:rsidTr="00F22A5F">
        <w:trPr>
          <w:trHeight w:val="224"/>
        </w:trPr>
        <w:tc>
          <w:tcPr>
            <w:tcW w:w="15467" w:type="dxa"/>
            <w:gridSpan w:val="14"/>
            <w:hideMark/>
          </w:tcPr>
          <w:p w:rsidR="003B5F66" w:rsidRPr="009015A7" w:rsidRDefault="003B5F66" w:rsidP="006A2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hideMark/>
          </w:tcPr>
          <w:p w:rsidR="007A7B85" w:rsidRPr="009015A7" w:rsidRDefault="00B568D2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2 696 30</w:t>
            </w:r>
            <w:r w:rsidR="007A7B85" w:rsidRPr="009015A7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t>411,12</w:t>
            </w:r>
          </w:p>
        </w:tc>
        <w:tc>
          <w:tcPr>
            <w:tcW w:w="992" w:type="dxa"/>
            <w:hideMark/>
          </w:tcPr>
          <w:p w:rsidR="007A7B85" w:rsidRPr="009015A7" w:rsidRDefault="00B568D2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691 913 466,67</w:t>
            </w:r>
          </w:p>
        </w:tc>
        <w:tc>
          <w:tcPr>
            <w:tcW w:w="992" w:type="dxa"/>
            <w:hideMark/>
          </w:tcPr>
          <w:p w:rsidR="007A7B85" w:rsidRPr="009015A7" w:rsidRDefault="007A7B85" w:rsidP="00B568D2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1 136 01</w:t>
            </w:r>
            <w:r w:rsidR="00B568D2" w:rsidRPr="009015A7">
              <w:rPr>
                <w:rFonts w:ascii="Times New Roman" w:hAnsi="Times New Roman"/>
                <w:sz w:val="18"/>
                <w:szCs w:val="18"/>
              </w:rPr>
              <w:t>8 000,0</w:t>
            </w:r>
            <w:r w:rsidRPr="009015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:rsidR="007A7B85" w:rsidRPr="009015A7" w:rsidRDefault="00B568D2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868 374 944,45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B568D2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2 426 67</w:t>
            </w:r>
            <w:r w:rsidR="007A7B85" w:rsidRPr="009015A7">
              <w:rPr>
                <w:rFonts w:ascii="Times New Roman" w:hAnsi="Times New Roman"/>
                <w:sz w:val="18"/>
                <w:szCs w:val="18"/>
              </w:rPr>
              <w:t>5 600,00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B568D2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622 7</w:t>
            </w:r>
            <w:r w:rsidR="00B568D2" w:rsidRPr="009015A7">
              <w:rPr>
                <w:rFonts w:ascii="Times New Roman" w:hAnsi="Times New Roman"/>
                <w:sz w:val="18"/>
                <w:szCs w:val="18"/>
              </w:rPr>
              <w:t>2</w:t>
            </w:r>
            <w:r w:rsidRPr="009015A7">
              <w:rPr>
                <w:rFonts w:ascii="Times New Roman" w:hAnsi="Times New Roman"/>
                <w:sz w:val="18"/>
                <w:szCs w:val="18"/>
              </w:rPr>
              <w:t>2 100,00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1 022 416 100,00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781 537 400,00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B568D2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 xml:space="preserve">269 630 </w:t>
            </w:r>
            <w:r w:rsidR="00B568D2"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811</w:t>
            </w:r>
            <w:r w:rsidRPr="009015A7">
              <w:rPr>
                <w:rFonts w:ascii="Times New Roman" w:hAnsi="Times New Roman"/>
                <w:sz w:val="18"/>
                <w:szCs w:val="18"/>
              </w:rPr>
              <w:t>,</w:t>
            </w:r>
            <w:r w:rsidR="00B568D2" w:rsidRPr="009015A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7A7B85" w:rsidRPr="009015A7" w:rsidRDefault="00B568D2" w:rsidP="00B568D2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69 191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366,67</w:t>
            </w:r>
          </w:p>
        </w:tc>
        <w:tc>
          <w:tcPr>
            <w:tcW w:w="992" w:type="dxa"/>
            <w:hideMark/>
          </w:tcPr>
          <w:p w:rsidR="007A7B85" w:rsidRPr="009015A7" w:rsidRDefault="00B568D2" w:rsidP="00B568D2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113 601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900</w:t>
            </w:r>
            <w:r w:rsidR="007A7B85" w:rsidRPr="009015A7">
              <w:rPr>
                <w:rFonts w:ascii="Times New Roman" w:hAnsi="Times New Roman"/>
                <w:sz w:val="18"/>
                <w:szCs w:val="18"/>
              </w:rPr>
              <w:t>,</w:t>
            </w:r>
            <w:r w:rsidRPr="009015A7">
              <w:rPr>
                <w:rFonts w:ascii="Times New Roman" w:hAnsi="Times New Roman"/>
                <w:sz w:val="18"/>
                <w:szCs w:val="18"/>
              </w:rPr>
              <w:t>0</w:t>
            </w:r>
            <w:r w:rsidR="007A7B85" w:rsidRPr="009015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:rsidR="007A7B85" w:rsidRPr="009015A7" w:rsidRDefault="00B568D2" w:rsidP="00B568D2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86 837 </w:t>
            </w: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544</w:t>
            </w:r>
            <w:r w:rsidR="007A7B85" w:rsidRPr="009015A7">
              <w:rPr>
                <w:rFonts w:ascii="Times New Roman" w:hAnsi="Times New Roman"/>
                <w:sz w:val="18"/>
                <w:szCs w:val="18"/>
              </w:rPr>
              <w:t>,</w:t>
            </w:r>
            <w:r w:rsidRPr="009015A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2 696 306 411,12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691 913 466,67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1 136 018 000,00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868 374 944,45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2 426 675 600,00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622 722 100,00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1 022 416 100,00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781 537 400,00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269 630 811,12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69 191 366,67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113 601 900,00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86 837 544,45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6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 w:val="restart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15A7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126 828 907,00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15 717 787,00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55 555 560,00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100 000 000,00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10 000 000,00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50 000 000,00</w:t>
            </w:r>
          </w:p>
        </w:tc>
      </w:tr>
      <w:tr w:rsidR="007A7B85" w:rsidRPr="009015A7" w:rsidTr="002F1D86">
        <w:trPr>
          <w:trHeight w:val="315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26 828 907,00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15 717 787,00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1 111 112,00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5 555 560,00</w:t>
            </w:r>
          </w:p>
        </w:tc>
      </w:tr>
      <w:tr w:rsidR="007A7B85" w:rsidRPr="009015A7" w:rsidTr="002F1D86">
        <w:trPr>
          <w:trHeight w:val="130"/>
        </w:trPr>
        <w:tc>
          <w:tcPr>
            <w:tcW w:w="5728" w:type="dxa"/>
            <w:gridSpan w:val="4"/>
            <w:vMerge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7A7B85" w:rsidRPr="009015A7" w:rsidRDefault="007A7B85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44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A7B85" w:rsidRPr="009015A7" w:rsidRDefault="007A7B85" w:rsidP="0012388D">
            <w:pPr>
              <w:rPr>
                <w:rFonts w:ascii="Times New Roman" w:hAnsi="Times New Roman"/>
                <w:sz w:val="18"/>
                <w:szCs w:val="18"/>
              </w:rPr>
            </w:pPr>
            <w:r w:rsidRPr="009015A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791F91" w:rsidRDefault="00791F91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C4E" w:rsidRPr="009015A7" w:rsidRDefault="00001C4E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C6F" w:rsidRPr="009015A7" w:rsidRDefault="006A2C6F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6A2C6F" w:rsidRPr="009015A7" w:rsidSect="009E28BA">
          <w:pgSz w:w="16838" w:h="11906" w:orient="landscape"/>
          <w:pgMar w:top="1418" w:right="851" w:bottom="567" w:left="567" w:header="709" w:footer="709" w:gutter="0"/>
          <w:cols w:space="708"/>
          <w:titlePg/>
          <w:docGrid w:linePitch="360"/>
        </w:sectPr>
      </w:pPr>
    </w:p>
    <w:p w:rsidR="006F2E2A" w:rsidRDefault="006F2E2A" w:rsidP="00DC6A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изменениям в постановление Администрации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от 05.11.2013 №1421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в городе Ханты-Мансийске»</w:t>
      </w:r>
    </w:p>
    <w:p w:rsidR="009E28BA" w:rsidRPr="009015A7" w:rsidRDefault="009E28BA" w:rsidP="00DC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8BA" w:rsidRPr="009015A7" w:rsidRDefault="009E28BA" w:rsidP="00DC6A8C">
      <w:pPr>
        <w:pStyle w:val="ConsPlusNormal"/>
        <w:jc w:val="right"/>
        <w:outlineLvl w:val="1"/>
      </w:pPr>
      <w:r w:rsidRPr="009015A7">
        <w:t>Таблица 3</w:t>
      </w:r>
    </w:p>
    <w:p w:rsidR="009E28BA" w:rsidRPr="009015A7" w:rsidRDefault="009E28BA" w:rsidP="009E2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968"/>
      <w:bookmarkEnd w:id="2"/>
    </w:p>
    <w:p w:rsidR="009E28BA" w:rsidRPr="009015A7" w:rsidRDefault="009E28BA" w:rsidP="00DC6A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5A7">
        <w:rPr>
          <w:rFonts w:ascii="Times New Roman" w:eastAsia="Times New Roman" w:hAnsi="Times New Roman"/>
          <w:sz w:val="28"/>
          <w:szCs w:val="28"/>
          <w:lang w:eastAsia="ru-RU"/>
        </w:rPr>
        <w:t>Проекты (мероприятия), направленные в том числе</w:t>
      </w:r>
    </w:p>
    <w:p w:rsidR="009E28BA" w:rsidRPr="009015A7" w:rsidRDefault="009E28BA" w:rsidP="00DC6A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5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9E28BA" w:rsidRPr="009015A7" w:rsidRDefault="009E28BA" w:rsidP="00DC6A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5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портфелей проектов Ханты-Мансийского автономного округа </w:t>
      </w:r>
      <w:r w:rsidR="00786DAB" w:rsidRPr="009015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015A7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Югры, </w:t>
      </w:r>
    </w:p>
    <w:p w:rsidR="009E28BA" w:rsidRPr="009015A7" w:rsidRDefault="009E28BA" w:rsidP="00DC6A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5A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проектов города Ханты-Мансийска</w:t>
      </w:r>
    </w:p>
    <w:p w:rsidR="009E28BA" w:rsidRPr="009015A7" w:rsidRDefault="009E28BA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46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23"/>
        <w:gridCol w:w="7"/>
        <w:gridCol w:w="844"/>
        <w:gridCol w:w="1986"/>
        <w:gridCol w:w="855"/>
        <w:gridCol w:w="14"/>
        <w:gridCol w:w="1687"/>
        <w:gridCol w:w="1276"/>
        <w:gridCol w:w="992"/>
        <w:gridCol w:w="992"/>
        <w:gridCol w:w="1134"/>
        <w:gridCol w:w="1134"/>
        <w:gridCol w:w="993"/>
        <w:gridCol w:w="995"/>
        <w:gridCol w:w="6"/>
      </w:tblGrid>
      <w:tr w:rsidR="006A2C6F" w:rsidRPr="009015A7" w:rsidTr="00F22A5F">
        <w:trPr>
          <w:gridAfter w:val="1"/>
          <w:wAfter w:w="6" w:type="dxa"/>
        </w:trPr>
        <w:tc>
          <w:tcPr>
            <w:tcW w:w="422" w:type="dxa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0" w:type="dxa"/>
            <w:gridSpan w:val="2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44" w:type="dxa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986" w:type="dxa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855" w:type="dxa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01" w:type="dxa"/>
            <w:gridSpan w:val="2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16" w:type="dxa"/>
            <w:gridSpan w:val="7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Параметры финансового обеспечения, рублей</w:t>
            </w:r>
          </w:p>
        </w:tc>
      </w:tr>
      <w:tr w:rsidR="006A2C6F" w:rsidRPr="009015A7" w:rsidTr="00F22A5F">
        <w:trPr>
          <w:gridAfter w:val="1"/>
          <w:wAfter w:w="6" w:type="dxa"/>
          <w:trHeight w:val="439"/>
        </w:trPr>
        <w:tc>
          <w:tcPr>
            <w:tcW w:w="422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</w:tr>
      <w:tr w:rsidR="006A2C6F" w:rsidRPr="009015A7" w:rsidTr="00F22A5F">
        <w:trPr>
          <w:gridAfter w:val="1"/>
          <w:wAfter w:w="6" w:type="dxa"/>
        </w:trPr>
        <w:tc>
          <w:tcPr>
            <w:tcW w:w="42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gridSpan w:val="2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53F7B" w:rsidRPr="009015A7" w:rsidTr="00F22A5F">
        <w:trPr>
          <w:gridAfter w:val="1"/>
          <w:wAfter w:w="6" w:type="dxa"/>
          <w:trHeight w:hRule="exact" w:val="846"/>
        </w:trPr>
        <w:tc>
          <w:tcPr>
            <w:tcW w:w="422" w:type="dxa"/>
            <w:vMerge w:val="restart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vMerge w:val="restart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«Современная школа»</w:t>
            </w:r>
          </w:p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(9, 20)</w:t>
            </w:r>
          </w:p>
        </w:tc>
        <w:tc>
          <w:tcPr>
            <w:tcW w:w="844" w:type="dxa"/>
            <w:vMerge w:val="restart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6" w:type="dxa"/>
            <w:vMerge w:val="restart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</w:t>
            </w: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Югры</w:t>
            </w:r>
          </w:p>
        </w:tc>
        <w:tc>
          <w:tcPr>
            <w:tcW w:w="855" w:type="dxa"/>
            <w:vMerge w:val="restart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2019- 2024</w:t>
            </w: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53F7B" w:rsidRPr="009015A7" w:rsidRDefault="00AD36FE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2 696 306 411,12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 xml:space="preserve">691 </w:t>
            </w:r>
            <w:r w:rsidR="00AD36FE" w:rsidRPr="009015A7">
              <w:rPr>
                <w:rFonts w:ascii="Times New Roman" w:hAnsi="Times New Roman"/>
                <w:sz w:val="20"/>
                <w:szCs w:val="20"/>
              </w:rPr>
              <w:t>913 466,67</w:t>
            </w:r>
          </w:p>
        </w:tc>
        <w:tc>
          <w:tcPr>
            <w:tcW w:w="992" w:type="dxa"/>
          </w:tcPr>
          <w:p w:rsidR="00553F7B" w:rsidRPr="009015A7" w:rsidRDefault="00553F7B" w:rsidP="00AD36FE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1 136 01</w:t>
            </w:r>
            <w:r w:rsidR="00AD36FE" w:rsidRPr="009015A7">
              <w:rPr>
                <w:rFonts w:ascii="Times New Roman" w:hAnsi="Times New Roman"/>
                <w:sz w:val="20"/>
                <w:szCs w:val="20"/>
              </w:rPr>
              <w:t>8 000,0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3F7B" w:rsidRPr="009015A7" w:rsidRDefault="00AD36FE" w:rsidP="00AD36FE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868 374 944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,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3F7B" w:rsidRPr="009015A7" w:rsidTr="00F22A5F">
        <w:trPr>
          <w:gridAfter w:val="1"/>
          <w:wAfter w:w="6" w:type="dxa"/>
        </w:trPr>
        <w:tc>
          <w:tcPr>
            <w:tcW w:w="422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3F7B" w:rsidRPr="009015A7" w:rsidTr="00F22A5F">
        <w:trPr>
          <w:gridAfter w:val="1"/>
          <w:wAfter w:w="6" w:type="dxa"/>
          <w:trHeight w:val="468"/>
        </w:trPr>
        <w:tc>
          <w:tcPr>
            <w:tcW w:w="422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2 426 675 600,00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622 722 100,00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1 022 416 100,00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781 537 400,00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3F7B" w:rsidRPr="009015A7" w:rsidTr="00F22A5F">
        <w:trPr>
          <w:gridAfter w:val="1"/>
          <w:wAfter w:w="6" w:type="dxa"/>
        </w:trPr>
        <w:tc>
          <w:tcPr>
            <w:tcW w:w="422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269 630</w:t>
            </w:r>
            <w:r w:rsidR="00AD36FE" w:rsidRPr="009015A7">
              <w:rPr>
                <w:rFonts w:ascii="Times New Roman" w:hAnsi="Times New Roman"/>
                <w:sz w:val="20"/>
                <w:szCs w:val="20"/>
              </w:rPr>
              <w:t xml:space="preserve"> 811,12</w:t>
            </w:r>
          </w:p>
        </w:tc>
        <w:tc>
          <w:tcPr>
            <w:tcW w:w="992" w:type="dxa"/>
          </w:tcPr>
          <w:p w:rsidR="00553F7B" w:rsidRPr="009015A7" w:rsidRDefault="00AD36FE" w:rsidP="00AD36FE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69 191 366,67</w:t>
            </w:r>
          </w:p>
        </w:tc>
        <w:tc>
          <w:tcPr>
            <w:tcW w:w="992" w:type="dxa"/>
          </w:tcPr>
          <w:p w:rsidR="00553F7B" w:rsidRPr="009015A7" w:rsidRDefault="00AD36FE" w:rsidP="00AD36FE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113 601 900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,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0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3F7B" w:rsidRPr="009015A7" w:rsidRDefault="00AD36FE" w:rsidP="00AD36FE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86 837 544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,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3F7B" w:rsidRPr="009015A7" w:rsidTr="00F22A5F">
        <w:trPr>
          <w:gridAfter w:val="1"/>
          <w:wAfter w:w="6" w:type="dxa"/>
          <w:trHeight w:val="491"/>
        </w:trPr>
        <w:tc>
          <w:tcPr>
            <w:tcW w:w="422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2C6F" w:rsidRPr="009015A7" w:rsidTr="00F22A5F">
        <w:trPr>
          <w:gridAfter w:val="1"/>
          <w:wAfter w:w="6" w:type="dxa"/>
          <w:trHeight w:val="558"/>
        </w:trPr>
        <w:tc>
          <w:tcPr>
            <w:tcW w:w="422" w:type="dxa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30" w:type="dxa"/>
            <w:gridSpan w:val="2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«Усп</w:t>
            </w:r>
            <w:r w:rsidR="00CA7896"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ех каждого ребенка» (</w:t>
            </w: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12,13)</w:t>
            </w:r>
          </w:p>
        </w:tc>
        <w:tc>
          <w:tcPr>
            <w:tcW w:w="844" w:type="dxa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1.3,</w:t>
            </w:r>
          </w:p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6" w:type="dxa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5" w:type="dxa"/>
            <w:vMerge w:val="restart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2019- </w:t>
            </w:r>
          </w:p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gridAfter w:val="1"/>
          <w:wAfter w:w="6" w:type="dxa"/>
        </w:trPr>
        <w:tc>
          <w:tcPr>
            <w:tcW w:w="422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gridAfter w:val="1"/>
          <w:wAfter w:w="6" w:type="dxa"/>
        </w:trPr>
        <w:tc>
          <w:tcPr>
            <w:tcW w:w="422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gridAfter w:val="1"/>
          <w:wAfter w:w="6" w:type="dxa"/>
        </w:trPr>
        <w:tc>
          <w:tcPr>
            <w:tcW w:w="422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gridAfter w:val="1"/>
          <w:wAfter w:w="6" w:type="dxa"/>
        </w:trPr>
        <w:tc>
          <w:tcPr>
            <w:tcW w:w="422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gridAfter w:val="1"/>
          <w:wAfter w:w="6" w:type="dxa"/>
          <w:trHeight w:hRule="exact" w:val="1107"/>
        </w:trPr>
        <w:tc>
          <w:tcPr>
            <w:tcW w:w="422" w:type="dxa"/>
            <w:vMerge w:val="restart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30" w:type="dxa"/>
            <w:gridSpan w:val="2"/>
            <w:vMerge w:val="restart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«Содействие занятости женщин – создание условий дошкольного образования для детей в во</w:t>
            </w:r>
            <w:r w:rsidR="00CA7896" w:rsidRPr="009015A7">
              <w:rPr>
                <w:rFonts w:ascii="Times New Roman" w:hAnsi="Times New Roman"/>
                <w:sz w:val="20"/>
                <w:szCs w:val="20"/>
              </w:rPr>
              <w:t>зрасте до трех лет» (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986" w:type="dxa"/>
            <w:vMerge w:val="restart"/>
          </w:tcPr>
          <w:p w:rsidR="006A2C6F" w:rsidRPr="009015A7" w:rsidRDefault="006A2C6F" w:rsidP="00DC6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 xml:space="preserve"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</w:t>
            </w: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мест в группах кратковременного пребывания детей дошкольного возраста</w:t>
            </w:r>
          </w:p>
        </w:tc>
        <w:tc>
          <w:tcPr>
            <w:tcW w:w="855" w:type="dxa"/>
            <w:vMerge w:val="restart"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2019- </w:t>
            </w:r>
          </w:p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A2C6F" w:rsidRPr="009015A7" w:rsidRDefault="00D55DC0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D55DC0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gridAfter w:val="1"/>
          <w:wAfter w:w="6" w:type="dxa"/>
          <w:trHeight w:val="1097"/>
        </w:trPr>
        <w:tc>
          <w:tcPr>
            <w:tcW w:w="422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gridAfter w:val="1"/>
          <w:wAfter w:w="6" w:type="dxa"/>
          <w:trHeight w:val="500"/>
        </w:trPr>
        <w:tc>
          <w:tcPr>
            <w:tcW w:w="422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6A2C6F" w:rsidRPr="009015A7" w:rsidRDefault="00D55DC0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D55DC0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gridAfter w:val="1"/>
          <w:wAfter w:w="6" w:type="dxa"/>
          <w:trHeight w:val="1089"/>
        </w:trPr>
        <w:tc>
          <w:tcPr>
            <w:tcW w:w="422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gridAfter w:val="1"/>
          <w:wAfter w:w="6" w:type="dxa"/>
          <w:trHeight w:val="1265"/>
        </w:trPr>
        <w:tc>
          <w:tcPr>
            <w:tcW w:w="422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rPr>
          <w:trHeight w:val="632"/>
        </w:trPr>
        <w:tc>
          <w:tcPr>
            <w:tcW w:w="422" w:type="dxa"/>
            <w:vMerge w:val="restart"/>
            <w:shd w:val="clear" w:color="auto" w:fill="auto"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«Создание досугово-туристического комплекса «Парк живых эмоций «Вертикаль» на территории Памятного знака Первооткрывателям Сибири (ДТК «Парк живых эмоций «Вертикаль»)</w:t>
            </w:r>
          </w:p>
          <w:p w:rsidR="006A2C6F" w:rsidRPr="009015A7" w:rsidRDefault="00CA7896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(</w:t>
            </w:r>
            <w:r w:rsidR="006A2C6F" w:rsidRPr="009015A7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 xml:space="preserve">2017- </w:t>
            </w:r>
          </w:p>
          <w:p w:rsidR="006A2C6F" w:rsidRPr="009015A7" w:rsidRDefault="006A2C6F" w:rsidP="006A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87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c>
          <w:tcPr>
            <w:tcW w:w="422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c>
          <w:tcPr>
            <w:tcW w:w="422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c>
          <w:tcPr>
            <w:tcW w:w="422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6F" w:rsidRPr="009015A7" w:rsidTr="00F22A5F">
        <w:tc>
          <w:tcPr>
            <w:tcW w:w="422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6A2C6F" w:rsidRPr="009015A7" w:rsidRDefault="006A2C6F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6A2C6F" w:rsidRPr="009015A7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53F7B" w:rsidRPr="009015A7" w:rsidTr="00F22A5F">
        <w:trPr>
          <w:gridAfter w:val="1"/>
          <w:wAfter w:w="6" w:type="dxa"/>
          <w:trHeight w:val="638"/>
        </w:trPr>
        <w:tc>
          <w:tcPr>
            <w:tcW w:w="6237" w:type="dxa"/>
            <w:gridSpan w:val="6"/>
            <w:vMerge w:val="restart"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53F7B" w:rsidRPr="009015A7" w:rsidRDefault="00AD36FE" w:rsidP="00AD36FE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2 696 306 411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,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53F7B" w:rsidRPr="009015A7" w:rsidRDefault="00450DD0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691 913 466,67</w:t>
            </w:r>
          </w:p>
        </w:tc>
        <w:tc>
          <w:tcPr>
            <w:tcW w:w="992" w:type="dxa"/>
          </w:tcPr>
          <w:p w:rsidR="00553F7B" w:rsidRPr="009015A7" w:rsidRDefault="00553F7B" w:rsidP="00450DD0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1 136 01</w:t>
            </w:r>
            <w:r w:rsidR="00450DD0" w:rsidRPr="009015A7">
              <w:rPr>
                <w:rFonts w:ascii="Times New Roman" w:hAnsi="Times New Roman"/>
                <w:sz w:val="20"/>
                <w:szCs w:val="20"/>
              </w:rPr>
              <w:t>8 000,0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3F7B" w:rsidRPr="009015A7" w:rsidRDefault="00450DD0" w:rsidP="00450DD0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868 374 944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,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53F7B" w:rsidRPr="009015A7" w:rsidTr="00F22A5F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53F7B" w:rsidRPr="009015A7" w:rsidTr="00F22A5F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2 426 675 600,00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622 722 100,00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1 022 416 100,00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781 537 400,00</w:t>
            </w:r>
          </w:p>
        </w:tc>
        <w:tc>
          <w:tcPr>
            <w:tcW w:w="1134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53F7B" w:rsidRPr="009015A7" w:rsidTr="00F22A5F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553F7B" w:rsidRPr="009015A7" w:rsidRDefault="00450DD0" w:rsidP="00450DD0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269 630 811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,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53F7B" w:rsidRPr="009015A7" w:rsidRDefault="00450DD0" w:rsidP="00450DD0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69 191 366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,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553F7B" w:rsidRPr="009015A7" w:rsidRDefault="00450DD0" w:rsidP="00450DD0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113 601 900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,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0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3F7B" w:rsidRPr="009015A7" w:rsidRDefault="00450DD0" w:rsidP="00450DD0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86 837 544</w:t>
            </w:r>
            <w:r w:rsidR="00553F7B" w:rsidRPr="009015A7">
              <w:rPr>
                <w:rFonts w:ascii="Times New Roman" w:hAnsi="Times New Roman"/>
                <w:sz w:val="20"/>
                <w:szCs w:val="20"/>
              </w:rPr>
              <w:t>,</w:t>
            </w:r>
            <w:r w:rsidRPr="009015A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53F7B" w:rsidRPr="009015A7" w:rsidTr="00F22A5F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553F7B" w:rsidRPr="009015A7" w:rsidRDefault="00553F7B" w:rsidP="006A2C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3F7B" w:rsidRPr="009015A7" w:rsidRDefault="00553F7B" w:rsidP="0012388D">
            <w:pPr>
              <w:rPr>
                <w:rFonts w:ascii="Times New Roman" w:hAnsi="Times New Roman"/>
                <w:sz w:val="20"/>
                <w:szCs w:val="20"/>
              </w:rPr>
            </w:pPr>
            <w:r w:rsidRPr="009015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553F7B" w:rsidRPr="009015A7" w:rsidRDefault="00553F7B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E28BA" w:rsidRPr="009015A7" w:rsidRDefault="009E28BA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9C5" w:rsidRDefault="00C159C5" w:rsidP="000F10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7"/>
          <w:szCs w:val="27"/>
          <w:lang w:eastAsia="ru-RU"/>
        </w:rPr>
      </w:pPr>
    </w:p>
    <w:p w:rsidR="006F2E2A" w:rsidRDefault="006F2E2A" w:rsidP="006F2E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изменениям в постановление Администрации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от 05.11.2013 №1421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в городе Ханты-Мансийске»</w:t>
      </w:r>
    </w:p>
    <w:p w:rsidR="000F1089" w:rsidRPr="009015A7" w:rsidRDefault="000F1089" w:rsidP="009E28BA">
      <w:pPr>
        <w:pStyle w:val="ConsPlusNormal"/>
        <w:jc w:val="right"/>
        <w:outlineLvl w:val="1"/>
      </w:pPr>
    </w:p>
    <w:p w:rsidR="009E28BA" w:rsidRPr="009015A7" w:rsidRDefault="009E28BA" w:rsidP="009E28BA">
      <w:pPr>
        <w:pStyle w:val="ConsPlusNormal"/>
        <w:jc w:val="right"/>
        <w:outlineLvl w:val="1"/>
      </w:pPr>
      <w:r w:rsidRPr="009015A7">
        <w:t>Таблица 4</w:t>
      </w:r>
    </w:p>
    <w:p w:rsidR="009E28BA" w:rsidRPr="009015A7" w:rsidRDefault="009E28BA" w:rsidP="009E28BA">
      <w:pPr>
        <w:pStyle w:val="ConsPlusNormal"/>
        <w:jc w:val="both"/>
      </w:pPr>
    </w:p>
    <w:p w:rsidR="009E28BA" w:rsidRPr="009015A7" w:rsidRDefault="009E28BA" w:rsidP="009E2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624"/>
      <w:bookmarkEnd w:id="3"/>
      <w:r w:rsidRPr="009015A7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муниципальной программы,</w:t>
      </w:r>
    </w:p>
    <w:p w:rsidR="009E28BA" w:rsidRPr="009015A7" w:rsidRDefault="009E28BA" w:rsidP="009E2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15A7">
        <w:rPr>
          <w:rFonts w:ascii="Times New Roman" w:hAnsi="Times New Roman" w:cs="Times New Roman"/>
          <w:b w:val="0"/>
          <w:sz w:val="28"/>
          <w:szCs w:val="28"/>
        </w:rPr>
        <w:t>их связь с целевыми показателями</w:t>
      </w:r>
    </w:p>
    <w:p w:rsidR="009E28BA" w:rsidRPr="009015A7" w:rsidRDefault="009E28BA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0"/>
        <w:tblW w:w="14884" w:type="dxa"/>
        <w:tblInd w:w="675" w:type="dxa"/>
        <w:tblLook w:val="04A0" w:firstRow="1" w:lastRow="0" w:firstColumn="1" w:lastColumn="0" w:noHBand="0" w:noVBand="1"/>
      </w:tblPr>
      <w:tblGrid>
        <w:gridCol w:w="925"/>
        <w:gridCol w:w="2482"/>
        <w:gridCol w:w="2770"/>
        <w:gridCol w:w="2776"/>
        <w:gridCol w:w="5931"/>
      </w:tblGrid>
      <w:tr w:rsidR="00F22A5F" w:rsidRPr="009015A7" w:rsidTr="00F22A5F">
        <w:tc>
          <w:tcPr>
            <w:tcW w:w="925" w:type="dxa"/>
            <w:vMerge w:val="restart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9015A7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8028" w:type="dxa"/>
            <w:gridSpan w:val="3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 xml:space="preserve">Основные мероприятия </w:t>
            </w:r>
          </w:p>
        </w:tc>
        <w:tc>
          <w:tcPr>
            <w:tcW w:w="5931" w:type="dxa"/>
            <w:vMerge w:val="restart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 xml:space="preserve">Наименование целевого показателя </w:t>
            </w:r>
          </w:p>
        </w:tc>
      </w:tr>
      <w:tr w:rsidR="00F22A5F" w:rsidRPr="009015A7" w:rsidTr="00F22A5F">
        <w:tc>
          <w:tcPr>
            <w:tcW w:w="925" w:type="dxa"/>
            <w:vMerge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Содержание (направление расходов)</w:t>
            </w:r>
          </w:p>
        </w:tc>
        <w:tc>
          <w:tcPr>
            <w:tcW w:w="2776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5931" w:type="dxa"/>
            <w:vMerge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76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1423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Задачи: </w:t>
            </w:r>
          </w:p>
          <w:p w:rsidR="00F22A5F" w:rsidRPr="009015A7" w:rsidRDefault="00F22A5F" w:rsidP="001423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одарённых и талантливых детей, сферы оказания психолого-педагогической помощи </w:t>
            </w:r>
            <w:proofErr w:type="gramStart"/>
            <w:r w:rsidRPr="009015A7">
              <w:rPr>
                <w:rFonts w:ascii="Times New Roman" w:hAnsi="Times New Roman"/>
                <w:lang w:eastAsia="ru-RU"/>
              </w:rPr>
              <w:t>обучающимся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>.</w:t>
            </w:r>
          </w:p>
          <w:p w:rsidR="00F22A5F" w:rsidRPr="009015A7" w:rsidRDefault="00F22A5F" w:rsidP="001423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F22A5F" w:rsidRPr="009015A7" w:rsidRDefault="00F22A5F" w:rsidP="001423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Подпрограмма I. «Общее образование. Дополнительное образование детей»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Развитие системы дошкольного и общего образования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Организация, проведение и участие в различных видах мероприятий: слетах, конкурсах соревнованиях, первенствах,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 месячниках, турнирах, экспедициях, походах, экскурсионных программах.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Реализация 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776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Фе</w:t>
            </w:r>
            <w:r w:rsidR="00DB343A">
              <w:rPr>
                <w:rFonts w:ascii="Times New Roman" w:hAnsi="Times New Roman"/>
                <w:lang w:eastAsia="ru-RU"/>
              </w:rPr>
              <w:t>деральный закон от 29.12.2012 №</w:t>
            </w:r>
            <w:r w:rsidRPr="009015A7">
              <w:rPr>
                <w:rFonts w:ascii="Times New Roman" w:hAnsi="Times New Roman"/>
                <w:lang w:eastAsia="ru-RU"/>
              </w:rPr>
              <w:t>273-ФЗ «Об образовании в Российской Федерации» (пункт 3 статья 8, статья 9);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Указ Президента Росси</w:t>
            </w:r>
            <w:r w:rsidR="00DB343A">
              <w:rPr>
                <w:rFonts w:ascii="Times New Roman" w:hAnsi="Times New Roman"/>
                <w:lang w:eastAsia="ru-RU"/>
              </w:rPr>
              <w:t>йской Федерации от 07.05.2018 №</w:t>
            </w:r>
            <w:r w:rsidRPr="009015A7">
              <w:rPr>
                <w:rFonts w:ascii="Times New Roman" w:hAnsi="Times New Roman"/>
                <w:lang w:eastAsia="ru-RU"/>
              </w:rPr>
              <w:t>204 «О национальных целях и стратегических задачах развития Российской Федерации на период до 2024 года»;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Постановление Правительства Ханты-Мансийского автономного </w:t>
            </w:r>
            <w:r w:rsidR="00DB343A">
              <w:rPr>
                <w:rFonts w:ascii="Times New Roman" w:hAnsi="Times New Roman"/>
                <w:lang w:eastAsia="ru-RU"/>
              </w:rPr>
              <w:br/>
            </w:r>
            <w:r w:rsidR="0014233E">
              <w:rPr>
                <w:rFonts w:ascii="Times New Roman" w:hAnsi="Times New Roman"/>
                <w:lang w:eastAsia="ru-RU"/>
              </w:rPr>
              <w:t xml:space="preserve">округа </w:t>
            </w:r>
            <w:r w:rsidR="000573CA">
              <w:rPr>
                <w:rFonts w:ascii="Times New Roman" w:hAnsi="Times New Roman"/>
                <w:lang w:eastAsia="ru-RU"/>
              </w:rPr>
              <w:t>–</w:t>
            </w:r>
            <w:r w:rsidRPr="009015A7">
              <w:rPr>
                <w:rFonts w:ascii="Times New Roman" w:hAnsi="Times New Roman"/>
                <w:lang w:eastAsia="ru-RU"/>
              </w:rPr>
              <w:t xml:space="preserve"> Югры</w:t>
            </w:r>
            <w:r w:rsidR="000573CA">
              <w:rPr>
                <w:rFonts w:ascii="Times New Roman" w:hAnsi="Times New Roman"/>
                <w:lang w:eastAsia="ru-RU"/>
              </w:rPr>
              <w:t xml:space="preserve"> </w:t>
            </w:r>
            <w:r w:rsidRPr="009015A7">
              <w:rPr>
                <w:rFonts w:ascii="Times New Roman" w:hAnsi="Times New Roman"/>
                <w:lang w:eastAsia="ru-RU"/>
              </w:rPr>
              <w:t xml:space="preserve"> 05.10.2018 №338-п «О государственной программе Ханты-Мансийского автономного округа – Югры «Развитие образования»;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Указ Президента Российской Федер</w:t>
            </w:r>
            <w:r w:rsidR="0014233E">
              <w:rPr>
                <w:rFonts w:ascii="Times New Roman" w:hAnsi="Times New Roman"/>
                <w:lang w:eastAsia="ru-RU"/>
              </w:rPr>
              <w:t>ации от 07.05.2012 №</w:t>
            </w:r>
            <w:r w:rsidRPr="009015A7">
              <w:rPr>
                <w:rFonts w:ascii="Times New Roman" w:hAnsi="Times New Roman"/>
                <w:lang w:eastAsia="ru-RU"/>
              </w:rPr>
              <w:t>599 «О мерах по реализации государственной политики в области образования и науки»;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0573CA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F22A5F" w:rsidRPr="009015A7">
              <w:rPr>
                <w:rFonts w:ascii="Times New Roman" w:hAnsi="Times New Roman"/>
                <w:lang w:eastAsia="ru-RU"/>
              </w:rPr>
              <w:t>риказ Мин</w:t>
            </w:r>
            <w:r w:rsidR="0014233E">
              <w:rPr>
                <w:rFonts w:ascii="Times New Roman" w:hAnsi="Times New Roman"/>
                <w:lang w:eastAsia="ru-RU"/>
              </w:rPr>
              <w:t xml:space="preserve">истерства образования и </w:t>
            </w:r>
            <w:r w:rsidR="00F22A5F" w:rsidRPr="009015A7">
              <w:rPr>
                <w:rFonts w:ascii="Times New Roman" w:hAnsi="Times New Roman"/>
                <w:lang w:eastAsia="ru-RU"/>
              </w:rPr>
              <w:t>науки Росси</w:t>
            </w:r>
            <w:r w:rsidR="0014233E">
              <w:rPr>
                <w:rFonts w:ascii="Times New Roman" w:hAnsi="Times New Roman"/>
                <w:lang w:eastAsia="ru-RU"/>
              </w:rPr>
              <w:t>йской Федерации</w:t>
            </w:r>
            <w:r w:rsidR="00F22A5F" w:rsidRPr="009015A7">
              <w:rPr>
                <w:rFonts w:ascii="Times New Roman" w:hAnsi="Times New Roman"/>
                <w:lang w:eastAsia="ru-RU"/>
              </w:rPr>
              <w:t xml:space="preserve"> от 24.02.2016 №134 «Об утверждении перечня подлежащих мониторингу сведений о развитии одаренных детей»;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0573CA" w:rsidP="001423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</w:t>
            </w:r>
            <w:r w:rsidR="00F22A5F" w:rsidRPr="009015A7">
              <w:rPr>
                <w:rFonts w:ascii="Times New Roman" w:hAnsi="Times New Roman"/>
              </w:rPr>
              <w:t xml:space="preserve">аспоряжение Правительства Ханты-Мансийского автономного </w:t>
            </w:r>
            <w:r w:rsidR="00F22A5F" w:rsidRPr="009015A7">
              <w:rPr>
                <w:rFonts w:ascii="Times New Roman" w:hAnsi="Times New Roman"/>
              </w:rPr>
              <w:lastRenderedPageBreak/>
              <w:t xml:space="preserve">округа </w:t>
            </w:r>
            <w:r w:rsidR="0014233E">
              <w:rPr>
                <w:rFonts w:ascii="Times New Roman" w:hAnsi="Times New Roman"/>
              </w:rPr>
              <w:t>- Югры от 15.03.2013 №</w:t>
            </w:r>
            <w:r w:rsidR="00F22A5F" w:rsidRPr="009015A7">
              <w:rPr>
                <w:rFonts w:ascii="Times New Roman" w:hAnsi="Times New Roman"/>
              </w:rPr>
              <w:t xml:space="preserve">92-рп «Об оценке </w:t>
            </w:r>
            <w:proofErr w:type="gramStart"/>
            <w:r w:rsidR="00F22A5F" w:rsidRPr="009015A7">
              <w:rPr>
                <w:rFonts w:ascii="Times New Roman" w:hAnsi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F22A5F" w:rsidRPr="009015A7">
              <w:rPr>
                <w:rFonts w:ascii="Times New Roman" w:hAnsi="Times New Roman"/>
              </w:rPr>
              <w:t xml:space="preserve"> и муниципальных районов Ханты-Мансийского автономного округа – Югры».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Определяется по итогам года как отношение общей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№ 85 – 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лет.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7. 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Показатель определяется на основании отчетов общеобразовательных организаций по итогам года.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8. 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Показатель определяется на основании отчетов муниципального межшкольного центра выявления и поддержки одаренных и талантливых детей города Ханты-Мансийска по итогам года.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2482" w:type="dxa"/>
          </w:tcPr>
          <w:p w:rsidR="00F22A5F" w:rsidRPr="009015A7" w:rsidRDefault="00F22A5F" w:rsidP="00C672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Развитие системы дополнительного образования детей. Организация отдыха и оздоровления детей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Основными направлениями мероприятия являются: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организация и обеспечение отдыха и оздоровления детей, в том числе в этнической среде;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в лагерях труда и отдыха с дневным пребыванием детей;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реализацию проектов </w:t>
            </w:r>
            <w:proofErr w:type="gramStart"/>
            <w:r w:rsidRPr="009015A7">
              <w:rPr>
                <w:rFonts w:ascii="Times New Roman" w:hAnsi="Times New Roman"/>
                <w:lang w:eastAsia="ru-RU"/>
              </w:rPr>
              <w:t>инициативного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бюджетирования в городе Ханты-Мансийске.</w:t>
            </w:r>
          </w:p>
        </w:tc>
        <w:tc>
          <w:tcPr>
            <w:tcW w:w="2776" w:type="dxa"/>
          </w:tcPr>
          <w:p w:rsidR="000573CA" w:rsidRPr="009015A7" w:rsidRDefault="000573CA" w:rsidP="00057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Глава 2.2 Закона Ханты-Мансийского автономног</w:t>
            </w:r>
            <w:r>
              <w:rPr>
                <w:rFonts w:ascii="Times New Roman" w:hAnsi="Times New Roman"/>
                <w:lang w:eastAsia="ru-RU"/>
              </w:rPr>
              <w:t>о округа – Югры от 08.07.2005 №</w:t>
            </w:r>
            <w:r w:rsidRPr="009015A7">
              <w:rPr>
                <w:rFonts w:ascii="Times New Roman" w:hAnsi="Times New Roman"/>
                <w:lang w:eastAsia="ru-RU"/>
              </w:rPr>
              <w:t>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Югры»;</w:t>
            </w:r>
          </w:p>
          <w:p w:rsidR="000573CA" w:rsidRDefault="000573CA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573CA" w:rsidRPr="009015A7" w:rsidRDefault="000573CA" w:rsidP="00057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fldChar w:fldCharType="begin"/>
            </w:r>
            <w:r w:rsidRPr="009015A7">
              <w:rPr>
                <w:rFonts w:ascii="Times New Roman" w:hAnsi="Times New Roman"/>
                <w:lang w:eastAsia="ru-RU"/>
              </w:rPr>
              <w:instrText xml:space="preserve"> HYPERLINK "consultantplus://offline/ref=E25E6EC1D7389B037E0D5DD550583476D20A3520E844617A49892AFCED204FCFE8CFC7C4743D14384710C5328E28D545E1A861J" </w:instrText>
            </w:r>
            <w:r w:rsidRPr="009015A7">
              <w:rPr>
                <w:rFonts w:ascii="Times New Roman" w:hAnsi="Times New Roman"/>
                <w:lang w:eastAsia="ru-RU"/>
              </w:rPr>
              <w:fldChar w:fldCharType="separate"/>
            </w:r>
            <w:r w:rsidRPr="009015A7">
              <w:rPr>
                <w:rFonts w:ascii="Times New Roman" w:hAnsi="Times New Roman"/>
                <w:lang w:eastAsia="ru-RU"/>
              </w:rPr>
              <w:t>остановление</w:t>
            </w:r>
            <w:r w:rsidRPr="009015A7">
              <w:rPr>
                <w:rFonts w:ascii="Times New Roman" w:hAnsi="Times New Roman"/>
                <w:lang w:eastAsia="ru-RU"/>
              </w:rPr>
              <w:fldChar w:fldCharType="end"/>
            </w:r>
            <w:r w:rsidRPr="009015A7">
              <w:rPr>
                <w:rFonts w:ascii="Times New Roman" w:hAnsi="Times New Roman"/>
                <w:lang w:eastAsia="ru-RU"/>
              </w:rPr>
              <w:t xml:space="preserve"> Администрации города Ханты-Мансийска от </w:t>
            </w:r>
            <w:r>
              <w:rPr>
                <w:rFonts w:ascii="Times New Roman" w:hAnsi="Times New Roman"/>
                <w:lang w:eastAsia="ru-RU"/>
              </w:rPr>
              <w:t>21.01.2016 №</w:t>
            </w:r>
            <w:r w:rsidRPr="009015A7">
              <w:rPr>
                <w:rFonts w:ascii="Times New Roman" w:hAnsi="Times New Roman"/>
                <w:lang w:eastAsia="ru-RU"/>
              </w:rPr>
              <w:t>31 «О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Ханты-Мансийска»;</w:t>
            </w:r>
          </w:p>
          <w:p w:rsidR="000573CA" w:rsidRDefault="000573CA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0573CA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F22A5F" w:rsidRPr="009015A7">
              <w:rPr>
                <w:rFonts w:ascii="Times New Roman" w:hAnsi="Times New Roman"/>
                <w:lang w:eastAsia="ru-RU"/>
              </w:rPr>
              <w:t xml:space="preserve">остановление Администрации города </w:t>
            </w:r>
            <w:r w:rsidR="000603A3">
              <w:rPr>
                <w:rFonts w:ascii="Times New Roman" w:hAnsi="Times New Roman"/>
                <w:lang w:eastAsia="ru-RU"/>
              </w:rPr>
              <w:t xml:space="preserve">Ханты-Мансийска от </w:t>
            </w:r>
            <w:r w:rsidR="000603A3">
              <w:rPr>
                <w:rFonts w:ascii="Times New Roman" w:hAnsi="Times New Roman"/>
                <w:lang w:eastAsia="ru-RU"/>
              </w:rPr>
              <w:lastRenderedPageBreak/>
              <w:t>16.03.2016 №</w:t>
            </w:r>
            <w:r w:rsidR="00F22A5F" w:rsidRPr="009015A7">
              <w:rPr>
                <w:rFonts w:ascii="Times New Roman" w:hAnsi="Times New Roman"/>
                <w:lang w:eastAsia="ru-RU"/>
              </w:rPr>
              <w:t>268 «Об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0573CA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F22A5F" w:rsidRPr="009015A7">
              <w:rPr>
                <w:rFonts w:ascii="Times New Roman" w:hAnsi="Times New Roman"/>
                <w:lang w:eastAsia="ru-RU"/>
              </w:rPr>
              <w:t>остановление Администрации города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Ханты-Манси</w:t>
            </w:r>
            <w:r w:rsidR="000603A3">
              <w:rPr>
                <w:rFonts w:ascii="Times New Roman" w:hAnsi="Times New Roman"/>
                <w:lang w:eastAsia="ru-RU"/>
              </w:rPr>
              <w:t>йска от 06.05.2016 №</w:t>
            </w:r>
            <w:r w:rsidRPr="009015A7">
              <w:rPr>
                <w:rFonts w:ascii="Times New Roman" w:hAnsi="Times New Roman"/>
                <w:lang w:eastAsia="ru-RU"/>
              </w:rPr>
              <w:t>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0573CA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F22A5F" w:rsidRPr="009015A7">
              <w:rPr>
                <w:rFonts w:ascii="Times New Roman" w:hAnsi="Times New Roman"/>
                <w:lang w:eastAsia="ru-RU"/>
              </w:rPr>
              <w:t xml:space="preserve">остановление Администрации города Ханты-Мансийска от 27.12.2017 №1270 «Об осуществлении отдельных вопросов в сфере организации и обеспечения отдыха и оздоровления детей, имеющих место </w:t>
            </w:r>
            <w:r w:rsidR="00F22A5F" w:rsidRPr="009015A7">
              <w:rPr>
                <w:rFonts w:ascii="Times New Roman" w:hAnsi="Times New Roman"/>
                <w:lang w:eastAsia="ru-RU"/>
              </w:rPr>
              <w:lastRenderedPageBreak/>
              <w:t>жительства в городе Ханты-Мансийске»;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0573CA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="00F22A5F" w:rsidRPr="009015A7">
              <w:rPr>
                <w:rFonts w:ascii="Times New Roman" w:hAnsi="Times New Roman"/>
                <w:bCs/>
                <w:lang w:eastAsia="ru-RU"/>
              </w:rPr>
              <w:t xml:space="preserve">остановление Администрации города </w:t>
            </w:r>
            <w:r w:rsidR="000603A3">
              <w:rPr>
                <w:rFonts w:ascii="Times New Roman" w:hAnsi="Times New Roman"/>
                <w:bCs/>
                <w:lang w:eastAsia="ru-RU"/>
              </w:rPr>
              <w:t>Ханты-Мансийска от 22.11.2018 №</w:t>
            </w:r>
            <w:r w:rsidR="00F22A5F" w:rsidRPr="009015A7">
              <w:rPr>
                <w:rFonts w:ascii="Times New Roman" w:hAnsi="Times New Roman"/>
                <w:bCs/>
                <w:lang w:eastAsia="ru-RU"/>
              </w:rPr>
              <w:t>1254 «Об установлении норматива предельной стоимости путевки в организации, обеспечивающие отдых детей в каникулярное время, приобретаемой за счет средств бюджета города Ханты-Мансийска».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Показатель 10. 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Показатель определяется ежемесячно на основании данных о выданных путевках за отчетный период.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11. 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(чел. в год).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Показатель определяется ежемесячно на основании отчетов образовательных организаций, организаций спорта и физической культуры. 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1.3.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Основное мероприятие «Обеспечение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Ханты-Мансийска»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Основными направлениями мероприятия являются: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Обеспечение деятельности муниципальных бюджетных организаций (расходы на содержание здания, укрепление материально-технической базы учреждения, оплату труда и обеспечение социальных гарантий работников).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Мероприятия по подготовке и повышению квалификации руководителей и специалистов.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Поддержка социально ориентированных некоммерческих организаций,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 xml:space="preserve">осуществляющих образовательную деятельность на территории города Ханты-Мансийска. Для реализации данного мероприятия планируется: 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- предоставление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(субсидия на сертификат дошкольника);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- предоставление субсидии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Организация, проведение и участие в различных видах мероприятий: слетах, конкурсах соревнованиях,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 месячниках, турнирах, экспедициях, походах, экскурсионных программах.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Реализация 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6" w:type="dxa"/>
          </w:tcPr>
          <w:p w:rsidR="00430691" w:rsidRPr="009015A7" w:rsidRDefault="00430691" w:rsidP="004306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lastRenderedPageBreak/>
              <w:t>Федеральный</w:t>
            </w:r>
            <w:r>
              <w:rPr>
                <w:rFonts w:ascii="Times New Roman" w:hAnsi="Times New Roman"/>
              </w:rPr>
              <w:t xml:space="preserve"> закон от 24.06.1999 №</w:t>
            </w:r>
            <w:r w:rsidRPr="009015A7">
              <w:rPr>
                <w:rFonts w:ascii="Times New Roman" w:hAnsi="Times New Roman"/>
              </w:rPr>
              <w:t>120-ФЗ «Об основах системы профилактики безнадзорности и правонарушений несовершеннолетних» (</w:t>
            </w:r>
            <w:r w:rsidR="00207EC7">
              <w:rPr>
                <w:rFonts w:ascii="Times New Roman" w:hAnsi="Times New Roman"/>
              </w:rPr>
              <w:t>статья 14)</w:t>
            </w:r>
            <w:r w:rsidRPr="009015A7">
              <w:rPr>
                <w:rFonts w:ascii="Times New Roman" w:hAnsi="Times New Roman"/>
              </w:rPr>
              <w:t>;</w:t>
            </w:r>
          </w:p>
          <w:p w:rsidR="00430691" w:rsidRPr="009015A7" w:rsidRDefault="00430691" w:rsidP="004306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0691" w:rsidRPr="009015A7" w:rsidRDefault="00430691" w:rsidP="004306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>Фе</w:t>
            </w:r>
            <w:r w:rsidR="00207EC7">
              <w:rPr>
                <w:rFonts w:ascii="Times New Roman" w:hAnsi="Times New Roman"/>
              </w:rPr>
              <w:t>деральный закон от 06.10.2003 №</w:t>
            </w:r>
            <w:r w:rsidRPr="009015A7">
              <w:rPr>
                <w:rFonts w:ascii="Times New Roman" w:hAnsi="Times New Roman"/>
              </w:rPr>
              <w:t xml:space="preserve">131-ФЗ «Об общих принципах организации местного самоуправления в Российской </w:t>
            </w:r>
            <w:r w:rsidR="00207EC7">
              <w:rPr>
                <w:rFonts w:ascii="Times New Roman" w:hAnsi="Times New Roman"/>
              </w:rPr>
              <w:t>Федерации»</w:t>
            </w:r>
            <w:r w:rsidRPr="009015A7">
              <w:rPr>
                <w:rFonts w:ascii="Times New Roman" w:hAnsi="Times New Roman"/>
              </w:rPr>
              <w:t>;</w:t>
            </w:r>
          </w:p>
          <w:p w:rsidR="00430691" w:rsidRDefault="00430691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Фе</w:t>
            </w:r>
            <w:r w:rsidR="000603A3">
              <w:rPr>
                <w:rFonts w:ascii="Times New Roman" w:hAnsi="Times New Roman"/>
                <w:lang w:eastAsia="ru-RU"/>
              </w:rPr>
              <w:t>деральный закон от 29.12.2012 №</w:t>
            </w:r>
            <w:r w:rsidRPr="009015A7">
              <w:rPr>
                <w:rFonts w:ascii="Times New Roman" w:hAnsi="Times New Roman"/>
                <w:lang w:eastAsia="ru-RU"/>
              </w:rPr>
              <w:t>273-ФЗ «Об образовании в Российской Федерации» (пункт 3 статья 8, статья 9);</w:t>
            </w:r>
          </w:p>
          <w:p w:rsidR="00F22A5F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573CA" w:rsidRPr="00430691" w:rsidRDefault="000573CA" w:rsidP="00057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>Указ Президента Росси</w:t>
            </w:r>
            <w:r>
              <w:rPr>
                <w:rFonts w:ascii="Times New Roman" w:hAnsi="Times New Roman"/>
              </w:rPr>
              <w:t xml:space="preserve">йской Федерации от </w:t>
            </w:r>
            <w:r>
              <w:rPr>
                <w:rFonts w:ascii="Times New Roman" w:hAnsi="Times New Roman"/>
              </w:rPr>
              <w:lastRenderedPageBreak/>
              <w:t>07.05.2018 №</w:t>
            </w:r>
            <w:r w:rsidRPr="009015A7">
              <w:rPr>
                <w:rFonts w:ascii="Times New Roman" w:hAnsi="Times New Roman"/>
              </w:rPr>
              <w:t>204 «О национальных целях и стратег</w:t>
            </w:r>
            <w:r w:rsidRPr="00430691">
              <w:rPr>
                <w:rFonts w:ascii="Times New Roman" w:hAnsi="Times New Roman"/>
              </w:rPr>
              <w:t>ических задачах развития Российской Федерации на период до 2024 года»;</w:t>
            </w:r>
          </w:p>
          <w:p w:rsidR="000573CA" w:rsidRPr="00430691" w:rsidRDefault="000573CA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430691" w:rsidRDefault="000573CA" w:rsidP="0006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691">
              <w:rPr>
                <w:rFonts w:ascii="Times New Roman" w:hAnsi="Times New Roman"/>
                <w:lang w:eastAsia="ru-RU"/>
              </w:rPr>
              <w:t>п</w:t>
            </w:r>
            <w:r w:rsidR="00F22A5F" w:rsidRPr="00430691">
              <w:rPr>
                <w:rFonts w:ascii="Times New Roman" w:hAnsi="Times New Roman"/>
              </w:rPr>
              <w:t>остановление Правительства Ханты-Мансийского автономного округа – Югры 05.10.2018 №338-п «О государственной программе Ханты-Мансийского автономного округа – Югры «Развитие образования»;</w:t>
            </w:r>
          </w:p>
          <w:p w:rsidR="00F22A5F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7EC7" w:rsidRPr="009015A7" w:rsidRDefault="00207EC7" w:rsidP="00207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015A7">
              <w:rPr>
                <w:rFonts w:ascii="Times New Roman" w:hAnsi="Times New Roman"/>
              </w:rPr>
              <w:t xml:space="preserve">аспоряжение Правительства Ханты-Мансийского автономного округа – Югры от 15.03.2013 № 92-рп «Об оценке </w:t>
            </w:r>
            <w:proofErr w:type="gramStart"/>
            <w:r w:rsidRPr="009015A7">
              <w:rPr>
                <w:rFonts w:ascii="Times New Roman" w:hAnsi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9015A7">
              <w:rPr>
                <w:rFonts w:ascii="Times New Roman" w:hAnsi="Times New Roman"/>
              </w:rPr>
              <w:t xml:space="preserve"> и муниципальных районов Ханты-Мансийского автономного округа – Югры»;</w:t>
            </w:r>
          </w:p>
          <w:p w:rsidR="00207EC7" w:rsidRPr="00430691" w:rsidRDefault="00207EC7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A99" w:rsidRPr="00430691" w:rsidRDefault="000573CA" w:rsidP="0065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0691">
              <w:rPr>
                <w:rFonts w:ascii="Times New Roman" w:hAnsi="Times New Roman"/>
              </w:rPr>
              <w:t>р</w:t>
            </w:r>
            <w:r w:rsidR="00F22A5F" w:rsidRPr="00430691">
              <w:rPr>
                <w:rFonts w:ascii="Times New Roman" w:hAnsi="Times New Roman"/>
              </w:rPr>
              <w:t>аспоряжение Правительства Ханты-Мансийского автономног</w:t>
            </w:r>
            <w:r w:rsidR="000603A3" w:rsidRPr="00430691">
              <w:rPr>
                <w:rFonts w:ascii="Times New Roman" w:hAnsi="Times New Roman"/>
              </w:rPr>
              <w:t xml:space="preserve">о округа - Югры </w:t>
            </w:r>
            <w:r w:rsidR="00653A99" w:rsidRPr="00430691">
              <w:rPr>
                <w:rFonts w:ascii="Times New Roman" w:hAnsi="Times New Roman"/>
                <w:lang w:eastAsia="ru-RU"/>
              </w:rPr>
              <w:t xml:space="preserve">от 26.07.2019 №405-рп «Об одобрении перечня товарных рынков и плана мероприятий («Дорожной </w:t>
            </w:r>
            <w:r w:rsidR="00653A99" w:rsidRPr="00430691">
              <w:rPr>
                <w:rFonts w:ascii="Times New Roman" w:hAnsi="Times New Roman"/>
                <w:lang w:eastAsia="ru-RU"/>
              </w:rPr>
              <w:lastRenderedPageBreak/>
              <w:t xml:space="preserve">карты») по содействию развитию конкуренции </w:t>
            </w:r>
            <w:proofErr w:type="gramStart"/>
            <w:r w:rsidR="00653A99" w:rsidRPr="00430691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="00653A99" w:rsidRPr="0043069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653A99" w:rsidRPr="00430691">
              <w:rPr>
                <w:rFonts w:ascii="Times New Roman" w:hAnsi="Times New Roman"/>
                <w:lang w:eastAsia="ru-RU"/>
              </w:rPr>
              <w:t>Ханты-Мансийском</w:t>
            </w:r>
            <w:proofErr w:type="gramEnd"/>
            <w:r w:rsidR="00653A99" w:rsidRPr="00430691">
              <w:rPr>
                <w:rFonts w:ascii="Times New Roman" w:hAnsi="Times New Roman"/>
                <w:lang w:eastAsia="ru-RU"/>
              </w:rPr>
              <w:t xml:space="preserve"> автономном округе - Югре»</w:t>
            </w:r>
          </w:p>
          <w:p w:rsidR="00653A99" w:rsidRPr="00430691" w:rsidRDefault="00653A99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A99" w:rsidRPr="00430691" w:rsidRDefault="000573CA" w:rsidP="00653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0691">
              <w:rPr>
                <w:rFonts w:ascii="Times New Roman" w:hAnsi="Times New Roman"/>
                <w:lang w:eastAsia="ru-RU"/>
              </w:rPr>
              <w:t>р</w:t>
            </w:r>
            <w:r w:rsidR="00653A99" w:rsidRPr="00430691">
              <w:rPr>
                <w:rFonts w:ascii="Times New Roman" w:hAnsi="Times New Roman"/>
                <w:lang w:eastAsia="ru-RU"/>
              </w:rPr>
              <w:t xml:space="preserve">аспоряжение Губернатора </w:t>
            </w:r>
            <w:r w:rsidR="00653A99" w:rsidRPr="00430691">
              <w:rPr>
                <w:rFonts w:ascii="Times New Roman" w:hAnsi="Times New Roman"/>
              </w:rPr>
              <w:t>Ханты-Мансийского автономного округа - Югры</w:t>
            </w:r>
            <w:r w:rsidR="00653A99" w:rsidRPr="00430691">
              <w:rPr>
                <w:rFonts w:ascii="Times New Roman" w:hAnsi="Times New Roman"/>
                <w:lang w:eastAsia="ru-RU"/>
              </w:rPr>
              <w:t xml:space="preserve"> от 01.08.2019 №162-рг «О развитии конкуренции </w:t>
            </w:r>
            <w:proofErr w:type="gramStart"/>
            <w:r w:rsidR="00653A99" w:rsidRPr="00430691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="00653A99" w:rsidRPr="0043069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653A99" w:rsidRPr="00430691">
              <w:rPr>
                <w:rFonts w:ascii="Times New Roman" w:hAnsi="Times New Roman"/>
                <w:lang w:eastAsia="ru-RU"/>
              </w:rPr>
              <w:t>Ханты-Мансийском</w:t>
            </w:r>
            <w:proofErr w:type="gramEnd"/>
            <w:r w:rsidR="00653A99" w:rsidRPr="00430691">
              <w:rPr>
                <w:rFonts w:ascii="Times New Roman" w:hAnsi="Times New Roman"/>
                <w:lang w:eastAsia="ru-RU"/>
              </w:rPr>
              <w:t xml:space="preserve"> автономном округе - Югре»</w:t>
            </w:r>
          </w:p>
          <w:p w:rsidR="00653A99" w:rsidRDefault="00653A99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7EC7" w:rsidRPr="009015A7" w:rsidRDefault="00207EC7" w:rsidP="00207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015A7">
              <w:rPr>
                <w:rFonts w:ascii="Times New Roman" w:hAnsi="Times New Roman"/>
              </w:rPr>
              <w:t xml:space="preserve">аспоряжение Администрации города </w:t>
            </w:r>
            <w:r>
              <w:rPr>
                <w:rFonts w:ascii="Times New Roman" w:hAnsi="Times New Roman"/>
              </w:rPr>
              <w:t>Ханты-Мансийска от 21.09.2017 №</w:t>
            </w:r>
            <w:r w:rsidRPr="009015A7">
              <w:rPr>
                <w:rFonts w:ascii="Times New Roman" w:hAnsi="Times New Roman"/>
              </w:rPr>
              <w:t xml:space="preserve">182-р «Об утверждении перечня (комплекса)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организациям; </w:t>
            </w:r>
          </w:p>
          <w:p w:rsidR="00207EC7" w:rsidRPr="00430691" w:rsidRDefault="00207EC7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2A5F" w:rsidRPr="009015A7" w:rsidRDefault="00430691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22A5F" w:rsidRPr="009015A7">
              <w:rPr>
                <w:rFonts w:ascii="Times New Roman" w:hAnsi="Times New Roman"/>
              </w:rPr>
              <w:t xml:space="preserve">аспоряжение Администрации города </w:t>
            </w:r>
            <w:r>
              <w:rPr>
                <w:rFonts w:ascii="Times New Roman" w:hAnsi="Times New Roman"/>
              </w:rPr>
              <w:t>Ханты-Мансийска от 21.09.2017 №</w:t>
            </w:r>
            <w:r w:rsidR="00F22A5F" w:rsidRPr="009015A7">
              <w:rPr>
                <w:rFonts w:ascii="Times New Roman" w:hAnsi="Times New Roman"/>
              </w:rPr>
              <w:t xml:space="preserve">183-р «Об утверждении плана мероприятий («Дорожной карты») по поддержке </w:t>
            </w:r>
            <w:r w:rsidR="00F22A5F" w:rsidRPr="009015A7">
              <w:rPr>
                <w:rFonts w:ascii="Times New Roman" w:hAnsi="Times New Roman"/>
              </w:rPr>
              <w:lastRenderedPageBreak/>
              <w:t>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2016-2020 годы»;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7EC7" w:rsidRDefault="00207EC7" w:rsidP="00207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691">
              <w:rPr>
                <w:rFonts w:ascii="Times New Roman" w:hAnsi="Times New Roman"/>
              </w:rPr>
              <w:t xml:space="preserve">распоряжение Администрации города Ханты-Мансийска от </w:t>
            </w:r>
            <w:r w:rsidRPr="00430691">
              <w:rPr>
                <w:rFonts w:ascii="Times New Roman" w:hAnsi="Times New Roman"/>
                <w:lang w:eastAsia="ru-RU"/>
              </w:rPr>
              <w:t>20.08.2019 №135-р «Об утверждении плана мероприятий («дорожной карты») по содействию развитию конкуренции в городе Ханты-Мансийске»</w:t>
            </w:r>
            <w:r w:rsidRPr="00430691">
              <w:rPr>
                <w:rFonts w:ascii="Times New Roman" w:hAnsi="Times New Roman"/>
              </w:rPr>
              <w:t>;</w:t>
            </w:r>
          </w:p>
          <w:p w:rsidR="00207EC7" w:rsidRDefault="00207EC7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4CB2" w:rsidRPr="009015A7" w:rsidRDefault="00207EC7" w:rsidP="001B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B4CB2" w:rsidRPr="009015A7">
              <w:rPr>
                <w:rFonts w:ascii="Times New Roman" w:hAnsi="Times New Roman"/>
              </w:rPr>
              <w:t>роекты (мероприятия), направленные в том числе</w:t>
            </w:r>
          </w:p>
          <w:p w:rsidR="001B4CB2" w:rsidRPr="009015A7" w:rsidRDefault="001B4CB2" w:rsidP="001B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 xml:space="preserve">на реализацию национальных и федеральных проектов Российской Федерации, </w:t>
            </w:r>
          </w:p>
          <w:p w:rsidR="00F22A5F" w:rsidRPr="009015A7" w:rsidRDefault="001B4CB2" w:rsidP="00207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>портфелей проектов Ханты-Манси</w:t>
            </w:r>
            <w:r w:rsidR="00853B94" w:rsidRPr="009015A7">
              <w:rPr>
                <w:rFonts w:ascii="Times New Roman" w:hAnsi="Times New Roman"/>
              </w:rPr>
              <w:t>йского автономного округа - Югры</w:t>
            </w:r>
            <w:r w:rsidRPr="009015A7">
              <w:rPr>
                <w:rFonts w:ascii="Times New Roman" w:hAnsi="Times New Roman"/>
              </w:rPr>
              <w:t>:</w:t>
            </w:r>
            <w:r w:rsidR="00CE3780" w:rsidRPr="009015A7">
              <w:rPr>
                <w:rFonts w:ascii="Times New Roman" w:hAnsi="Times New Roman"/>
              </w:rPr>
              <w:t xml:space="preserve"> «Современная школа», </w:t>
            </w:r>
            <w:r w:rsidR="007F61C5" w:rsidRPr="009015A7">
              <w:rPr>
                <w:rFonts w:ascii="Times New Roman" w:hAnsi="Times New Roman"/>
              </w:rPr>
              <w:t xml:space="preserve">«Успех каждого ребенка», «Содействие занятости женщин – создание условий дошкольного образования для детей в возрасте до трех лет», </w:t>
            </w:r>
            <w:r w:rsidR="00D55FFA" w:rsidRPr="009015A7">
              <w:rPr>
                <w:rFonts w:ascii="Times New Roman" w:hAnsi="Times New Roman"/>
              </w:rPr>
              <w:t xml:space="preserve">«Создание досугово-туристического </w:t>
            </w:r>
            <w:r w:rsidR="00D55FFA" w:rsidRPr="009015A7">
              <w:rPr>
                <w:rFonts w:ascii="Times New Roman" w:hAnsi="Times New Roman"/>
              </w:rPr>
              <w:lastRenderedPageBreak/>
              <w:t>комплекса «Парк живых эмоций «Вертикаль» на территории Памятного знака Первооткрывателям Сибири (ДТК «Парк живых эмоций «Вертикаль»).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Показатель 1.</w:t>
            </w:r>
            <w:r w:rsidRPr="009015A7">
              <w:rPr>
                <w:rFonts w:ascii="Times New Roman" w:hAnsi="Times New Roman"/>
                <w:lang w:eastAsia="ru-RU"/>
              </w:rPr>
              <w:t xml:space="preserve"> </w:t>
            </w:r>
            <w:r w:rsidRPr="009015A7">
              <w:rPr>
                <w:rFonts w:ascii="Times New Roman" w:hAnsi="Times New Roman"/>
                <w:b/>
                <w:lang w:eastAsia="ru-RU"/>
              </w:rPr>
              <w:t xml:space="preserve"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 (%). 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Характеризует доступность дошкольного образования для детей в возрасте от 0 до 3 лет в муниципальном образовании.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015A7">
              <w:rPr>
                <w:rFonts w:ascii="Times New Roman" w:hAnsi="Times New Roman"/>
                <w:lang w:eastAsia="ru-RU"/>
              </w:rPr>
              <w:t>Чп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>(0-3) / (</w:t>
            </w:r>
            <w:proofErr w:type="spellStart"/>
            <w:r w:rsidRPr="009015A7">
              <w:rPr>
                <w:rFonts w:ascii="Times New Roman" w:hAnsi="Times New Roman"/>
                <w:lang w:eastAsia="ru-RU"/>
              </w:rPr>
              <w:t>Чп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(0-3) + </w:t>
            </w:r>
            <w:proofErr w:type="spellStart"/>
            <w:r w:rsidRPr="009015A7">
              <w:rPr>
                <w:rFonts w:ascii="Times New Roman" w:hAnsi="Times New Roman"/>
                <w:lang w:eastAsia="ru-RU"/>
              </w:rPr>
              <w:t>Чэ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>(0-3) * 100%, где: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Чп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Чэ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(0-3) - численность детей в возрасте от 0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организации).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2. 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Определяется по итогам года как отношение общей численности детей в возрасте от 1до 6 лет, состоящих на учете для определения в муниципальные дошкольные образовательные организации в соответствии с данными формы федерального статистического наблюдения «Приложение к форме № 1-МО «Показатели для оценки эффективности деятельности органов местного самоуправления городских округов и муниципальных районов», к общей численности детей в возрасте от 1 до 6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лет. 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№ 85 – 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лет.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4.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Рассчитывается по формуле: </w:t>
            </w: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Кн</w:t>
            </w:r>
            <w:proofErr w:type="spellEnd"/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 / К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>о * 100%, где: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Кн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5. 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Показатель определяется по итогам года на основании отчетов образовательных организаций, предоставляемых в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 xml:space="preserve">соответствии со сроками сдачи годовой статистической отчетности по формам федерального статистического наблюдения: </w:t>
            </w:r>
            <w:hyperlink r:id="rId14" w:history="1"/>
            <w:r w:rsidRPr="009015A7">
              <w:rPr>
                <w:rFonts w:ascii="Times New Roman" w:hAnsi="Times New Roman"/>
                <w:lang w:eastAsia="ru-RU"/>
              </w:rPr>
              <w:t>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 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№ 1-ДО «Сведения об организациях дополнительного образования детей»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 Рассчитывается по формуле: </w:t>
            </w: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Кн</w:t>
            </w:r>
            <w:proofErr w:type="spellEnd"/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 / К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>о * 100%, где: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Кн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6.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некоммерческим), в том числе социально ориентированным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некоммерческим организациям,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формуле: БНО / БГ * 100, где: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 xml:space="preserve">Показатель 9. 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>численности</w:t>
            </w:r>
            <w:proofErr w:type="gramEnd"/>
            <w:r w:rsidRPr="009015A7">
              <w:rPr>
                <w:rFonts w:ascii="Times New Roman" w:hAnsi="Times New Roman"/>
                <w:b/>
                <w:lang w:eastAsia="ru-RU"/>
              </w:rPr>
              <w:t xml:space="preserve"> обучающихся в муниципальных общеобразовательных организациях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Показатель определяется по итогам года на основании данных </w:t>
            </w:r>
            <w:hyperlink r:id="rId15" w:history="1">
              <w:r w:rsidRPr="009015A7">
                <w:rPr>
                  <w:rFonts w:ascii="Times New Roman" w:hAnsi="Times New Roman"/>
                  <w:lang w:eastAsia="ru-RU"/>
                </w:rPr>
                <w:t>формы</w:t>
              </w:r>
            </w:hyperlink>
            <w:r w:rsidRPr="009015A7">
              <w:rPr>
                <w:rFonts w:ascii="Times New Roman" w:hAnsi="Times New Roman"/>
                <w:lang w:eastAsia="ru-RU"/>
              </w:rPr>
              <w:t xml:space="preserve">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Характеризует доступность дополнительного образования детей.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18FAFB10" wp14:editId="6F7E4DFB">
                  <wp:extent cx="2106930" cy="501015"/>
                  <wp:effectExtent l="0" t="0" r="7620" b="0"/>
                  <wp:docPr id="17" name="Рисунок 17" descr="base_24478_18568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18568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Ч5до18 - количество услуг дополнительного образования,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 (демографические данные);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15A7">
              <w:rPr>
                <w:rFonts w:ascii="Times New Roman" w:hAnsi="Times New Roman"/>
                <w:b/>
              </w:rPr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9015A7">
              <w:rPr>
                <w:rFonts w:ascii="Times New Roman" w:hAnsi="Times New Roman"/>
                <w:b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5B8286B9" wp14:editId="397760AB">
                  <wp:extent cx="2106930" cy="501015"/>
                  <wp:effectExtent l="0" t="0" r="7620" b="0"/>
                  <wp:docPr id="18" name="Рисунок 18" descr="base_24478_18568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8568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 (демографические данные);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15A7">
              <w:rPr>
                <w:rFonts w:ascii="Times New Roman" w:hAnsi="Times New Roman"/>
                <w:b/>
              </w:rPr>
              <w:t>Показатель 16. 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</w:t>
            </w:r>
            <w:proofErr w:type="gramStart"/>
            <w:r w:rsidRPr="009015A7">
              <w:rPr>
                <w:rFonts w:ascii="Times New Roman" w:hAnsi="Times New Roman"/>
                <w:b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</w:rPr>
              <w:t xml:space="preserve">Показатель определяется по итогам года на основании </w:t>
            </w:r>
            <w:r w:rsidRPr="009015A7">
              <w:rPr>
                <w:rFonts w:ascii="Times New Roman" w:hAnsi="Times New Roman"/>
              </w:rPr>
              <w:lastRenderedPageBreak/>
              <w:t>отчета межшкольного центра профессиональной ориентации школьников.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1.4.</w:t>
            </w:r>
          </w:p>
        </w:tc>
        <w:tc>
          <w:tcPr>
            <w:tcW w:w="2482" w:type="dxa"/>
            <w:shd w:val="clear" w:color="auto" w:fill="auto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2770" w:type="dxa"/>
            <w:shd w:val="clear" w:color="auto" w:fill="auto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Основными направлениями мероприятия являются: оказание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поддержки 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социально-ориентированной некоммерческой  организации (предоставления  субсидии  на 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иные цели подведомственной организации), возмещение 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затрат, связанных с оплатой услуг по реализации программ дополнительного образования 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для детей, имеющих сертификаты</w:t>
            </w:r>
          </w:p>
        </w:tc>
        <w:tc>
          <w:tcPr>
            <w:tcW w:w="2776" w:type="dxa"/>
          </w:tcPr>
          <w:p w:rsidR="00CE3C62" w:rsidRPr="009015A7" w:rsidRDefault="00CE3C62" w:rsidP="00CE3C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>Постановление Правительства Ханты-Мансийского автоном</w:t>
            </w:r>
            <w:r>
              <w:rPr>
                <w:rFonts w:ascii="Times New Roman" w:hAnsi="Times New Roman"/>
              </w:rPr>
              <w:t>ного округа – Югры 05.10.2018 №</w:t>
            </w:r>
            <w:r w:rsidRPr="009015A7">
              <w:rPr>
                <w:rFonts w:ascii="Times New Roman" w:hAnsi="Times New Roman"/>
              </w:rPr>
              <w:t>338-п «О государственной программе Ханты-Мансийского автономного округа – Югры «Развитие образования»;</w:t>
            </w:r>
          </w:p>
          <w:p w:rsidR="00CE3C62" w:rsidRDefault="00CE3C62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6D1D" w:rsidRPr="009015A7" w:rsidRDefault="00546D1D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Pr="009015A7">
              <w:rPr>
                <w:rFonts w:ascii="Times New Roman" w:hAnsi="Times New Roman"/>
              </w:rPr>
              <w:t xml:space="preserve">аспоряжение Правительства Ханты-Мансийского автономного округа – Югры от 15.03.2013 № 92-рп «Об оценке </w:t>
            </w:r>
            <w:proofErr w:type="gramStart"/>
            <w:r w:rsidRPr="009015A7">
              <w:rPr>
                <w:rFonts w:ascii="Times New Roman" w:hAnsi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9015A7">
              <w:rPr>
                <w:rFonts w:ascii="Times New Roman" w:hAnsi="Times New Roman"/>
              </w:rPr>
              <w:t xml:space="preserve"> и муниципальных районов Ханты-Мансийс</w:t>
            </w:r>
            <w:r>
              <w:rPr>
                <w:rFonts w:ascii="Times New Roman" w:hAnsi="Times New Roman"/>
              </w:rPr>
              <w:t>кого автономного округа – Югры»;</w:t>
            </w:r>
          </w:p>
          <w:p w:rsidR="00546D1D" w:rsidRDefault="00546D1D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Default="00CE3C62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F22A5F" w:rsidRPr="009015A7">
              <w:rPr>
                <w:rFonts w:ascii="Times New Roman" w:hAnsi="Times New Roman"/>
                <w:lang w:eastAsia="ru-RU"/>
              </w:rPr>
              <w:t xml:space="preserve">аспоряжение Правительства Ханты-Мансийского автономного округа – Югры от 24.06.2016 №353-рп «О проведении </w:t>
            </w:r>
            <w:proofErr w:type="gramStart"/>
            <w:r w:rsidR="00F22A5F" w:rsidRPr="009015A7">
              <w:rPr>
                <w:rFonts w:ascii="Times New Roman" w:hAnsi="Times New Roman"/>
                <w:lang w:eastAsia="ru-RU"/>
              </w:rPr>
              <w:t>апробации системы персонифицированного финансирования дополнительного образования детей</w:t>
            </w:r>
            <w:proofErr w:type="gramEnd"/>
            <w:r w:rsidR="00F22A5F" w:rsidRPr="009015A7">
              <w:rPr>
                <w:rFonts w:ascii="Times New Roman" w:hAnsi="Times New Roman"/>
                <w:lang w:eastAsia="ru-RU"/>
              </w:rPr>
              <w:t xml:space="preserve"> в Ханты-Мансийском автономном округе – </w:t>
            </w:r>
            <w:r w:rsidR="00F22A5F" w:rsidRPr="009015A7">
              <w:rPr>
                <w:rFonts w:ascii="Times New Roman" w:hAnsi="Times New Roman"/>
                <w:lang w:eastAsia="ru-RU"/>
              </w:rPr>
              <w:lastRenderedPageBreak/>
              <w:t>Югре»;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6D1D" w:rsidRDefault="00F22A5F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6D1D">
              <w:rPr>
                <w:rFonts w:ascii="Times New Roman" w:hAnsi="Times New Roman"/>
              </w:rPr>
              <w:t xml:space="preserve">Распоряжение Правительства Ханты-Мансийского автономного округа – Югры </w:t>
            </w:r>
            <w:r w:rsidR="00546D1D" w:rsidRPr="00546D1D">
              <w:rPr>
                <w:rFonts w:ascii="Times New Roman" w:hAnsi="Times New Roman"/>
                <w:lang w:eastAsia="ru-RU"/>
              </w:rPr>
              <w:t>от</w:t>
            </w:r>
            <w:r w:rsidR="00546D1D">
              <w:rPr>
                <w:rFonts w:ascii="Times New Roman" w:hAnsi="Times New Roman"/>
                <w:lang w:eastAsia="ru-RU"/>
              </w:rPr>
              <w:t xml:space="preserve"> 26.07.2019 №405-рп «Об одобрении перечня товарных рынков и плана мероприятий («Дорожной карты») по содействию развитию конкуренции </w:t>
            </w:r>
            <w:proofErr w:type="gramStart"/>
            <w:r w:rsidR="00546D1D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="00546D1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546D1D">
              <w:rPr>
                <w:rFonts w:ascii="Times New Roman" w:hAnsi="Times New Roman"/>
                <w:lang w:eastAsia="ru-RU"/>
              </w:rPr>
              <w:t>Ханты-Мансийском</w:t>
            </w:r>
            <w:proofErr w:type="gramEnd"/>
            <w:r w:rsidR="00546D1D">
              <w:rPr>
                <w:rFonts w:ascii="Times New Roman" w:hAnsi="Times New Roman"/>
                <w:lang w:eastAsia="ru-RU"/>
              </w:rPr>
              <w:t xml:space="preserve"> автономном округе – Югре»;</w:t>
            </w:r>
          </w:p>
          <w:p w:rsidR="00CE3C62" w:rsidRDefault="00CE3C62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6D1D" w:rsidRPr="00430691" w:rsidRDefault="00546D1D" w:rsidP="0054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30691">
              <w:rPr>
                <w:rFonts w:ascii="Times New Roman" w:hAnsi="Times New Roman"/>
                <w:lang w:eastAsia="ru-RU"/>
              </w:rPr>
              <w:t xml:space="preserve">распоряжение Губернатора </w:t>
            </w:r>
            <w:r w:rsidRPr="00430691">
              <w:rPr>
                <w:rFonts w:ascii="Times New Roman" w:hAnsi="Times New Roman"/>
              </w:rPr>
              <w:t>Ханты-Мансийского автономного округа - Югры</w:t>
            </w:r>
            <w:r w:rsidRPr="00430691">
              <w:rPr>
                <w:rFonts w:ascii="Times New Roman" w:hAnsi="Times New Roman"/>
                <w:lang w:eastAsia="ru-RU"/>
              </w:rPr>
              <w:t xml:space="preserve"> от 01.08.2019 №162-рг «О развитии конкуренции </w:t>
            </w:r>
            <w:proofErr w:type="gramStart"/>
            <w:r w:rsidRPr="00430691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43069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30691">
              <w:rPr>
                <w:rFonts w:ascii="Times New Roman" w:hAnsi="Times New Roman"/>
                <w:lang w:eastAsia="ru-RU"/>
              </w:rPr>
              <w:t>Ханты-Мансийском</w:t>
            </w:r>
            <w:proofErr w:type="gramEnd"/>
            <w:r w:rsidRPr="00430691">
              <w:rPr>
                <w:rFonts w:ascii="Times New Roman" w:hAnsi="Times New Roman"/>
                <w:lang w:eastAsia="ru-RU"/>
              </w:rPr>
              <w:t xml:space="preserve"> автономном округе - Югре»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46D1D" w:rsidRDefault="00546D1D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6D1D" w:rsidRPr="009015A7" w:rsidRDefault="00546D1D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9015A7">
              <w:rPr>
                <w:rFonts w:ascii="Times New Roman" w:hAnsi="Times New Roman"/>
                <w:lang w:eastAsia="ru-RU"/>
              </w:rPr>
              <w:t xml:space="preserve">остановление Администрации города </w:t>
            </w:r>
            <w:r>
              <w:rPr>
                <w:rFonts w:ascii="Times New Roman" w:hAnsi="Times New Roman"/>
                <w:lang w:eastAsia="ru-RU"/>
              </w:rPr>
              <w:t>Ханты-Мансийска от 17.08.2017 №</w:t>
            </w:r>
            <w:r w:rsidRPr="009015A7">
              <w:rPr>
                <w:rFonts w:ascii="Times New Roman" w:hAnsi="Times New Roman"/>
                <w:lang w:eastAsia="ru-RU"/>
              </w:rPr>
              <w:t>771 «Об утверждении параметров персонифицированного финансирования дополнительного образования детей в городе Ханты-Мансийске на 2017 - 2020 годы»;</w:t>
            </w:r>
          </w:p>
          <w:p w:rsidR="00546D1D" w:rsidRDefault="00546D1D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6D1D" w:rsidRPr="009015A7" w:rsidRDefault="00546D1D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015A7">
              <w:rPr>
                <w:rFonts w:ascii="Times New Roman" w:hAnsi="Times New Roman"/>
              </w:rPr>
              <w:t xml:space="preserve">аспоряжение Администрации города </w:t>
            </w:r>
            <w:r>
              <w:rPr>
                <w:rFonts w:ascii="Times New Roman" w:hAnsi="Times New Roman"/>
              </w:rPr>
              <w:lastRenderedPageBreak/>
              <w:t>Ханты-Мансийска от 21.09.2017 №</w:t>
            </w:r>
            <w:r w:rsidRPr="009015A7">
              <w:rPr>
                <w:rFonts w:ascii="Times New Roman" w:hAnsi="Times New Roman"/>
              </w:rPr>
              <w:t>182-р «Об утверждении перечня (комплекса) услуг, передаваемых на исполнение негосударственным организациям (коммерческим, некоммерческим), в том числе социально ориентированн</w:t>
            </w:r>
            <w:r w:rsidR="00B65D70">
              <w:rPr>
                <w:rFonts w:ascii="Times New Roman" w:hAnsi="Times New Roman"/>
              </w:rPr>
              <w:t>ым некоммерческим организациям;</w:t>
            </w:r>
          </w:p>
          <w:p w:rsidR="00546D1D" w:rsidRPr="00430691" w:rsidRDefault="00546D1D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6D1D" w:rsidRPr="009015A7" w:rsidRDefault="00546D1D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015A7">
              <w:rPr>
                <w:rFonts w:ascii="Times New Roman" w:hAnsi="Times New Roman"/>
              </w:rPr>
              <w:t xml:space="preserve">аспоряжение Администрации города </w:t>
            </w:r>
            <w:r>
              <w:rPr>
                <w:rFonts w:ascii="Times New Roman" w:hAnsi="Times New Roman"/>
              </w:rPr>
              <w:t>Ханты-Мансийска от 21.09.2017 №</w:t>
            </w:r>
            <w:r w:rsidRPr="009015A7">
              <w:rPr>
                <w:rFonts w:ascii="Times New Roman" w:hAnsi="Times New Roman"/>
              </w:rPr>
              <w:t>183-р «Об утверждении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2016-2020 годы»;</w:t>
            </w:r>
          </w:p>
          <w:p w:rsidR="00546D1D" w:rsidRPr="009015A7" w:rsidRDefault="00546D1D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6D1D" w:rsidRDefault="00546D1D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691">
              <w:rPr>
                <w:rFonts w:ascii="Times New Roman" w:hAnsi="Times New Roman"/>
              </w:rPr>
              <w:t xml:space="preserve">распоряжение Администрации города Ханты-Мансийска от </w:t>
            </w:r>
            <w:r w:rsidRPr="00430691">
              <w:rPr>
                <w:rFonts w:ascii="Times New Roman" w:hAnsi="Times New Roman"/>
                <w:lang w:eastAsia="ru-RU"/>
              </w:rPr>
              <w:t xml:space="preserve">20.08.2019 №135-р «Об утверждении плана мероприятий («дорожной карты») по содействию </w:t>
            </w:r>
            <w:r w:rsidRPr="00430691">
              <w:rPr>
                <w:rFonts w:ascii="Times New Roman" w:hAnsi="Times New Roman"/>
                <w:lang w:eastAsia="ru-RU"/>
              </w:rPr>
              <w:lastRenderedPageBreak/>
              <w:t>развитию конкуренции в городе Ханты-Мансийске»</w:t>
            </w:r>
            <w:r>
              <w:rPr>
                <w:rFonts w:ascii="Times New Roman" w:hAnsi="Times New Roman"/>
              </w:rPr>
              <w:t>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2A5F" w:rsidRPr="009015A7" w:rsidRDefault="00F22A5F" w:rsidP="0054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Показатель 4.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Рассчитывается по формуле: </w:t>
            </w: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Кн</w:t>
            </w:r>
            <w:proofErr w:type="spellEnd"/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 / К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>о *100%, где: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Кн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5. 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Показатель определяется как отношение количества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</w:t>
            </w:r>
            <w:hyperlink r:id="rId17" w:history="1"/>
            <w:r w:rsidRPr="009015A7">
              <w:rPr>
                <w:rFonts w:ascii="Times New Roman" w:hAnsi="Times New Roman"/>
                <w:lang w:eastAsia="ru-RU"/>
              </w:rPr>
              <w:t>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 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№ 1-ДО «Сведения об организациях дополнительного образования детей»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 Рассчитывается по формуле: </w:t>
            </w: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Кн</w:t>
            </w:r>
            <w:proofErr w:type="spellEnd"/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 / К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>о * 100%, где: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Кн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 xml:space="preserve">Показатель 6. Доля средств бюджета города Ханты-Мансийска, выделяемых негосударственным </w:t>
            </w: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(коммерческими, некоммерческими), в том числе социально ориентированными некоммерческими организациями,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формуле: БНО / БГ * 100, где: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Характеризует доступность дополнительного образования детей.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33C44475" wp14:editId="0B830929">
                  <wp:extent cx="2106930" cy="501015"/>
                  <wp:effectExtent l="0" t="0" r="7620" b="0"/>
                  <wp:docPr id="19" name="Рисунок 19" descr="base_24478_18568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18568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Ч5до18 - количество услуг дополнительного образования,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 (демографические данные);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15A7">
              <w:rPr>
                <w:rFonts w:ascii="Times New Roman" w:hAnsi="Times New Roman"/>
                <w:b/>
              </w:rPr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9015A7">
              <w:rPr>
                <w:rFonts w:ascii="Times New Roman" w:hAnsi="Times New Roman"/>
                <w:b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3D031667" wp14:editId="3A7F4336">
                  <wp:extent cx="2106930" cy="501015"/>
                  <wp:effectExtent l="0" t="0" r="7620" b="0"/>
                  <wp:docPr id="20" name="Рисунок 20" descr="base_24478_18568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8568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 (демографические данные);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 xml:space="preserve">Показатель 14.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</w:t>
            </w: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выбираемой ребенком дополнительной общеразвивающей программы, в общей численности детей этой категории, охваченных дополнительным образованием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с учетом данных формы федерального статистического наблюдения №-1ДОП «Сведения о дополнительном образовании и спортивной подготовке детей» и данных по охвату детей программами дополнительного образования на основе персонифицированного финансирования (сертификата)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ДОП5до18 = (Ч5до18 / Д5до18) / К </w:t>
            </w: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>, где: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№-1ДОП «Сведения о дополнительном образовании и спортивной подготовке детей»;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Задача: 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4. Развитие муниципальной оценки качества образования, включающей оценку результатов деятел</w:t>
            </w:r>
            <w:r w:rsidR="00691843" w:rsidRPr="009015A7">
              <w:rPr>
                <w:rFonts w:ascii="Times New Roman" w:hAnsi="Times New Roman"/>
                <w:lang w:eastAsia="ru-RU"/>
              </w:rPr>
              <w:t>ьности по реализации Федерального государственного образовательного стандарта</w:t>
            </w:r>
            <w:r w:rsidRPr="009015A7">
              <w:rPr>
                <w:rFonts w:ascii="Times New Roman" w:hAnsi="Times New Roman"/>
                <w:lang w:eastAsia="ru-RU"/>
              </w:rPr>
              <w:t xml:space="preserve"> и учет динамики достижений каждого обучающегося.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Подпрограмма II. «Система оценки качества образования и информационная прозрачность системы образования»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Развитие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 xml:space="preserve">Организация и проведение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репетиционных экзаменов, конференций, конкурсов, совещаний, семинаров, развитие и поддержка системного взаимодействия организаций высшего профессионального образования с городской системой образования, информационно-аналитическое, организационно-методическое, экспертно-аналитическое, научн</w:t>
            </w:r>
            <w:proofErr w:type="gramStart"/>
            <w:r w:rsidRPr="009015A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методическое сопровождение образовательных программ  </w:t>
            </w:r>
          </w:p>
        </w:tc>
        <w:tc>
          <w:tcPr>
            <w:tcW w:w="2776" w:type="dxa"/>
          </w:tcPr>
          <w:p w:rsidR="00F22A5F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 xml:space="preserve">Федеральный закон от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 xml:space="preserve">29.12.2012 № 273-ФЗ «Об образовании в Российской Федерации» (статьи 9, 59, </w:t>
            </w:r>
            <w:hyperlink r:id="rId18" w:history="1">
              <w:r w:rsidRPr="009015A7">
                <w:rPr>
                  <w:rFonts w:ascii="Times New Roman" w:hAnsi="Times New Roman"/>
                  <w:lang w:eastAsia="ru-RU"/>
                </w:rPr>
                <w:t>95.1</w:t>
              </w:r>
            </w:hyperlink>
            <w:r w:rsidRPr="009015A7">
              <w:rPr>
                <w:rFonts w:ascii="Times New Roman" w:hAnsi="Times New Roman"/>
                <w:lang w:eastAsia="ru-RU"/>
              </w:rPr>
              <w:t>);</w:t>
            </w:r>
          </w:p>
          <w:p w:rsidR="00E67635" w:rsidRDefault="00E67635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67635" w:rsidRPr="009015A7" w:rsidRDefault="00E67635" w:rsidP="00E676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Указ Президента Росси</w:t>
            </w:r>
            <w:r>
              <w:rPr>
                <w:rFonts w:ascii="Times New Roman" w:hAnsi="Times New Roman"/>
                <w:lang w:eastAsia="ru-RU"/>
              </w:rPr>
              <w:t>йской Федерации от 07.05.2018 №</w:t>
            </w:r>
            <w:r w:rsidRPr="009015A7">
              <w:rPr>
                <w:rFonts w:ascii="Times New Roman" w:hAnsi="Times New Roman"/>
                <w:lang w:eastAsia="ru-RU"/>
              </w:rPr>
              <w:t>204 «О национальных целях и стратегических задачах развития Российской Федерации на период до 2024 года»;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E67635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F22A5F" w:rsidRPr="009015A7">
              <w:rPr>
                <w:rFonts w:ascii="Times New Roman" w:hAnsi="Times New Roman"/>
                <w:lang w:eastAsia="ru-RU"/>
              </w:rPr>
              <w:t>остановление Правительства Ханты-Мансийского автономного округа – Югры 05.10.2018 №338-п «О государственной программе Ханты-Мансийского автономного округа – Югры «Развитие образования»;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E67635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22A5F" w:rsidRPr="009015A7">
              <w:rPr>
                <w:rFonts w:ascii="Times New Roman" w:hAnsi="Times New Roman"/>
              </w:rPr>
              <w:t>аспоряжение Правительства Ханты-Мансийского автономного округа – Юг</w:t>
            </w:r>
            <w:r>
              <w:rPr>
                <w:rFonts w:ascii="Times New Roman" w:hAnsi="Times New Roman"/>
              </w:rPr>
              <w:t>ры от 15.03.2013 №</w:t>
            </w:r>
            <w:r w:rsidR="00F22A5F" w:rsidRPr="009015A7">
              <w:rPr>
                <w:rFonts w:ascii="Times New Roman" w:hAnsi="Times New Roman"/>
              </w:rPr>
              <w:t xml:space="preserve">92-рп «Об оценке </w:t>
            </w:r>
            <w:proofErr w:type="gramStart"/>
            <w:r w:rsidR="00F22A5F" w:rsidRPr="009015A7">
              <w:rPr>
                <w:rFonts w:ascii="Times New Roman" w:hAnsi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F22A5F" w:rsidRPr="009015A7">
              <w:rPr>
                <w:rFonts w:ascii="Times New Roman" w:hAnsi="Times New Roman"/>
              </w:rPr>
              <w:t xml:space="preserve"> и муниципальных районов Ханты-Мансийского автономного округа – Югры».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 xml:space="preserve">Показатель 15. Доля выпускников муниципальных </w:t>
            </w: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Показатель определяется по итогам года на основании отчетов общеобразовательных организаций.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</w:rPr>
              <w:t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Задача: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5. Модернизация дополнительных общеразвивающих программ, в том числе: технической, </w:t>
            </w:r>
            <w:proofErr w:type="gramStart"/>
            <w:r w:rsidRPr="009015A7">
              <w:rPr>
                <w:rFonts w:ascii="Times New Roman" w:hAnsi="Times New Roman"/>
                <w:lang w:eastAsia="ru-RU"/>
              </w:rPr>
              <w:t>естественно-научной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направленности, условий развития гражданских, военно-патриотических качеств обучающихся.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Подпрограмма III. «Допризывная подготовка обучающихся»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Поддержка детских и юношеских общественных организаций и объединений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 месячниках, турнирах, экспедициях, походах, экскурсионных программах.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776" w:type="dxa"/>
          </w:tcPr>
          <w:p w:rsidR="00F22A5F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Указ Президента Росси</w:t>
            </w:r>
            <w:r w:rsidR="00E67635">
              <w:rPr>
                <w:rFonts w:ascii="Times New Roman" w:hAnsi="Times New Roman"/>
                <w:lang w:eastAsia="ru-RU"/>
              </w:rPr>
              <w:t>йской Федерации от 07.05.2018 №</w:t>
            </w:r>
            <w:r w:rsidRPr="009015A7">
              <w:rPr>
                <w:rFonts w:ascii="Times New Roman" w:hAnsi="Times New Roman"/>
                <w:lang w:eastAsia="ru-RU"/>
              </w:rPr>
              <w:t>204 «О национальных целях и стратегических задачах развития Российской Федерации на период до 2024 года»;</w:t>
            </w:r>
          </w:p>
          <w:p w:rsidR="00E67635" w:rsidRDefault="00E67635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67635" w:rsidRPr="009015A7" w:rsidRDefault="00E67635" w:rsidP="00E676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9015A7">
              <w:rPr>
                <w:rFonts w:ascii="Times New Roman" w:hAnsi="Times New Roman"/>
                <w:lang w:eastAsia="ru-RU"/>
              </w:rPr>
              <w:t>аспоряжение Правительство Ханты-Мансийского автономног</w:t>
            </w:r>
            <w:r>
              <w:rPr>
                <w:rFonts w:ascii="Times New Roman" w:hAnsi="Times New Roman"/>
                <w:lang w:eastAsia="ru-RU"/>
              </w:rPr>
              <w:t>о округа – Югры от 29.12.2014 №</w:t>
            </w:r>
            <w:r w:rsidRPr="009015A7">
              <w:rPr>
                <w:rFonts w:ascii="Times New Roman" w:hAnsi="Times New Roman"/>
                <w:lang w:eastAsia="ru-RU"/>
              </w:rPr>
              <w:t>747-рп «О концепции гражданско-патриотического воспитания граждан Ханты-Мансийского автономного округа – Югры»;</w:t>
            </w:r>
          </w:p>
          <w:p w:rsidR="00E67635" w:rsidRPr="009015A7" w:rsidRDefault="00E67635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E67635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F22A5F" w:rsidRPr="009015A7">
              <w:rPr>
                <w:rFonts w:ascii="Times New Roman" w:hAnsi="Times New Roman"/>
                <w:lang w:eastAsia="ru-RU"/>
              </w:rPr>
              <w:t>аспоряжение Правительства Ханты-Мансийского автономног</w:t>
            </w:r>
            <w:r>
              <w:rPr>
                <w:rFonts w:ascii="Times New Roman" w:hAnsi="Times New Roman"/>
                <w:lang w:eastAsia="ru-RU"/>
              </w:rPr>
              <w:t>о округа – Югры от 24.06.2016 №</w:t>
            </w:r>
            <w:r w:rsidR="00F22A5F" w:rsidRPr="009015A7">
              <w:rPr>
                <w:rFonts w:ascii="Times New Roman" w:hAnsi="Times New Roman"/>
                <w:lang w:eastAsia="ru-RU"/>
              </w:rPr>
              <w:t xml:space="preserve">353-рп «О проведении </w:t>
            </w:r>
            <w:proofErr w:type="gramStart"/>
            <w:r w:rsidR="00F22A5F" w:rsidRPr="009015A7">
              <w:rPr>
                <w:rFonts w:ascii="Times New Roman" w:hAnsi="Times New Roman"/>
                <w:lang w:eastAsia="ru-RU"/>
              </w:rPr>
              <w:t>апробации системы персонифицированного финансирования дополнительного образования детей</w:t>
            </w:r>
            <w:proofErr w:type="gramEnd"/>
            <w:r w:rsidR="00F22A5F" w:rsidRPr="009015A7">
              <w:rPr>
                <w:rFonts w:ascii="Times New Roman" w:hAnsi="Times New Roman"/>
                <w:lang w:eastAsia="ru-RU"/>
              </w:rPr>
              <w:t xml:space="preserve"> в Ханты-Мансийском автономном округе – Югре»;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E67635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="00F22A5F" w:rsidRPr="009015A7">
              <w:rPr>
                <w:rFonts w:ascii="Times New Roman" w:hAnsi="Times New Roman"/>
                <w:lang w:eastAsia="ru-RU"/>
              </w:rPr>
              <w:t xml:space="preserve">остановление Администрации города </w:t>
            </w:r>
            <w:r>
              <w:rPr>
                <w:rFonts w:ascii="Times New Roman" w:hAnsi="Times New Roman"/>
                <w:lang w:eastAsia="ru-RU"/>
              </w:rPr>
              <w:t>Ханты-Мансийска от 17.08.2017 №</w:t>
            </w:r>
            <w:r w:rsidR="00F22A5F" w:rsidRPr="009015A7">
              <w:rPr>
                <w:rFonts w:ascii="Times New Roman" w:hAnsi="Times New Roman"/>
                <w:lang w:eastAsia="ru-RU"/>
              </w:rPr>
              <w:t>771 «Об утверждении параметров персонифицированного финансирования дополнительного образования детей в городе Ханты-Мансийске на 2017 - 2020 годы»;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E67635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22A5F" w:rsidRPr="009015A7">
              <w:rPr>
                <w:rFonts w:ascii="Times New Roman" w:hAnsi="Times New Roman"/>
              </w:rPr>
              <w:t>аспоряжение Правительства Ханты-Мансийского автономног</w:t>
            </w:r>
            <w:r>
              <w:rPr>
                <w:rFonts w:ascii="Times New Roman" w:hAnsi="Times New Roman"/>
              </w:rPr>
              <w:t>о округа – Югры от 15.03.2013 №</w:t>
            </w:r>
            <w:r w:rsidR="00F22A5F" w:rsidRPr="009015A7">
              <w:rPr>
                <w:rFonts w:ascii="Times New Roman" w:hAnsi="Times New Roman"/>
              </w:rPr>
              <w:t xml:space="preserve">92-рп «Об оценке </w:t>
            </w:r>
            <w:proofErr w:type="gramStart"/>
            <w:r w:rsidR="00F22A5F" w:rsidRPr="009015A7">
              <w:rPr>
                <w:rFonts w:ascii="Times New Roman" w:hAnsi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F22A5F" w:rsidRPr="009015A7">
              <w:rPr>
                <w:rFonts w:ascii="Times New Roman" w:hAnsi="Times New Roman"/>
              </w:rPr>
              <w:t xml:space="preserve"> и муниципальных районов Ханты-Мансийс</w:t>
            </w:r>
            <w:r w:rsidR="001E063D" w:rsidRPr="009015A7">
              <w:rPr>
                <w:rFonts w:ascii="Times New Roman" w:hAnsi="Times New Roman"/>
              </w:rPr>
              <w:t>кого автономного округа – Югры»;</w:t>
            </w:r>
          </w:p>
          <w:p w:rsidR="001E063D" w:rsidRPr="009015A7" w:rsidRDefault="001E063D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4CB2" w:rsidRPr="009015A7" w:rsidRDefault="00E67635" w:rsidP="001B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25482D" w:rsidRPr="009015A7">
              <w:rPr>
                <w:rFonts w:ascii="Times New Roman" w:hAnsi="Times New Roman"/>
                <w:lang w:eastAsia="ru-RU"/>
              </w:rPr>
              <w:t>роект</w:t>
            </w:r>
            <w:r w:rsidR="001B4CB2" w:rsidRPr="009015A7">
              <w:rPr>
                <w:rFonts w:ascii="Times New Roman" w:hAnsi="Times New Roman"/>
                <w:lang w:eastAsia="ru-RU"/>
              </w:rPr>
              <w:t xml:space="preserve"> (мероприятия), </w:t>
            </w:r>
            <w:proofErr w:type="gramStart"/>
            <w:r w:rsidR="001B4CB2" w:rsidRPr="009015A7">
              <w:rPr>
                <w:rFonts w:ascii="Times New Roman" w:hAnsi="Times New Roman"/>
                <w:lang w:eastAsia="ru-RU"/>
              </w:rPr>
              <w:t>направленные</w:t>
            </w:r>
            <w:proofErr w:type="gramEnd"/>
            <w:r w:rsidR="001B4CB2" w:rsidRPr="009015A7">
              <w:rPr>
                <w:rFonts w:ascii="Times New Roman" w:hAnsi="Times New Roman"/>
                <w:lang w:eastAsia="ru-RU"/>
              </w:rPr>
              <w:t xml:space="preserve"> в том числе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B4CB2" w:rsidRPr="009015A7">
              <w:rPr>
                <w:rFonts w:ascii="Times New Roman" w:hAnsi="Times New Roman"/>
                <w:lang w:eastAsia="ru-RU"/>
              </w:rPr>
              <w:t xml:space="preserve">на реализацию национальных и федеральных проектов Российской Федерации, </w:t>
            </w:r>
          </w:p>
          <w:p w:rsidR="00F22A5F" w:rsidRPr="009015A7" w:rsidRDefault="001B4CB2" w:rsidP="001B4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портфелей проектов Ханты-Мансийск</w:t>
            </w:r>
            <w:r w:rsidR="00B07CAF" w:rsidRPr="009015A7">
              <w:rPr>
                <w:rFonts w:ascii="Times New Roman" w:hAnsi="Times New Roman"/>
                <w:lang w:eastAsia="ru-RU"/>
              </w:rPr>
              <w:t>ого автономного округа - Югры</w:t>
            </w:r>
            <w:r w:rsidRPr="009015A7">
              <w:rPr>
                <w:rFonts w:ascii="Times New Roman" w:hAnsi="Times New Roman"/>
                <w:lang w:eastAsia="ru-RU"/>
              </w:rPr>
              <w:t>:</w:t>
            </w:r>
            <w:r w:rsidR="00A05A08" w:rsidRPr="009015A7">
              <w:rPr>
                <w:rFonts w:ascii="Times New Roman" w:hAnsi="Times New Roman"/>
                <w:lang w:eastAsia="ru-RU"/>
              </w:rPr>
              <w:t xml:space="preserve"> «Успех каждого ребенка».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Характеризует доступность дополнительного образования детей.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3F4247A2" wp14:editId="6CC2E399">
                  <wp:extent cx="2106930" cy="501015"/>
                  <wp:effectExtent l="0" t="0" r="7620" b="0"/>
                  <wp:docPr id="21" name="Рисунок 21" descr="base_24478_18568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18568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 (демографические данные);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15A7">
              <w:rPr>
                <w:rFonts w:ascii="Times New Roman" w:hAnsi="Times New Roman"/>
                <w:b/>
              </w:rPr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9015A7">
              <w:rPr>
                <w:rFonts w:ascii="Times New Roman" w:hAnsi="Times New Roman"/>
                <w:b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0BA244F1" wp14:editId="6B3B9BA7">
                  <wp:extent cx="2106930" cy="501015"/>
                  <wp:effectExtent l="0" t="0" r="7620" b="0"/>
                  <wp:docPr id="22" name="Рисунок 22" descr="base_24478_18568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8568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 (демографические данные);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14.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Рассчитывается по итогам года с учетом данных </w:t>
            </w:r>
            <w:hyperlink r:id="rId19" w:history="1">
              <w:r w:rsidRPr="009015A7">
                <w:rPr>
                  <w:rFonts w:ascii="Times New Roman" w:hAnsi="Times New Roman"/>
                  <w:lang w:eastAsia="ru-RU"/>
                </w:rPr>
                <w:t>формы</w:t>
              </w:r>
            </w:hyperlink>
            <w:r w:rsidRPr="009015A7">
              <w:rPr>
                <w:rFonts w:ascii="Times New Roman" w:hAnsi="Times New Roman"/>
                <w:lang w:eastAsia="ru-RU"/>
              </w:rPr>
              <w:t xml:space="preserve"> федерального статистического наблюдения №-1ДОП «Сведения о дополнительном образовании и спортивной подготовке детей» и данных по охвату детей программами дополнительного образования на основе персонифицированного финансирования (сертификата)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ДОП5до18 = (Ч5до18 / Д5до18) / К </w:t>
            </w: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, где: </w:t>
            </w:r>
            <w:proofErr w:type="gramStart"/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Ч5до18 - количество услуг дополнительного образования на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№-1ДОП «Сведения о дополнительном образовании и спортивной подготовке детей»;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17.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</w:rPr>
              <w:t>Показатель определяется по итогам года на основании отчетов, представляемых образовательными организациями.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3.2.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Создание условий для развития гражданск</w:t>
            </w:r>
            <w:proofErr w:type="gramStart"/>
            <w:r w:rsidRPr="009015A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>, военно-патриотических качеств обучающихся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 месячниках, турнирах, экспедициях, походах, экскурсионных программах.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Реализация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776" w:type="dxa"/>
          </w:tcPr>
          <w:p w:rsidR="00197F98" w:rsidRDefault="00197F98" w:rsidP="00197F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Указ Президента Росси</w:t>
            </w:r>
            <w:r>
              <w:rPr>
                <w:rFonts w:ascii="Times New Roman" w:hAnsi="Times New Roman"/>
                <w:lang w:eastAsia="ru-RU"/>
              </w:rPr>
              <w:t>йской Федерации от 07.05.2018 №</w:t>
            </w:r>
            <w:r w:rsidRPr="009015A7">
              <w:rPr>
                <w:rFonts w:ascii="Times New Roman" w:hAnsi="Times New Roman"/>
                <w:lang w:eastAsia="ru-RU"/>
              </w:rPr>
              <w:t>204 «О национальных целях и стратегических задачах развития Российской Федерации на период до 2024 года»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197F98" w:rsidRDefault="00197F98" w:rsidP="00197F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97F98" w:rsidRPr="009015A7" w:rsidRDefault="00197F98" w:rsidP="00197F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9015A7">
              <w:rPr>
                <w:rFonts w:ascii="Times New Roman" w:hAnsi="Times New Roman"/>
                <w:lang w:eastAsia="ru-RU"/>
              </w:rPr>
              <w:t>остановление Правительства Ханты-Мансийского автоном</w:t>
            </w:r>
            <w:r>
              <w:rPr>
                <w:rFonts w:ascii="Times New Roman" w:hAnsi="Times New Roman"/>
                <w:lang w:eastAsia="ru-RU"/>
              </w:rPr>
              <w:t>ного округа – Югры 05.10.2018 №</w:t>
            </w:r>
            <w:r w:rsidRPr="009015A7">
              <w:rPr>
                <w:rFonts w:ascii="Times New Roman" w:hAnsi="Times New Roman"/>
                <w:lang w:eastAsia="ru-RU"/>
              </w:rPr>
              <w:t>338-п «О государственной программе Ханты-Мансийского автономного округа – Югры «Развитие образования»;</w:t>
            </w:r>
          </w:p>
          <w:p w:rsidR="00197F98" w:rsidRDefault="00197F98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197F98" w:rsidP="00197F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Правительства</w:t>
            </w:r>
            <w:r w:rsidR="00F22A5F" w:rsidRPr="009015A7">
              <w:rPr>
                <w:rFonts w:ascii="Times New Roman" w:hAnsi="Times New Roman"/>
                <w:lang w:eastAsia="ru-RU"/>
              </w:rPr>
              <w:t xml:space="preserve"> Ханты-Мансийского автономног</w:t>
            </w:r>
            <w:r>
              <w:rPr>
                <w:rFonts w:ascii="Times New Roman" w:hAnsi="Times New Roman"/>
                <w:lang w:eastAsia="ru-RU"/>
              </w:rPr>
              <w:t>о округа – Югры от 29.12.2014 №</w:t>
            </w:r>
            <w:r w:rsidR="00F22A5F" w:rsidRPr="009015A7">
              <w:rPr>
                <w:rFonts w:ascii="Times New Roman" w:hAnsi="Times New Roman"/>
                <w:lang w:eastAsia="ru-RU"/>
              </w:rPr>
              <w:t>747-рп «О концепции гражданско-патриотического воспитания граждан Ханты-Мансийс</w:t>
            </w:r>
            <w:r>
              <w:rPr>
                <w:rFonts w:ascii="Times New Roman" w:hAnsi="Times New Roman"/>
                <w:lang w:eastAsia="ru-RU"/>
              </w:rPr>
              <w:t>кого автономного округа – Югры».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Характеризует доступность дополнительного образования детей.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68CF4828" wp14:editId="73101559">
                  <wp:extent cx="2106930" cy="501015"/>
                  <wp:effectExtent l="0" t="0" r="7620" b="0"/>
                  <wp:docPr id="23" name="Рисунок 23" descr="base_24478_18568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18568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Ч5до18 - количество услуг дополнительного образования,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 (демографические данные);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17.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</w:rPr>
              <w:t>Показатель определяется по итогам года на основании отчетов, представляемых образовательными организациями.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Задача: 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  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Подпрограмма IV. «Ресурсное обеспечение системы образования»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Обеспечение функций управления и контроля в сфере образования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Материально-техническое и финансовое обеспечение деятельности Департамента образования Администрации города Ханты-Мансийска в объеме, необходимом для своевременного и качественного выполнения возложенных на него полномочий</w:t>
            </w:r>
          </w:p>
        </w:tc>
        <w:tc>
          <w:tcPr>
            <w:tcW w:w="2776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Федеральный закон от 29.12.2012 № 273-ФЗ «Об образовании в Российской Федерации» (пункт 3 статья 8, статьи 9, 56);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197F98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F22A5F" w:rsidRPr="009015A7">
              <w:rPr>
                <w:rFonts w:ascii="Times New Roman" w:hAnsi="Times New Roman"/>
                <w:lang w:eastAsia="ru-RU"/>
              </w:rPr>
              <w:t xml:space="preserve">ешение Думы города </w:t>
            </w:r>
            <w:r>
              <w:rPr>
                <w:rFonts w:ascii="Times New Roman" w:hAnsi="Times New Roman"/>
                <w:lang w:eastAsia="ru-RU"/>
              </w:rPr>
              <w:t>Ханты-Мансийска от 21.07.2011 №</w:t>
            </w:r>
            <w:r w:rsidR="00F22A5F" w:rsidRPr="009015A7">
              <w:rPr>
                <w:rFonts w:ascii="Times New Roman" w:hAnsi="Times New Roman"/>
                <w:lang w:eastAsia="ru-RU"/>
              </w:rPr>
              <w:t>69 «О Департаменте образования Администрации города Ханты-Мансийска»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№ 85 – 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1до 6 лет.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Характеризует доступность дополнительного образования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детей.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4B0FE9F9" wp14:editId="3C8FCBDA">
                  <wp:extent cx="2106930" cy="501015"/>
                  <wp:effectExtent l="0" t="0" r="7620" b="0"/>
                  <wp:docPr id="24" name="Рисунок 24" descr="base_24478_18568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18568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 (демографические данные);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Показатель определяется по итогам года на основании отчетов общеобразовательных организаций.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</w:rPr>
              <w:t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4.2.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66A">
              <w:rPr>
                <w:rFonts w:ascii="Times New Roman" w:hAnsi="Times New Roman"/>
                <w:lang w:eastAsia="ru-RU"/>
              </w:rPr>
              <w:t xml:space="preserve">Финансовое обеспечение </w:t>
            </w:r>
            <w:r w:rsidRPr="004A566A">
              <w:rPr>
                <w:rFonts w:ascii="Times New Roman" w:hAnsi="Times New Roman"/>
                <w:lang w:eastAsia="ru-RU"/>
              </w:rPr>
              <w:lastRenderedPageBreak/>
              <w:t>полномочий органов местного самоуправления города Ханты-Мансийска в сфере образования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 xml:space="preserve">Материально-техническое и финансовое обеспечение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деятельности муниципального казенного учреждения «Управление по учету и контролю финансов образовательных организаций города Ханты-Мансийска», муниципального казенного учреждения дополнительного образования «Центр развития образования»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4A566A" w:rsidRDefault="004A566A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Разработка информационных систем и сетей, создаваемых для обеспечения деятельности Департамента образования.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Приобретение, создание, адаптация внедрения и поддержки системного и прикладного программного обеспечения и программно-технических комплексов в структуре Департамента образования;</w:t>
            </w:r>
          </w:p>
          <w:p w:rsidR="004A566A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организация, проведение и участие в различных видах мероприятий: слетах,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 xml:space="preserve">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 месячниках, турнирах, экспедициях, походах, экскурсионных программах. 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776" w:type="dxa"/>
          </w:tcPr>
          <w:p w:rsidR="00F22A5F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Федеральный закон от</w:t>
            </w:r>
            <w:r w:rsidR="00197F98">
              <w:rPr>
                <w:rFonts w:ascii="Times New Roman" w:hAnsi="Times New Roman"/>
                <w:lang w:eastAsia="ru-RU"/>
              </w:rPr>
              <w:t xml:space="preserve"> 29.12.2012 №</w:t>
            </w:r>
            <w:r w:rsidRPr="009015A7">
              <w:rPr>
                <w:rFonts w:ascii="Times New Roman" w:hAnsi="Times New Roman"/>
                <w:lang w:eastAsia="ru-RU"/>
              </w:rPr>
              <w:t xml:space="preserve">273-ФЗ «Об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образовании в Российской Федерации» (пункт 3 статья 8, статьи 9, 56);</w:t>
            </w:r>
          </w:p>
          <w:p w:rsidR="00476141" w:rsidRDefault="00476141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76141" w:rsidRPr="009015A7" w:rsidRDefault="00476141" w:rsidP="004761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9015A7">
              <w:rPr>
                <w:rFonts w:ascii="Times New Roman" w:hAnsi="Times New Roman"/>
                <w:lang w:eastAsia="ru-RU"/>
              </w:rPr>
              <w:t>остановление Правительства Р</w:t>
            </w:r>
            <w:r>
              <w:rPr>
                <w:rFonts w:ascii="Times New Roman" w:hAnsi="Times New Roman"/>
                <w:lang w:eastAsia="ru-RU"/>
              </w:rPr>
              <w:t xml:space="preserve">оссийской </w:t>
            </w:r>
            <w:r w:rsidRPr="009015A7">
              <w:rPr>
                <w:rFonts w:ascii="Times New Roman" w:hAnsi="Times New Roman"/>
                <w:lang w:eastAsia="ru-RU"/>
              </w:rPr>
              <w:t>Ф</w:t>
            </w:r>
            <w:r>
              <w:rPr>
                <w:rFonts w:ascii="Times New Roman" w:hAnsi="Times New Roman"/>
                <w:lang w:eastAsia="ru-RU"/>
              </w:rPr>
              <w:t>едерации от 21.03.2019 №</w:t>
            </w:r>
            <w:r w:rsidRPr="009015A7">
              <w:rPr>
                <w:rFonts w:ascii="Times New Roman" w:hAnsi="Times New Roman"/>
                <w:lang w:eastAsia="ru-RU"/>
              </w:rPr>
              <w:t xml:space="preserve">302 «О целевом </w:t>
            </w:r>
            <w:proofErr w:type="gramStart"/>
            <w:r w:rsidRPr="009015A7">
              <w:rPr>
                <w:rFonts w:ascii="Times New Roman" w:hAnsi="Times New Roman"/>
                <w:lang w:eastAsia="ru-RU"/>
              </w:rPr>
              <w:t>обучении по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</w:t>
            </w:r>
            <w:r>
              <w:rPr>
                <w:rFonts w:ascii="Times New Roman" w:hAnsi="Times New Roman"/>
                <w:lang w:eastAsia="ru-RU"/>
              </w:rPr>
              <w:t>едерации от 27 ноября 2013 г. №</w:t>
            </w:r>
            <w:r w:rsidRPr="009015A7">
              <w:rPr>
                <w:rFonts w:ascii="Times New Roman" w:hAnsi="Times New Roman"/>
                <w:lang w:eastAsia="ru-RU"/>
              </w:rPr>
              <w:t>1076»;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Закон Ханты-Мансийского автономного округа – Югры от 11.12.2013 №123-оз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>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82F" w:rsidRPr="009015A7" w:rsidRDefault="00476141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185C8C" w:rsidRPr="009015A7">
              <w:rPr>
                <w:rFonts w:ascii="Times New Roman" w:hAnsi="Times New Roman"/>
                <w:lang w:eastAsia="ru-RU"/>
              </w:rPr>
              <w:t>остановление Правительства Ханты-Мансийского автономного округа</w:t>
            </w:r>
            <w:r w:rsidR="0003649C" w:rsidRPr="009015A7">
              <w:rPr>
                <w:rFonts w:ascii="Times New Roman" w:hAnsi="Times New Roman"/>
                <w:lang w:eastAsia="ru-RU"/>
              </w:rPr>
              <w:t xml:space="preserve"> – Югры </w:t>
            </w:r>
            <w:r w:rsidR="00BD7995" w:rsidRPr="009015A7">
              <w:rPr>
                <w:rFonts w:ascii="Times New Roman" w:hAnsi="Times New Roman"/>
                <w:lang w:eastAsia="ru-RU"/>
              </w:rPr>
              <w:t xml:space="preserve">от 28.06.2019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="007D14C8" w:rsidRPr="009015A7">
              <w:rPr>
                <w:rFonts w:ascii="Times New Roman" w:hAnsi="Times New Roman"/>
                <w:lang w:eastAsia="ru-RU"/>
              </w:rPr>
              <w:t>205-п</w:t>
            </w:r>
            <w:r w:rsidR="00076FD1" w:rsidRPr="009015A7">
              <w:rPr>
                <w:rFonts w:ascii="Times New Roman" w:hAnsi="Times New Roman"/>
                <w:lang w:eastAsia="ru-RU"/>
              </w:rPr>
              <w:t xml:space="preserve"> «О целевом </w:t>
            </w:r>
            <w:proofErr w:type="gramStart"/>
            <w:r w:rsidR="00076FD1" w:rsidRPr="009015A7">
              <w:rPr>
                <w:rFonts w:ascii="Times New Roman" w:hAnsi="Times New Roman"/>
                <w:lang w:eastAsia="ru-RU"/>
              </w:rPr>
              <w:t>обучении по</w:t>
            </w:r>
            <w:proofErr w:type="gramEnd"/>
            <w:r w:rsidR="00076FD1" w:rsidRPr="009015A7">
              <w:rPr>
                <w:rFonts w:ascii="Times New Roman" w:hAnsi="Times New Roman"/>
                <w:lang w:eastAsia="ru-RU"/>
              </w:rPr>
              <w:t xml:space="preserve"> образовательным программам высшего образования за счет бюджетных ассигнований Ханты-Мансийского автономного округа – Югры».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 xml:space="preserve">Показатель 3. Доля детей в возрасте от 1 до 6 лет, получающих дошкольную образовательную услугу и </w:t>
            </w: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(или) услугу по их содержанию в муниципальных образовательных организациях в общей численности детей в возрасте от 1 до 6 лет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15A7">
              <w:rPr>
                <w:rFonts w:ascii="Times New Roman" w:hAnsi="Times New Roman"/>
                <w:lang w:eastAsia="ru-RU"/>
              </w:rPr>
      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№ 85 – 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1до 6 лет.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Характеризует доступность дополнительного образования детей.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738C2E3A" wp14:editId="63D66493">
                  <wp:extent cx="2106930" cy="501015"/>
                  <wp:effectExtent l="0" t="0" r="7620" b="0"/>
                  <wp:docPr id="25" name="Рисунок 25" descr="base_24478_18568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18568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Д5до18 - общая численность детей в возрасте от 5 до 18 лет (демографические данные);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015A7">
              <w:rPr>
                <w:rFonts w:ascii="Times New Roman" w:hAnsi="Times New Roman"/>
                <w:lang w:eastAsia="ru-RU"/>
              </w:rPr>
              <w:t>Ккоэф</w:t>
            </w:r>
            <w:proofErr w:type="spellEnd"/>
            <w:r w:rsidRPr="009015A7">
              <w:rPr>
                <w:rFonts w:ascii="Times New Roman" w:hAnsi="Times New Roman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 xml:space="preserve">Показатель 15. Доля выпускников муниципальных образовательных организаций, сдавших единый </w:t>
            </w: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>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Показатель определяется по итогам года на основании отчетов общеобразовательных организаций.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t>Показатель</w:t>
            </w:r>
            <w:r w:rsidR="00476141">
              <w:rPr>
                <w:rFonts w:ascii="Times New Roman" w:hAnsi="Times New Roman"/>
                <w:b/>
                <w:lang w:eastAsia="ru-RU"/>
              </w:rPr>
              <w:t> </w:t>
            </w:r>
            <w:r w:rsidRPr="009015A7">
              <w:rPr>
                <w:rFonts w:ascii="Times New Roman" w:hAnsi="Times New Roman"/>
                <w:b/>
                <w:lang w:eastAsia="ru-RU"/>
              </w:rPr>
              <w:t>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</w:rPr>
              <w:t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4.3.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Разработка и широкое внедрение в образовательных организациях энергосберегающих технологий.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</w:t>
            </w:r>
          </w:p>
        </w:tc>
        <w:tc>
          <w:tcPr>
            <w:tcW w:w="2776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Распоряжение Правительства Ханты-Мансийского автономног</w:t>
            </w:r>
            <w:r w:rsidR="00476141">
              <w:rPr>
                <w:rFonts w:ascii="Times New Roman" w:hAnsi="Times New Roman"/>
                <w:lang w:eastAsia="ru-RU"/>
              </w:rPr>
              <w:t>о округа – Югры от 15.03.2013 №</w:t>
            </w:r>
            <w:r w:rsidRPr="009015A7">
              <w:rPr>
                <w:rFonts w:ascii="Times New Roman" w:hAnsi="Times New Roman"/>
                <w:lang w:eastAsia="ru-RU"/>
              </w:rPr>
              <w:t xml:space="preserve">92-рп «Об оценке </w:t>
            </w:r>
            <w:proofErr w:type="gramStart"/>
            <w:r w:rsidRPr="009015A7">
              <w:rPr>
                <w:rFonts w:ascii="Times New Roman" w:hAnsi="Times New Roman"/>
                <w:lang w:eastAsia="ru-RU"/>
              </w:rPr>
              <w:t xml:space="preserve">эффективности </w:t>
            </w:r>
            <w:r w:rsidRPr="009015A7">
              <w:rPr>
                <w:rFonts w:ascii="Times New Roman" w:hAnsi="Times New Roman"/>
                <w:lang w:eastAsia="ru-RU"/>
              </w:rPr>
              <w:lastRenderedPageBreak/>
              <w:t>деятельности органов местного самоуправления городских округов</w:t>
            </w:r>
            <w:proofErr w:type="gramEnd"/>
            <w:r w:rsidRPr="009015A7">
              <w:rPr>
                <w:rFonts w:ascii="Times New Roman" w:hAnsi="Times New Roman"/>
                <w:lang w:eastAsia="ru-RU"/>
              </w:rPr>
              <w:t xml:space="preserve"> и муниципальных районов Ханты-Мансийского автономного округа – Югры».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trike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 xml:space="preserve">Показатель 19. </w:t>
            </w:r>
            <w:r w:rsidRPr="009015A7">
              <w:rPr>
                <w:rFonts w:ascii="Times New Roman" w:hAnsi="Times New Roman"/>
                <w:b/>
              </w:rPr>
              <w:t xml:space="preserve"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</w:t>
            </w:r>
            <w:r w:rsidRPr="009015A7">
              <w:rPr>
                <w:rFonts w:ascii="Times New Roman" w:hAnsi="Times New Roman"/>
                <w:b/>
              </w:rPr>
              <w:lastRenderedPageBreak/>
              <w:t>программы дошкольного и общего образования.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  <w:lang w:eastAsia="ru-RU"/>
              </w:rPr>
              <w:t>Показатель характеризует состояние зданий системы общего и дошкольного образования, определяется, путем расчета нормы амортизации</w:t>
            </w:r>
            <w:r w:rsidRPr="009015A7">
              <w:rPr>
                <w:rFonts w:ascii="Times New Roman" w:hAnsi="Times New Roman"/>
                <w:b/>
              </w:rPr>
              <w:t xml:space="preserve"> </w:t>
            </w:r>
            <w:r w:rsidRPr="009015A7">
              <w:rPr>
                <w:rFonts w:ascii="Times New Roman" w:hAnsi="Times New Roman"/>
                <w:lang w:eastAsia="ru-RU"/>
              </w:rPr>
              <w:t>по итогам года в соответствии с</w:t>
            </w:r>
            <w:r w:rsidRPr="009015A7">
              <w:rPr>
                <w:rFonts w:ascii="Times New Roman" w:hAnsi="Times New Roman"/>
              </w:rPr>
              <w:t xml:space="preserve"> </w:t>
            </w:r>
            <w:r w:rsidRPr="009015A7">
              <w:rPr>
                <w:rFonts w:ascii="Times New Roman" w:hAnsi="Times New Roman"/>
                <w:lang w:eastAsia="ru-RU"/>
              </w:rPr>
              <w:t xml:space="preserve">отчетностью по  форме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организации». 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lastRenderedPageBreak/>
              <w:t>4.4.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Проектирование, строительство (реконструкция) зданий для размещения образовательных организаций. Приобретение объектов недвижимого имущества для размещения дошкольных и (или) общеобразовательных организаций. Оснащение материально-технической базы образовательных организаций</w:t>
            </w:r>
          </w:p>
        </w:tc>
        <w:tc>
          <w:tcPr>
            <w:tcW w:w="2776" w:type="dxa"/>
          </w:tcPr>
          <w:p w:rsidR="00524E9E" w:rsidRDefault="00524E9E" w:rsidP="00524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Указ Президента Росси</w:t>
            </w:r>
            <w:r>
              <w:rPr>
                <w:rFonts w:ascii="Times New Roman" w:hAnsi="Times New Roman"/>
                <w:lang w:eastAsia="ru-RU"/>
              </w:rPr>
              <w:t>йской Федерации от 07.05.2018 №</w:t>
            </w:r>
            <w:r w:rsidRPr="009015A7">
              <w:rPr>
                <w:rFonts w:ascii="Times New Roman" w:hAnsi="Times New Roman"/>
                <w:lang w:eastAsia="ru-RU"/>
              </w:rPr>
              <w:t>204 «О национальных целях и стратегических задачах развития Российской Фе</w:t>
            </w:r>
            <w:r>
              <w:rPr>
                <w:rFonts w:ascii="Times New Roman" w:hAnsi="Times New Roman"/>
                <w:lang w:eastAsia="ru-RU"/>
              </w:rPr>
              <w:t>дерации на период до 2024 года»;</w:t>
            </w:r>
          </w:p>
          <w:p w:rsidR="00524E9E" w:rsidRDefault="00524E9E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524E9E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F22A5F" w:rsidRPr="009015A7">
              <w:rPr>
                <w:rFonts w:ascii="Times New Roman" w:hAnsi="Times New Roman"/>
                <w:lang w:eastAsia="ru-RU"/>
              </w:rPr>
              <w:t>аспоряжение Правительства Росси</w:t>
            </w:r>
            <w:r>
              <w:rPr>
                <w:rFonts w:ascii="Times New Roman" w:hAnsi="Times New Roman"/>
                <w:lang w:eastAsia="ru-RU"/>
              </w:rPr>
              <w:t>йской Федерации от 23.10.2015 №</w:t>
            </w:r>
            <w:r w:rsidR="00F22A5F" w:rsidRPr="009015A7">
              <w:rPr>
                <w:rFonts w:ascii="Times New Roman" w:hAnsi="Times New Roman"/>
                <w:lang w:eastAsia="ru-RU"/>
              </w:rPr>
              <w:t xml:space="preserve">2145-р «О программе «Содействие созданию в субъектах Российской Федерации (исходя из прогнозируемой потребности) новых мест в общеобразовательных </w:t>
            </w:r>
            <w:r w:rsidR="00F22A5F" w:rsidRPr="009015A7">
              <w:rPr>
                <w:rFonts w:ascii="Times New Roman" w:hAnsi="Times New Roman"/>
                <w:lang w:eastAsia="ru-RU"/>
              </w:rPr>
              <w:lastRenderedPageBreak/>
              <w:t>организациях» на 2016 - 2025 годы»;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Default="00524E9E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F22A5F" w:rsidRPr="009015A7">
              <w:rPr>
                <w:rFonts w:ascii="Times New Roman" w:hAnsi="Times New Roman"/>
                <w:lang w:eastAsia="ru-RU"/>
              </w:rPr>
              <w:t>остановление Правительства Ханты-Мансийского автономног</w:t>
            </w:r>
            <w:r>
              <w:rPr>
                <w:rFonts w:ascii="Times New Roman" w:hAnsi="Times New Roman"/>
                <w:lang w:eastAsia="ru-RU"/>
              </w:rPr>
              <w:t>о округа – Югры от 20.03.2001 №</w:t>
            </w:r>
            <w:r w:rsidR="00F22A5F" w:rsidRPr="009015A7">
              <w:rPr>
                <w:rFonts w:ascii="Times New Roman" w:hAnsi="Times New Roman"/>
                <w:lang w:eastAsia="ru-RU"/>
              </w:rPr>
              <w:t>110-п «О комиссии по энергосбережению при Правительстве Ханты-Мансийского автономного округа – Югры»;</w:t>
            </w:r>
          </w:p>
          <w:p w:rsidR="00524E9E" w:rsidRDefault="00524E9E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4E9E" w:rsidRPr="009015A7" w:rsidRDefault="00524E9E" w:rsidP="00524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9015A7">
              <w:rPr>
                <w:rFonts w:ascii="Times New Roman" w:hAnsi="Times New Roman"/>
                <w:lang w:eastAsia="ru-RU"/>
              </w:rPr>
              <w:t>остановление Правительства Ханты-Мансийского автоном</w:t>
            </w:r>
            <w:r>
              <w:rPr>
                <w:rFonts w:ascii="Times New Roman" w:hAnsi="Times New Roman"/>
                <w:lang w:eastAsia="ru-RU"/>
              </w:rPr>
              <w:t>ного округа – Югры 05.10.2018 №</w:t>
            </w:r>
            <w:r w:rsidRPr="009015A7">
              <w:rPr>
                <w:rFonts w:ascii="Times New Roman" w:hAnsi="Times New Roman"/>
                <w:lang w:eastAsia="ru-RU"/>
              </w:rPr>
              <w:t>338-п «О государственной программе Ханты-Мансийского автономного округа – Югры «Развитие образования»;</w:t>
            </w:r>
          </w:p>
          <w:p w:rsidR="00524E9E" w:rsidRPr="009015A7" w:rsidRDefault="00524E9E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22A5F" w:rsidRPr="009015A7" w:rsidRDefault="00524E9E" w:rsidP="00524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="00F22A5F" w:rsidRPr="009015A7">
              <w:rPr>
                <w:rFonts w:ascii="Times New Roman" w:hAnsi="Times New Roman"/>
              </w:rPr>
              <w:t>аспоряжение Правительства Ханты-Мансийского автономног</w:t>
            </w:r>
            <w:r>
              <w:rPr>
                <w:rFonts w:ascii="Times New Roman" w:hAnsi="Times New Roman"/>
              </w:rPr>
              <w:t>о округа – Югры от 15.03.2013 №</w:t>
            </w:r>
            <w:r w:rsidR="00F22A5F" w:rsidRPr="009015A7">
              <w:rPr>
                <w:rFonts w:ascii="Times New Roman" w:hAnsi="Times New Roman"/>
              </w:rPr>
              <w:t xml:space="preserve">92-рп «Об оценке </w:t>
            </w:r>
            <w:proofErr w:type="gramStart"/>
            <w:r w:rsidR="00F22A5F" w:rsidRPr="009015A7">
              <w:rPr>
                <w:rFonts w:ascii="Times New Roman" w:hAnsi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F22A5F" w:rsidRPr="009015A7">
              <w:rPr>
                <w:rFonts w:ascii="Times New Roman" w:hAnsi="Times New Roman"/>
              </w:rPr>
              <w:t xml:space="preserve"> и муниципальных районов Ханты-Мансийс</w:t>
            </w:r>
            <w:r>
              <w:rPr>
                <w:rFonts w:ascii="Times New Roman" w:hAnsi="Times New Roman"/>
              </w:rPr>
              <w:t>кого автономного округа – Югры».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  <w:b/>
                <w:lang w:eastAsia="ru-RU"/>
              </w:rPr>
              <w:lastRenderedPageBreak/>
              <w:t xml:space="preserve">Показатель 9. 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9015A7">
              <w:rPr>
                <w:rFonts w:ascii="Times New Roman" w:hAnsi="Times New Roman"/>
                <w:b/>
                <w:lang w:eastAsia="ru-RU"/>
              </w:rPr>
              <w:t>численности</w:t>
            </w:r>
            <w:proofErr w:type="gramEnd"/>
            <w:r w:rsidRPr="009015A7">
              <w:rPr>
                <w:rFonts w:ascii="Times New Roman" w:hAnsi="Times New Roman"/>
                <w:b/>
                <w:lang w:eastAsia="ru-RU"/>
              </w:rPr>
              <w:t xml:space="preserve"> обучающихся в муниципальных общеобразовательных организациях (%).</w:t>
            </w:r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 xml:space="preserve"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 </w:t>
            </w:r>
          </w:p>
          <w:p w:rsidR="00F22A5F" w:rsidRPr="009015A7" w:rsidRDefault="00524E9E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 </w:t>
            </w:r>
            <w:r w:rsidR="00F22A5F" w:rsidRPr="009015A7">
              <w:rPr>
                <w:rFonts w:ascii="Times New Roman" w:hAnsi="Times New Roman"/>
                <w:b/>
                <w:lang w:eastAsia="ru-RU"/>
              </w:rPr>
              <w:t>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="00F22A5F" w:rsidRPr="009015A7">
              <w:rPr>
                <w:rFonts w:ascii="Times New Roman" w:hAnsi="Times New Roman"/>
                <w:b/>
                <w:lang w:eastAsia="ru-RU"/>
              </w:rPr>
              <w:t xml:space="preserve"> (%).</w:t>
            </w:r>
            <w:proofErr w:type="gramEnd"/>
          </w:p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015A7">
              <w:rPr>
                <w:rFonts w:ascii="Times New Roman" w:hAnsi="Times New Roman"/>
              </w:rPr>
              <w:t xml:space="preserve"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</w:t>
            </w:r>
            <w:r w:rsidRPr="009015A7">
              <w:rPr>
                <w:rFonts w:ascii="Times New Roman" w:hAnsi="Times New Roman"/>
              </w:rPr>
              <w:lastRenderedPageBreak/>
              <w:t>общего, основного общего, среднего общего образования».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lastRenderedPageBreak/>
              <w:t xml:space="preserve">Задача: </w:t>
            </w:r>
          </w:p>
          <w:p w:rsidR="00F22A5F" w:rsidRPr="009015A7" w:rsidRDefault="00F22A5F" w:rsidP="00F2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F22A5F" w:rsidRPr="009015A7" w:rsidTr="00F22A5F">
        <w:tc>
          <w:tcPr>
            <w:tcW w:w="14884" w:type="dxa"/>
            <w:gridSpan w:val="5"/>
          </w:tcPr>
          <w:p w:rsidR="00F22A5F" w:rsidRPr="009015A7" w:rsidRDefault="00F22A5F" w:rsidP="00F2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 xml:space="preserve">Подпрограмма </w:t>
            </w:r>
            <w:r w:rsidRPr="009015A7">
              <w:rPr>
                <w:rFonts w:ascii="Times New Roman" w:hAnsi="Times New Roman"/>
                <w:lang w:val="en-US"/>
              </w:rPr>
              <w:t>V</w:t>
            </w:r>
            <w:r w:rsidRPr="009015A7">
              <w:rPr>
                <w:rFonts w:ascii="Times New Roman" w:hAnsi="Times New Roman"/>
              </w:rPr>
              <w:t>. «Формирование законопослушного поведения участников дорожного движения»</w:t>
            </w:r>
          </w:p>
        </w:tc>
      </w:tr>
      <w:tr w:rsidR="00F22A5F" w:rsidRPr="009015A7" w:rsidTr="00F22A5F">
        <w:tc>
          <w:tcPr>
            <w:tcW w:w="925" w:type="dxa"/>
          </w:tcPr>
          <w:p w:rsidR="00F22A5F" w:rsidRPr="009015A7" w:rsidRDefault="00F22A5F" w:rsidP="00F22A5F">
            <w:pPr>
              <w:spacing w:after="0" w:line="240" w:lineRule="auto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>5.1.</w:t>
            </w:r>
          </w:p>
        </w:tc>
        <w:tc>
          <w:tcPr>
            <w:tcW w:w="2482" w:type="dxa"/>
          </w:tcPr>
          <w:p w:rsidR="00F22A5F" w:rsidRPr="009015A7" w:rsidRDefault="00F22A5F" w:rsidP="00F2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 xml:space="preserve">Формирование законопослушного поведения участников дорожного движения (профилактика детского дорожно-транспортного травматизма) </w:t>
            </w:r>
          </w:p>
        </w:tc>
        <w:tc>
          <w:tcPr>
            <w:tcW w:w="2770" w:type="dxa"/>
          </w:tcPr>
          <w:p w:rsidR="00F22A5F" w:rsidRPr="009015A7" w:rsidRDefault="00F22A5F" w:rsidP="00F22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15A7">
              <w:rPr>
                <w:rFonts w:ascii="Times New Roman" w:hAnsi="Times New Roman"/>
                <w:lang w:eastAsia="ru-RU"/>
              </w:rPr>
              <w:t>Проведение соревнований, игр, конкурсов творческих работ среди детей по проблемам безопасности дорожного движения (конкурсы и викторины на знание правил дорожного движения, участие в соревнованиях «Безопасное колесо» муниципального и регионального значения)</w:t>
            </w:r>
          </w:p>
        </w:tc>
        <w:tc>
          <w:tcPr>
            <w:tcW w:w="2776" w:type="dxa"/>
          </w:tcPr>
          <w:p w:rsidR="00F22A5F" w:rsidRPr="009015A7" w:rsidRDefault="00F22A5F" w:rsidP="00F22A5F">
            <w:pPr>
              <w:spacing w:after="0" w:line="240" w:lineRule="auto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>Фе</w:t>
            </w:r>
            <w:r w:rsidR="00524E9E">
              <w:rPr>
                <w:rFonts w:ascii="Times New Roman" w:hAnsi="Times New Roman"/>
              </w:rPr>
              <w:t>деральный закон от 10.12.1995 №196 -</w:t>
            </w:r>
            <w:r w:rsidRPr="009015A7">
              <w:rPr>
                <w:rFonts w:ascii="Times New Roman" w:hAnsi="Times New Roman"/>
              </w:rPr>
              <w:t xml:space="preserve"> ФЗ «О безопасности дорожного движения»;</w:t>
            </w:r>
          </w:p>
          <w:p w:rsidR="00F22A5F" w:rsidRPr="009015A7" w:rsidRDefault="00F22A5F" w:rsidP="00F22A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A5F" w:rsidRPr="009015A7" w:rsidRDefault="00F22A5F" w:rsidP="00F22A5F">
            <w:pPr>
              <w:spacing w:after="0" w:line="240" w:lineRule="auto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>Указ Президента Российской Федерации  от 11.04.2016 №Пр-637ГС «По итогам заседания президиума Государственного совета Российской Федерации 14 марта 2016 года»;</w:t>
            </w:r>
          </w:p>
          <w:p w:rsidR="00F22A5F" w:rsidRPr="009015A7" w:rsidRDefault="00F22A5F" w:rsidP="00F22A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A5F" w:rsidRPr="009015A7" w:rsidRDefault="00524E9E" w:rsidP="00F22A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22A5F" w:rsidRPr="009015A7">
              <w:rPr>
                <w:rFonts w:ascii="Times New Roman" w:hAnsi="Times New Roman"/>
              </w:rPr>
              <w:t>аспоряжение Правительства Ханты-Мансийского автономног</w:t>
            </w:r>
            <w:r>
              <w:rPr>
                <w:rFonts w:ascii="Times New Roman" w:hAnsi="Times New Roman"/>
              </w:rPr>
              <w:t>о округа – Югры от 21.09.2018 №</w:t>
            </w:r>
            <w:r w:rsidR="00F22A5F" w:rsidRPr="009015A7">
              <w:rPr>
                <w:rFonts w:ascii="Times New Roman" w:hAnsi="Times New Roman"/>
              </w:rPr>
              <w:t>477-рп «О ходе исполнения подпункта «б» пункта 4 Перечня поручений Президента Российской Фед</w:t>
            </w:r>
            <w:r>
              <w:rPr>
                <w:rFonts w:ascii="Times New Roman" w:hAnsi="Times New Roman"/>
              </w:rPr>
              <w:t>ерации от 11 апреля 2016 года №</w:t>
            </w:r>
            <w:r w:rsidR="00F22A5F" w:rsidRPr="009015A7">
              <w:rPr>
                <w:rFonts w:ascii="Times New Roman" w:hAnsi="Times New Roman"/>
              </w:rPr>
              <w:t>Пр-637ГС по итогам заседания президиума Государственного совета Российской Федерации 14 марта 2016 года»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31" w:type="dxa"/>
          </w:tcPr>
          <w:p w:rsidR="00F22A5F" w:rsidRPr="009015A7" w:rsidRDefault="00F22A5F" w:rsidP="00F22A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15A7">
              <w:rPr>
                <w:rFonts w:ascii="Times New Roman" w:hAnsi="Times New Roman"/>
                <w:b/>
              </w:rPr>
              <w:t>Показатель 18. Количество  обучающихся, охваченных мероприятиями  по профилактике дорожно-транспортного травматизма, чел.</w:t>
            </w:r>
          </w:p>
          <w:p w:rsidR="00F22A5F" w:rsidRPr="009015A7" w:rsidRDefault="00F22A5F" w:rsidP="00F22A5F">
            <w:pPr>
              <w:spacing w:after="0" w:line="240" w:lineRule="auto"/>
              <w:rPr>
                <w:rFonts w:ascii="Times New Roman" w:hAnsi="Times New Roman"/>
              </w:rPr>
            </w:pPr>
            <w:r w:rsidRPr="009015A7">
              <w:rPr>
                <w:rFonts w:ascii="Times New Roman" w:hAnsi="Times New Roman"/>
              </w:rPr>
              <w:t>Показатель определяется по итогам года на основании отчетов, представляемых образовательными организациями.</w:t>
            </w:r>
          </w:p>
        </w:tc>
      </w:tr>
    </w:tbl>
    <w:p w:rsidR="009E28BA" w:rsidRPr="009015A7" w:rsidRDefault="009E28BA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8BA" w:rsidRPr="009015A7" w:rsidRDefault="009E28BA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8BA" w:rsidRPr="009015A7" w:rsidRDefault="009E28BA" w:rsidP="008B7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9E28BA" w:rsidRPr="009015A7" w:rsidSect="00C159C5">
          <w:pgSz w:w="16838" w:h="11906" w:orient="landscape"/>
          <w:pgMar w:top="1134" w:right="851" w:bottom="567" w:left="567" w:header="709" w:footer="709" w:gutter="0"/>
          <w:cols w:space="708"/>
          <w:titlePg/>
          <w:docGrid w:linePitch="360"/>
        </w:sectPr>
      </w:pPr>
    </w:p>
    <w:p w:rsidR="006F2E2A" w:rsidRDefault="006F2E2A" w:rsidP="00DC6A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изменениям в постановление Администрации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от 05.11.2013 №1421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</w:t>
      </w:r>
    </w:p>
    <w:p w:rsidR="00610263" w:rsidRDefault="00610263" w:rsidP="00610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в городе Ханты-Мансийске»</w:t>
      </w:r>
    </w:p>
    <w:p w:rsidR="000F1089" w:rsidRPr="009015A7" w:rsidRDefault="000F1089" w:rsidP="00DC6A8C">
      <w:pPr>
        <w:pStyle w:val="ConsPlusNormal"/>
        <w:jc w:val="right"/>
        <w:outlineLvl w:val="1"/>
      </w:pPr>
    </w:p>
    <w:p w:rsidR="009E28BA" w:rsidRPr="009015A7" w:rsidRDefault="009E28BA" w:rsidP="00DC6A8C">
      <w:pPr>
        <w:pStyle w:val="ConsPlusNormal"/>
        <w:jc w:val="right"/>
        <w:outlineLvl w:val="1"/>
      </w:pPr>
      <w:r w:rsidRPr="009015A7">
        <w:t>Таблица 5</w:t>
      </w:r>
    </w:p>
    <w:p w:rsidR="009E28BA" w:rsidRDefault="009E28BA" w:rsidP="009E2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870"/>
      <w:bookmarkEnd w:id="4"/>
      <w:r w:rsidRPr="009015A7">
        <w:rPr>
          <w:rFonts w:ascii="Times New Roman" w:hAnsi="Times New Roman" w:cs="Times New Roman"/>
          <w:b w:val="0"/>
          <w:sz w:val="28"/>
          <w:szCs w:val="28"/>
        </w:rPr>
        <w:t>Перечень объектов капитального строительства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134"/>
        <w:gridCol w:w="1701"/>
        <w:gridCol w:w="3119"/>
      </w:tblGrid>
      <w:tr w:rsidR="006D6A01" w:rsidRPr="00610263" w:rsidTr="006D6A01"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строительства, проектирования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</w:tr>
      <w:tr w:rsidR="006D6A01" w:rsidRPr="00610263" w:rsidTr="006D6A01">
        <w:trPr>
          <w:trHeight w:val="199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D6A01" w:rsidRPr="00610263" w:rsidTr="006D6A01">
        <w:trPr>
          <w:trHeight w:val="627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общеобразовательная школа «Гимназия № 1» в г. Ханты-Мансийске. Блок 2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2019 - 2020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Бюджет автономного округа, бюджет города</w:t>
            </w:r>
          </w:p>
        </w:tc>
      </w:tr>
      <w:tr w:rsidR="006D6A01" w:rsidRPr="00610263" w:rsidTr="006D6A01">
        <w:trPr>
          <w:trHeight w:val="483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 очередь МБОУ «Средняя общеобразовательная школа № 2»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2025 - 2027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Бюджет автономного округа, бюджет города</w:t>
            </w:r>
          </w:p>
        </w:tc>
      </w:tr>
      <w:tr w:rsidR="006D6A01" w:rsidRPr="00610263" w:rsidTr="006D6A01">
        <w:trPr>
          <w:trHeight w:val="30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Образовательный комплекс в </w:t>
            </w:r>
            <w:proofErr w:type="spellStart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Западный</w:t>
            </w:r>
            <w:proofErr w:type="gramEnd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Ханты-Мансийске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550/220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2026 - 2028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Бюджет автономного округа, бюджет города</w:t>
            </w:r>
          </w:p>
        </w:tc>
      </w:tr>
      <w:tr w:rsidR="006D6A01" w:rsidRPr="00610263" w:rsidTr="006D6A01">
        <w:trPr>
          <w:trHeight w:val="562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407" w:type="dxa"/>
          </w:tcPr>
          <w:p w:rsidR="00596E55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Детский сад, район СУ-967 </w:t>
            </w:r>
            <w:proofErr w:type="gramStart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gramStart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Ханты-Мансийске</w:t>
            </w:r>
            <w:proofErr w:type="gramEnd"/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2021 - 2022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Бюджет автономного округа, бюджет города</w:t>
            </w:r>
          </w:p>
        </w:tc>
      </w:tr>
      <w:tr w:rsidR="006D6A01" w:rsidRPr="00610263" w:rsidTr="006D6A01">
        <w:trPr>
          <w:trHeight w:val="30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Встроенно-пристроенное помещение по ул. </w:t>
            </w:r>
            <w:proofErr w:type="gramStart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70 в г. Ханты-Мансийске &lt;**&gt;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2017 - 2019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6D6A01" w:rsidRPr="00610263" w:rsidTr="006D6A01">
        <w:trPr>
          <w:trHeight w:val="30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школа на 1056 учащихся в микрорайоне Учхоз города Ханты-Мансийска &lt;*&gt;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2019 - 2021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Бюджет автономного округа, бюджет города (концессионное соглашение)</w:t>
            </w:r>
          </w:p>
        </w:tc>
      </w:tr>
      <w:tr w:rsidR="006D6A01" w:rsidRPr="00610263" w:rsidTr="006D6A01">
        <w:trPr>
          <w:trHeight w:val="30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II очередь МБОУ «Средняя общеобразовательная школа № 8» в городе Ханты-Мансийске &lt;*&gt; 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Бюджет автономного округа, бюджет города</w:t>
            </w:r>
          </w:p>
        </w:tc>
      </w:tr>
      <w:tr w:rsidR="006D6A01" w:rsidRPr="00610263" w:rsidTr="006D6A01">
        <w:trPr>
          <w:trHeight w:val="128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школа на 1725 учащихся в микрорайоне Иртыш-2 города Ханты-Мансийска &lt;*&gt;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Бюджет автономного округа, бюджет города (концессионное соглашение)</w:t>
            </w:r>
          </w:p>
        </w:tc>
      </w:tr>
      <w:tr w:rsidR="006D6A01" w:rsidRPr="00610263" w:rsidTr="006D6A01"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школа на 1100 учащихся в районе СУ-967 города Ханты-Мансийска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2025 - 2027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Внебюджетные источники (концессионное соглашение)</w:t>
            </w:r>
          </w:p>
        </w:tc>
      </w:tr>
      <w:tr w:rsidR="006D6A01" w:rsidRPr="00610263" w:rsidTr="006D6A01">
        <w:trPr>
          <w:trHeight w:val="30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Средняя школа на 1200 учащихся в районе переулка </w:t>
            </w:r>
            <w:proofErr w:type="gramStart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Южный</w:t>
            </w:r>
            <w:proofErr w:type="gramEnd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Ханты-Мансийска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2022 - 2024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Внебюджетные источники (концессионное соглашение)</w:t>
            </w:r>
          </w:p>
        </w:tc>
      </w:tr>
      <w:tr w:rsidR="006D6A01" w:rsidRPr="00610263" w:rsidTr="006D6A01">
        <w:trPr>
          <w:trHeight w:val="30"/>
        </w:trPr>
        <w:tc>
          <w:tcPr>
            <w:tcW w:w="62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407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Средняя общеобразовательная школа на 900 учащихся в микрорайоне </w:t>
            </w:r>
            <w:proofErr w:type="gramStart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Восточный</w:t>
            </w:r>
            <w:proofErr w:type="gramEnd"/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Ханты-Мансийска</w:t>
            </w:r>
          </w:p>
        </w:tc>
        <w:tc>
          <w:tcPr>
            <w:tcW w:w="1134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01" w:type="dxa"/>
          </w:tcPr>
          <w:p w:rsidR="006D6A01" w:rsidRPr="00610263" w:rsidRDefault="006D6A01" w:rsidP="00F55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2022 - 2024</w:t>
            </w:r>
          </w:p>
        </w:tc>
        <w:tc>
          <w:tcPr>
            <w:tcW w:w="3119" w:type="dxa"/>
          </w:tcPr>
          <w:p w:rsidR="006D6A01" w:rsidRPr="00610263" w:rsidRDefault="006D6A01" w:rsidP="00F55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263">
              <w:rPr>
                <w:rFonts w:ascii="Times New Roman" w:hAnsi="Times New Roman"/>
                <w:sz w:val="18"/>
                <w:szCs w:val="18"/>
              </w:rPr>
              <w:t>Внебюджетные источники (концессионное соглашение)</w:t>
            </w:r>
          </w:p>
        </w:tc>
      </w:tr>
    </w:tbl>
    <w:p w:rsidR="006E0377" w:rsidRPr="009015A7" w:rsidRDefault="006E0377" w:rsidP="006E03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5A7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6E0377" w:rsidRPr="009015A7" w:rsidRDefault="006E0377" w:rsidP="006E03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5A7">
        <w:rPr>
          <w:rFonts w:ascii="Times New Roman" w:eastAsia="Times New Roman" w:hAnsi="Times New Roman"/>
          <w:sz w:val="20"/>
          <w:szCs w:val="20"/>
          <w:lang w:eastAsia="ru-RU"/>
        </w:rPr>
        <w:t>&lt;*&gt; первоочередные объекты</w:t>
      </w:r>
    </w:p>
    <w:p w:rsidR="009E28BA" w:rsidRPr="0029385F" w:rsidRDefault="006E0377" w:rsidP="006E03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015A7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 в случае увеличения финансирования из бюджета </w:t>
      </w:r>
      <w:r w:rsidR="00085702" w:rsidRPr="009015A7">
        <w:rPr>
          <w:rFonts w:ascii="Times New Roman" w:eastAsia="Times New Roman" w:hAnsi="Times New Roman"/>
          <w:sz w:val="20"/>
          <w:szCs w:val="20"/>
          <w:lang w:eastAsia="ru-RU"/>
        </w:rPr>
        <w:t>Ханты-М</w:t>
      </w:r>
      <w:r w:rsidR="009C3399" w:rsidRPr="009015A7">
        <w:rPr>
          <w:rFonts w:ascii="Times New Roman" w:eastAsia="Times New Roman" w:hAnsi="Times New Roman"/>
          <w:sz w:val="20"/>
          <w:szCs w:val="20"/>
          <w:lang w:eastAsia="ru-RU"/>
        </w:rPr>
        <w:t xml:space="preserve">ансийского </w:t>
      </w:r>
      <w:r w:rsidRPr="009015A7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автономного округа </w:t>
      </w:r>
      <w:r w:rsidR="009C3399" w:rsidRPr="009015A7">
        <w:rPr>
          <w:rFonts w:ascii="Times New Roman" w:eastAsia="Times New Roman" w:hAnsi="Times New Roman"/>
          <w:sz w:val="20"/>
          <w:szCs w:val="20"/>
          <w:lang w:eastAsia="ru-RU"/>
        </w:rPr>
        <w:t>– Югры</w:t>
      </w:r>
      <w:r w:rsidR="009C3399" w:rsidRPr="0044697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44697B">
        <w:rPr>
          <w:rFonts w:ascii="Times New Roman" w:eastAsia="Times New Roman" w:hAnsi="Times New Roman"/>
          <w:sz w:val="20"/>
          <w:szCs w:val="20"/>
          <w:lang w:eastAsia="ru-RU"/>
        </w:rPr>
        <w:t>объекты обеспечиваются в первоочередном порядке</w:t>
      </w:r>
    </w:p>
    <w:sectPr w:rsidR="009E28BA" w:rsidRPr="0029385F" w:rsidSect="0029385F">
      <w:pgSz w:w="11906" w:h="16838"/>
      <w:pgMar w:top="851" w:right="567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51" w:rsidRDefault="00F76651" w:rsidP="003B784A">
      <w:pPr>
        <w:spacing w:after="0" w:line="240" w:lineRule="auto"/>
      </w:pPr>
      <w:r>
        <w:separator/>
      </w:r>
    </w:p>
  </w:endnote>
  <w:endnote w:type="continuationSeparator" w:id="0">
    <w:p w:rsidR="00F76651" w:rsidRDefault="00F76651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51" w:rsidRDefault="00F76651" w:rsidP="003B784A">
      <w:pPr>
        <w:spacing w:after="0" w:line="240" w:lineRule="auto"/>
      </w:pPr>
      <w:r>
        <w:separator/>
      </w:r>
    </w:p>
  </w:footnote>
  <w:footnote w:type="continuationSeparator" w:id="0">
    <w:p w:rsidR="00F76651" w:rsidRDefault="00F76651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17"/>
  </w:num>
  <w:num w:numId="5">
    <w:abstractNumId w:val="23"/>
  </w:num>
  <w:num w:numId="6">
    <w:abstractNumId w:val="25"/>
  </w:num>
  <w:num w:numId="7">
    <w:abstractNumId w:val="15"/>
  </w:num>
  <w:num w:numId="8">
    <w:abstractNumId w:val="21"/>
  </w:num>
  <w:num w:numId="9">
    <w:abstractNumId w:val="1"/>
  </w:num>
  <w:num w:numId="10">
    <w:abstractNumId w:val="3"/>
  </w:num>
  <w:num w:numId="11">
    <w:abstractNumId w:val="33"/>
  </w:num>
  <w:num w:numId="12">
    <w:abstractNumId w:val="24"/>
  </w:num>
  <w:num w:numId="13">
    <w:abstractNumId w:val="14"/>
  </w:num>
  <w:num w:numId="14">
    <w:abstractNumId w:val="9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13"/>
  </w:num>
  <w:num w:numId="23">
    <w:abstractNumId w:val="31"/>
  </w:num>
  <w:num w:numId="24">
    <w:abstractNumId w:val="29"/>
  </w:num>
  <w:num w:numId="25">
    <w:abstractNumId w:val="32"/>
  </w:num>
  <w:num w:numId="26">
    <w:abstractNumId w:val="20"/>
  </w:num>
  <w:num w:numId="27">
    <w:abstractNumId w:val="6"/>
  </w:num>
  <w:num w:numId="28">
    <w:abstractNumId w:val="7"/>
  </w:num>
  <w:num w:numId="29">
    <w:abstractNumId w:val="11"/>
  </w:num>
  <w:num w:numId="30">
    <w:abstractNumId w:val="4"/>
  </w:num>
  <w:num w:numId="31">
    <w:abstractNumId w:val="19"/>
  </w:num>
  <w:num w:numId="32">
    <w:abstractNumId w:val="28"/>
  </w:num>
  <w:num w:numId="33">
    <w:abstractNumId w:val="30"/>
  </w:num>
  <w:num w:numId="34">
    <w:abstractNumId w:val="8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1C4E"/>
    <w:rsid w:val="00003FF8"/>
    <w:rsid w:val="00011486"/>
    <w:rsid w:val="00015A21"/>
    <w:rsid w:val="0002128A"/>
    <w:rsid w:val="0002191F"/>
    <w:rsid w:val="00033AD5"/>
    <w:rsid w:val="0003649C"/>
    <w:rsid w:val="000368CA"/>
    <w:rsid w:val="00041E75"/>
    <w:rsid w:val="00051479"/>
    <w:rsid w:val="000573CA"/>
    <w:rsid w:val="00057F67"/>
    <w:rsid w:val="000603A3"/>
    <w:rsid w:val="000617FC"/>
    <w:rsid w:val="000702E9"/>
    <w:rsid w:val="000711BD"/>
    <w:rsid w:val="00072232"/>
    <w:rsid w:val="00074A22"/>
    <w:rsid w:val="00076FD1"/>
    <w:rsid w:val="00083B4A"/>
    <w:rsid w:val="00085702"/>
    <w:rsid w:val="00085BAD"/>
    <w:rsid w:val="000861DF"/>
    <w:rsid w:val="0008685A"/>
    <w:rsid w:val="00095394"/>
    <w:rsid w:val="00096F65"/>
    <w:rsid w:val="000A7C9A"/>
    <w:rsid w:val="000B0164"/>
    <w:rsid w:val="000C12E5"/>
    <w:rsid w:val="000C37FE"/>
    <w:rsid w:val="000C6C02"/>
    <w:rsid w:val="000D03C7"/>
    <w:rsid w:val="000D1EC2"/>
    <w:rsid w:val="000D7FDA"/>
    <w:rsid w:val="000E0061"/>
    <w:rsid w:val="000E1526"/>
    <w:rsid w:val="000E458D"/>
    <w:rsid w:val="000E635A"/>
    <w:rsid w:val="000F1089"/>
    <w:rsid w:val="000F17FA"/>
    <w:rsid w:val="000F42B4"/>
    <w:rsid w:val="000F6041"/>
    <w:rsid w:val="00110B75"/>
    <w:rsid w:val="00112831"/>
    <w:rsid w:val="00112E3C"/>
    <w:rsid w:val="0012388D"/>
    <w:rsid w:val="00124497"/>
    <w:rsid w:val="00126355"/>
    <w:rsid w:val="001271D7"/>
    <w:rsid w:val="001329F6"/>
    <w:rsid w:val="001331B3"/>
    <w:rsid w:val="00140297"/>
    <w:rsid w:val="0014233E"/>
    <w:rsid w:val="0014328E"/>
    <w:rsid w:val="00145D55"/>
    <w:rsid w:val="0015077A"/>
    <w:rsid w:val="00151368"/>
    <w:rsid w:val="00152DA4"/>
    <w:rsid w:val="001534A0"/>
    <w:rsid w:val="001623FD"/>
    <w:rsid w:val="00162761"/>
    <w:rsid w:val="00162C63"/>
    <w:rsid w:val="00166B4B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3511"/>
    <w:rsid w:val="00185C8C"/>
    <w:rsid w:val="001865F2"/>
    <w:rsid w:val="00197F98"/>
    <w:rsid w:val="001A1CC2"/>
    <w:rsid w:val="001A22BE"/>
    <w:rsid w:val="001A5DBA"/>
    <w:rsid w:val="001A66AA"/>
    <w:rsid w:val="001A6AA3"/>
    <w:rsid w:val="001B3332"/>
    <w:rsid w:val="001B4248"/>
    <w:rsid w:val="001B4CB2"/>
    <w:rsid w:val="001C21F2"/>
    <w:rsid w:val="001D0A85"/>
    <w:rsid w:val="001D567E"/>
    <w:rsid w:val="001E063D"/>
    <w:rsid w:val="001E11DC"/>
    <w:rsid w:val="001E33EE"/>
    <w:rsid w:val="001F5300"/>
    <w:rsid w:val="001F676E"/>
    <w:rsid w:val="00207EC7"/>
    <w:rsid w:val="00215A3F"/>
    <w:rsid w:val="00221CF7"/>
    <w:rsid w:val="00221FFA"/>
    <w:rsid w:val="00222420"/>
    <w:rsid w:val="00224C9E"/>
    <w:rsid w:val="002340E8"/>
    <w:rsid w:val="0023561C"/>
    <w:rsid w:val="00235B4F"/>
    <w:rsid w:val="002479D1"/>
    <w:rsid w:val="0025370B"/>
    <w:rsid w:val="0025482D"/>
    <w:rsid w:val="00256C7E"/>
    <w:rsid w:val="00257A95"/>
    <w:rsid w:val="00261036"/>
    <w:rsid w:val="00271F2C"/>
    <w:rsid w:val="00274A12"/>
    <w:rsid w:val="00275519"/>
    <w:rsid w:val="00275C7F"/>
    <w:rsid w:val="002762BB"/>
    <w:rsid w:val="00277950"/>
    <w:rsid w:val="0028454D"/>
    <w:rsid w:val="00290103"/>
    <w:rsid w:val="0029385F"/>
    <w:rsid w:val="00295793"/>
    <w:rsid w:val="00296FFB"/>
    <w:rsid w:val="002977DA"/>
    <w:rsid w:val="002A1D97"/>
    <w:rsid w:val="002A35E7"/>
    <w:rsid w:val="002A3793"/>
    <w:rsid w:val="002A6334"/>
    <w:rsid w:val="002A7C36"/>
    <w:rsid w:val="002B05E3"/>
    <w:rsid w:val="002B6401"/>
    <w:rsid w:val="002C14ED"/>
    <w:rsid w:val="002C40AD"/>
    <w:rsid w:val="002C5BEC"/>
    <w:rsid w:val="002D24D9"/>
    <w:rsid w:val="002D2CC4"/>
    <w:rsid w:val="002D37E9"/>
    <w:rsid w:val="002E1B8F"/>
    <w:rsid w:val="002E4EDA"/>
    <w:rsid w:val="002E7923"/>
    <w:rsid w:val="002E7D8B"/>
    <w:rsid w:val="002F0BBA"/>
    <w:rsid w:val="002F0D5B"/>
    <w:rsid w:val="002F1D86"/>
    <w:rsid w:val="002F66BD"/>
    <w:rsid w:val="00304D83"/>
    <w:rsid w:val="00306730"/>
    <w:rsid w:val="003142CE"/>
    <w:rsid w:val="00317C3C"/>
    <w:rsid w:val="00317FDE"/>
    <w:rsid w:val="00333B4E"/>
    <w:rsid w:val="003411BF"/>
    <w:rsid w:val="003432FD"/>
    <w:rsid w:val="0035086A"/>
    <w:rsid w:val="00352BEE"/>
    <w:rsid w:val="00360334"/>
    <w:rsid w:val="0036095B"/>
    <w:rsid w:val="003655C0"/>
    <w:rsid w:val="00374D10"/>
    <w:rsid w:val="00377369"/>
    <w:rsid w:val="00377C49"/>
    <w:rsid w:val="003816F1"/>
    <w:rsid w:val="003818E2"/>
    <w:rsid w:val="00381BE9"/>
    <w:rsid w:val="00386679"/>
    <w:rsid w:val="00387992"/>
    <w:rsid w:val="003974D9"/>
    <w:rsid w:val="00397712"/>
    <w:rsid w:val="00397A23"/>
    <w:rsid w:val="003B03BB"/>
    <w:rsid w:val="003B1403"/>
    <w:rsid w:val="003B5F66"/>
    <w:rsid w:val="003B63DB"/>
    <w:rsid w:val="003B784A"/>
    <w:rsid w:val="003C45A0"/>
    <w:rsid w:val="003D2718"/>
    <w:rsid w:val="003D70B5"/>
    <w:rsid w:val="003E422C"/>
    <w:rsid w:val="003E4FE1"/>
    <w:rsid w:val="003E67EC"/>
    <w:rsid w:val="003F6B39"/>
    <w:rsid w:val="00412B37"/>
    <w:rsid w:val="00424292"/>
    <w:rsid w:val="004301F7"/>
    <w:rsid w:val="00430691"/>
    <w:rsid w:val="00433F1E"/>
    <w:rsid w:val="00435AB1"/>
    <w:rsid w:val="00441A36"/>
    <w:rsid w:val="00442B78"/>
    <w:rsid w:val="00444AA6"/>
    <w:rsid w:val="0044697B"/>
    <w:rsid w:val="00446F09"/>
    <w:rsid w:val="00450DD0"/>
    <w:rsid w:val="00454C55"/>
    <w:rsid w:val="00456392"/>
    <w:rsid w:val="0046420C"/>
    <w:rsid w:val="0047121F"/>
    <w:rsid w:val="00476141"/>
    <w:rsid w:val="004766F7"/>
    <w:rsid w:val="00476CF5"/>
    <w:rsid w:val="00477485"/>
    <w:rsid w:val="00482585"/>
    <w:rsid w:val="004914CF"/>
    <w:rsid w:val="0049208B"/>
    <w:rsid w:val="00494E91"/>
    <w:rsid w:val="004A50FC"/>
    <w:rsid w:val="004A566A"/>
    <w:rsid w:val="004B2AB9"/>
    <w:rsid w:val="004B36A3"/>
    <w:rsid w:val="004B6AED"/>
    <w:rsid w:val="004B7B9F"/>
    <w:rsid w:val="004C03AB"/>
    <w:rsid w:val="004C0EC3"/>
    <w:rsid w:val="004C6C36"/>
    <w:rsid w:val="004D079F"/>
    <w:rsid w:val="004D7D45"/>
    <w:rsid w:val="004E2BD5"/>
    <w:rsid w:val="004E41C1"/>
    <w:rsid w:val="004F34E5"/>
    <w:rsid w:val="00506831"/>
    <w:rsid w:val="00510030"/>
    <w:rsid w:val="00510CD0"/>
    <w:rsid w:val="00511BB5"/>
    <w:rsid w:val="0051686B"/>
    <w:rsid w:val="00523991"/>
    <w:rsid w:val="005244F0"/>
    <w:rsid w:val="00524E9E"/>
    <w:rsid w:val="00531F88"/>
    <w:rsid w:val="00533EC1"/>
    <w:rsid w:val="005347A3"/>
    <w:rsid w:val="005360C8"/>
    <w:rsid w:val="00536961"/>
    <w:rsid w:val="00540173"/>
    <w:rsid w:val="00540C54"/>
    <w:rsid w:val="00543C69"/>
    <w:rsid w:val="00543FE1"/>
    <w:rsid w:val="005445B7"/>
    <w:rsid w:val="00546D1D"/>
    <w:rsid w:val="00553891"/>
    <w:rsid w:val="00553F7B"/>
    <w:rsid w:val="005544A8"/>
    <w:rsid w:val="0056340F"/>
    <w:rsid w:val="00570FCF"/>
    <w:rsid w:val="005728D8"/>
    <w:rsid w:val="00576CA0"/>
    <w:rsid w:val="005851B6"/>
    <w:rsid w:val="0058561A"/>
    <w:rsid w:val="00587171"/>
    <w:rsid w:val="005878EF"/>
    <w:rsid w:val="0059676E"/>
    <w:rsid w:val="00596E55"/>
    <w:rsid w:val="005A00D2"/>
    <w:rsid w:val="005A08CF"/>
    <w:rsid w:val="005A1ECC"/>
    <w:rsid w:val="005A243B"/>
    <w:rsid w:val="005A381F"/>
    <w:rsid w:val="005A584D"/>
    <w:rsid w:val="005B4C24"/>
    <w:rsid w:val="005C72DC"/>
    <w:rsid w:val="005D16CE"/>
    <w:rsid w:val="005D29D0"/>
    <w:rsid w:val="005E0FD9"/>
    <w:rsid w:val="005E5A1E"/>
    <w:rsid w:val="005E6AEA"/>
    <w:rsid w:val="005F7B72"/>
    <w:rsid w:val="0060198D"/>
    <w:rsid w:val="0060240D"/>
    <w:rsid w:val="00602F98"/>
    <w:rsid w:val="00607EF6"/>
    <w:rsid w:val="00610263"/>
    <w:rsid w:val="0063005F"/>
    <w:rsid w:val="00630F23"/>
    <w:rsid w:val="00632150"/>
    <w:rsid w:val="0063444D"/>
    <w:rsid w:val="00634695"/>
    <w:rsid w:val="006378CB"/>
    <w:rsid w:val="00641290"/>
    <w:rsid w:val="00643F40"/>
    <w:rsid w:val="00652E3D"/>
    <w:rsid w:val="006535E6"/>
    <w:rsid w:val="00653A99"/>
    <w:rsid w:val="00653CFB"/>
    <w:rsid w:val="00654EDE"/>
    <w:rsid w:val="006565C9"/>
    <w:rsid w:val="00657DDC"/>
    <w:rsid w:val="00657FB0"/>
    <w:rsid w:val="00666E38"/>
    <w:rsid w:val="00667084"/>
    <w:rsid w:val="006705C0"/>
    <w:rsid w:val="006732E6"/>
    <w:rsid w:val="00674FA4"/>
    <w:rsid w:val="006751DA"/>
    <w:rsid w:val="00675AB2"/>
    <w:rsid w:val="006765E1"/>
    <w:rsid w:val="00677570"/>
    <w:rsid w:val="00682BA7"/>
    <w:rsid w:val="0068427B"/>
    <w:rsid w:val="006851DE"/>
    <w:rsid w:val="006864E4"/>
    <w:rsid w:val="006865D6"/>
    <w:rsid w:val="0069020D"/>
    <w:rsid w:val="00690A71"/>
    <w:rsid w:val="00691843"/>
    <w:rsid w:val="00692892"/>
    <w:rsid w:val="00693F3E"/>
    <w:rsid w:val="006A0ECB"/>
    <w:rsid w:val="006A16DB"/>
    <w:rsid w:val="006A2C6F"/>
    <w:rsid w:val="006A4F8F"/>
    <w:rsid w:val="006A5F13"/>
    <w:rsid w:val="006B5ABC"/>
    <w:rsid w:val="006B7093"/>
    <w:rsid w:val="006C0B5F"/>
    <w:rsid w:val="006C12C1"/>
    <w:rsid w:val="006C19DE"/>
    <w:rsid w:val="006C1E38"/>
    <w:rsid w:val="006C2CCA"/>
    <w:rsid w:val="006C7C1A"/>
    <w:rsid w:val="006D6A01"/>
    <w:rsid w:val="006D7D2D"/>
    <w:rsid w:val="006E0377"/>
    <w:rsid w:val="006E05BD"/>
    <w:rsid w:val="006E127F"/>
    <w:rsid w:val="006E1CF7"/>
    <w:rsid w:val="006F06C6"/>
    <w:rsid w:val="006F2210"/>
    <w:rsid w:val="006F2E2A"/>
    <w:rsid w:val="006F3CDC"/>
    <w:rsid w:val="006F5375"/>
    <w:rsid w:val="006F5795"/>
    <w:rsid w:val="006F7525"/>
    <w:rsid w:val="006F7677"/>
    <w:rsid w:val="007048BF"/>
    <w:rsid w:val="00706FC3"/>
    <w:rsid w:val="00715FAA"/>
    <w:rsid w:val="00721A94"/>
    <w:rsid w:val="00721D4C"/>
    <w:rsid w:val="0072337A"/>
    <w:rsid w:val="0072481F"/>
    <w:rsid w:val="007251AC"/>
    <w:rsid w:val="007267B4"/>
    <w:rsid w:val="00727FE5"/>
    <w:rsid w:val="00743A3D"/>
    <w:rsid w:val="00744CD2"/>
    <w:rsid w:val="007529D9"/>
    <w:rsid w:val="00755990"/>
    <w:rsid w:val="007577BF"/>
    <w:rsid w:val="00757AF8"/>
    <w:rsid w:val="00761366"/>
    <w:rsid w:val="00765490"/>
    <w:rsid w:val="00766CB6"/>
    <w:rsid w:val="007736E4"/>
    <w:rsid w:val="007761E5"/>
    <w:rsid w:val="00782367"/>
    <w:rsid w:val="00786DAB"/>
    <w:rsid w:val="00791F91"/>
    <w:rsid w:val="00793F7F"/>
    <w:rsid w:val="007963DF"/>
    <w:rsid w:val="00796B41"/>
    <w:rsid w:val="007970A6"/>
    <w:rsid w:val="007A09DF"/>
    <w:rsid w:val="007A659C"/>
    <w:rsid w:val="007A7B85"/>
    <w:rsid w:val="007B09A7"/>
    <w:rsid w:val="007B4754"/>
    <w:rsid w:val="007B59F9"/>
    <w:rsid w:val="007B6746"/>
    <w:rsid w:val="007B751E"/>
    <w:rsid w:val="007C0D64"/>
    <w:rsid w:val="007C7C04"/>
    <w:rsid w:val="007C7DDB"/>
    <w:rsid w:val="007D14C8"/>
    <w:rsid w:val="007D30B8"/>
    <w:rsid w:val="007D5DC0"/>
    <w:rsid w:val="007E01D1"/>
    <w:rsid w:val="007E5665"/>
    <w:rsid w:val="007E5E8F"/>
    <w:rsid w:val="007F2CAC"/>
    <w:rsid w:val="007F61C5"/>
    <w:rsid w:val="007F69F8"/>
    <w:rsid w:val="00800560"/>
    <w:rsid w:val="00800F7D"/>
    <w:rsid w:val="00803E26"/>
    <w:rsid w:val="00810252"/>
    <w:rsid w:val="00810388"/>
    <w:rsid w:val="00810AFB"/>
    <w:rsid w:val="00814754"/>
    <w:rsid w:val="00814CB6"/>
    <w:rsid w:val="00815D52"/>
    <w:rsid w:val="00816431"/>
    <w:rsid w:val="00817E00"/>
    <w:rsid w:val="008243E3"/>
    <w:rsid w:val="00824F00"/>
    <w:rsid w:val="00831BE7"/>
    <w:rsid w:val="0083263A"/>
    <w:rsid w:val="00852D61"/>
    <w:rsid w:val="0085302C"/>
    <w:rsid w:val="00853B94"/>
    <w:rsid w:val="00854225"/>
    <w:rsid w:val="008651B9"/>
    <w:rsid w:val="0086756D"/>
    <w:rsid w:val="00874A8F"/>
    <w:rsid w:val="00874E2D"/>
    <w:rsid w:val="0087662B"/>
    <w:rsid w:val="0088002F"/>
    <w:rsid w:val="00882632"/>
    <w:rsid w:val="00886A67"/>
    <w:rsid w:val="00887B1B"/>
    <w:rsid w:val="00890DF7"/>
    <w:rsid w:val="00893C4C"/>
    <w:rsid w:val="008A362F"/>
    <w:rsid w:val="008A61A1"/>
    <w:rsid w:val="008A7737"/>
    <w:rsid w:val="008B01D4"/>
    <w:rsid w:val="008B7A17"/>
    <w:rsid w:val="008C1169"/>
    <w:rsid w:val="008C58F8"/>
    <w:rsid w:val="008C6AB3"/>
    <w:rsid w:val="008C7C94"/>
    <w:rsid w:val="008C7FE9"/>
    <w:rsid w:val="008D2E8D"/>
    <w:rsid w:val="008E015B"/>
    <w:rsid w:val="008E5A1F"/>
    <w:rsid w:val="008F340D"/>
    <w:rsid w:val="009015A7"/>
    <w:rsid w:val="0091165B"/>
    <w:rsid w:val="00913723"/>
    <w:rsid w:val="00914CFB"/>
    <w:rsid w:val="0091670C"/>
    <w:rsid w:val="00933994"/>
    <w:rsid w:val="00934D12"/>
    <w:rsid w:val="00935E4F"/>
    <w:rsid w:val="00936476"/>
    <w:rsid w:val="0093762D"/>
    <w:rsid w:val="00937846"/>
    <w:rsid w:val="00942216"/>
    <w:rsid w:val="00945DF4"/>
    <w:rsid w:val="00946EEE"/>
    <w:rsid w:val="009506B3"/>
    <w:rsid w:val="009606E2"/>
    <w:rsid w:val="00962BDC"/>
    <w:rsid w:val="00966732"/>
    <w:rsid w:val="00974AA1"/>
    <w:rsid w:val="00976305"/>
    <w:rsid w:val="00994A9C"/>
    <w:rsid w:val="009A0CAB"/>
    <w:rsid w:val="009A29BB"/>
    <w:rsid w:val="009B0D76"/>
    <w:rsid w:val="009B23D8"/>
    <w:rsid w:val="009B5D21"/>
    <w:rsid w:val="009C1EB3"/>
    <w:rsid w:val="009C3399"/>
    <w:rsid w:val="009C3421"/>
    <w:rsid w:val="009C7816"/>
    <w:rsid w:val="009D08AB"/>
    <w:rsid w:val="009D3AC1"/>
    <w:rsid w:val="009D4D07"/>
    <w:rsid w:val="009E28BA"/>
    <w:rsid w:val="009E6069"/>
    <w:rsid w:val="009F5222"/>
    <w:rsid w:val="00A02812"/>
    <w:rsid w:val="00A04EAA"/>
    <w:rsid w:val="00A05A08"/>
    <w:rsid w:val="00A06278"/>
    <w:rsid w:val="00A104AF"/>
    <w:rsid w:val="00A13B01"/>
    <w:rsid w:val="00A15A9F"/>
    <w:rsid w:val="00A206FD"/>
    <w:rsid w:val="00A24A8D"/>
    <w:rsid w:val="00A24F49"/>
    <w:rsid w:val="00A30C63"/>
    <w:rsid w:val="00A36128"/>
    <w:rsid w:val="00A36F7D"/>
    <w:rsid w:val="00A37F15"/>
    <w:rsid w:val="00A41109"/>
    <w:rsid w:val="00A41D20"/>
    <w:rsid w:val="00A46ECF"/>
    <w:rsid w:val="00A50F04"/>
    <w:rsid w:val="00A5798E"/>
    <w:rsid w:val="00A72FD3"/>
    <w:rsid w:val="00A77C2D"/>
    <w:rsid w:val="00A814FF"/>
    <w:rsid w:val="00A833AF"/>
    <w:rsid w:val="00A870BF"/>
    <w:rsid w:val="00A876D5"/>
    <w:rsid w:val="00A916EB"/>
    <w:rsid w:val="00A92E34"/>
    <w:rsid w:val="00A9447B"/>
    <w:rsid w:val="00A961E9"/>
    <w:rsid w:val="00A97D6E"/>
    <w:rsid w:val="00AB0C3E"/>
    <w:rsid w:val="00AB0DAE"/>
    <w:rsid w:val="00AC27CF"/>
    <w:rsid w:val="00AC35E0"/>
    <w:rsid w:val="00AC57B2"/>
    <w:rsid w:val="00AC6128"/>
    <w:rsid w:val="00AC79EF"/>
    <w:rsid w:val="00AD2DB3"/>
    <w:rsid w:val="00AD36FE"/>
    <w:rsid w:val="00AD4CD5"/>
    <w:rsid w:val="00AD565F"/>
    <w:rsid w:val="00AD628D"/>
    <w:rsid w:val="00AE0101"/>
    <w:rsid w:val="00AF393B"/>
    <w:rsid w:val="00AF4160"/>
    <w:rsid w:val="00B07CAF"/>
    <w:rsid w:val="00B1001C"/>
    <w:rsid w:val="00B219E0"/>
    <w:rsid w:val="00B27CAF"/>
    <w:rsid w:val="00B33489"/>
    <w:rsid w:val="00B33FEA"/>
    <w:rsid w:val="00B415B6"/>
    <w:rsid w:val="00B4209D"/>
    <w:rsid w:val="00B42109"/>
    <w:rsid w:val="00B45085"/>
    <w:rsid w:val="00B52773"/>
    <w:rsid w:val="00B52C3E"/>
    <w:rsid w:val="00B54BC5"/>
    <w:rsid w:val="00B55804"/>
    <w:rsid w:val="00B568D2"/>
    <w:rsid w:val="00B61E1D"/>
    <w:rsid w:val="00B631C9"/>
    <w:rsid w:val="00B637A3"/>
    <w:rsid w:val="00B63B4A"/>
    <w:rsid w:val="00B63F3E"/>
    <w:rsid w:val="00B65D70"/>
    <w:rsid w:val="00B772B3"/>
    <w:rsid w:val="00B826E5"/>
    <w:rsid w:val="00B857FB"/>
    <w:rsid w:val="00B90591"/>
    <w:rsid w:val="00B94557"/>
    <w:rsid w:val="00B95748"/>
    <w:rsid w:val="00B963FA"/>
    <w:rsid w:val="00B9695F"/>
    <w:rsid w:val="00BA0553"/>
    <w:rsid w:val="00BA353B"/>
    <w:rsid w:val="00BA3A96"/>
    <w:rsid w:val="00BA3B94"/>
    <w:rsid w:val="00BA5217"/>
    <w:rsid w:val="00BA67FD"/>
    <w:rsid w:val="00BB252F"/>
    <w:rsid w:val="00BC1FC7"/>
    <w:rsid w:val="00BC6A04"/>
    <w:rsid w:val="00BC76F9"/>
    <w:rsid w:val="00BD1326"/>
    <w:rsid w:val="00BD3675"/>
    <w:rsid w:val="00BD41BB"/>
    <w:rsid w:val="00BD5F5D"/>
    <w:rsid w:val="00BD7995"/>
    <w:rsid w:val="00BE0548"/>
    <w:rsid w:val="00BE21CD"/>
    <w:rsid w:val="00BF06E4"/>
    <w:rsid w:val="00BF6390"/>
    <w:rsid w:val="00BF7C9F"/>
    <w:rsid w:val="00C023C2"/>
    <w:rsid w:val="00C029C1"/>
    <w:rsid w:val="00C079FF"/>
    <w:rsid w:val="00C159C5"/>
    <w:rsid w:val="00C1710E"/>
    <w:rsid w:val="00C21275"/>
    <w:rsid w:val="00C22180"/>
    <w:rsid w:val="00C270AA"/>
    <w:rsid w:val="00C32201"/>
    <w:rsid w:val="00C420B4"/>
    <w:rsid w:val="00C4711F"/>
    <w:rsid w:val="00C477EB"/>
    <w:rsid w:val="00C47EA2"/>
    <w:rsid w:val="00C502C4"/>
    <w:rsid w:val="00C51635"/>
    <w:rsid w:val="00C54F5A"/>
    <w:rsid w:val="00C56524"/>
    <w:rsid w:val="00C568AA"/>
    <w:rsid w:val="00C637C5"/>
    <w:rsid w:val="00C661FB"/>
    <w:rsid w:val="00C672DC"/>
    <w:rsid w:val="00C70366"/>
    <w:rsid w:val="00C75C25"/>
    <w:rsid w:val="00C8532D"/>
    <w:rsid w:val="00C87BF8"/>
    <w:rsid w:val="00C950C3"/>
    <w:rsid w:val="00CA7896"/>
    <w:rsid w:val="00CA7F03"/>
    <w:rsid w:val="00CB142F"/>
    <w:rsid w:val="00CB60B2"/>
    <w:rsid w:val="00CC3115"/>
    <w:rsid w:val="00CC419E"/>
    <w:rsid w:val="00CC61DC"/>
    <w:rsid w:val="00CC7EFE"/>
    <w:rsid w:val="00CD14DE"/>
    <w:rsid w:val="00CD1C2F"/>
    <w:rsid w:val="00CE3350"/>
    <w:rsid w:val="00CE3716"/>
    <w:rsid w:val="00CE3780"/>
    <w:rsid w:val="00CE3C62"/>
    <w:rsid w:val="00CE46F8"/>
    <w:rsid w:val="00CF2285"/>
    <w:rsid w:val="00CF3F88"/>
    <w:rsid w:val="00CF42D7"/>
    <w:rsid w:val="00CF4789"/>
    <w:rsid w:val="00CF546E"/>
    <w:rsid w:val="00CF6719"/>
    <w:rsid w:val="00CF750A"/>
    <w:rsid w:val="00D0043A"/>
    <w:rsid w:val="00D01ABA"/>
    <w:rsid w:val="00D031DB"/>
    <w:rsid w:val="00D037CA"/>
    <w:rsid w:val="00D17070"/>
    <w:rsid w:val="00D217B7"/>
    <w:rsid w:val="00D35960"/>
    <w:rsid w:val="00D37798"/>
    <w:rsid w:val="00D43107"/>
    <w:rsid w:val="00D4661A"/>
    <w:rsid w:val="00D520D3"/>
    <w:rsid w:val="00D550D5"/>
    <w:rsid w:val="00D55A61"/>
    <w:rsid w:val="00D55DC0"/>
    <w:rsid w:val="00D55FFA"/>
    <w:rsid w:val="00D63F90"/>
    <w:rsid w:val="00D70391"/>
    <w:rsid w:val="00D71210"/>
    <w:rsid w:val="00D73299"/>
    <w:rsid w:val="00D73953"/>
    <w:rsid w:val="00D764C8"/>
    <w:rsid w:val="00D8604C"/>
    <w:rsid w:val="00D9045B"/>
    <w:rsid w:val="00D90E49"/>
    <w:rsid w:val="00DA6570"/>
    <w:rsid w:val="00DB2532"/>
    <w:rsid w:val="00DB343A"/>
    <w:rsid w:val="00DB3684"/>
    <w:rsid w:val="00DC02AA"/>
    <w:rsid w:val="00DC6461"/>
    <w:rsid w:val="00DC6A8C"/>
    <w:rsid w:val="00DC770C"/>
    <w:rsid w:val="00DD0836"/>
    <w:rsid w:val="00DD0EF9"/>
    <w:rsid w:val="00DD1E3C"/>
    <w:rsid w:val="00DD72ED"/>
    <w:rsid w:val="00DE3B83"/>
    <w:rsid w:val="00DE4303"/>
    <w:rsid w:val="00DF08B7"/>
    <w:rsid w:val="00DF26FA"/>
    <w:rsid w:val="00DF49E5"/>
    <w:rsid w:val="00DF7094"/>
    <w:rsid w:val="00E00A1C"/>
    <w:rsid w:val="00E0268F"/>
    <w:rsid w:val="00E04F37"/>
    <w:rsid w:val="00E05215"/>
    <w:rsid w:val="00E071CA"/>
    <w:rsid w:val="00E12241"/>
    <w:rsid w:val="00E2220D"/>
    <w:rsid w:val="00E26DB9"/>
    <w:rsid w:val="00E32523"/>
    <w:rsid w:val="00E34B19"/>
    <w:rsid w:val="00E35FE2"/>
    <w:rsid w:val="00E40530"/>
    <w:rsid w:val="00E45735"/>
    <w:rsid w:val="00E5022D"/>
    <w:rsid w:val="00E507C9"/>
    <w:rsid w:val="00E50D24"/>
    <w:rsid w:val="00E560B0"/>
    <w:rsid w:val="00E56A9C"/>
    <w:rsid w:val="00E579A1"/>
    <w:rsid w:val="00E63685"/>
    <w:rsid w:val="00E67635"/>
    <w:rsid w:val="00E7023C"/>
    <w:rsid w:val="00E7060A"/>
    <w:rsid w:val="00E7119A"/>
    <w:rsid w:val="00E71BB2"/>
    <w:rsid w:val="00E721BB"/>
    <w:rsid w:val="00E81296"/>
    <w:rsid w:val="00E827EF"/>
    <w:rsid w:val="00E84506"/>
    <w:rsid w:val="00E84A60"/>
    <w:rsid w:val="00E84B69"/>
    <w:rsid w:val="00E85CA1"/>
    <w:rsid w:val="00E878C3"/>
    <w:rsid w:val="00E91483"/>
    <w:rsid w:val="00E954B7"/>
    <w:rsid w:val="00EA0BAC"/>
    <w:rsid w:val="00EA220D"/>
    <w:rsid w:val="00EA252E"/>
    <w:rsid w:val="00EA3AB4"/>
    <w:rsid w:val="00EB0A0A"/>
    <w:rsid w:val="00EB1D6D"/>
    <w:rsid w:val="00EB3841"/>
    <w:rsid w:val="00EB3D63"/>
    <w:rsid w:val="00EB5FE4"/>
    <w:rsid w:val="00EC3839"/>
    <w:rsid w:val="00EC41B6"/>
    <w:rsid w:val="00EC57B7"/>
    <w:rsid w:val="00EE1A73"/>
    <w:rsid w:val="00EF14A9"/>
    <w:rsid w:val="00EF5893"/>
    <w:rsid w:val="00F00487"/>
    <w:rsid w:val="00F01073"/>
    <w:rsid w:val="00F04D98"/>
    <w:rsid w:val="00F05E05"/>
    <w:rsid w:val="00F139BE"/>
    <w:rsid w:val="00F163FD"/>
    <w:rsid w:val="00F2119C"/>
    <w:rsid w:val="00F22A5F"/>
    <w:rsid w:val="00F240F6"/>
    <w:rsid w:val="00F24274"/>
    <w:rsid w:val="00F31ACA"/>
    <w:rsid w:val="00F420B0"/>
    <w:rsid w:val="00F45E09"/>
    <w:rsid w:val="00F50CA2"/>
    <w:rsid w:val="00F53B54"/>
    <w:rsid w:val="00F5572B"/>
    <w:rsid w:val="00F57DBF"/>
    <w:rsid w:val="00F60BFB"/>
    <w:rsid w:val="00F6407C"/>
    <w:rsid w:val="00F672F1"/>
    <w:rsid w:val="00F75D09"/>
    <w:rsid w:val="00F76651"/>
    <w:rsid w:val="00F8474F"/>
    <w:rsid w:val="00F8482F"/>
    <w:rsid w:val="00F91ADB"/>
    <w:rsid w:val="00F94FA7"/>
    <w:rsid w:val="00F956AF"/>
    <w:rsid w:val="00FB195A"/>
    <w:rsid w:val="00FB68C4"/>
    <w:rsid w:val="00FC3467"/>
    <w:rsid w:val="00FC4244"/>
    <w:rsid w:val="00FC6909"/>
    <w:rsid w:val="00FD19FF"/>
    <w:rsid w:val="00FD1DD6"/>
    <w:rsid w:val="00FD3FC6"/>
    <w:rsid w:val="00FD6C2F"/>
    <w:rsid w:val="00FE0911"/>
    <w:rsid w:val="00FE3FDD"/>
    <w:rsid w:val="00FE5EBD"/>
    <w:rsid w:val="00FE6866"/>
    <w:rsid w:val="00FE7F34"/>
    <w:rsid w:val="00FF33C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27E2ADA790B5638CE33545172EA797E93704EF624BCA842AD7C71BD88130CF7C4A67A94D6E8DDA1FE42126C5h7Q6H" TargetMode="External"/><Relationship Id="rId18" Type="http://schemas.openxmlformats.org/officeDocument/2006/relationships/hyperlink" Target="consultantplus://offline/ref=E25E6EC1D7389B037E0D43D846346379D7006F2EE140632F13D42CABB270499AA88FC195267215640241D6338828D747FE8A3FB3AC6B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27E2ADA790B5638CE33545172EA797E83D02E96B4FCA842AD7C71BD88130CF7C4A67A94D6E8DDA1FE42126C5h7Q6H" TargetMode="External"/><Relationship Id="rId17" Type="http://schemas.openxmlformats.org/officeDocument/2006/relationships/hyperlink" Target="consultantplus://offline/ref=E25E6EC1D7389B037E0D43D846346379D7006F2FEB41632F13D42CABB270499AA88FC191257A4134461F8F63C863DA44E4963FB0DCEF3279A66C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E8A684695B5493BE26B33677AAD730F88EF2D41E1CF836F0C1345B62D21C93DFF5107A10848CFAA15088D280AFAC04A45C4E3AF516DB899545A964V07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E6EC1D7389B037E0D43D846346379D6066C2BEF46632F13D42CABB270499AA88FC19125794134451F8F63C863DA44E4963FB0DCEF3279A66CJ" TargetMode="External"/><Relationship Id="rId10" Type="http://schemas.openxmlformats.org/officeDocument/2006/relationships/hyperlink" Target="consultantplus://offline/ref=F4E8A684695B5493BE26B33677AAD730F88EF2D41E1DFD32FBC0345B62D21C93DFF5107A0284D4F6A35296D28CBAFA55E1V070J" TargetMode="External"/><Relationship Id="rId19" Type="http://schemas.openxmlformats.org/officeDocument/2006/relationships/hyperlink" Target="consultantplus://offline/ref=E25E6EC1D7389B037E0D43D846346379D6016F2AED40632F13D42CABB270499AA88FC19125794134451F8F63C863DA44E4963FB0DCEF3279A66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9BA4615E88A26BCE6E7ACED8ACDA581653F7F758D18D4AB3286FEE2D44D1A4EDDF8636039F6FC9601ED6196305FD23DEBD6642610C87B473472F63zCQEG" TargetMode="External"/><Relationship Id="rId14" Type="http://schemas.openxmlformats.org/officeDocument/2006/relationships/hyperlink" Target="consultantplus://offline/ref=E25E6EC1D7389B037E0D43D846346379D7006F2FEB41632F13D42CABB270499AA88FC191257A4134461F8F63C863DA44E4963FB0DCEF3279A66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2711-0053-4837-A1E7-EF6A86AC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58</Pages>
  <Words>17392</Words>
  <Characters>99139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Парахин Андрей Анатольевич</cp:lastModifiedBy>
  <cp:revision>286</cp:revision>
  <cp:lastPrinted>2019-08-21T06:45:00Z</cp:lastPrinted>
  <dcterms:created xsi:type="dcterms:W3CDTF">2017-01-16T04:48:00Z</dcterms:created>
  <dcterms:modified xsi:type="dcterms:W3CDTF">2019-09-10T12:30:00Z</dcterms:modified>
</cp:coreProperties>
</file>