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33" w:rsidRPr="00FE198A" w:rsidRDefault="00553633" w:rsidP="0055363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23A1A" w:rsidRDefault="009C45A1" w:rsidP="00553633">
      <w:pPr>
        <w:jc w:val="right"/>
        <w:rPr>
          <w:rFonts w:ascii="Times New Roman" w:hAnsi="Times New Roman" w:cs="Times New Roman"/>
          <w:sz w:val="28"/>
          <w:szCs w:val="28"/>
        </w:rPr>
      </w:pPr>
      <w:r w:rsidRPr="009C45A1">
        <w:rPr>
          <w:rFonts w:ascii="Times New Roman" w:hAnsi="Times New Roman" w:cs="Times New Roman"/>
          <w:sz w:val="28"/>
          <w:szCs w:val="28"/>
        </w:rPr>
        <w:t>Таблица 1</w:t>
      </w:r>
    </w:p>
    <w:p w:rsidR="009C45A1" w:rsidRPr="009C45A1" w:rsidRDefault="009C45A1" w:rsidP="009C45A1">
      <w:pPr>
        <w:jc w:val="center"/>
        <w:rPr>
          <w:rFonts w:ascii="Times New Roman" w:hAnsi="Times New Roman" w:cs="Times New Roman"/>
        </w:rPr>
      </w:pPr>
      <w:r w:rsidRPr="00186D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W w:w="5109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3051"/>
        <w:gridCol w:w="1455"/>
        <w:gridCol w:w="1094"/>
        <w:gridCol w:w="1320"/>
        <w:gridCol w:w="1097"/>
        <w:gridCol w:w="1097"/>
        <w:gridCol w:w="1097"/>
        <w:gridCol w:w="1218"/>
        <w:gridCol w:w="1199"/>
        <w:gridCol w:w="1632"/>
      </w:tblGrid>
      <w:tr w:rsidR="009C45A1" w:rsidRPr="009C45A1" w:rsidTr="00EA56BC">
        <w:trPr>
          <w:cantSplit/>
          <w:trHeight w:val="353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45A1">
              <w:rPr>
                <w:rFonts w:ascii="Times New Roman" w:hAnsi="Times New Roman" w:cs="Times New Roman"/>
              </w:rPr>
              <w:t>п</w:t>
            </w:r>
            <w:proofErr w:type="gramEnd"/>
            <w:r w:rsidRPr="009C45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Наименование    </w:t>
            </w:r>
            <w:r w:rsidRPr="009C45A1">
              <w:rPr>
                <w:rFonts w:ascii="Times New Roman" w:hAnsi="Times New Roman" w:cs="Times New Roman"/>
              </w:rPr>
              <w:br/>
              <w:t>показателей результатов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Базовый показатель </w:t>
            </w:r>
            <w:r w:rsidRPr="009C45A1">
              <w:rPr>
                <w:rFonts w:ascii="Times New Roman" w:hAnsi="Times New Roman" w:cs="Times New Roman"/>
              </w:rPr>
              <w:br/>
              <w:t xml:space="preserve">на  начало </w:t>
            </w:r>
            <w:r w:rsidRPr="009C45A1">
              <w:rPr>
                <w:rFonts w:ascii="Times New Roman" w:hAnsi="Times New Roman" w:cs="Times New Roman"/>
              </w:rPr>
              <w:br/>
              <w:t xml:space="preserve">реализации муниципальной </w:t>
            </w:r>
            <w:r w:rsidRPr="009C45A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2702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45A1" w:rsidRPr="009C45A1" w:rsidRDefault="009C45A1" w:rsidP="009442FA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5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Целевое значение </w:t>
            </w:r>
            <w:r w:rsidRPr="009C45A1">
              <w:rPr>
                <w:rFonts w:ascii="Times New Roman" w:hAnsi="Times New Roman" w:cs="Times New Roman"/>
              </w:rPr>
              <w:br/>
              <w:t>показателя</w:t>
            </w:r>
            <w:r w:rsidRPr="009C45A1">
              <w:rPr>
                <w:rFonts w:ascii="Times New Roman" w:hAnsi="Times New Roman" w:cs="Times New Roman"/>
              </w:rPr>
              <w:br/>
              <w:t xml:space="preserve">на момент    </w:t>
            </w:r>
            <w:r w:rsidRPr="009C45A1">
              <w:rPr>
                <w:rFonts w:ascii="Times New Roman" w:hAnsi="Times New Roman" w:cs="Times New Roman"/>
              </w:rPr>
              <w:br/>
              <w:t xml:space="preserve">окончания </w:t>
            </w:r>
            <w:r w:rsidRPr="009C45A1">
              <w:rPr>
                <w:rFonts w:ascii="Times New Roman" w:hAnsi="Times New Roman" w:cs="Times New Roman"/>
              </w:rPr>
              <w:br/>
              <w:t>реализации муниципальной программы</w:t>
            </w:r>
          </w:p>
        </w:tc>
      </w:tr>
      <w:tr w:rsidR="009C45A1" w:rsidRPr="009C45A1" w:rsidTr="00EA56BC">
        <w:trPr>
          <w:cantSplit/>
          <w:trHeight w:val="1320"/>
        </w:trPr>
        <w:tc>
          <w:tcPr>
            <w:tcW w:w="2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5A1" w:rsidRPr="009C45A1" w:rsidRDefault="009C45A1" w:rsidP="009C45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5A1" w:rsidRPr="009C45A1" w:rsidRDefault="009C45A1" w:rsidP="009C45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2019 </w:t>
            </w:r>
            <w:r w:rsidRPr="009C45A1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2020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2021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2022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2023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2024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2025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год</w:t>
            </w:r>
          </w:p>
          <w:p w:rsidR="009C45A1" w:rsidRPr="009C45A1" w:rsidRDefault="009C45A1" w:rsidP="009C4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5A1" w:rsidRPr="009C45A1" w:rsidRDefault="009C45A1" w:rsidP="009C45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45A1" w:rsidRPr="009C45A1" w:rsidTr="00EA56BC">
        <w:trPr>
          <w:trHeight w:val="20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11</w:t>
            </w:r>
          </w:p>
        </w:tc>
      </w:tr>
      <w:tr w:rsidR="009C45A1" w:rsidRPr="009C45A1" w:rsidTr="00EA56BC">
        <w:trPr>
          <w:trHeight w:val="20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FE198A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Уровень преступности (число зарегистрированных преступлений на 100 тысяч чел. населения) (ед.)</w:t>
            </w:r>
            <w:r w:rsidR="004E11D1">
              <w:rPr>
                <w:rFonts w:ascii="Times New Roman" w:hAnsi="Times New Roman" w:cs="Times New Roman"/>
              </w:rPr>
              <w:t xml:space="preserve"> </w:t>
            </w:r>
            <w:r w:rsidR="00FE198A">
              <w:rPr>
                <w:rFonts w:ascii="Times New Roman" w:hAnsi="Times New Roman" w:cs="Times New Roman"/>
              </w:rPr>
              <w:t>˂</w:t>
            </w:r>
            <w:r w:rsidR="004E11D1">
              <w:rPr>
                <w:rFonts w:ascii="Times New Roman" w:hAnsi="Times New Roman" w:cs="Times New Roman"/>
              </w:rPr>
              <w:t>1</w:t>
            </w:r>
            <w:r w:rsidR="00FE198A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1451,1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1394,4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1343,9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1329,8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1303,5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1283,3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1263,1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1242,9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1133,0</w:t>
            </w:r>
          </w:p>
        </w:tc>
      </w:tr>
      <w:tr w:rsidR="009C45A1" w:rsidRPr="009C45A1" w:rsidTr="00EA56BC">
        <w:trPr>
          <w:trHeight w:val="20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FE198A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 xml:space="preserve">Общая распространённость наркомании  (число лиц, зарегистрированных в учреждениях здравоохранения с диагнозом наркомания, в расчете на 100 </w:t>
            </w:r>
            <w:proofErr w:type="spellStart"/>
            <w:r w:rsidRPr="009C45A1">
              <w:rPr>
                <w:rFonts w:ascii="Times New Roman" w:hAnsi="Times New Roman" w:cs="Times New Roman"/>
              </w:rPr>
              <w:t>тыс</w:t>
            </w:r>
            <w:proofErr w:type="gramStart"/>
            <w:r w:rsidRPr="009C45A1">
              <w:rPr>
                <w:rFonts w:ascii="Times New Roman" w:hAnsi="Times New Roman" w:cs="Times New Roman"/>
              </w:rPr>
              <w:t>.ч</w:t>
            </w:r>
            <w:proofErr w:type="gramEnd"/>
            <w:r w:rsidRPr="009C45A1">
              <w:rPr>
                <w:rFonts w:ascii="Times New Roman" w:hAnsi="Times New Roman" w:cs="Times New Roman"/>
              </w:rPr>
              <w:t>ел</w:t>
            </w:r>
            <w:proofErr w:type="spellEnd"/>
            <w:r w:rsidRPr="009C45A1">
              <w:rPr>
                <w:rFonts w:ascii="Times New Roman" w:hAnsi="Times New Roman" w:cs="Times New Roman"/>
              </w:rPr>
              <w:t>. населения) (чел.)</w:t>
            </w:r>
            <w:r w:rsidR="00FE198A">
              <w:rPr>
                <w:rFonts w:ascii="Times New Roman" w:hAnsi="Times New Roman" w:cs="Times New Roman"/>
              </w:rPr>
              <w:t xml:space="preserve"> </w:t>
            </w:r>
            <w:r w:rsidR="00FE198A">
              <w:rPr>
                <w:rFonts w:ascii="Times New Roman" w:hAnsi="Times New Roman" w:cs="Times New Roman"/>
                <w:lang w:val="en-US"/>
              </w:rPr>
              <w:t>&lt;</w:t>
            </w:r>
            <w:r w:rsidR="004E11D1">
              <w:rPr>
                <w:rFonts w:ascii="Times New Roman" w:hAnsi="Times New Roman" w:cs="Times New Roman"/>
              </w:rPr>
              <w:t>2</w:t>
            </w:r>
            <w:r w:rsidR="00FE198A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190,3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182,2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179,0</w:t>
            </w:r>
          </w:p>
        </w:tc>
      </w:tr>
      <w:tr w:rsidR="009C45A1" w:rsidRPr="009C45A1" w:rsidTr="009C45A1">
        <w:trPr>
          <w:trHeight w:val="6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9C45A1" w:rsidRPr="009C45A1" w:rsidRDefault="009C45A1" w:rsidP="009C4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FE198A" w:rsidRDefault="009C45A1" w:rsidP="00FE198A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Доля граждан, положительно, оценивающих состояние межнациональных отношений</w:t>
            </w:r>
            <w:r w:rsidR="0072572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725727">
              <w:rPr>
                <w:rFonts w:ascii="Times New Roman" w:hAnsi="Times New Roman" w:cs="Times New Roman"/>
              </w:rPr>
              <w:t>городе</w:t>
            </w:r>
            <w:proofErr w:type="gramEnd"/>
            <w:r w:rsidR="00725727">
              <w:rPr>
                <w:rFonts w:ascii="Times New Roman" w:hAnsi="Times New Roman" w:cs="Times New Roman"/>
              </w:rPr>
              <w:t xml:space="preserve"> Ханты-Мансийске в общем количестве граждан</w:t>
            </w:r>
            <w:r w:rsidRPr="009C45A1">
              <w:rPr>
                <w:rFonts w:ascii="Times New Roman" w:hAnsi="Times New Roman" w:cs="Times New Roman"/>
              </w:rPr>
              <w:t>, (%)</w:t>
            </w:r>
            <w:r w:rsidR="00FE198A">
              <w:rPr>
                <w:rFonts w:ascii="Times New Roman" w:hAnsi="Times New Roman" w:cs="Times New Roman"/>
              </w:rPr>
              <w:t xml:space="preserve"> </w:t>
            </w:r>
            <w:r w:rsidR="00FE198A" w:rsidRPr="00FE198A">
              <w:rPr>
                <w:rFonts w:ascii="Times New Roman" w:hAnsi="Times New Roman" w:cs="Times New Roman"/>
              </w:rPr>
              <w:t>&lt;</w:t>
            </w:r>
            <w:r w:rsidR="004E11D1">
              <w:rPr>
                <w:rFonts w:ascii="Times New Roman" w:hAnsi="Times New Roman" w:cs="Times New Roman"/>
              </w:rPr>
              <w:t>3</w:t>
            </w:r>
            <w:r w:rsidR="00FE198A" w:rsidRPr="00FE198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82,0</w:t>
            </w:r>
          </w:p>
        </w:tc>
      </w:tr>
      <w:tr w:rsidR="009C45A1" w:rsidRPr="009C45A1" w:rsidTr="009C45A1">
        <w:trPr>
          <w:trHeight w:val="1729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725727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единства,</w:t>
            </w:r>
            <w:r w:rsidR="00725727">
              <w:rPr>
                <w:rFonts w:ascii="Times New Roman" w:hAnsi="Times New Roman" w:cs="Times New Roman"/>
              </w:rPr>
              <w:t xml:space="preserve"> проживающих в городе Ханты-Мансийске</w:t>
            </w:r>
            <w:r w:rsidRPr="009C45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45A1">
              <w:rPr>
                <w:rFonts w:ascii="Times New Roman" w:hAnsi="Times New Roman" w:cs="Times New Roman"/>
              </w:rPr>
              <w:t>тыс</w:t>
            </w:r>
            <w:proofErr w:type="gramStart"/>
            <w:r w:rsidRPr="009C45A1">
              <w:rPr>
                <w:rFonts w:ascii="Times New Roman" w:hAnsi="Times New Roman" w:cs="Times New Roman"/>
              </w:rPr>
              <w:t>.ч</w:t>
            </w:r>
            <w:proofErr w:type="gramEnd"/>
            <w:r w:rsidRPr="009C45A1">
              <w:rPr>
                <w:rFonts w:ascii="Times New Roman" w:hAnsi="Times New Roman" w:cs="Times New Roman"/>
              </w:rPr>
              <w:t>ел</w:t>
            </w:r>
            <w:proofErr w:type="spellEnd"/>
            <w:r w:rsidRPr="009C45A1">
              <w:rPr>
                <w:rFonts w:ascii="Times New Roman" w:hAnsi="Times New Roman" w:cs="Times New Roman"/>
              </w:rPr>
              <w:t>.)</w:t>
            </w:r>
            <w:r w:rsidR="00FE198A">
              <w:rPr>
                <w:rFonts w:ascii="Times New Roman" w:hAnsi="Times New Roman" w:cs="Times New Roman"/>
              </w:rPr>
              <w:t xml:space="preserve"> </w:t>
            </w:r>
            <w:r w:rsidR="00FE198A" w:rsidRPr="00725727">
              <w:rPr>
                <w:rFonts w:ascii="Times New Roman" w:hAnsi="Times New Roman" w:cs="Times New Roman"/>
              </w:rPr>
              <w:t>&lt;</w:t>
            </w:r>
            <w:r w:rsidR="004E11D1">
              <w:rPr>
                <w:rFonts w:ascii="Times New Roman" w:hAnsi="Times New Roman" w:cs="Times New Roman"/>
              </w:rPr>
              <w:t>4</w:t>
            </w:r>
            <w:r w:rsidR="00FE198A" w:rsidRPr="00725727">
              <w:rPr>
                <w:rFonts w:ascii="Times New Roman" w:hAnsi="Times New Roman" w:cs="Times New Roman"/>
              </w:rPr>
              <w:t>&gt;</w:t>
            </w:r>
            <w:r w:rsidR="004E1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18,0</w:t>
            </w:r>
          </w:p>
        </w:tc>
      </w:tr>
      <w:tr w:rsidR="009C45A1" w:rsidRPr="009C45A1" w:rsidTr="009C45A1">
        <w:trPr>
          <w:trHeight w:val="1048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725727" w:rsidP="00FE1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9C45A1" w:rsidRPr="009C45A1">
              <w:rPr>
                <w:rFonts w:ascii="Times New Roman" w:hAnsi="Times New Roman" w:cs="Times New Roman"/>
              </w:rPr>
              <w:t xml:space="preserve"> участников мероприятий, направленных на этнокультурное развитие народов России (</w:t>
            </w:r>
            <w:proofErr w:type="spellStart"/>
            <w:r w:rsidR="009C45A1" w:rsidRPr="009C45A1">
              <w:rPr>
                <w:rFonts w:ascii="Times New Roman" w:hAnsi="Times New Roman" w:cs="Times New Roman"/>
              </w:rPr>
              <w:t>тыс</w:t>
            </w:r>
            <w:proofErr w:type="gramStart"/>
            <w:r w:rsidR="009C45A1" w:rsidRPr="009C45A1">
              <w:rPr>
                <w:rFonts w:ascii="Times New Roman" w:hAnsi="Times New Roman" w:cs="Times New Roman"/>
              </w:rPr>
              <w:t>.ч</w:t>
            </w:r>
            <w:proofErr w:type="gramEnd"/>
            <w:r w:rsidR="009C45A1" w:rsidRPr="009C45A1">
              <w:rPr>
                <w:rFonts w:ascii="Times New Roman" w:hAnsi="Times New Roman" w:cs="Times New Roman"/>
              </w:rPr>
              <w:t>ел</w:t>
            </w:r>
            <w:proofErr w:type="spellEnd"/>
            <w:r w:rsidR="009C45A1" w:rsidRPr="009C45A1">
              <w:rPr>
                <w:rFonts w:ascii="Times New Roman" w:hAnsi="Times New Roman" w:cs="Times New Roman"/>
              </w:rPr>
              <w:t>.)</w:t>
            </w:r>
            <w:r w:rsidR="00FE198A">
              <w:rPr>
                <w:rFonts w:ascii="Times New Roman" w:hAnsi="Times New Roman" w:cs="Times New Roman"/>
              </w:rPr>
              <w:t xml:space="preserve"> </w:t>
            </w:r>
            <w:r w:rsidR="00FE198A" w:rsidRPr="00725727">
              <w:rPr>
                <w:rFonts w:ascii="Times New Roman" w:hAnsi="Times New Roman" w:cs="Times New Roman"/>
              </w:rPr>
              <w:t>&lt;</w:t>
            </w:r>
            <w:r w:rsidR="004E11D1">
              <w:rPr>
                <w:rFonts w:ascii="Times New Roman" w:hAnsi="Times New Roman" w:cs="Times New Roman"/>
              </w:rPr>
              <w:t>5</w:t>
            </w:r>
            <w:r w:rsidR="00FE198A" w:rsidRPr="0072572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6,0</w:t>
            </w:r>
          </w:p>
        </w:tc>
      </w:tr>
      <w:tr w:rsidR="009C45A1" w:rsidRPr="009C45A1" w:rsidTr="009C45A1">
        <w:trPr>
          <w:trHeight w:val="1365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</w:p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FE198A" w:rsidRDefault="009C45A1" w:rsidP="00FE198A">
            <w:pPr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  <w:r w:rsidR="004E11D1">
              <w:rPr>
                <w:rFonts w:ascii="Times New Roman" w:hAnsi="Times New Roman" w:cs="Times New Roman"/>
              </w:rPr>
              <w:t xml:space="preserve"> </w:t>
            </w:r>
            <w:r w:rsidR="00FE198A" w:rsidRPr="00FE198A">
              <w:rPr>
                <w:rFonts w:ascii="Times New Roman" w:hAnsi="Times New Roman" w:cs="Times New Roman"/>
              </w:rPr>
              <w:t>&lt;</w:t>
            </w:r>
            <w:r w:rsidR="004E11D1">
              <w:rPr>
                <w:rFonts w:ascii="Times New Roman" w:hAnsi="Times New Roman" w:cs="Times New Roman"/>
              </w:rPr>
              <w:t>6</w:t>
            </w:r>
            <w:r w:rsidR="00FE198A" w:rsidRPr="00FE198A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A1" w:rsidRPr="009C45A1" w:rsidRDefault="009C45A1" w:rsidP="009C45A1">
            <w:pPr>
              <w:jc w:val="center"/>
              <w:rPr>
                <w:rFonts w:ascii="Times New Roman" w:hAnsi="Times New Roman" w:cs="Times New Roman"/>
              </w:rPr>
            </w:pPr>
            <w:r w:rsidRPr="009C45A1">
              <w:rPr>
                <w:rFonts w:ascii="Times New Roman" w:hAnsi="Times New Roman" w:cs="Times New Roman"/>
              </w:rPr>
              <w:t>92</w:t>
            </w:r>
          </w:p>
        </w:tc>
      </w:tr>
    </w:tbl>
    <w:p w:rsidR="009C45A1" w:rsidRDefault="009C45A1">
      <w:pPr>
        <w:rPr>
          <w:rFonts w:ascii="Times New Roman" w:hAnsi="Times New Roman" w:cs="Times New Roman"/>
        </w:rPr>
      </w:pPr>
    </w:p>
    <w:p w:rsidR="004E11D1" w:rsidRDefault="00FE198A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4E11D1">
        <w:rPr>
          <w:rFonts w:ascii="Times New Roman" w:hAnsi="Times New Roman" w:cs="Times New Roman"/>
        </w:rPr>
        <w:t>1</w:t>
      </w:r>
      <w:r w:rsidRPr="00FE198A">
        <w:rPr>
          <w:rFonts w:ascii="Times New Roman" w:hAnsi="Times New Roman" w:cs="Times New Roman"/>
        </w:rPr>
        <w:t>&gt;</w:t>
      </w:r>
      <w:r w:rsidR="004E11D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Показатель р</w:t>
      </w:r>
      <w:r w:rsidR="004E11D1" w:rsidRPr="004E11D1">
        <w:rPr>
          <w:rFonts w:ascii="Times New Roman" w:hAnsi="Times New Roman" w:cs="Times New Roman"/>
        </w:rPr>
        <w:t xml:space="preserve">ассчитывается как отношение количества зарегистрированных преступлений на 100 тыс. человек населения. </w:t>
      </w:r>
      <w:proofErr w:type="gramStart"/>
      <w:r w:rsidR="004E11D1" w:rsidRPr="004E11D1">
        <w:rPr>
          <w:rFonts w:ascii="Times New Roman" w:hAnsi="Times New Roman" w:cs="Times New Roman"/>
        </w:rPr>
        <w:t xml:space="preserve">Показатель </w:t>
      </w:r>
      <w:r w:rsidR="00725727">
        <w:rPr>
          <w:rFonts w:ascii="Times New Roman" w:hAnsi="Times New Roman" w:cs="Times New Roman"/>
        </w:rPr>
        <w:t xml:space="preserve">определяется ежемесячно </w:t>
      </w:r>
      <w:r w:rsidR="004E11D1" w:rsidRPr="004E11D1">
        <w:rPr>
          <w:rFonts w:ascii="Times New Roman" w:hAnsi="Times New Roman" w:cs="Times New Roman"/>
        </w:rPr>
        <w:t>на основании формы</w:t>
      </w:r>
      <w:r w:rsidR="00725727">
        <w:rPr>
          <w:rFonts w:ascii="Times New Roman" w:hAnsi="Times New Roman" w:cs="Times New Roman"/>
        </w:rPr>
        <w:t xml:space="preserve"> федерального статистического наблюдения №</w:t>
      </w:r>
      <w:r w:rsidR="004E11D1" w:rsidRPr="004E11D1">
        <w:rPr>
          <w:rFonts w:ascii="Times New Roman" w:hAnsi="Times New Roman" w:cs="Times New Roman"/>
        </w:rPr>
        <w:t>2-Е</w:t>
      </w:r>
      <w:r w:rsidR="00725727">
        <w:rPr>
          <w:rFonts w:ascii="Times New Roman" w:hAnsi="Times New Roman" w:cs="Times New Roman"/>
        </w:rPr>
        <w:t xml:space="preserve"> «</w:t>
      </w:r>
      <w:r w:rsidR="00725727" w:rsidRPr="004E11D1">
        <w:rPr>
          <w:rFonts w:ascii="Times New Roman" w:hAnsi="Times New Roman" w:cs="Times New Roman"/>
        </w:rPr>
        <w:t>Сведения о рассмотрении сообщений о преступлениях</w:t>
      </w:r>
      <w:r w:rsidR="00725727">
        <w:rPr>
          <w:rFonts w:ascii="Times New Roman" w:hAnsi="Times New Roman" w:cs="Times New Roman"/>
        </w:rPr>
        <w:t>»</w:t>
      </w:r>
      <w:r w:rsidR="004E11D1" w:rsidRPr="004E11D1">
        <w:rPr>
          <w:rFonts w:ascii="Times New Roman" w:hAnsi="Times New Roman" w:cs="Times New Roman"/>
        </w:rPr>
        <w:t>, утвержденной приказом Генеральной прокуратуры Российской Федерации от 16.06.2017 №402 «Об утверждении и введении в действие формы федерального статистического наблюдения №2-Е «Сведения о рассмотрении сообщений о преступлениях», а также инструкции по составлению отчетности по форме федерального статистического наблюдения №2-Е» и ведомственных статистических данных Управления Министерства</w:t>
      </w:r>
      <w:proofErr w:type="gramEnd"/>
      <w:r w:rsidR="004E11D1" w:rsidRPr="004E11D1">
        <w:rPr>
          <w:rFonts w:ascii="Times New Roman" w:hAnsi="Times New Roman" w:cs="Times New Roman"/>
        </w:rPr>
        <w:t xml:space="preserve"> внутренних дел Российской Федерации по Ханты-Мансийскому автономному округу-Югре</w:t>
      </w:r>
      <w:r w:rsidR="004E11D1">
        <w:rPr>
          <w:rFonts w:ascii="Times New Roman" w:hAnsi="Times New Roman" w:cs="Times New Roman"/>
        </w:rPr>
        <w:t>.</w:t>
      </w:r>
    </w:p>
    <w:p w:rsidR="004E11D1" w:rsidRPr="004E11D1" w:rsidRDefault="00FE198A" w:rsidP="00FE198A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4E11D1">
        <w:rPr>
          <w:rFonts w:ascii="Times New Roman" w:hAnsi="Times New Roman" w:cs="Times New Roman"/>
        </w:rPr>
        <w:t>2</w:t>
      </w:r>
      <w:r w:rsidRPr="00FE198A">
        <w:rPr>
          <w:rFonts w:ascii="Times New Roman" w:hAnsi="Times New Roman" w:cs="Times New Roman"/>
        </w:rPr>
        <w:t>&gt;</w:t>
      </w:r>
      <w:r w:rsidR="00725727">
        <w:rPr>
          <w:rFonts w:ascii="Times New Roman" w:hAnsi="Times New Roman" w:cs="Times New Roman"/>
        </w:rPr>
        <w:t xml:space="preserve"> Показатель о</w:t>
      </w:r>
      <w:r w:rsidR="004E11D1" w:rsidRPr="004E11D1">
        <w:rPr>
          <w:rFonts w:ascii="Times New Roman" w:hAnsi="Times New Roman" w:cs="Times New Roman"/>
        </w:rPr>
        <w:t>пределяется по формуле:</w:t>
      </w:r>
    </w:p>
    <w:p w:rsidR="004E11D1" w:rsidRDefault="004E11D1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4E11D1">
        <w:rPr>
          <w:rFonts w:ascii="Times New Roman" w:hAnsi="Times New Roman" w:cs="Times New Roman"/>
          <w:lang w:val="en-US"/>
        </w:rPr>
        <w:t>Z</w:t>
      </w:r>
      <w:r w:rsidRPr="004E11D1">
        <w:rPr>
          <w:rFonts w:ascii="Times New Roman" w:hAnsi="Times New Roman" w:cs="Times New Roman"/>
        </w:rPr>
        <w:t xml:space="preserve">= </w:t>
      </w:r>
      <w:r w:rsidRPr="004E11D1">
        <w:rPr>
          <w:rFonts w:ascii="Times New Roman" w:hAnsi="Times New Roman" w:cs="Times New Roman"/>
          <w:lang w:val="en-US"/>
        </w:rPr>
        <w:t>A</w:t>
      </w:r>
      <w:r w:rsidRPr="004E11D1">
        <w:rPr>
          <w:rFonts w:ascii="Times New Roman" w:hAnsi="Times New Roman" w:cs="Times New Roman"/>
        </w:rPr>
        <w:t xml:space="preserve"> * 100000/численность населения, где:</w:t>
      </w:r>
    </w:p>
    <w:p w:rsidR="00725727" w:rsidRPr="00725727" w:rsidRDefault="00725727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Z</w:t>
      </w:r>
      <w:r w:rsidRPr="00725727"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общая</w:t>
      </w:r>
      <w:proofErr w:type="gramEnd"/>
      <w:r>
        <w:rPr>
          <w:rFonts w:ascii="Times New Roman" w:hAnsi="Times New Roman" w:cs="Times New Roman"/>
        </w:rPr>
        <w:t xml:space="preserve"> распространенность наркомании;</w:t>
      </w:r>
    </w:p>
    <w:p w:rsidR="004E11D1" w:rsidRDefault="004E11D1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4E11D1">
        <w:rPr>
          <w:rFonts w:ascii="Times New Roman" w:hAnsi="Times New Roman" w:cs="Times New Roman"/>
        </w:rPr>
        <w:t>А – число лиц, зарегистрированных в учреждениях здравоохранения с диагнозом наркомания (определяется на основе данных федерального статистического      наблюдения – формы №№ 11,37 утвержде</w:t>
      </w:r>
      <w:r w:rsidR="00725727">
        <w:rPr>
          <w:rFonts w:ascii="Times New Roman" w:hAnsi="Times New Roman" w:cs="Times New Roman"/>
        </w:rPr>
        <w:t>н</w:t>
      </w:r>
      <w:r w:rsidRPr="004E11D1">
        <w:rPr>
          <w:rFonts w:ascii="Times New Roman" w:hAnsi="Times New Roman" w:cs="Times New Roman"/>
        </w:rPr>
        <w:t>ны</w:t>
      </w:r>
      <w:r w:rsidR="00725727">
        <w:rPr>
          <w:rFonts w:ascii="Times New Roman" w:hAnsi="Times New Roman" w:cs="Times New Roman"/>
        </w:rPr>
        <w:t>х</w:t>
      </w:r>
      <w:r w:rsidRPr="004E11D1">
        <w:rPr>
          <w:rFonts w:ascii="Times New Roman" w:hAnsi="Times New Roman" w:cs="Times New Roman"/>
        </w:rPr>
        <w:t xml:space="preserve"> Приказом Федеральной государственной статистики от 16.10.2013   N 410 «Об</w:t>
      </w:r>
      <w:r>
        <w:rPr>
          <w:rFonts w:ascii="Times New Roman" w:hAnsi="Times New Roman" w:cs="Times New Roman"/>
        </w:rPr>
        <w:t xml:space="preserve"> </w:t>
      </w:r>
      <w:r w:rsidRPr="004E11D1">
        <w:rPr>
          <w:rFonts w:ascii="Times New Roman" w:hAnsi="Times New Roman" w:cs="Times New Roman"/>
        </w:rPr>
        <w:t>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расстройствами»)</w:t>
      </w:r>
      <w:r>
        <w:rPr>
          <w:rFonts w:ascii="Times New Roman" w:hAnsi="Times New Roman" w:cs="Times New Roman"/>
        </w:rPr>
        <w:t>.</w:t>
      </w:r>
      <w:proofErr w:type="gramEnd"/>
    </w:p>
    <w:p w:rsidR="004E11D1" w:rsidRDefault="00FE198A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4E11D1">
        <w:rPr>
          <w:rFonts w:ascii="Times New Roman" w:hAnsi="Times New Roman" w:cs="Times New Roman"/>
        </w:rPr>
        <w:t>3</w:t>
      </w:r>
      <w:r w:rsidRPr="00FE198A">
        <w:rPr>
          <w:rFonts w:ascii="Times New Roman" w:hAnsi="Times New Roman" w:cs="Times New Roman"/>
        </w:rPr>
        <w:t>&gt;</w:t>
      </w:r>
      <w:r w:rsidR="004E11D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</w:t>
      </w:r>
      <w:r w:rsidR="004E11D1" w:rsidRPr="004E11D1">
        <w:rPr>
          <w:rFonts w:ascii="Times New Roman" w:hAnsi="Times New Roman" w:cs="Times New Roman"/>
        </w:rPr>
        <w:t>оказатель определяется  по итогам проводимых Департаментом общественных связей Ханты-Мансийского автономного округа - Югры опросов общественного мнения</w:t>
      </w:r>
      <w:r w:rsidR="004E11D1">
        <w:rPr>
          <w:rFonts w:ascii="Times New Roman" w:hAnsi="Times New Roman" w:cs="Times New Roman"/>
        </w:rPr>
        <w:t>.</w:t>
      </w:r>
    </w:p>
    <w:p w:rsidR="00B60388" w:rsidRDefault="00FE198A" w:rsidP="00B60388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4E11D1">
        <w:rPr>
          <w:rFonts w:ascii="Times New Roman" w:hAnsi="Times New Roman" w:cs="Times New Roman"/>
        </w:rPr>
        <w:t>4</w:t>
      </w:r>
      <w:r w:rsidRPr="00FE198A">
        <w:rPr>
          <w:rFonts w:ascii="Times New Roman" w:hAnsi="Times New Roman" w:cs="Times New Roman"/>
        </w:rPr>
        <w:t>&gt;</w:t>
      </w:r>
      <w:r w:rsidR="004E11D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Показатель </w:t>
      </w:r>
      <w:r w:rsidR="00B60388" w:rsidRPr="00B603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0388" w:rsidRPr="00B60388">
        <w:rPr>
          <w:rFonts w:ascii="Times New Roman" w:hAnsi="Times New Roman" w:cs="Times New Roman"/>
        </w:rPr>
        <w:t xml:space="preserve">определяются </w:t>
      </w:r>
      <w:r w:rsidR="00725727">
        <w:rPr>
          <w:rFonts w:ascii="Times New Roman" w:hAnsi="Times New Roman" w:cs="Times New Roman"/>
        </w:rPr>
        <w:t xml:space="preserve">ежемесячно нарастающим итогом </w:t>
      </w:r>
      <w:r w:rsidR="00725727" w:rsidRPr="00B60388">
        <w:rPr>
          <w:rFonts w:ascii="Times New Roman" w:hAnsi="Times New Roman" w:cs="Times New Roman"/>
        </w:rPr>
        <w:t>на основании</w:t>
      </w:r>
      <w:r w:rsidR="00725727" w:rsidRPr="00725727">
        <w:rPr>
          <w:rFonts w:ascii="Times New Roman" w:hAnsi="Times New Roman" w:cs="Times New Roman"/>
        </w:rPr>
        <w:t xml:space="preserve"> </w:t>
      </w:r>
      <w:r w:rsidR="00725727" w:rsidRPr="00B60388">
        <w:rPr>
          <w:rFonts w:ascii="Times New Roman" w:hAnsi="Times New Roman" w:cs="Times New Roman"/>
        </w:rPr>
        <w:t>отчетов</w:t>
      </w:r>
      <w:r w:rsidR="00725727">
        <w:rPr>
          <w:rFonts w:ascii="Times New Roman" w:hAnsi="Times New Roman" w:cs="Times New Roman"/>
        </w:rPr>
        <w:t xml:space="preserve"> о</w:t>
      </w:r>
      <w:r w:rsidR="00B60388" w:rsidRPr="00B60388">
        <w:rPr>
          <w:rFonts w:ascii="Times New Roman" w:hAnsi="Times New Roman" w:cs="Times New Roman"/>
        </w:rPr>
        <w:t xml:space="preserve"> количеств</w:t>
      </w:r>
      <w:r w:rsidR="00725727">
        <w:rPr>
          <w:rFonts w:ascii="Times New Roman" w:hAnsi="Times New Roman" w:cs="Times New Roman"/>
        </w:rPr>
        <w:t>е</w:t>
      </w:r>
      <w:r w:rsidR="00B60388" w:rsidRPr="00B60388">
        <w:rPr>
          <w:rFonts w:ascii="Times New Roman" w:hAnsi="Times New Roman" w:cs="Times New Roman"/>
        </w:rPr>
        <w:t xml:space="preserve"> участников мероприятий,  представленных исполнителями  муниципальной программы</w:t>
      </w:r>
      <w:r w:rsidR="00B60388">
        <w:rPr>
          <w:rFonts w:ascii="Times New Roman" w:hAnsi="Times New Roman" w:cs="Times New Roman"/>
        </w:rPr>
        <w:t>.</w:t>
      </w:r>
    </w:p>
    <w:p w:rsidR="00B60388" w:rsidRDefault="00FE198A" w:rsidP="00B60388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B60388">
        <w:rPr>
          <w:rFonts w:ascii="Times New Roman" w:hAnsi="Times New Roman" w:cs="Times New Roman"/>
        </w:rPr>
        <w:t>5</w:t>
      </w:r>
      <w:r w:rsidRPr="00FE198A">
        <w:rPr>
          <w:rFonts w:ascii="Times New Roman" w:hAnsi="Times New Roman" w:cs="Times New Roman"/>
        </w:rPr>
        <w:t>&gt;</w:t>
      </w:r>
      <w:r w:rsidR="00B6038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 w:rsidR="00725727">
        <w:rPr>
          <w:rFonts w:ascii="Times New Roman" w:hAnsi="Times New Roman" w:cs="Times New Roman"/>
        </w:rPr>
        <w:t xml:space="preserve">Показатель </w:t>
      </w:r>
      <w:r w:rsidR="00725727" w:rsidRPr="00B603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25727" w:rsidRPr="00B60388">
        <w:rPr>
          <w:rFonts w:ascii="Times New Roman" w:hAnsi="Times New Roman" w:cs="Times New Roman"/>
        </w:rPr>
        <w:t xml:space="preserve">определяются </w:t>
      </w:r>
      <w:r w:rsidR="00725727">
        <w:rPr>
          <w:rFonts w:ascii="Times New Roman" w:hAnsi="Times New Roman" w:cs="Times New Roman"/>
        </w:rPr>
        <w:t xml:space="preserve">ежемесячно нарастающим итогом </w:t>
      </w:r>
      <w:r w:rsidR="00725727" w:rsidRPr="00B60388">
        <w:rPr>
          <w:rFonts w:ascii="Times New Roman" w:hAnsi="Times New Roman" w:cs="Times New Roman"/>
        </w:rPr>
        <w:t>на основании</w:t>
      </w:r>
      <w:r w:rsidR="00725727" w:rsidRPr="00725727">
        <w:rPr>
          <w:rFonts w:ascii="Times New Roman" w:hAnsi="Times New Roman" w:cs="Times New Roman"/>
        </w:rPr>
        <w:t xml:space="preserve"> </w:t>
      </w:r>
      <w:r w:rsidR="00725727" w:rsidRPr="00B60388">
        <w:rPr>
          <w:rFonts w:ascii="Times New Roman" w:hAnsi="Times New Roman" w:cs="Times New Roman"/>
        </w:rPr>
        <w:t>отчетов</w:t>
      </w:r>
      <w:r w:rsidR="00725727">
        <w:rPr>
          <w:rFonts w:ascii="Times New Roman" w:hAnsi="Times New Roman" w:cs="Times New Roman"/>
        </w:rPr>
        <w:t xml:space="preserve"> о</w:t>
      </w:r>
      <w:r w:rsidR="00725727" w:rsidRPr="00B60388">
        <w:rPr>
          <w:rFonts w:ascii="Times New Roman" w:hAnsi="Times New Roman" w:cs="Times New Roman"/>
        </w:rPr>
        <w:t xml:space="preserve"> количеств</w:t>
      </w:r>
      <w:r w:rsidR="00725727">
        <w:rPr>
          <w:rFonts w:ascii="Times New Roman" w:hAnsi="Times New Roman" w:cs="Times New Roman"/>
        </w:rPr>
        <w:t>е</w:t>
      </w:r>
      <w:r w:rsidR="00725727" w:rsidRPr="00B60388">
        <w:rPr>
          <w:rFonts w:ascii="Times New Roman" w:hAnsi="Times New Roman" w:cs="Times New Roman"/>
        </w:rPr>
        <w:t xml:space="preserve"> участников мероприятий,  представленных исполнителями  муниципальной программы</w:t>
      </w:r>
      <w:r w:rsidR="00725727">
        <w:rPr>
          <w:rFonts w:ascii="Times New Roman" w:hAnsi="Times New Roman" w:cs="Times New Roman"/>
        </w:rPr>
        <w:t>.</w:t>
      </w:r>
    </w:p>
    <w:p w:rsidR="00B60388" w:rsidRPr="00B60388" w:rsidRDefault="00FE198A" w:rsidP="00B60388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FE198A">
        <w:rPr>
          <w:rFonts w:ascii="Times New Roman" w:hAnsi="Times New Roman" w:cs="Times New Roman"/>
        </w:rPr>
        <w:t>&lt;</w:t>
      </w:r>
      <w:r w:rsidR="00B60388">
        <w:rPr>
          <w:rFonts w:ascii="Times New Roman" w:hAnsi="Times New Roman" w:cs="Times New Roman"/>
        </w:rPr>
        <w:t>6</w:t>
      </w:r>
      <w:r w:rsidRPr="00FE198A">
        <w:rPr>
          <w:rFonts w:ascii="Times New Roman" w:hAnsi="Times New Roman" w:cs="Times New Roman"/>
        </w:rPr>
        <w:t>&gt;</w:t>
      </w:r>
      <w:r w:rsidR="00B6038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 w:rsidR="00B60388" w:rsidRPr="00B60388">
        <w:rPr>
          <w:rFonts w:ascii="Times New Roman" w:hAnsi="Times New Roman" w:cs="Times New Roman"/>
        </w:rPr>
        <w:t>Показатель определяется</w:t>
      </w:r>
      <w:r w:rsidR="00725727">
        <w:rPr>
          <w:rFonts w:ascii="Times New Roman" w:hAnsi="Times New Roman" w:cs="Times New Roman"/>
        </w:rPr>
        <w:t xml:space="preserve"> ежемесячно </w:t>
      </w:r>
      <w:r w:rsidR="00B60388" w:rsidRPr="00B60388">
        <w:rPr>
          <w:rFonts w:ascii="Times New Roman" w:hAnsi="Times New Roman" w:cs="Times New Roman"/>
        </w:rPr>
        <w:t xml:space="preserve"> </w:t>
      </w:r>
      <w:r w:rsidR="00725727">
        <w:rPr>
          <w:rFonts w:ascii="Times New Roman" w:hAnsi="Times New Roman" w:cs="Times New Roman"/>
        </w:rPr>
        <w:t xml:space="preserve">как отношение разрешенных в досудебном и внесудебном </w:t>
      </w:r>
      <w:proofErr w:type="gramStart"/>
      <w:r w:rsidR="00725727">
        <w:rPr>
          <w:rFonts w:ascii="Times New Roman" w:hAnsi="Times New Roman" w:cs="Times New Roman"/>
        </w:rPr>
        <w:t>порядке</w:t>
      </w:r>
      <w:proofErr w:type="gramEnd"/>
      <w:r w:rsidR="00725727">
        <w:rPr>
          <w:rFonts w:ascii="Times New Roman" w:hAnsi="Times New Roman" w:cs="Times New Roman"/>
        </w:rPr>
        <w:t xml:space="preserve"> споров к общему количеству споров с участием потребителей.</w:t>
      </w:r>
    </w:p>
    <w:p w:rsidR="004E11D1" w:rsidRPr="004E11D1" w:rsidRDefault="004E11D1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p w:rsidR="004E11D1" w:rsidRPr="004E11D1" w:rsidRDefault="004E11D1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p w:rsidR="004E11D1" w:rsidRPr="004E11D1" w:rsidRDefault="004E11D1" w:rsidP="004E11D1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sectPr w:rsidR="004E11D1" w:rsidRPr="004E11D1" w:rsidSect="0055363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540D"/>
    <w:multiLevelType w:val="hybridMultilevel"/>
    <w:tmpl w:val="20002344"/>
    <w:lvl w:ilvl="0" w:tplc="543C1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D7"/>
    <w:rsid w:val="003A71D7"/>
    <w:rsid w:val="004E11D1"/>
    <w:rsid w:val="00553633"/>
    <w:rsid w:val="00725727"/>
    <w:rsid w:val="008B5ED7"/>
    <w:rsid w:val="009442FA"/>
    <w:rsid w:val="009C45A1"/>
    <w:rsid w:val="009D6F92"/>
    <w:rsid w:val="00B60388"/>
    <w:rsid w:val="00CD159D"/>
    <w:rsid w:val="00F23A1A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1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5</cp:revision>
  <cp:lastPrinted>2019-12-25T04:51:00Z</cp:lastPrinted>
  <dcterms:created xsi:type="dcterms:W3CDTF">2019-12-24T05:10:00Z</dcterms:created>
  <dcterms:modified xsi:type="dcterms:W3CDTF">2019-12-24T10:17:00Z</dcterms:modified>
</cp:coreProperties>
</file>