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8305BE">
        <w:rPr>
          <w:sz w:val="28"/>
          <w:szCs w:val="28"/>
        </w:rPr>
        <w:t>регулирующего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8305BE">
        <w:rPr>
          <w:sz w:val="28"/>
          <w:szCs w:val="28"/>
        </w:rPr>
        <w:t>регулирующего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305BE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  <w:r w:rsidR="008305BE" w:rsidRPr="008305BE">
        <w:rPr>
          <w:sz w:val="28"/>
          <w:szCs w:val="28"/>
        </w:rPr>
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8305BE">
        <w:rPr>
          <w:sz w:val="28"/>
          <w:szCs w:val="28"/>
        </w:rPr>
        <w:t>02/12</w:t>
      </w:r>
      <w:r w:rsidR="00CF777D">
        <w:rPr>
          <w:sz w:val="28"/>
          <w:szCs w:val="28"/>
        </w:rPr>
        <w:t>/2019-</w:t>
      </w:r>
      <w:r w:rsidR="008305BE">
        <w:rPr>
          <w:sz w:val="28"/>
          <w:szCs w:val="28"/>
        </w:rPr>
        <w:t>16</w:t>
      </w:r>
      <w:r w:rsidR="00CF777D">
        <w:rPr>
          <w:sz w:val="28"/>
          <w:szCs w:val="28"/>
        </w:rPr>
        <w:t>/</w:t>
      </w:r>
      <w:r w:rsidR="008305BE">
        <w:rPr>
          <w:sz w:val="28"/>
          <w:szCs w:val="28"/>
        </w:rPr>
        <w:t>12</w:t>
      </w:r>
      <w:r w:rsidR="00CF777D">
        <w:rPr>
          <w:sz w:val="28"/>
          <w:szCs w:val="28"/>
        </w:rPr>
        <w:t>/2019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CF777D">
        <w:rPr>
          <w:sz w:val="28"/>
          <w:szCs w:val="28"/>
        </w:rPr>
        <w:t>4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  </w:t>
      </w:r>
      <w:r w:rsidR="001F45DE">
        <w:rPr>
          <w:sz w:val="28"/>
          <w:szCs w:val="28"/>
          <w:lang w:val="en-US"/>
        </w:rPr>
        <w:t>BogdanovaOA</w:t>
      </w:r>
      <w:r w:rsidR="00A46ED5" w:rsidRPr="00A46ED5">
        <w:rPr>
          <w:sz w:val="28"/>
          <w:szCs w:val="28"/>
        </w:rPr>
        <w:t>@admhmansy.ru</w:t>
      </w:r>
      <w:r w:rsidR="00DB1694" w:rsidRPr="00DB1694">
        <w:rPr>
          <w:sz w:val="28"/>
          <w:szCs w:val="28"/>
        </w:rPr>
        <w:t xml:space="preserve">  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1F45DE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программно-целевого планирования и реализации целевых программ</w:t>
      </w:r>
      <w:r w:rsidR="00F145E5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экономического развития и инвестиций</w:t>
      </w:r>
      <w:r w:rsidR="00AC1591" w:rsidRPr="00803C7B">
        <w:rPr>
          <w:sz w:val="28"/>
          <w:szCs w:val="28"/>
        </w:rPr>
        <w:t xml:space="preserve"> Администрации города Ханты-Мансийска</w:t>
      </w:r>
      <w:r w:rsidR="00437024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Богданова О.А.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 w:rsidR="00AC1591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774031">
        <w:rPr>
          <w:sz w:val="28"/>
          <w:szCs w:val="28"/>
        </w:rPr>
        <w:t>-</w:t>
      </w:r>
      <w:r>
        <w:rPr>
          <w:sz w:val="28"/>
          <w:szCs w:val="28"/>
        </w:rPr>
        <w:t>24-34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8305BE" w:rsidP="001F45D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305BE">
              <w:rPr>
                <w:b/>
                <w:sz w:val="28"/>
                <w:szCs w:val="28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F777D" w:rsidRDefault="00CF777D" w:rsidP="00CF777D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CF777D">
              <w:rPr>
                <w:sz w:val="28"/>
                <w:szCs w:val="28"/>
              </w:rPr>
              <w:t xml:space="preserve">В целях оценки регулирующего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Управление экономического развития и инвестиций Администрации города Ханты-Мансийска в соответствии с 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</w:t>
            </w:r>
            <w:r w:rsidRPr="00CF777D">
              <w:rPr>
                <w:sz w:val="28"/>
                <w:szCs w:val="28"/>
              </w:rPr>
              <w:lastRenderedPageBreak/>
              <w:t>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</w:p>
          <w:p w:rsidR="008E35A8" w:rsidRPr="008B012A" w:rsidRDefault="008B012A" w:rsidP="008305BE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="008E35A8"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 w:rsidR="008E35A8">
              <w:rPr>
                <w:sz w:val="28"/>
                <w:szCs w:val="28"/>
              </w:rPr>
              <w:t>вправе</w:t>
            </w:r>
            <w:r w:rsidR="008E35A8"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 w:rsidR="008E35A8">
              <w:rPr>
                <w:sz w:val="28"/>
                <w:szCs w:val="28"/>
              </w:rPr>
              <w:t xml:space="preserve">прилагаемому </w:t>
            </w:r>
            <w:r w:rsidR="008305BE">
              <w:rPr>
                <w:sz w:val="28"/>
                <w:szCs w:val="28"/>
              </w:rPr>
              <w:t>проекту</w:t>
            </w:r>
            <w:r w:rsidR="008E35A8">
              <w:rPr>
                <w:sz w:val="28"/>
                <w:szCs w:val="28"/>
              </w:rPr>
              <w:t xml:space="preserve"> муниципально</w:t>
            </w:r>
            <w:r w:rsidR="008305BE">
              <w:rPr>
                <w:sz w:val="28"/>
                <w:szCs w:val="28"/>
              </w:rPr>
              <w:t>го</w:t>
            </w:r>
            <w:r w:rsidR="001F45DE">
              <w:rPr>
                <w:sz w:val="28"/>
                <w:szCs w:val="28"/>
              </w:rPr>
              <w:t xml:space="preserve"> </w:t>
            </w:r>
            <w:r w:rsidR="008E35A8">
              <w:rPr>
                <w:sz w:val="28"/>
                <w:szCs w:val="28"/>
              </w:rPr>
              <w:t>нормативно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акт</w:t>
            </w:r>
            <w:r w:rsidR="008305BE">
              <w:rPr>
                <w:sz w:val="28"/>
                <w:szCs w:val="28"/>
              </w:rPr>
              <w:t>а</w:t>
            </w:r>
            <w:r w:rsidR="008E35A8"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8305B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8305BE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8305B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8305BE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305BE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305BE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38D4-65D0-4FE4-BB65-BDB37023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6</cp:revision>
  <cp:lastPrinted>2019-02-13T06:23:00Z</cp:lastPrinted>
  <dcterms:created xsi:type="dcterms:W3CDTF">2019-02-13T06:31:00Z</dcterms:created>
  <dcterms:modified xsi:type="dcterms:W3CDTF">2019-12-20T07:19:00Z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