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2E" w:rsidRPr="00F06EEA" w:rsidRDefault="00910E2E" w:rsidP="00E7360C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РЕШЕНИЕ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от 27 октября 2017 г. N 182-VI РД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ГОРОДА ХАНТЫ-МАНСИЙСКА, ПРОЕКТУ РЕШЕНИЯ ДУМЫ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ГОРОДА ХАНТЫ-МАНСИЙСКА "О ВНЕСЕНИИ ИЗМЕНЕНИЙ И ДОПОЛНЕНИЙ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В УСТАВ ГОРОДА ХАНТЫ-МАНСИЙСКА" И УЧАСТИЯ ГРАЖДАН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Принято 27 октября 2017 года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Ханты-Мансийска "О Порядке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обсуждении", руководствуясь </w:t>
      </w:r>
      <w:hyperlink r:id="rId5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69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Дума города Ханты-Мансийска решила: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 согласно приложению к настоящему Решению.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К.Л.ПЕНЧУКОВ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Подписано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27 октября 2017 года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Глава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М.П.РЯШИН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Подписано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27 октября 2017 года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EA">
        <w:rPr>
          <w:rFonts w:ascii="Times New Roman" w:hAnsi="Times New Roman" w:cs="Times New Roman"/>
          <w:sz w:val="28"/>
          <w:szCs w:val="28"/>
        </w:rPr>
        <w:br w:type="page"/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Приложение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от 27 октября 2017 года N 182-VI РД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06EEA">
        <w:rPr>
          <w:rFonts w:ascii="Times New Roman" w:hAnsi="Times New Roman" w:cs="Times New Roman"/>
          <w:sz w:val="28"/>
          <w:szCs w:val="28"/>
        </w:rPr>
        <w:t>ПОРЯДОК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УЧЕТА ПРЕДЛОЖЕНИЙ ПО ПРОЕКТУ УСТАВА ГОРОДА ХАНТЫ-МАНСИЙСКА,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ПРОЕКТУ РЕШЕНИЯ ДУМЫ ГОРОДА ХАНТЫ-МАНСИЙСКА "О ВНЕСЕНИИ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ИЗМЕНЕНИЙ И ДОПОЛНЕНИЙ В УСТАВ ГОРОДА ХАНТЫ-МАНСИЙСКА"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EEA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 (далее - Порядок) разработан в соответствии с Федеральным </w:t>
      </w:r>
      <w:hyperlink r:id="rId6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города Ханты-Мансийска и регулирует процедуру внесения, рассмотрения</w:t>
      </w:r>
      <w:proofErr w:type="gramEnd"/>
      <w:r w:rsidRPr="00F06EEA">
        <w:rPr>
          <w:rFonts w:ascii="Times New Roman" w:hAnsi="Times New Roman" w:cs="Times New Roman"/>
          <w:sz w:val="28"/>
          <w:szCs w:val="28"/>
        </w:rPr>
        <w:t xml:space="preserve"> и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(далее - проект решения) и участия граждан в его обсуждении.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2. Граждане, проживающие на территории города Ханты-Мансийска, вправе направить предложения по проекту решения, а также принять участие в обсуждении проекта решения на публичных слушаниях.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3. Проект решения подлежит официальному опубликованию не </w:t>
      </w:r>
      <w:proofErr w:type="gramStart"/>
      <w:r w:rsidRPr="00F06E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6EEA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проекта решения на заседании Думы города Ханты-Мансийска с одновременным опубликованием настоящего Порядка.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направляются в организационный комитет, сформированный для подготовки и проведения публичных слушаний по проекту решения в соответствии с </w:t>
      </w:r>
      <w:hyperlink r:id="rId8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городе Ханты-Мансийске, утвержденным Решением Думы города Ханты-Мансийска.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5. Предложения по проекту решения направляются в письменной форме или в форме электронного документа на указанные в информационном сообщении о проведении публичных слушаний почтовый или электронный адреса с обязательным указанием фамилии, имени, отчества (последнее - при наличии) гражданина, адреса места жительства и контактного телефона, даты и личной подписи.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6E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6EEA">
        <w:rPr>
          <w:rFonts w:ascii="Times New Roman" w:hAnsi="Times New Roman" w:cs="Times New Roman"/>
          <w:sz w:val="28"/>
          <w:szCs w:val="28"/>
        </w:rPr>
        <w:t xml:space="preserve"> если инициатором предложений по проекту решения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6. Предложения по проекту решения направляются в срок, указанный в информационном сообщении о проведении публичных слушаний, который не может быть менее 10 дней со дня официального опубликования (обнародования) указанного сообщения.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7. Предложения вносятся только в отношении того проекта решения, текст которого опубликован в средствах массовой информации.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8. Поступившие по проекту решения предложения подлежат обязательной регистрации организационным комитетом в </w:t>
      </w:r>
      <w:hyperlink w:anchor="P68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(приложение к настоящему Порядку).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9. Все предложения по проекту решения, поступившие в установленный срок, подлежат учету, обобщению организационным комитетом и последующему рассмотрению и обсуждению на публичных слушаниях. По результатам обсуждения проекта решения на публичных слушаниях организационный комитет подготавливает заключение, в котором содержится, в том числе анализ внесенных предложений по проекту решения и мотивированные выводы по ним.</w:t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 xml:space="preserve">10. Участие граждан в обсуждении проекта решения на публичных слушаниях, порядок рассмотрения и обсуждения предложений по проекту решения на публичных слушаниях осуществляется в соответствии с </w:t>
      </w:r>
      <w:hyperlink r:id="rId9" w:history="1">
        <w:r w:rsidRPr="00F06EE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06EE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городе Ханты-Мансийске, утвержденным Решением Думы города Ханты-Мансийска.</w:t>
      </w:r>
    </w:p>
    <w:p w:rsidR="00910E2E" w:rsidRPr="00F06EEA" w:rsidRDefault="00910E2E" w:rsidP="00E736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EA">
        <w:rPr>
          <w:rFonts w:ascii="Times New Roman" w:hAnsi="Times New Roman" w:cs="Times New Roman"/>
          <w:sz w:val="28"/>
          <w:szCs w:val="28"/>
        </w:rPr>
        <w:br w:type="page"/>
      </w:r>
    </w:p>
    <w:p w:rsidR="00910E2E" w:rsidRPr="00F06EEA" w:rsidRDefault="00910E2E" w:rsidP="00E736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Приложение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к Порядку учета предложений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по проекту Устава города Ханты-Мансийска,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проекту решения Думы города Ханты-Мансийска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"О внесении изменений и дополнений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в Устав города Ханты-Мансийска"</w:t>
      </w:r>
    </w:p>
    <w:p w:rsidR="00910E2E" w:rsidRPr="00F06EEA" w:rsidRDefault="00910E2E" w:rsidP="00E7360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910E2E" w:rsidRPr="00F06EEA" w:rsidRDefault="00910E2E" w:rsidP="00E736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F06EEA">
        <w:rPr>
          <w:rFonts w:ascii="Times New Roman" w:hAnsi="Times New Roman" w:cs="Times New Roman"/>
          <w:sz w:val="28"/>
          <w:szCs w:val="28"/>
        </w:rPr>
        <w:t>Журнал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учета предложений по проекту Устава города Ханты-Мансийска,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EEA">
        <w:rPr>
          <w:rFonts w:ascii="Times New Roman" w:hAnsi="Times New Roman" w:cs="Times New Roman"/>
          <w:sz w:val="28"/>
          <w:szCs w:val="28"/>
        </w:rPr>
        <w:t>проекту решения Думы города Ханты-Мансийска "О внесении изменений и дополнений в Устав города Ханты-Мансийска"</w:t>
      </w:r>
    </w:p>
    <w:p w:rsidR="00910E2E" w:rsidRPr="00F06EEA" w:rsidRDefault="00910E2E" w:rsidP="00E736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992"/>
        <w:gridCol w:w="1418"/>
        <w:gridCol w:w="1984"/>
        <w:gridCol w:w="1559"/>
      </w:tblGrid>
      <w:tr w:rsidR="00910E2E" w:rsidRPr="00F06EEA" w:rsidTr="00910E2E">
        <w:tc>
          <w:tcPr>
            <w:tcW w:w="568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1559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992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Пункт проекта решения</w:t>
            </w:r>
          </w:p>
        </w:tc>
        <w:tc>
          <w:tcPr>
            <w:tcW w:w="1418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оекта решения</w:t>
            </w:r>
          </w:p>
        </w:tc>
        <w:tc>
          <w:tcPr>
            <w:tcW w:w="1984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едложения по проекту решения</w:t>
            </w:r>
          </w:p>
        </w:tc>
        <w:tc>
          <w:tcPr>
            <w:tcW w:w="1559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0E2E" w:rsidRPr="00F06EEA" w:rsidTr="00910E2E">
        <w:tc>
          <w:tcPr>
            <w:tcW w:w="568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E" w:rsidRPr="00F06EEA" w:rsidRDefault="00910E2E" w:rsidP="00E736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0BF" w:rsidRPr="00F06EEA" w:rsidRDefault="009370BF" w:rsidP="00E73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70BF" w:rsidRPr="00F06EEA" w:rsidSect="00910E2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2E"/>
    <w:rsid w:val="002E0989"/>
    <w:rsid w:val="00426DAC"/>
    <w:rsid w:val="00667BDB"/>
    <w:rsid w:val="007308E8"/>
    <w:rsid w:val="008A327D"/>
    <w:rsid w:val="00910E2E"/>
    <w:rsid w:val="009370BF"/>
    <w:rsid w:val="00D02A6C"/>
    <w:rsid w:val="00E7360C"/>
    <w:rsid w:val="00F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0A6FAE3AA4960E3DEF94F6B66D6469D1EE6036156C286541CD2D895C2387242EEF64D908A9CC579131D2F17943BCC2BAC2DFB6D1064E3184774CiEY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0A6FAE3AA4960E3DEF94F6B66D6469D1EE6036176B206941CD2D895C2387242EEF64D908A9CC579138D3F37943BCC2BAC2DFB6D1064E3184774CiEY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0A6FAE3AA4960E3DF199E0DA3A6B6DD8B16B301961763114CB7AD60C25D2646EE9379A4DAF9906D564DDF17309ED83F1CDDDB6iCY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430A6FAE3AA4960E3DEF94F6B66D6469D1EE6036176B206941CD2D895C2387242EEF64D908A9CC579136D6F07943BCC2BAC2DFB6D1064E3184774CiEY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30A6FAE3AA4960E3DEF94F6B66D6469D1EE6036156C286541CD2D895C2387242EEF64D908A9CC579131D2F17943BCC2BAC2DFB6D1064E3184774CiE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Петрова Екатерина Владимировна</cp:lastModifiedBy>
  <cp:revision>4</cp:revision>
  <dcterms:created xsi:type="dcterms:W3CDTF">2019-08-20T04:23:00Z</dcterms:created>
  <dcterms:modified xsi:type="dcterms:W3CDTF">2019-08-21T10:35:00Z</dcterms:modified>
</cp:coreProperties>
</file>