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B1" w:rsidRPr="00F52A6E" w:rsidRDefault="00D73822" w:rsidP="00FB05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bookmarkStart w:id="0" w:name="_GoBack"/>
      <w:bookmarkEnd w:id="0"/>
    </w:p>
    <w:p w:rsidR="00FB0519" w:rsidRDefault="00FB0519" w:rsidP="00FB0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0519" w:rsidRDefault="00FB0519" w:rsidP="00FB05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0519" w:rsidRPr="00936DB1" w:rsidRDefault="00FB0519" w:rsidP="00FB0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DB1">
        <w:rPr>
          <w:rFonts w:ascii="Times New Roman" w:hAnsi="Times New Roman" w:cs="Times New Roman"/>
          <w:sz w:val="28"/>
          <w:szCs w:val="28"/>
        </w:rPr>
        <w:t xml:space="preserve">Перечень возможных рисков при реализации муниципальной </w:t>
      </w:r>
    </w:p>
    <w:p w:rsidR="00FB0519" w:rsidRPr="00936DB1" w:rsidRDefault="00FB0519" w:rsidP="00FB0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DB1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FB0519" w:rsidRDefault="00FB0519" w:rsidP="00FB0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FB0519" w:rsidTr="007C5293">
        <w:tc>
          <w:tcPr>
            <w:tcW w:w="817" w:type="dxa"/>
          </w:tcPr>
          <w:p w:rsidR="00FB0519" w:rsidRPr="00D748F5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</w:tcPr>
          <w:p w:rsidR="00FB0519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  <w:tc>
          <w:tcPr>
            <w:tcW w:w="5918" w:type="dxa"/>
          </w:tcPr>
          <w:p w:rsidR="00FB0519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преодолению рисков</w:t>
            </w:r>
          </w:p>
        </w:tc>
      </w:tr>
      <w:tr w:rsidR="00FB0519" w:rsidTr="007C5293">
        <w:tc>
          <w:tcPr>
            <w:tcW w:w="817" w:type="dxa"/>
          </w:tcPr>
          <w:p w:rsidR="00FB0519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0519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FB0519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519" w:rsidTr="007C5293">
        <w:tc>
          <w:tcPr>
            <w:tcW w:w="817" w:type="dxa"/>
          </w:tcPr>
          <w:p w:rsidR="00FB0519" w:rsidRDefault="00FB0519" w:rsidP="00B64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0519" w:rsidRPr="00B64405" w:rsidRDefault="00FB0519" w:rsidP="00B6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федерального законодательства</w:t>
            </w:r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 зако</w:t>
            </w:r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>нодательства автономного округа,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длительностью формирования нормативно-правовой базы, необходимой для эффективной реализации мероприятий </w:t>
            </w:r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>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5918" w:type="dxa"/>
          </w:tcPr>
          <w:p w:rsidR="00FB0519" w:rsidRPr="00B64405" w:rsidRDefault="00FB0519" w:rsidP="00B6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FB0519" w:rsidRPr="00B64405" w:rsidRDefault="00FB0519" w:rsidP="00B6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а) на этапе согласования проекта </w:t>
            </w:r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привлечь для рассмотрения и подготовки предложений население, бизнес-сообщество, общественные организации;</w:t>
            </w:r>
          </w:p>
          <w:p w:rsidR="00FB0519" w:rsidRPr="00B64405" w:rsidRDefault="00FB0519" w:rsidP="00B6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б) проводить мониторинг планируемых изменений в федеральном </w:t>
            </w:r>
            <w:proofErr w:type="gramStart"/>
            <w:r w:rsidRPr="00B64405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 автономного округа</w:t>
            </w:r>
          </w:p>
        </w:tc>
      </w:tr>
      <w:tr w:rsidR="00FB0519" w:rsidTr="007C5293">
        <w:tc>
          <w:tcPr>
            <w:tcW w:w="817" w:type="dxa"/>
          </w:tcPr>
          <w:p w:rsidR="00FB0519" w:rsidRDefault="00FB05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0519" w:rsidRPr="00B64405" w:rsidRDefault="00FB0519" w:rsidP="00B6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</w:t>
            </w:r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18" w:type="dxa"/>
          </w:tcPr>
          <w:p w:rsidR="00FB0519" w:rsidRPr="00B64405" w:rsidRDefault="00FB0519" w:rsidP="00B6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 w:rsidR="00B64405" w:rsidRPr="00B6440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644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363997" w:rsidTr="007C5293">
        <w:tc>
          <w:tcPr>
            <w:tcW w:w="817" w:type="dxa"/>
          </w:tcPr>
          <w:p w:rsidR="00363997" w:rsidRDefault="00363997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63997" w:rsidRDefault="00363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 инфраструктурных ограничений для развития инвестиционных проектов и предпринимательства - отсутствие надлежащей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транспортной, инженерной, энергетической инфраструктуры, необходимой для инвестора с целью принятия решений и непосредственной реализации проектов</w:t>
            </w:r>
          </w:p>
        </w:tc>
        <w:tc>
          <w:tcPr>
            <w:tcW w:w="5918" w:type="dxa"/>
          </w:tcPr>
          <w:p w:rsidR="00363997" w:rsidRDefault="00363997" w:rsidP="00363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Наращивание темпов социально-экономического развития города за счет дополнительных инвестиций в объекты инфраструктуры, привлекаемых из внебюджетных источников, а также за счет повышения качества услуг негосударственного сектора</w:t>
            </w:r>
          </w:p>
        </w:tc>
      </w:tr>
      <w:tr w:rsidR="003841A3" w:rsidTr="007C5293">
        <w:tc>
          <w:tcPr>
            <w:tcW w:w="817" w:type="dxa"/>
          </w:tcPr>
          <w:p w:rsidR="003841A3" w:rsidRDefault="003841A3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3841A3" w:rsidRDefault="003841A3" w:rsidP="0038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5918" w:type="dxa"/>
          </w:tcPr>
          <w:p w:rsidR="003841A3" w:rsidRDefault="0038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повышение эффективности взаимодействия участников реализации муниципальной программы (проведение выездных проверок в целях подтверждения сведений, содержащихся в заявках на предоставление субсидии, размещение информации на официальном сайте Администрации города Ханты-Мансийска, информирование субъектов малого и среднего предпринимательства о проводимых мероприятиях);</w:t>
            </w:r>
          </w:p>
          <w:p w:rsidR="003841A3" w:rsidRDefault="0038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своевременная корректировка программных мероприятий муниципальной программы;</w:t>
            </w:r>
          </w:p>
          <w:p w:rsidR="003841A3" w:rsidRDefault="0038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рациональное использование имеющихся материальных и нематериальных ресурсов;</w:t>
            </w:r>
          </w:p>
          <w:p w:rsidR="003841A3" w:rsidRDefault="003841A3" w:rsidP="0038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E15B6E" w:rsidRDefault="00D73822"/>
    <w:sectPr w:rsidR="00E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F"/>
    <w:rsid w:val="00316CD7"/>
    <w:rsid w:val="00363997"/>
    <w:rsid w:val="003841A3"/>
    <w:rsid w:val="006818A2"/>
    <w:rsid w:val="00936DB1"/>
    <w:rsid w:val="00B64405"/>
    <w:rsid w:val="00BD373F"/>
    <w:rsid w:val="00BE1722"/>
    <w:rsid w:val="00D73822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8</cp:revision>
  <dcterms:created xsi:type="dcterms:W3CDTF">2019-03-27T12:58:00Z</dcterms:created>
  <dcterms:modified xsi:type="dcterms:W3CDTF">2019-12-12T12:45:00Z</dcterms:modified>
</cp:coreProperties>
</file>