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6F6A73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F6A73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6F6A73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05A9" w:rsidRDefault="00AB05A9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6F6A73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73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6F6A73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7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9112EB" w:rsidRPr="006F6A73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6F6A73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73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6F6A73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6F6A73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E031C8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«___»____________ 201</w:t>
      </w:r>
      <w:r w:rsidR="0082729A">
        <w:rPr>
          <w:rFonts w:ascii="Times New Roman" w:hAnsi="Times New Roman"/>
          <w:sz w:val="28"/>
          <w:szCs w:val="28"/>
        </w:rPr>
        <w:t>8</w:t>
      </w:r>
      <w:r w:rsidRPr="00E031C8">
        <w:rPr>
          <w:rFonts w:ascii="Times New Roman" w:hAnsi="Times New Roman"/>
          <w:sz w:val="28"/>
          <w:szCs w:val="28"/>
        </w:rPr>
        <w:t xml:space="preserve">                                                             № ______</w:t>
      </w:r>
    </w:p>
    <w:p w:rsidR="009112EB" w:rsidRPr="00E031C8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Pr="00E031C8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1C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2EB" w:rsidRPr="00E031C8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1C8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1B4C7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1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29.09.2014 </w:t>
      </w:r>
      <w:r w:rsidRPr="00E031C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927</w:t>
      </w:r>
      <w:r w:rsidR="001B4C75">
        <w:rPr>
          <w:rFonts w:ascii="Times New Roman" w:hAnsi="Times New Roman"/>
          <w:sz w:val="28"/>
          <w:szCs w:val="28"/>
        </w:rPr>
        <w:t xml:space="preserve"> </w:t>
      </w:r>
      <w:r w:rsidR="001B4C75" w:rsidRPr="00E031C8">
        <w:rPr>
          <w:rFonts w:ascii="Times New Roman" w:hAnsi="Times New Roman"/>
          <w:sz w:val="28"/>
          <w:szCs w:val="28"/>
        </w:rPr>
        <w:t>«О муниципальной</w:t>
      </w:r>
    </w:p>
    <w:p w:rsidR="001B4C75" w:rsidRDefault="00066E66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программе </w:t>
      </w:r>
      <w:r w:rsidR="001B4C75" w:rsidRPr="00E031C8">
        <w:rPr>
          <w:rFonts w:ascii="Times New Roman" w:hAnsi="Times New Roman"/>
          <w:sz w:val="28"/>
          <w:szCs w:val="28"/>
        </w:rPr>
        <w:t>«</w:t>
      </w:r>
      <w:r w:rsidR="001B4C75">
        <w:rPr>
          <w:rFonts w:ascii="Times New Roman" w:hAnsi="Times New Roman"/>
          <w:sz w:val="28"/>
          <w:szCs w:val="28"/>
        </w:rPr>
        <w:t xml:space="preserve">Молодежь города </w:t>
      </w:r>
    </w:p>
    <w:p w:rsidR="009112EB" w:rsidRPr="00E031C8" w:rsidRDefault="001B4C75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Ханты-Мансийска»</w:t>
      </w:r>
      <w:r w:rsidR="00BB5694">
        <w:rPr>
          <w:rFonts w:ascii="Times New Roman" w:hAnsi="Times New Roman"/>
          <w:sz w:val="28"/>
          <w:szCs w:val="28"/>
        </w:rPr>
        <w:t xml:space="preserve"> </w:t>
      </w:r>
      <w:r w:rsidRPr="00E031C8">
        <w:rPr>
          <w:rFonts w:ascii="Times New Roman" w:hAnsi="Times New Roman"/>
          <w:sz w:val="28"/>
          <w:szCs w:val="28"/>
        </w:rPr>
        <w:t>на 201</w:t>
      </w:r>
      <w:r w:rsidR="00B132D2">
        <w:rPr>
          <w:rFonts w:ascii="Times New Roman" w:hAnsi="Times New Roman"/>
          <w:sz w:val="28"/>
          <w:szCs w:val="28"/>
        </w:rPr>
        <w:t>6</w:t>
      </w:r>
      <w:r w:rsidRPr="00E031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E031C8">
        <w:rPr>
          <w:rFonts w:ascii="Times New Roman" w:hAnsi="Times New Roman"/>
          <w:sz w:val="28"/>
          <w:szCs w:val="28"/>
        </w:rPr>
        <w:t xml:space="preserve"> годы»</w:t>
      </w:r>
    </w:p>
    <w:p w:rsidR="00AB05A9" w:rsidRDefault="00AB05A9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1B8E" w:rsidRDefault="00AE1B8E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2EB" w:rsidRPr="00E031C8" w:rsidRDefault="002F452F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9112EB" w:rsidRPr="00E031C8">
        <w:rPr>
          <w:rFonts w:ascii="Times New Roman" w:hAnsi="Times New Roman"/>
          <w:sz w:val="28"/>
          <w:szCs w:val="28"/>
        </w:rPr>
        <w:t xml:space="preserve"> </w:t>
      </w:r>
      <w:r w:rsidR="009112EB">
        <w:rPr>
          <w:rFonts w:ascii="Times New Roman" w:hAnsi="Times New Roman"/>
          <w:sz w:val="28"/>
          <w:szCs w:val="28"/>
        </w:rPr>
        <w:t>с</w:t>
      </w:r>
      <w:r w:rsidR="00A42418"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="009112EB" w:rsidRPr="00E031C8">
        <w:rPr>
          <w:rFonts w:ascii="Times New Roman" w:hAnsi="Times New Roman"/>
          <w:sz w:val="28"/>
          <w:szCs w:val="28"/>
        </w:rPr>
        <w:t xml:space="preserve"> </w:t>
      </w:r>
      <w:r w:rsidR="00B86426" w:rsidRPr="00B86426">
        <w:rPr>
          <w:rFonts w:ascii="Times New Roman" w:hAnsi="Times New Roman"/>
          <w:sz w:val="28"/>
          <w:szCs w:val="28"/>
        </w:rPr>
        <w:t>постановлением Администрации города Ханты-Мансийска от 08.12.2014</w:t>
      </w:r>
      <w:r w:rsidR="00A173AF">
        <w:rPr>
          <w:rFonts w:ascii="Times New Roman" w:hAnsi="Times New Roman"/>
          <w:sz w:val="28"/>
          <w:szCs w:val="28"/>
        </w:rPr>
        <w:t xml:space="preserve"> </w:t>
      </w:r>
      <w:r w:rsidR="00B86426" w:rsidRPr="00B86426">
        <w:rPr>
          <w:rFonts w:ascii="Times New Roman" w:hAnsi="Times New Roman"/>
          <w:sz w:val="28"/>
          <w:szCs w:val="28"/>
        </w:rPr>
        <w:t xml:space="preserve">№1191 «О программах города Ханты-Мансийска», </w:t>
      </w:r>
      <w:r w:rsidR="009112EB">
        <w:rPr>
          <w:rFonts w:ascii="Times New Roman" w:hAnsi="Times New Roman"/>
          <w:sz w:val="28"/>
          <w:szCs w:val="28"/>
        </w:rPr>
        <w:t xml:space="preserve">руководствуясь </w:t>
      </w:r>
      <w:r w:rsidR="009112EB" w:rsidRPr="00E031C8">
        <w:rPr>
          <w:rFonts w:ascii="Times New Roman" w:hAnsi="Times New Roman"/>
          <w:sz w:val="28"/>
          <w:szCs w:val="28"/>
        </w:rPr>
        <w:t>статьей 71 Устава города Ханты-Мансийска:</w:t>
      </w:r>
    </w:p>
    <w:p w:rsidR="009112EB" w:rsidRPr="00E031C8" w:rsidRDefault="00A81E7D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12EB" w:rsidRPr="00E031C8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Ханты-Мансийска от </w:t>
      </w:r>
      <w:r w:rsidR="009112EB">
        <w:rPr>
          <w:rFonts w:ascii="Times New Roman" w:hAnsi="Times New Roman"/>
          <w:sz w:val="28"/>
          <w:szCs w:val="28"/>
        </w:rPr>
        <w:t>29.09.2014</w:t>
      </w:r>
      <w:r w:rsidR="009112EB" w:rsidRPr="00E031C8">
        <w:rPr>
          <w:rFonts w:ascii="Times New Roman" w:hAnsi="Times New Roman"/>
          <w:sz w:val="28"/>
          <w:szCs w:val="28"/>
        </w:rPr>
        <w:t xml:space="preserve"> №</w:t>
      </w:r>
      <w:r w:rsidR="009112EB">
        <w:rPr>
          <w:rFonts w:ascii="Times New Roman" w:hAnsi="Times New Roman"/>
          <w:sz w:val="28"/>
          <w:szCs w:val="28"/>
        </w:rPr>
        <w:t>927</w:t>
      </w:r>
      <w:r w:rsidR="009112EB" w:rsidRPr="00E031C8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="009112EB">
        <w:rPr>
          <w:rFonts w:ascii="Times New Roman" w:hAnsi="Times New Roman"/>
          <w:sz w:val="28"/>
          <w:szCs w:val="28"/>
        </w:rPr>
        <w:t>Молодежь города Ханты-Мансийска»</w:t>
      </w:r>
      <w:r w:rsidR="009112EB" w:rsidRPr="00E031C8">
        <w:rPr>
          <w:rFonts w:ascii="Times New Roman" w:hAnsi="Times New Roman"/>
          <w:sz w:val="28"/>
          <w:szCs w:val="28"/>
        </w:rPr>
        <w:t xml:space="preserve"> на 201</w:t>
      </w:r>
      <w:r w:rsidR="00E86711">
        <w:rPr>
          <w:rFonts w:ascii="Times New Roman" w:hAnsi="Times New Roman"/>
          <w:sz w:val="28"/>
          <w:szCs w:val="28"/>
        </w:rPr>
        <w:t>6</w:t>
      </w:r>
      <w:r w:rsidR="009112EB" w:rsidRPr="00E031C8">
        <w:rPr>
          <w:rFonts w:ascii="Times New Roman" w:hAnsi="Times New Roman"/>
          <w:sz w:val="28"/>
          <w:szCs w:val="28"/>
        </w:rPr>
        <w:t>-20</w:t>
      </w:r>
      <w:r w:rsidR="009112EB">
        <w:rPr>
          <w:rFonts w:ascii="Times New Roman" w:hAnsi="Times New Roman"/>
          <w:sz w:val="28"/>
          <w:szCs w:val="28"/>
        </w:rPr>
        <w:t>20</w:t>
      </w:r>
      <w:r w:rsidR="009112EB" w:rsidRPr="00E031C8">
        <w:rPr>
          <w:rFonts w:ascii="Times New Roman" w:hAnsi="Times New Roman"/>
          <w:sz w:val="28"/>
          <w:szCs w:val="28"/>
        </w:rPr>
        <w:t xml:space="preserve"> годы» (далее </w:t>
      </w:r>
      <w:r w:rsidR="00E2641B">
        <w:rPr>
          <w:rFonts w:ascii="Times New Roman" w:hAnsi="Times New Roman"/>
          <w:sz w:val="28"/>
          <w:szCs w:val="28"/>
        </w:rPr>
        <w:t>–</w:t>
      </w:r>
      <w:r w:rsidR="009112EB" w:rsidRPr="00E031C8">
        <w:rPr>
          <w:rFonts w:ascii="Times New Roman" w:hAnsi="Times New Roman"/>
          <w:sz w:val="28"/>
          <w:szCs w:val="28"/>
        </w:rPr>
        <w:t xml:space="preserve"> п</w:t>
      </w:r>
      <w:r w:rsidR="009112EB">
        <w:rPr>
          <w:rFonts w:ascii="Times New Roman" w:hAnsi="Times New Roman"/>
          <w:sz w:val="28"/>
          <w:szCs w:val="28"/>
        </w:rPr>
        <w:t>остановление</w:t>
      </w:r>
      <w:r w:rsidR="009112EB" w:rsidRPr="00E031C8">
        <w:rPr>
          <w:rFonts w:ascii="Times New Roman" w:hAnsi="Times New Roman"/>
          <w:sz w:val="28"/>
          <w:szCs w:val="28"/>
        </w:rPr>
        <w:t>) следующие изменения:</w:t>
      </w:r>
    </w:p>
    <w:p w:rsidR="00637122" w:rsidRPr="00637122" w:rsidRDefault="005D182F" w:rsidP="0039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C31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1E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73B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5976">
        <w:rPr>
          <w:rFonts w:ascii="Times New Roman" w:eastAsia="Times New Roman" w:hAnsi="Times New Roman"/>
          <w:sz w:val="28"/>
          <w:szCs w:val="28"/>
          <w:lang w:eastAsia="ru-RU"/>
        </w:rPr>
        <w:t>заголовке и пункте 1</w:t>
      </w:r>
      <w:r w:rsidR="003973B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слова «2016</w:t>
      </w:r>
      <w:r w:rsidR="000F0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3B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0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3BA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годы» заменить словами </w:t>
      </w:r>
      <w:r w:rsidR="00A6186F">
        <w:rPr>
          <w:rFonts w:ascii="Times New Roman" w:eastAsia="Times New Roman" w:hAnsi="Times New Roman"/>
          <w:sz w:val="28"/>
          <w:szCs w:val="28"/>
          <w:lang w:eastAsia="ru-RU"/>
        </w:rPr>
        <w:t>«2019</w:t>
      </w:r>
      <w:r w:rsidR="000F0434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2025 годы и на период до 2030 года».</w:t>
      </w:r>
    </w:p>
    <w:p w:rsidR="0063337B" w:rsidRPr="0063337B" w:rsidRDefault="00DE541A" w:rsidP="0063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C03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1E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337B" w:rsidRPr="0063337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="00953C7C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63337B" w:rsidRPr="0063337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145AC7" w:rsidRPr="00145AC7" w:rsidRDefault="0063337B" w:rsidP="0063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E7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45AC7" w:rsidRPr="00145AC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B667A7">
        <w:rPr>
          <w:rFonts w:ascii="Times New Roman" w:eastAsia="Times New Roman" w:hAnsi="Times New Roman"/>
          <w:sz w:val="28"/>
          <w:szCs w:val="28"/>
          <w:lang w:eastAsia="ru-RU"/>
        </w:rPr>
        <w:t xml:space="preserve">с 01.01.2019, но не ранее </w:t>
      </w:r>
      <w:r w:rsidR="00E237D9">
        <w:rPr>
          <w:rFonts w:ascii="Times New Roman" w:eastAsia="Times New Roman" w:hAnsi="Times New Roman"/>
          <w:sz w:val="28"/>
          <w:szCs w:val="28"/>
          <w:lang w:eastAsia="ru-RU"/>
        </w:rPr>
        <w:t>дня его официального опубликования</w:t>
      </w:r>
      <w:r w:rsidR="00145AC7" w:rsidRPr="00145A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2B20" w:rsidRDefault="00132B20" w:rsidP="00045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04B" w:rsidRDefault="0062004B" w:rsidP="00045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529" w:rsidRDefault="00045815" w:rsidP="00045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1C8">
        <w:rPr>
          <w:rFonts w:ascii="Times New Roman" w:hAnsi="Times New Roman"/>
          <w:sz w:val="28"/>
          <w:szCs w:val="28"/>
        </w:rPr>
        <w:t>Глава города</w:t>
      </w:r>
    </w:p>
    <w:p w:rsidR="00156C12" w:rsidRDefault="00045815" w:rsidP="00C371FD">
      <w:pPr>
        <w:spacing w:after="0" w:line="240" w:lineRule="auto"/>
      </w:pPr>
      <w:r w:rsidRPr="00E031C8">
        <w:rPr>
          <w:rFonts w:ascii="Times New Roman" w:hAnsi="Times New Roman"/>
          <w:sz w:val="28"/>
          <w:szCs w:val="28"/>
        </w:rPr>
        <w:t xml:space="preserve">Ханты-Мансийска                                      </w:t>
      </w:r>
      <w:r w:rsidR="00393529">
        <w:rPr>
          <w:rFonts w:ascii="Times New Roman" w:hAnsi="Times New Roman"/>
          <w:sz w:val="28"/>
          <w:szCs w:val="28"/>
        </w:rPr>
        <w:t xml:space="preserve">        </w:t>
      </w:r>
      <w:r w:rsidR="00C728CF">
        <w:rPr>
          <w:rFonts w:ascii="Times New Roman" w:hAnsi="Times New Roman"/>
          <w:sz w:val="28"/>
          <w:szCs w:val="28"/>
        </w:rPr>
        <w:t xml:space="preserve">         </w:t>
      </w:r>
      <w:r w:rsidRPr="00E031C8">
        <w:rPr>
          <w:rFonts w:ascii="Times New Roman" w:hAnsi="Times New Roman"/>
          <w:sz w:val="28"/>
          <w:szCs w:val="28"/>
        </w:rPr>
        <w:t xml:space="preserve">                             </w:t>
      </w:r>
      <w:r w:rsidR="000B5406">
        <w:rPr>
          <w:rFonts w:ascii="Times New Roman" w:hAnsi="Times New Roman"/>
          <w:sz w:val="28"/>
          <w:szCs w:val="28"/>
        </w:rPr>
        <w:t>М.П.</w:t>
      </w:r>
      <w:r w:rsidRPr="00E031C8">
        <w:rPr>
          <w:rFonts w:ascii="Times New Roman" w:hAnsi="Times New Roman"/>
          <w:sz w:val="28"/>
          <w:szCs w:val="28"/>
        </w:rPr>
        <w:t>Ряшин</w:t>
      </w:r>
    </w:p>
    <w:p w:rsidR="0013152A" w:rsidRDefault="0013152A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от ____________2018 №____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0" w:name="P35"/>
      <w:bookmarkEnd w:id="0"/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города Ханты-Мансийска»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на 2019 – 2025 годы и на период до 2030 года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(далее - программа)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«Молодежь города Ханты-Мансийска» на 2019 – 2025 годы и на период до 2030 года (далее - Программа)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Бюджетный </w:t>
            </w:r>
            <w:hyperlink r:id="rId6" w:history="1">
              <w:r w:rsidRPr="00F205C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кодекс</w:t>
              </w:r>
            </w:hyperlink>
            <w:r w:rsidRPr="00F20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Федерации;</w:t>
            </w:r>
          </w:p>
          <w:p w:rsidR="00F205C5" w:rsidRPr="00F205C5" w:rsidRDefault="00F205C5" w:rsidP="00F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</w:t>
            </w:r>
            <w:hyperlink r:id="rId7" w:history="1">
              <w:r w:rsidRPr="00F205C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  <w:r w:rsidRPr="00F20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06.10.2003 №131-ФЗ «Об общих принципах организации местного самоуправления</w:t>
            </w:r>
            <w:r w:rsidRPr="00F20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Российской Федерации»;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F205C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Распоряжение</w:t>
              </w:r>
            </w:hyperlink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F205C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Ханты-Мансийского автономного округа - Югры от 30.04.2011 №27-оз «О реализации государственной молодежной политики </w:t>
            </w:r>
            <w:proofErr w:type="gramStart"/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автономном округе – Югре»;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F205C5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Ханты-Мансийска от 08.12.2014 №1191 «О программах города Ханты-Мансийска».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«Молодежный центр»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цели </w:t>
            </w: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задачи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Цель: Развитие благоприятных условий для успешной </w:t>
            </w: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социализации и эффективной самореализации, конкурентоспособности молодежи в социально-экономической сфере города Ханты-Мансийска.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создание системы выявления и продвижения инициативной и талантливой молодежи, развития потенциала молодежи;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создание условий для эффективного поведения молодежи на рынке труда, содействие профориентации молодежи;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содействие в развитии гражданских, патриотических качеств молодежи, социализация молодых людей, оказавшихся в трудной жизненной ситуации;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повышение качества оказания муниципальных услуг для молодежи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– 2025 годы и на период до 2030 года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205C5" w:rsidRPr="00F205C5" w:rsidTr="009C2CD9">
        <w:tc>
          <w:tcPr>
            <w:tcW w:w="198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514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150 018 420,24 рублей, в том числе: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города – 143 690 420,24 рублей;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автономного округа – 6 328 000,00 рублей</w:t>
            </w:r>
          </w:p>
        </w:tc>
      </w:tr>
    </w:tbl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1. Характеристика проблемы,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направлена программа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 Основах государственной молодежной политики Российской Федерации на период до 2025 года определено, что работа с молодежью – это 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работодателями.</w:t>
      </w:r>
      <w:proofErr w:type="gramEnd"/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  <w:proofErr w:type="gramEnd"/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Молодежь России как наиболее восприимчивая и мобильная часть </w:t>
      </w: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социума поддерживала прогрессивные реформы и претворяла их в жизнь. Патриотические устремления молодежи развивали науку и промышленность, обеспечившие рост экономики и улучшение качества жизни.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Новые вызовы, связанные с изменениями в глобальном мире, новые цели социально-экономического развития страны требуют системного обновления, развития задач и механизмов государственной молодежной политики.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Приоритеты Российской Федерации ориентированы на укрепление воспитательной роли семьи, общества и государства. Российская молодежь все ярче демонстрирует активную позицию по развитию гражданского общества, формируются механизмы создания молодежью общественных благ.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 государстве в целом сложилась и действует система формирования и реализации молодежной политики на федеральном, региональном и муниципальном уровнях.</w:t>
      </w:r>
      <w:proofErr w:type="gramEnd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 и потребности молодежи учитываются при реализации программ социально-экономического развития.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удалось переломить ряд негативных тенденций и достичь заметного улучшения социально-экономического положения молодежи в Российской Федерации. Уменьшилась смертность среди молодежи, усилилось стремление к ведению здорового образа жизни, снизился уровень молодежной </w:t>
      </w: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безработицы</w:t>
      </w:r>
      <w:proofErr w:type="gramEnd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наметилось снижение преступности (в том числе среди несовершеннолетних). Многие представители молодежи входят в число победителей и призеров международных спортивных соревнований, творческих конкурсов и олимпиад.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Молодежь в Российской Федерации достойна того, чтобы получить и реализовать новые возможности для построения своего будущего и будущего страны.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Важно выработать в молодежной среде приоритет национально-государственной идентичности, а также воспитать чувство гордости за Отечество.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По статистическим данным в городе Ханты-Мансийске доля молодежи составляет около 28% от общей численности населения города.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16 Федерального закона от 06.10.2003 №131-</w:t>
      </w: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ФЗ «Об общих принципах организации местного самоуправления в Российской Федерации» Администрация города осуществляет полномочия по решению вопроса местного значения «Организация и осуществление мероприятий по работе с детьми и молодежью в городском округе».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реализации мероприятий муниципальной </w:t>
      </w:r>
      <w:hyperlink r:id="rId11" w:history="1">
        <w:r w:rsidRPr="00F205C5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«Молодежь города Ханты-Мансийска» на 2016 - 2020 годы создана основа для достижения долгосрочных целей по воспитанию у молодых жителей города Ханты-Мансийска потребности в активном и здоровом образе жизни, развитии гражданской позиции, трудовой и социальной активности.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Ежегодно в рамках программы проводится более 60 городских мероприятий для подростков и молодежи. В том числе традиционные: турниры города Ханты-Мансийска по игре «Что? Где? Когда?», чемпионат по пантомимическим играм среди учащейся и работающей молодежи, городские конкурсы «Студент года», «Волонтер года», открытый турнир по Street Workout, форум активных граждан «Молодой политик», мероприятия, посвященные празднованию Дня молодежи, церемония чествования молодежи города Ханты-Мансийска и партнеров муниципальной молодежной политики и другие.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 направлений молодежной политики является вовлечение молодежи в трудовые отношения, в ходе которых приобретаются профессиональные знания и навыки, а также происходит процесс социализации личности. Организация временной трудовой занятости подростков осуществляется с марта по ноябрь.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 2017 году временным трудоустройством охвачено 714 подростков (в 2016 - 713 подростков). Из числа трудоустроенных 670 человек за счет средств муниципальной программы «Молодежь города Ханты-Мансийска» на 2016 – 2020 годы», 44 несовершеннолетних трудоустроено за счет средств работодателей. В роли работодателей выступили: муниципальное предприятие «Жилищное коммунальное управление», муниципальное дорожно-эксплуатационное предприятие.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 добровольных началах - важная особенность свободного и демократического общества. Количество молодых людей, принимающих участие в социально-значимой волонтерской деятельности, в 2017 году составило более 1500 человек (2016 год – 904 чел.).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физической культуры, спорта и молодежной политики Администрации города Ханты-Мансийска осуществляется выдача волонтерских книжек. «Личная книжка волонтера» является аналогом трудовой книжки, куда заносятся сведения о трудовом стаже волонтера (видах трудовой деятельности, количестве часов, поощрениях, дополнительной подготовке). По состоянию на 01.08.2018 года выдано более 1000 волонтерских книжек.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Количество молодых горожан, вовлеченных в реализацию мероприятий программы «Молодежь города Ханты-Мансийска» на 2016-2020 годы ежегодно увеличивается. Так в 2017 году охват молодежи составил более 14 500 человек (2016 год – 10 874 чел.).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Сегодня имеются необходимые социальные и экономические предпосылки для программного закрепления положительных тенденций.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разные направления молодежной политики города Ханты-Мансийска требуют дальнейшего развития. </w:t>
      </w: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на это направлена муниципальная программа «Молодежь города Ханты-Мансийска» на 2019 – 2025 годы и на период до 2030 года, разработанная с учетом направлений, предлагаемых в основных стратегических документах федерального и регионального уровней. </w:t>
      </w:r>
      <w:proofErr w:type="gramEnd"/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2. Цели, задачи и показатели их достижения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Цель программы - развитие благоприятных условий для успешной социализации и эффективной самореализации, конкурентоспособности молодежи в социально-экономической сфере города Ханты-Мансийска.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1)создание системы выявления и продвижения инициативной и талантливой молодежи, развития потенциала молодежи;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2)создание условий для эффективного поведения молодежи на рынке труда, содействие профориентации молодежи;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3)содействие в развитии гражданских, патриотических качеств молодежи, социализация молодых людей, оказавшихся в трудной жизненной ситуации;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4)повышение качества оказания муниципальных услуг для молодежи.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показатели, характеризующие достижение поставленной цели и задач программы: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1)количество мероприятий в сфере молодежной политики увеличится до 68 единиц в год;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2)количество молодых людей в возрасте 14 - 30 лет, охваченных мероприятиями в сфере молодежной политики, увеличится до 14 900 человек в год;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3)количество трудоустроенных несовершеннолетних граждан увеличится до 755 человек в год;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4)количество молодых людей в возрасте 14 - 30 лет, вовлеченных в добровольческую (волонтерскую) деятельности увеличится до 2 300 человек в год;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5)количество молодежи, привлеченной к участию в окружных, межрегиональных, всероссийских молодежных мероприятиях увеличится до 330 человек в год;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6)количество молодежных проектов, заявленных на городские, окружные и всероссийские конкурсы увеличится до 43 единиц в год;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7)выполнение муниципального задания на оказание муниципальных услуг (выполнение муниципальных работ) в сфере молодежной политики составит не менее 95%.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показателей 1-6 определяется ежемесячно на основании отчетов, предоставляемых муниципальным бюджетным учреждением </w:t>
      </w: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«Молодежный центр».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7 определяется 1 раз в квартал на основании отчета о выполнении муниципального задания, предоставляемого муниципальным бюджетным учреждением «Молодежный центр».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198" w:history="1">
        <w:r w:rsidRPr="00F205C5">
          <w:rPr>
            <w:rFonts w:ascii="Times New Roman" w:eastAsia="Times New Roman" w:hAnsi="Times New Roman"/>
            <w:sz w:val="28"/>
            <w:szCs w:val="28"/>
            <w:lang w:eastAsia="ru-RU"/>
          </w:rPr>
          <w:t>Система</w:t>
        </w:r>
      </w:hyperlink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показателей, характеризующих результаты реализации муниципальной программы, приведена в приложении 1 к настоящей Программе.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3. Характеристика основных мероприятий программы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Основные программные мероприятия: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1.Организация и проведение мероприятий в сфере молодежной политики.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проведение мероприятий, направленных на оказание содействия молодежи в вопросах трудоустройства, социальной реабилитации, трудоустройство несовершеннолетних граждан, а также проведение форумов, конференций, семинаров, фестивалей, конкурсов, чемпионатов, турниров и иных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гражданское и патриотическое воспитание молодежи, воспитание толерантности</w:t>
      </w:r>
      <w:proofErr w:type="gramEnd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молодежной среде, формирование правовых, культурных и нравственных ценностей среди молодежи,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профилактику асоциального и деструктивного поведения подростков и молодежи, поддержку детей и молодежи, находящейся в социально опасном положении.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2.Обеспечение условий для выполнения функций и полномочий в сфере молодежной политики.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расходы на обеспечение деятельности муниципального бюджетного учреждения «Молодежный центр».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309" w:history="1">
        <w:r w:rsidRPr="00F205C5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приведен в приложении 2 к настоящей программе.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4. Обоснование ресурсного обеспечения Программы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 составляет 150 018 420,24 рублей, в том числе: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143 690 420,24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6 328 000,00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Распределение финансирования по годам: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2019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всего – 18 742 502,53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781 200,00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2020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2021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2022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2023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2024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2025 год: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2026-2030 годы: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всего – 18 753 702,53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17 961 302,53 рублей;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792 400,00 рублей.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финансирования программы является бюджет города Ханты-Мансийска. </w:t>
      </w: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на реализацию мероприятий Программы возможно привлечение средств из бюджетов других уровней (включая иные межбюджетные трансферты на финансирование наказов избирателей депутатам Думы Ханты-Мансийского автономного округа - Югры, иные межбюджетные трансферты на реализацию мероприятий по содействию трудоустройству граждан в рамках </w:t>
      </w:r>
      <w:hyperlink r:id="rId12" w:history="1">
        <w:r w:rsidRPr="00F205C5">
          <w:rPr>
            <w:rFonts w:ascii="Times New Roman" w:eastAsia="Times New Roman" w:hAnsi="Times New Roman"/>
            <w:sz w:val="28"/>
            <w:szCs w:val="28"/>
            <w:lang w:eastAsia="ru-RU"/>
          </w:rPr>
          <w:t>подпрограммы</w:t>
        </w:r>
      </w:hyperlink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«Содействие трудоустройству граждан» государственной программы «Содействие занятости населения в Ханты-Мансийском автономном округе - Югре на 2018 - 2025 годы и на период</w:t>
      </w:r>
      <w:proofErr w:type="gramEnd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2030 года») и внебюджетных источников.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Ежегодный объем финансирования программы определяется в соответствии с утвержденным бюджетом города Ханты-Мансийска на соответствующий финансовый год и на плановый период.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Механизм реализации программы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в соответствии с законодательством Российской Федерации, Ханты-Мансийского автономного округа - Югры и муниципальными правовыми актами города Ханты-Мансийска, а также на основе соглашений между социальными партнерами программы.</w:t>
      </w:r>
      <w:proofErr w:type="gramEnd"/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муниципальной программы включает: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разработку и принятие муниципальных правовых актов, необходимых для выполнения муниципальной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ежегодное формирование перечня основных мероприятий муниципальной программы на очередной финансовый год и на плановый период, с уточнением затрат по основным мероприятиям муниципальной программы в соответствии с мониторингом фактически достигнутых и целевых показателей реализации муниципальной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общественности через средства массовой информации и сеть Интернет о ходе и результатах реализации муниципальной программы, финансировании основных мероприятий муниципальной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организационной структуры управления муниципальной программой с четким определением состава, функции, механизмов, координации действий ответственного исполнителя и соисполнителей муниципальной программы.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ходом реализации программы осуществляет координатор - Управление физической культуры, спорта и молодежной политики Администрации города Ханты-Мансийска. 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несет ответственность за исполнение, уточнение сроков реализации мероприятий и объемы их финансирования, выполняет свои функции во взаимодействии с заинтересованными органами исполнительной власти субъекта Российской Федерации, органами местного самоуправления.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обеспечивает: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разработку проектов нормативных правовых актов Администрации города Ханты-Мансийска, необходимых для реализации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подготовку предложений по составлению плана текущих расходов на очередной год;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корректировку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муниципального образования и уточнения возможных объемов финансирования из других источников;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контролирует выполнение основных мероприятий муниципальной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готовит отчет о ходе реализации муниципальной программы и использовании финансовых средств;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 текущий мониторинг реализации муниципальной программы, подготовку и представление в установленном порядке отчетов о ходе реализации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проводит оценку эффективности реализации муниципальной программы по итогам ее исполнения за отчетный финансовый год и в целом после завершения ее реализации.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осуществляется муниципальным бюджетным учреждением «Молодежный центр».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Исполнитель программы: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ежемесячно представляет аналитическую информацию о ходе выполнения основных мероприятий муниципальной программы, эффективности использования финансовых средств, оценку значений целевых показателей реализации муниципальной программы;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несет ответственность за рациональное, целевое и эффективное использование выделенных ему бюджетных сре</w:t>
      </w:r>
      <w:proofErr w:type="gramStart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оответствии с действующими нормативными правовыми актами Российской Федерации, Ханты-Мансийского автономного округа - Югры и муниципальными правовыми актами.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Закупка товаров, работ, услуг необходимых для реализации настоящей программы осуществляется в порядке, установленном действующим законодательством Российской Федерации в сфере закупок товаров, работ, услуг государственных или муниципальных нужд.</w:t>
      </w: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F205C5" w:rsidRPr="00F205C5" w:rsidRDefault="00F205C5" w:rsidP="00F205C5">
      <w:pPr>
        <w:rPr>
          <w:rFonts w:ascii="Times New Roman" w:eastAsiaTheme="minorHAnsi" w:hAnsi="Times New Roman"/>
        </w:rPr>
        <w:sectPr w:rsidR="00F205C5" w:rsidRPr="00F205C5" w:rsidSect="00CA05F0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F205C5" w:rsidRPr="00F205C5" w:rsidRDefault="00F205C5" w:rsidP="00F205C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 w:rsidRPr="00F205C5">
        <w:rPr>
          <w:rFonts w:ascii="Times New Roman" w:hAnsi="Times New Roman"/>
          <w:sz w:val="28"/>
          <w:szCs w:val="26"/>
        </w:rPr>
        <w:lastRenderedPageBreak/>
        <w:t>Приложен</w:t>
      </w:r>
      <w:bookmarkStart w:id="1" w:name="_GoBack"/>
      <w:bookmarkEnd w:id="1"/>
      <w:r w:rsidRPr="00F205C5">
        <w:rPr>
          <w:rFonts w:ascii="Times New Roman" w:hAnsi="Times New Roman"/>
          <w:sz w:val="28"/>
          <w:szCs w:val="26"/>
        </w:rPr>
        <w:t>ие 1</w:t>
      </w:r>
    </w:p>
    <w:p w:rsidR="00F205C5" w:rsidRPr="00F205C5" w:rsidRDefault="00F205C5" w:rsidP="00F205C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 w:rsidRPr="00F205C5">
        <w:rPr>
          <w:rFonts w:ascii="Times New Roman" w:hAnsi="Times New Roman"/>
          <w:sz w:val="28"/>
          <w:szCs w:val="26"/>
        </w:rPr>
        <w:t>к муниципальной программе</w:t>
      </w:r>
    </w:p>
    <w:p w:rsidR="00F205C5" w:rsidRPr="00F205C5" w:rsidRDefault="00F205C5" w:rsidP="00F205C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 w:rsidRPr="00F205C5">
        <w:rPr>
          <w:rFonts w:ascii="Times New Roman" w:hAnsi="Times New Roman"/>
          <w:sz w:val="28"/>
          <w:szCs w:val="26"/>
        </w:rPr>
        <w:t>«Молодежь города Ханты-Мансийска»</w:t>
      </w:r>
    </w:p>
    <w:p w:rsidR="00F205C5" w:rsidRPr="00F205C5" w:rsidRDefault="00F205C5" w:rsidP="00F205C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 w:rsidRPr="00F205C5">
        <w:rPr>
          <w:rFonts w:ascii="Times New Roman" w:hAnsi="Times New Roman"/>
          <w:sz w:val="28"/>
          <w:szCs w:val="26"/>
        </w:rPr>
        <w:t>на 2019 – 2025 годы и на период до 2030 года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ind w:left="-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ind w:left="-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ind w:left="-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 показателей, 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ind w:left="-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205C5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характеризующих</w:t>
      </w:r>
      <w:proofErr w:type="gramEnd"/>
      <w:r w:rsidRPr="00F205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результаты реализации муниципальной программы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ind w:left="-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ind w:lef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программы и срок ее реализации: «Муниципальная программа «Молодежь города Ханты-Мансийска» на  2019 – 2025 годы и на период до 2030 года.</w:t>
      </w:r>
    </w:p>
    <w:p w:rsidR="00F205C5" w:rsidRPr="00F205C5" w:rsidRDefault="00F205C5" w:rsidP="00F205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программы: Управление физической культуры, спорта и молодежной политики Администрации города Ханты-Мансийска.</w:t>
      </w:r>
    </w:p>
    <w:p w:rsidR="00F205C5" w:rsidRPr="00F205C5" w:rsidRDefault="00F205C5" w:rsidP="00F205C5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</w:p>
    <w:tbl>
      <w:tblPr>
        <w:tblW w:w="15957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364"/>
        <w:gridCol w:w="1156"/>
        <w:gridCol w:w="1194"/>
        <w:gridCol w:w="1048"/>
        <w:gridCol w:w="1110"/>
        <w:gridCol w:w="1029"/>
        <w:gridCol w:w="1064"/>
        <w:gridCol w:w="1068"/>
        <w:gridCol w:w="1091"/>
        <w:gridCol w:w="968"/>
        <w:gridCol w:w="1081"/>
        <w:gridCol w:w="1231"/>
      </w:tblGrid>
      <w:tr w:rsidR="00F205C5" w:rsidRPr="00F205C5" w:rsidTr="009C2CD9">
        <w:trPr>
          <w:trHeight w:val="42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</w:tcBorders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результатов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</w:tcBorders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F205C5" w:rsidRPr="00F205C5" w:rsidTr="009C2CD9">
        <w:trPr>
          <w:trHeight w:val="1350"/>
          <w:jc w:val="center"/>
        </w:trPr>
        <w:tc>
          <w:tcPr>
            <w:tcW w:w="553" w:type="dxa"/>
            <w:vMerge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0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9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8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91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8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81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2026-2030 годы</w:t>
            </w:r>
          </w:p>
        </w:tc>
        <w:tc>
          <w:tcPr>
            <w:tcW w:w="1231" w:type="dxa"/>
            <w:vMerge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5C5" w:rsidRPr="00F205C5" w:rsidTr="009C2CD9">
        <w:trPr>
          <w:trHeight w:val="70"/>
          <w:jc w:val="center"/>
        </w:trPr>
        <w:tc>
          <w:tcPr>
            <w:tcW w:w="553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9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1" w:type="dxa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205C5" w:rsidRPr="00F205C5" w:rsidTr="009C2CD9">
        <w:trPr>
          <w:trHeight w:val="561"/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мероприятий в сфере молодежной политики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единиц/в год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</w:tr>
      <w:tr w:rsidR="00F205C5" w:rsidRPr="00F205C5" w:rsidTr="009C2CD9">
        <w:trPr>
          <w:trHeight w:val="561"/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молодых людей в возрасте 14-30 лет, охваченных мероприятиями в сфере молодежной политики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человек/в год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14 500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14 550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14 600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14 650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14 700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14 750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14 800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14 850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14 900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14 900</w:t>
            </w:r>
          </w:p>
        </w:tc>
      </w:tr>
      <w:tr w:rsidR="00F205C5" w:rsidRPr="00F205C5" w:rsidTr="009C2CD9">
        <w:trPr>
          <w:trHeight w:val="605"/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widowControl w:val="0"/>
              <w:spacing w:after="0" w:line="240" w:lineRule="auto"/>
              <w:ind w:hanging="1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трудоустроенных несовершеннолетних граждан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человек/в год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755</w:t>
            </w:r>
          </w:p>
        </w:tc>
      </w:tr>
      <w:tr w:rsidR="00F205C5" w:rsidRPr="00F205C5" w:rsidTr="009C2CD9">
        <w:trPr>
          <w:trHeight w:val="70"/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молодых людей в возрасте 14-30 лет, вовлеченных в добровольческую (волонтерскую) деятельность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человек/в год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1 700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1 800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1 900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2 100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2 200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2 300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2 300</w:t>
            </w:r>
          </w:p>
        </w:tc>
      </w:tr>
      <w:tr w:rsidR="00F205C5" w:rsidRPr="00F205C5" w:rsidTr="009C2CD9">
        <w:trPr>
          <w:trHeight w:val="70"/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молодежи, привлеченной к участию в окружных, межрегиональных, всероссийских молодежных мероприятиях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человек/в год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330</w:t>
            </w:r>
          </w:p>
        </w:tc>
      </w:tr>
      <w:tr w:rsidR="00F205C5" w:rsidRPr="00F205C5" w:rsidTr="009C2CD9">
        <w:trPr>
          <w:trHeight w:val="180"/>
          <w:jc w:val="center"/>
        </w:trPr>
        <w:tc>
          <w:tcPr>
            <w:tcW w:w="553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6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молодежных проектов, заявленных на городские, окружные и всероссийские конкурсы</w:t>
            </w:r>
          </w:p>
        </w:tc>
        <w:tc>
          <w:tcPr>
            <w:tcW w:w="1156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единиц/в год </w:t>
            </w:r>
          </w:p>
        </w:tc>
        <w:tc>
          <w:tcPr>
            <w:tcW w:w="1194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8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10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29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4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8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1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68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81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31" w:type="dxa"/>
            <w:vAlign w:val="center"/>
          </w:tcPr>
          <w:p w:rsidR="00F205C5" w:rsidRPr="00F205C5" w:rsidRDefault="00F205C5" w:rsidP="00F205C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</w:tr>
      <w:tr w:rsidR="00F205C5" w:rsidRPr="00F205C5" w:rsidTr="009C2CD9">
        <w:trPr>
          <w:trHeight w:val="915"/>
          <w:jc w:val="center"/>
        </w:trPr>
        <w:tc>
          <w:tcPr>
            <w:tcW w:w="553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6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на оказание муниципальных услуг (выполнение муниципальных работ) в сфере молодежной политики</w:t>
            </w:r>
          </w:p>
        </w:tc>
        <w:tc>
          <w:tcPr>
            <w:tcW w:w="1156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9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48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110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29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64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68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91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968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81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231" w:type="dxa"/>
            <w:vAlign w:val="center"/>
          </w:tcPr>
          <w:p w:rsidR="00F205C5" w:rsidRPr="00F205C5" w:rsidRDefault="00F205C5" w:rsidP="00F20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95</w:t>
            </w:r>
          </w:p>
        </w:tc>
      </w:tr>
    </w:tbl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EB4" w:rsidRDefault="00177EB4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«Молодежь города Ханты-Мансийска»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sz w:val="28"/>
          <w:szCs w:val="28"/>
          <w:lang w:eastAsia="ru-RU"/>
        </w:rPr>
        <w:t>на 2019 – 2025 годы и на период до 2030 года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05C5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</w:t>
      </w:r>
    </w:p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417"/>
        <w:gridCol w:w="1418"/>
        <w:gridCol w:w="1125"/>
        <w:gridCol w:w="1134"/>
        <w:gridCol w:w="1143"/>
        <w:gridCol w:w="1275"/>
        <w:gridCol w:w="1134"/>
        <w:gridCol w:w="1141"/>
        <w:gridCol w:w="1128"/>
        <w:gridCol w:w="1134"/>
        <w:gridCol w:w="1127"/>
        <w:gridCol w:w="1141"/>
      </w:tblGrid>
      <w:tr w:rsidR="00F205C5" w:rsidRPr="00F205C5" w:rsidTr="009C2CD9">
        <w:trPr>
          <w:trHeight w:val="281"/>
        </w:trPr>
        <w:tc>
          <w:tcPr>
            <w:tcW w:w="425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7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Основные мероприятия 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 (связь мероприятий с показателями программы)</w:t>
            </w:r>
          </w:p>
        </w:tc>
        <w:tc>
          <w:tcPr>
            <w:tcW w:w="1417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418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Исполнители программы</w:t>
            </w:r>
          </w:p>
        </w:tc>
        <w:tc>
          <w:tcPr>
            <w:tcW w:w="1125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0357" w:type="dxa"/>
            <w:gridSpan w:val="9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Финансовые затраты на реализацию, рублей</w:t>
            </w:r>
          </w:p>
        </w:tc>
      </w:tr>
      <w:tr w:rsidR="00F205C5" w:rsidRPr="00F205C5" w:rsidTr="009C2CD9">
        <w:trPr>
          <w:trHeight w:val="285"/>
        </w:trPr>
        <w:tc>
          <w:tcPr>
            <w:tcW w:w="425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223" w:type="dxa"/>
            <w:gridSpan w:val="8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F205C5" w:rsidRPr="00F205C5" w:rsidTr="009C2CD9">
        <w:trPr>
          <w:trHeight w:val="395"/>
        </w:trPr>
        <w:tc>
          <w:tcPr>
            <w:tcW w:w="425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27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2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12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2026-2030 годы</w:t>
            </w:r>
          </w:p>
        </w:tc>
      </w:tr>
      <w:tr w:rsidR="00F205C5" w:rsidRPr="00F205C5" w:rsidTr="009C2CD9">
        <w:trPr>
          <w:trHeight w:val="232"/>
        </w:trPr>
        <w:tc>
          <w:tcPr>
            <w:tcW w:w="4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3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2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27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F205C5" w:rsidRPr="00F205C5" w:rsidTr="009C2CD9">
        <w:trPr>
          <w:trHeight w:val="406"/>
        </w:trPr>
        <w:tc>
          <w:tcPr>
            <w:tcW w:w="425" w:type="dxa"/>
            <w:vMerge w:val="restart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мероприятий в сфере молодежной политики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(показатели 1-6)</w:t>
            </w:r>
          </w:p>
        </w:tc>
        <w:tc>
          <w:tcPr>
            <w:tcW w:w="1417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8" w:type="dxa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бюджетное учреждение «Молодежный центр»</w:t>
            </w: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78 322 408,00</w:t>
            </w:r>
          </w:p>
        </w:tc>
        <w:tc>
          <w:tcPr>
            <w:tcW w:w="1143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9 780 501,00</w:t>
            </w:r>
          </w:p>
        </w:tc>
        <w:tc>
          <w:tcPr>
            <w:tcW w:w="127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  <w:tc>
          <w:tcPr>
            <w:tcW w:w="112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  <w:tc>
          <w:tcPr>
            <w:tcW w:w="112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9 791 701,00</w:t>
            </w:r>
          </w:p>
        </w:tc>
      </w:tr>
      <w:tr w:rsidR="00F205C5" w:rsidRPr="00F205C5" w:rsidTr="009C2CD9">
        <w:trPr>
          <w:trHeight w:val="410"/>
        </w:trPr>
        <w:tc>
          <w:tcPr>
            <w:tcW w:w="425" w:type="dxa"/>
            <w:vMerge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6 328 000,00</w:t>
            </w:r>
          </w:p>
        </w:tc>
        <w:tc>
          <w:tcPr>
            <w:tcW w:w="1143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781 200,00</w:t>
            </w:r>
          </w:p>
        </w:tc>
        <w:tc>
          <w:tcPr>
            <w:tcW w:w="127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2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2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</w:tr>
      <w:tr w:rsidR="00F205C5" w:rsidRPr="00F205C5" w:rsidTr="009C2CD9">
        <w:trPr>
          <w:trHeight w:val="395"/>
        </w:trPr>
        <w:tc>
          <w:tcPr>
            <w:tcW w:w="425" w:type="dxa"/>
            <w:vMerge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71 994 408,00</w:t>
            </w:r>
          </w:p>
        </w:tc>
        <w:tc>
          <w:tcPr>
            <w:tcW w:w="1143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8 999 301,00</w:t>
            </w:r>
          </w:p>
        </w:tc>
        <w:tc>
          <w:tcPr>
            <w:tcW w:w="127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  <w:tc>
          <w:tcPr>
            <w:tcW w:w="112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  <w:tc>
          <w:tcPr>
            <w:tcW w:w="112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8 999 301,00</w:t>
            </w:r>
          </w:p>
        </w:tc>
      </w:tr>
      <w:tr w:rsidR="00F205C5" w:rsidRPr="00F205C5" w:rsidTr="009C2CD9">
        <w:trPr>
          <w:trHeight w:val="1532"/>
        </w:trPr>
        <w:tc>
          <w:tcPr>
            <w:tcW w:w="425" w:type="dxa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«Молодежный центр»</w:t>
            </w:r>
          </w:p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(показатель 7)</w:t>
            </w:r>
          </w:p>
        </w:tc>
        <w:tc>
          <w:tcPr>
            <w:tcW w:w="1417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8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бюджетное учреждение «Молодежный центр»</w:t>
            </w: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71 696 012,24</w:t>
            </w:r>
          </w:p>
        </w:tc>
        <w:tc>
          <w:tcPr>
            <w:tcW w:w="1143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8 962 001,53</w:t>
            </w:r>
          </w:p>
        </w:tc>
        <w:tc>
          <w:tcPr>
            <w:tcW w:w="1275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  <w:tc>
          <w:tcPr>
            <w:tcW w:w="1128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  <w:tc>
          <w:tcPr>
            <w:tcW w:w="1127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  <w:tc>
          <w:tcPr>
            <w:tcW w:w="1141" w:type="dxa"/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8 962 001,53</w:t>
            </w:r>
          </w:p>
        </w:tc>
      </w:tr>
      <w:tr w:rsidR="00F205C5" w:rsidRPr="00F205C5" w:rsidTr="009C2CD9">
        <w:trPr>
          <w:trHeight w:val="112"/>
        </w:trPr>
        <w:tc>
          <w:tcPr>
            <w:tcW w:w="4537" w:type="dxa"/>
            <w:gridSpan w:val="4"/>
            <w:vMerge w:val="restart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по программе:</w:t>
            </w: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150 018 420,24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18 742 502,53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18 753 702,53</w:t>
            </w:r>
          </w:p>
        </w:tc>
      </w:tr>
      <w:tr w:rsidR="00F205C5" w:rsidRPr="00F205C5" w:rsidTr="009C2CD9">
        <w:trPr>
          <w:trHeight w:val="512"/>
        </w:trPr>
        <w:tc>
          <w:tcPr>
            <w:tcW w:w="4537" w:type="dxa"/>
            <w:gridSpan w:val="4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6 328 000,00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781 200,00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792 400,00</w:t>
            </w:r>
          </w:p>
        </w:tc>
      </w:tr>
      <w:tr w:rsidR="00F205C5" w:rsidRPr="00F205C5" w:rsidTr="009C2CD9">
        <w:trPr>
          <w:trHeight w:val="273"/>
        </w:trPr>
        <w:tc>
          <w:tcPr>
            <w:tcW w:w="4537" w:type="dxa"/>
            <w:gridSpan w:val="4"/>
            <w:vMerge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143 690 420,24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17 961 302,53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5" w:rsidRPr="00F205C5" w:rsidRDefault="00F205C5" w:rsidP="00F2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05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17 961 302,53</w:t>
            </w:r>
          </w:p>
        </w:tc>
      </w:tr>
    </w:tbl>
    <w:p w:rsidR="00F205C5" w:rsidRPr="00F205C5" w:rsidRDefault="00F205C5" w:rsidP="00F205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p w:rsidR="00F205C5" w:rsidRPr="00181B68" w:rsidRDefault="00F205C5" w:rsidP="00D91143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</w:p>
    <w:sectPr w:rsidR="00F205C5" w:rsidRPr="00181B68" w:rsidSect="00177EB4">
      <w:pgSz w:w="16834" w:h="11909" w:orient="landscape" w:code="9"/>
      <w:pgMar w:top="1418" w:right="851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11FFF"/>
    <w:rsid w:val="0001447D"/>
    <w:rsid w:val="00016F56"/>
    <w:rsid w:val="0001772C"/>
    <w:rsid w:val="00024DBC"/>
    <w:rsid w:val="00024DCA"/>
    <w:rsid w:val="0002527A"/>
    <w:rsid w:val="00026F4D"/>
    <w:rsid w:val="00033097"/>
    <w:rsid w:val="00033D00"/>
    <w:rsid w:val="0004125C"/>
    <w:rsid w:val="00042AF3"/>
    <w:rsid w:val="00045815"/>
    <w:rsid w:val="00051C5B"/>
    <w:rsid w:val="0005473C"/>
    <w:rsid w:val="000660D4"/>
    <w:rsid w:val="00066E66"/>
    <w:rsid w:val="000737D1"/>
    <w:rsid w:val="000777ED"/>
    <w:rsid w:val="000812EA"/>
    <w:rsid w:val="00081440"/>
    <w:rsid w:val="000A53A8"/>
    <w:rsid w:val="000A7EB5"/>
    <w:rsid w:val="000B5406"/>
    <w:rsid w:val="000C4999"/>
    <w:rsid w:val="000C4DC8"/>
    <w:rsid w:val="000D3521"/>
    <w:rsid w:val="000D6309"/>
    <w:rsid w:val="000D7BC5"/>
    <w:rsid w:val="000E563A"/>
    <w:rsid w:val="000E64C8"/>
    <w:rsid w:val="000F0434"/>
    <w:rsid w:val="000F4C49"/>
    <w:rsid w:val="00104AB0"/>
    <w:rsid w:val="00123494"/>
    <w:rsid w:val="00123F6A"/>
    <w:rsid w:val="0013152A"/>
    <w:rsid w:val="00132B20"/>
    <w:rsid w:val="00134607"/>
    <w:rsid w:val="00137876"/>
    <w:rsid w:val="0014275F"/>
    <w:rsid w:val="00145215"/>
    <w:rsid w:val="00145AC7"/>
    <w:rsid w:val="00156C12"/>
    <w:rsid w:val="001762B9"/>
    <w:rsid w:val="00177EB4"/>
    <w:rsid w:val="00181B68"/>
    <w:rsid w:val="001861BD"/>
    <w:rsid w:val="00186F5D"/>
    <w:rsid w:val="00190F2B"/>
    <w:rsid w:val="00197C94"/>
    <w:rsid w:val="001A2B41"/>
    <w:rsid w:val="001A63AB"/>
    <w:rsid w:val="001A6C61"/>
    <w:rsid w:val="001A6EAA"/>
    <w:rsid w:val="001A70D5"/>
    <w:rsid w:val="001A7DC9"/>
    <w:rsid w:val="001B4B8D"/>
    <w:rsid w:val="001B4C75"/>
    <w:rsid w:val="001D1B92"/>
    <w:rsid w:val="001E06C9"/>
    <w:rsid w:val="001E4262"/>
    <w:rsid w:val="001F3CD5"/>
    <w:rsid w:val="00224CBB"/>
    <w:rsid w:val="002265E1"/>
    <w:rsid w:val="0023122E"/>
    <w:rsid w:val="002524D8"/>
    <w:rsid w:val="00253B75"/>
    <w:rsid w:val="00264DEC"/>
    <w:rsid w:val="00264F23"/>
    <w:rsid w:val="00264F92"/>
    <w:rsid w:val="00270C8A"/>
    <w:rsid w:val="002859EA"/>
    <w:rsid w:val="00296A85"/>
    <w:rsid w:val="0029760F"/>
    <w:rsid w:val="002A75D7"/>
    <w:rsid w:val="002B05CE"/>
    <w:rsid w:val="002B2275"/>
    <w:rsid w:val="002E32A7"/>
    <w:rsid w:val="002F452F"/>
    <w:rsid w:val="0030141E"/>
    <w:rsid w:val="00302892"/>
    <w:rsid w:val="0030655A"/>
    <w:rsid w:val="00314648"/>
    <w:rsid w:val="0033699F"/>
    <w:rsid w:val="00342743"/>
    <w:rsid w:val="0036597C"/>
    <w:rsid w:val="0037407B"/>
    <w:rsid w:val="00376B79"/>
    <w:rsid w:val="00377076"/>
    <w:rsid w:val="00390F20"/>
    <w:rsid w:val="00393529"/>
    <w:rsid w:val="003973BA"/>
    <w:rsid w:val="003A6972"/>
    <w:rsid w:val="003A727D"/>
    <w:rsid w:val="003B2211"/>
    <w:rsid w:val="003B7276"/>
    <w:rsid w:val="003C6663"/>
    <w:rsid w:val="003D1A9B"/>
    <w:rsid w:val="003E0554"/>
    <w:rsid w:val="003E2D02"/>
    <w:rsid w:val="003F1B82"/>
    <w:rsid w:val="00405CC6"/>
    <w:rsid w:val="00424610"/>
    <w:rsid w:val="004305AF"/>
    <w:rsid w:val="0043513C"/>
    <w:rsid w:val="00440E9B"/>
    <w:rsid w:val="00450E29"/>
    <w:rsid w:val="004533B9"/>
    <w:rsid w:val="004577E2"/>
    <w:rsid w:val="00464EF0"/>
    <w:rsid w:val="00471C2F"/>
    <w:rsid w:val="0048563D"/>
    <w:rsid w:val="0049533C"/>
    <w:rsid w:val="004A2D0B"/>
    <w:rsid w:val="004A390D"/>
    <w:rsid w:val="004A5D4A"/>
    <w:rsid w:val="004A7751"/>
    <w:rsid w:val="004C66D5"/>
    <w:rsid w:val="004C7CCB"/>
    <w:rsid w:val="004E201D"/>
    <w:rsid w:val="004F6845"/>
    <w:rsid w:val="0050295F"/>
    <w:rsid w:val="005038B1"/>
    <w:rsid w:val="005064D8"/>
    <w:rsid w:val="00512E0F"/>
    <w:rsid w:val="00516F0E"/>
    <w:rsid w:val="005228B3"/>
    <w:rsid w:val="00527ABC"/>
    <w:rsid w:val="00535694"/>
    <w:rsid w:val="00554850"/>
    <w:rsid w:val="00564447"/>
    <w:rsid w:val="00567013"/>
    <w:rsid w:val="00572C41"/>
    <w:rsid w:val="00585DD7"/>
    <w:rsid w:val="00586235"/>
    <w:rsid w:val="00590E8E"/>
    <w:rsid w:val="0059235E"/>
    <w:rsid w:val="005962E3"/>
    <w:rsid w:val="005A443F"/>
    <w:rsid w:val="005A50B0"/>
    <w:rsid w:val="005B3152"/>
    <w:rsid w:val="005C0053"/>
    <w:rsid w:val="005D0159"/>
    <w:rsid w:val="005D0E81"/>
    <w:rsid w:val="005D182F"/>
    <w:rsid w:val="005D6F8D"/>
    <w:rsid w:val="005D7C78"/>
    <w:rsid w:val="005E40B0"/>
    <w:rsid w:val="005E546E"/>
    <w:rsid w:val="005E5D5D"/>
    <w:rsid w:val="005E6569"/>
    <w:rsid w:val="005E75FB"/>
    <w:rsid w:val="005F6D58"/>
    <w:rsid w:val="0062004B"/>
    <w:rsid w:val="00621420"/>
    <w:rsid w:val="00623750"/>
    <w:rsid w:val="0062502A"/>
    <w:rsid w:val="00630B14"/>
    <w:rsid w:val="0063337B"/>
    <w:rsid w:val="00633DCC"/>
    <w:rsid w:val="0063605E"/>
    <w:rsid w:val="00637122"/>
    <w:rsid w:val="00645ADC"/>
    <w:rsid w:val="006467DA"/>
    <w:rsid w:val="00650852"/>
    <w:rsid w:val="00661A70"/>
    <w:rsid w:val="00663495"/>
    <w:rsid w:val="00667BB5"/>
    <w:rsid w:val="00670FEB"/>
    <w:rsid w:val="00671739"/>
    <w:rsid w:val="00687780"/>
    <w:rsid w:val="006A041E"/>
    <w:rsid w:val="006A67B7"/>
    <w:rsid w:val="006A6A99"/>
    <w:rsid w:val="006B05EB"/>
    <w:rsid w:val="006C0515"/>
    <w:rsid w:val="006C0884"/>
    <w:rsid w:val="006E6CAE"/>
    <w:rsid w:val="00701220"/>
    <w:rsid w:val="007039B0"/>
    <w:rsid w:val="007178CE"/>
    <w:rsid w:val="00722CB2"/>
    <w:rsid w:val="00725E8C"/>
    <w:rsid w:val="00725F81"/>
    <w:rsid w:val="00726B76"/>
    <w:rsid w:val="00726C3A"/>
    <w:rsid w:val="00730055"/>
    <w:rsid w:val="00735F5B"/>
    <w:rsid w:val="0073686E"/>
    <w:rsid w:val="00745DE8"/>
    <w:rsid w:val="007503F7"/>
    <w:rsid w:val="0075071A"/>
    <w:rsid w:val="007516BF"/>
    <w:rsid w:val="00751B05"/>
    <w:rsid w:val="007545FB"/>
    <w:rsid w:val="0075617C"/>
    <w:rsid w:val="00761996"/>
    <w:rsid w:val="007724A8"/>
    <w:rsid w:val="00773C3A"/>
    <w:rsid w:val="00774043"/>
    <w:rsid w:val="007741C1"/>
    <w:rsid w:val="007A3E63"/>
    <w:rsid w:val="007A584B"/>
    <w:rsid w:val="007C295A"/>
    <w:rsid w:val="007C464B"/>
    <w:rsid w:val="007C7E80"/>
    <w:rsid w:val="007E506B"/>
    <w:rsid w:val="007F1EB8"/>
    <w:rsid w:val="007F2208"/>
    <w:rsid w:val="007F56AC"/>
    <w:rsid w:val="007F6A42"/>
    <w:rsid w:val="007F6E07"/>
    <w:rsid w:val="0080258A"/>
    <w:rsid w:val="00806CD1"/>
    <w:rsid w:val="008115AF"/>
    <w:rsid w:val="00817EAF"/>
    <w:rsid w:val="0082729A"/>
    <w:rsid w:val="00833B36"/>
    <w:rsid w:val="0083636F"/>
    <w:rsid w:val="00846A12"/>
    <w:rsid w:val="00847284"/>
    <w:rsid w:val="0085046F"/>
    <w:rsid w:val="0085655B"/>
    <w:rsid w:val="008578F3"/>
    <w:rsid w:val="00873B28"/>
    <w:rsid w:val="00874B41"/>
    <w:rsid w:val="008830F3"/>
    <w:rsid w:val="0088404C"/>
    <w:rsid w:val="00885706"/>
    <w:rsid w:val="00885E2B"/>
    <w:rsid w:val="00887509"/>
    <w:rsid w:val="008A0169"/>
    <w:rsid w:val="008A0202"/>
    <w:rsid w:val="008B63E2"/>
    <w:rsid w:val="008D38DA"/>
    <w:rsid w:val="008E52E1"/>
    <w:rsid w:val="008E65AF"/>
    <w:rsid w:val="00907E58"/>
    <w:rsid w:val="009112EB"/>
    <w:rsid w:val="00912E4A"/>
    <w:rsid w:val="00913185"/>
    <w:rsid w:val="009141BF"/>
    <w:rsid w:val="00917D38"/>
    <w:rsid w:val="00923CBF"/>
    <w:rsid w:val="009244DA"/>
    <w:rsid w:val="009351D0"/>
    <w:rsid w:val="00937CE3"/>
    <w:rsid w:val="00943005"/>
    <w:rsid w:val="00953C7C"/>
    <w:rsid w:val="00963462"/>
    <w:rsid w:val="00964E69"/>
    <w:rsid w:val="00972875"/>
    <w:rsid w:val="009736C2"/>
    <w:rsid w:val="00975213"/>
    <w:rsid w:val="00975952"/>
    <w:rsid w:val="00981D0C"/>
    <w:rsid w:val="009918F6"/>
    <w:rsid w:val="009A2000"/>
    <w:rsid w:val="009A62FA"/>
    <w:rsid w:val="009B0D5E"/>
    <w:rsid w:val="009B40A5"/>
    <w:rsid w:val="009B4442"/>
    <w:rsid w:val="009B6B1C"/>
    <w:rsid w:val="009B6E71"/>
    <w:rsid w:val="009C2AE6"/>
    <w:rsid w:val="009C44C5"/>
    <w:rsid w:val="009D36C2"/>
    <w:rsid w:val="009D5EDB"/>
    <w:rsid w:val="009E6AC8"/>
    <w:rsid w:val="00A0182F"/>
    <w:rsid w:val="00A105B8"/>
    <w:rsid w:val="00A173AF"/>
    <w:rsid w:val="00A27843"/>
    <w:rsid w:val="00A31ACE"/>
    <w:rsid w:val="00A404F2"/>
    <w:rsid w:val="00A41164"/>
    <w:rsid w:val="00A42418"/>
    <w:rsid w:val="00A42729"/>
    <w:rsid w:val="00A538A4"/>
    <w:rsid w:val="00A6186F"/>
    <w:rsid w:val="00A81E7D"/>
    <w:rsid w:val="00A82C87"/>
    <w:rsid w:val="00A91990"/>
    <w:rsid w:val="00A92287"/>
    <w:rsid w:val="00A96CE8"/>
    <w:rsid w:val="00AA2DA1"/>
    <w:rsid w:val="00AA6682"/>
    <w:rsid w:val="00AA72D0"/>
    <w:rsid w:val="00AB05A9"/>
    <w:rsid w:val="00AB0F43"/>
    <w:rsid w:val="00AB376B"/>
    <w:rsid w:val="00AC025C"/>
    <w:rsid w:val="00AD258E"/>
    <w:rsid w:val="00AE1B8E"/>
    <w:rsid w:val="00AE6FB3"/>
    <w:rsid w:val="00AF1040"/>
    <w:rsid w:val="00B0330D"/>
    <w:rsid w:val="00B132D2"/>
    <w:rsid w:val="00B167CD"/>
    <w:rsid w:val="00B20AE3"/>
    <w:rsid w:val="00B40E79"/>
    <w:rsid w:val="00B40F96"/>
    <w:rsid w:val="00B473D7"/>
    <w:rsid w:val="00B53021"/>
    <w:rsid w:val="00B55C59"/>
    <w:rsid w:val="00B57539"/>
    <w:rsid w:val="00B63032"/>
    <w:rsid w:val="00B63519"/>
    <w:rsid w:val="00B667A7"/>
    <w:rsid w:val="00B86426"/>
    <w:rsid w:val="00B94CBB"/>
    <w:rsid w:val="00BA0937"/>
    <w:rsid w:val="00BA1A67"/>
    <w:rsid w:val="00BA715C"/>
    <w:rsid w:val="00BB5694"/>
    <w:rsid w:val="00BC1D62"/>
    <w:rsid w:val="00BC285A"/>
    <w:rsid w:val="00BC33A7"/>
    <w:rsid w:val="00BD1265"/>
    <w:rsid w:val="00BE107D"/>
    <w:rsid w:val="00BE22E4"/>
    <w:rsid w:val="00BE25CA"/>
    <w:rsid w:val="00BE58D7"/>
    <w:rsid w:val="00BF5B68"/>
    <w:rsid w:val="00BF7282"/>
    <w:rsid w:val="00C01C74"/>
    <w:rsid w:val="00C12AC6"/>
    <w:rsid w:val="00C13C8C"/>
    <w:rsid w:val="00C170C3"/>
    <w:rsid w:val="00C1736C"/>
    <w:rsid w:val="00C203DA"/>
    <w:rsid w:val="00C27F08"/>
    <w:rsid w:val="00C30404"/>
    <w:rsid w:val="00C349AB"/>
    <w:rsid w:val="00C36CED"/>
    <w:rsid w:val="00C371FD"/>
    <w:rsid w:val="00C475D3"/>
    <w:rsid w:val="00C57ADC"/>
    <w:rsid w:val="00C728CF"/>
    <w:rsid w:val="00C81FDC"/>
    <w:rsid w:val="00C85C74"/>
    <w:rsid w:val="00CB020C"/>
    <w:rsid w:val="00CB49B4"/>
    <w:rsid w:val="00CB59F4"/>
    <w:rsid w:val="00CB7709"/>
    <w:rsid w:val="00CD1F11"/>
    <w:rsid w:val="00CD4F20"/>
    <w:rsid w:val="00CE4856"/>
    <w:rsid w:val="00CF0C63"/>
    <w:rsid w:val="00D02E58"/>
    <w:rsid w:val="00D068E9"/>
    <w:rsid w:val="00D15FEA"/>
    <w:rsid w:val="00D2260F"/>
    <w:rsid w:val="00D24FE8"/>
    <w:rsid w:val="00D279E8"/>
    <w:rsid w:val="00D348CF"/>
    <w:rsid w:val="00D42FA4"/>
    <w:rsid w:val="00D5441B"/>
    <w:rsid w:val="00D5698A"/>
    <w:rsid w:val="00D656E5"/>
    <w:rsid w:val="00D73064"/>
    <w:rsid w:val="00D76E48"/>
    <w:rsid w:val="00D863A7"/>
    <w:rsid w:val="00D91143"/>
    <w:rsid w:val="00DB0BAF"/>
    <w:rsid w:val="00DB5DAC"/>
    <w:rsid w:val="00DD357A"/>
    <w:rsid w:val="00DD57E4"/>
    <w:rsid w:val="00DE18A0"/>
    <w:rsid w:val="00DE541A"/>
    <w:rsid w:val="00DF3A6D"/>
    <w:rsid w:val="00DF3F5C"/>
    <w:rsid w:val="00E05CC4"/>
    <w:rsid w:val="00E11446"/>
    <w:rsid w:val="00E125BE"/>
    <w:rsid w:val="00E164C1"/>
    <w:rsid w:val="00E237D9"/>
    <w:rsid w:val="00E2641B"/>
    <w:rsid w:val="00E2781C"/>
    <w:rsid w:val="00E40A39"/>
    <w:rsid w:val="00E44FC8"/>
    <w:rsid w:val="00E45976"/>
    <w:rsid w:val="00E503AB"/>
    <w:rsid w:val="00E55552"/>
    <w:rsid w:val="00E5795D"/>
    <w:rsid w:val="00E60D60"/>
    <w:rsid w:val="00E639C0"/>
    <w:rsid w:val="00E77496"/>
    <w:rsid w:val="00E86711"/>
    <w:rsid w:val="00E931D7"/>
    <w:rsid w:val="00EB32EB"/>
    <w:rsid w:val="00EB53AC"/>
    <w:rsid w:val="00EB5444"/>
    <w:rsid w:val="00EE174C"/>
    <w:rsid w:val="00EE1B7F"/>
    <w:rsid w:val="00EE2ADA"/>
    <w:rsid w:val="00EE698C"/>
    <w:rsid w:val="00F030CC"/>
    <w:rsid w:val="00F06555"/>
    <w:rsid w:val="00F10B4C"/>
    <w:rsid w:val="00F10C69"/>
    <w:rsid w:val="00F1241D"/>
    <w:rsid w:val="00F156F2"/>
    <w:rsid w:val="00F16D74"/>
    <w:rsid w:val="00F17366"/>
    <w:rsid w:val="00F2022A"/>
    <w:rsid w:val="00F205C5"/>
    <w:rsid w:val="00F20EFB"/>
    <w:rsid w:val="00F454E6"/>
    <w:rsid w:val="00F67500"/>
    <w:rsid w:val="00F74E5A"/>
    <w:rsid w:val="00F77ECB"/>
    <w:rsid w:val="00F8444A"/>
    <w:rsid w:val="00F84690"/>
    <w:rsid w:val="00F9150C"/>
    <w:rsid w:val="00F960EB"/>
    <w:rsid w:val="00FB45D0"/>
    <w:rsid w:val="00FC0374"/>
    <w:rsid w:val="00FC1D79"/>
    <w:rsid w:val="00FC311D"/>
    <w:rsid w:val="00FE4AC9"/>
    <w:rsid w:val="00FF23C3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C0E9B285CF8A1ACF6599446F24B1D22BDA015144A5F408F05E2D7F3oAU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5B0662FF9942B296737852605CA5BCB39EF3A4947096AF0335CD071FtE41G" TargetMode="External"/><Relationship Id="rId12" Type="http://schemas.openxmlformats.org/officeDocument/2006/relationships/hyperlink" Target="consultantplus://offline/ref=A9AC0E9B285CF8A1ACF64799509E1C1225B1FF1016485C16D759E480ACF6BFFFAAF87AF22F7FDEC7CB58o3U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5B0662FF9942B296737852605CA5BCB39FF3A8937796AF0335CD071FE1DF1582FF0258666D575Dt548G" TargetMode="External"/><Relationship Id="rId11" Type="http://schemas.openxmlformats.org/officeDocument/2006/relationships/hyperlink" Target="consultantplus://offline/ref=A9AC0E9B285CF8A1ACF64799509E1C1225B1FF10164E5511D757E480ACF6BFFFAAF87AF22F7FDEC3CC583CEFo7U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AC0E9B285CF8A1ACF64799509E1C1225B1FF10164F5D16DB51E480ACF6BFFFAAF87AF22F7FDEC3CC583BE9o7U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C0E9B285CF8A1ACF64799509E1C1225B1FF1016495C17D351E480ACF6BFFFAAoFU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29AC-CB19-4C4F-9640-FB279924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Киприянова Ольга Александровна</cp:lastModifiedBy>
  <cp:revision>4</cp:revision>
  <cp:lastPrinted>2018-03-06T06:52:00Z</cp:lastPrinted>
  <dcterms:created xsi:type="dcterms:W3CDTF">2018-09-03T04:53:00Z</dcterms:created>
  <dcterms:modified xsi:type="dcterms:W3CDTF">2018-09-03T04:55:00Z</dcterms:modified>
</cp:coreProperties>
</file>