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42" w:rsidRPr="00C53619" w:rsidRDefault="00041842" w:rsidP="00041842">
      <w:pPr>
        <w:jc w:val="right"/>
        <w:rPr>
          <w:sz w:val="28"/>
          <w:szCs w:val="28"/>
        </w:rPr>
      </w:pPr>
      <w:r w:rsidRPr="00C53619">
        <w:rPr>
          <w:sz w:val="28"/>
          <w:szCs w:val="28"/>
        </w:rPr>
        <w:t>Приложение 1</w:t>
      </w:r>
    </w:p>
    <w:p w:rsidR="00041842" w:rsidRDefault="00041842" w:rsidP="00041842">
      <w:pPr>
        <w:jc w:val="right"/>
        <w:rPr>
          <w:sz w:val="28"/>
          <w:szCs w:val="28"/>
        </w:rPr>
      </w:pPr>
      <w:r w:rsidRPr="00C53619">
        <w:rPr>
          <w:sz w:val="28"/>
          <w:szCs w:val="28"/>
        </w:rPr>
        <w:t xml:space="preserve">к  распоряжению Администрации </w:t>
      </w:r>
    </w:p>
    <w:p w:rsidR="00041842" w:rsidRPr="00C53619" w:rsidRDefault="00041842" w:rsidP="00041842">
      <w:pPr>
        <w:jc w:val="right"/>
        <w:rPr>
          <w:sz w:val="28"/>
          <w:szCs w:val="28"/>
        </w:rPr>
      </w:pPr>
      <w:r w:rsidRPr="00C53619">
        <w:rPr>
          <w:sz w:val="28"/>
          <w:szCs w:val="28"/>
        </w:rPr>
        <w:t>города Ханты-Мансийска</w:t>
      </w:r>
    </w:p>
    <w:p w:rsidR="00041842" w:rsidRPr="00C53619" w:rsidRDefault="00041842" w:rsidP="00041842">
      <w:pPr>
        <w:jc w:val="right"/>
        <w:rPr>
          <w:sz w:val="28"/>
          <w:szCs w:val="28"/>
        </w:rPr>
      </w:pPr>
      <w:r>
        <w:rPr>
          <w:sz w:val="28"/>
          <w:szCs w:val="28"/>
        </w:rPr>
        <w:t>02.11.</w:t>
      </w:r>
      <w:r w:rsidRPr="00C53619">
        <w:rPr>
          <w:sz w:val="28"/>
          <w:szCs w:val="28"/>
        </w:rPr>
        <w:t>2011  №</w:t>
      </w:r>
      <w:r>
        <w:rPr>
          <w:sz w:val="28"/>
          <w:szCs w:val="28"/>
        </w:rPr>
        <w:t xml:space="preserve"> 319-р</w:t>
      </w:r>
    </w:p>
    <w:p w:rsidR="00041842" w:rsidRPr="00C53619" w:rsidRDefault="00041842" w:rsidP="00041842">
      <w:pPr>
        <w:jc w:val="center"/>
        <w:rPr>
          <w:sz w:val="28"/>
          <w:szCs w:val="28"/>
        </w:rPr>
      </w:pPr>
    </w:p>
    <w:p w:rsidR="00041842" w:rsidRPr="00C53619" w:rsidRDefault="00041842" w:rsidP="00041842">
      <w:pPr>
        <w:jc w:val="center"/>
        <w:rPr>
          <w:sz w:val="28"/>
          <w:szCs w:val="28"/>
        </w:rPr>
      </w:pPr>
      <w:r w:rsidRPr="00C53619">
        <w:rPr>
          <w:sz w:val="28"/>
          <w:szCs w:val="28"/>
        </w:rPr>
        <w:t>Муниципальное задание</w:t>
      </w:r>
    </w:p>
    <w:p w:rsidR="00041842" w:rsidRDefault="00041842" w:rsidP="00041842">
      <w:pPr>
        <w:jc w:val="center"/>
        <w:rPr>
          <w:sz w:val="28"/>
          <w:szCs w:val="28"/>
        </w:rPr>
      </w:pPr>
      <w:r w:rsidRPr="00C53619">
        <w:rPr>
          <w:sz w:val="28"/>
          <w:szCs w:val="28"/>
        </w:rPr>
        <w:t xml:space="preserve">на оказание муниципальной услуги «Организация культурного досуга </w:t>
      </w:r>
    </w:p>
    <w:p w:rsidR="00041842" w:rsidRPr="00C53619" w:rsidRDefault="00041842" w:rsidP="00041842">
      <w:pPr>
        <w:jc w:val="center"/>
        <w:rPr>
          <w:sz w:val="28"/>
          <w:szCs w:val="28"/>
        </w:rPr>
      </w:pPr>
      <w:r w:rsidRPr="00C53619">
        <w:rPr>
          <w:sz w:val="28"/>
          <w:szCs w:val="28"/>
        </w:rPr>
        <w:t>населения на базе учреждений и организаций  культуры» на 2012-1014 годы</w:t>
      </w:r>
    </w:p>
    <w:p w:rsidR="00041842" w:rsidRPr="00C53619" w:rsidRDefault="00041842" w:rsidP="00041842">
      <w:pPr>
        <w:jc w:val="center"/>
        <w:rPr>
          <w:sz w:val="28"/>
          <w:szCs w:val="28"/>
        </w:rPr>
      </w:pPr>
    </w:p>
    <w:p w:rsidR="00041842" w:rsidRPr="00C53619" w:rsidRDefault="00041842" w:rsidP="00041842">
      <w:pPr>
        <w:jc w:val="center"/>
        <w:rPr>
          <w:i/>
          <w:spacing w:val="-1"/>
          <w:sz w:val="28"/>
          <w:szCs w:val="28"/>
        </w:rPr>
      </w:pPr>
      <w:r w:rsidRPr="00C53619">
        <w:rPr>
          <w:sz w:val="28"/>
          <w:szCs w:val="28"/>
        </w:rPr>
        <w:t>Наименование бюджетного учреждения:</w:t>
      </w:r>
    </w:p>
    <w:p w:rsidR="00041842" w:rsidRPr="00C53619" w:rsidRDefault="00041842" w:rsidP="00041842">
      <w:pPr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М</w:t>
      </w:r>
      <w:r w:rsidRPr="00C53619">
        <w:rPr>
          <w:spacing w:val="-2"/>
          <w:sz w:val="28"/>
          <w:szCs w:val="28"/>
        </w:rPr>
        <w:t>униципальное бюджетное учреждение  «</w:t>
      </w:r>
      <w:proofErr w:type="spellStart"/>
      <w:r w:rsidRPr="00C53619">
        <w:rPr>
          <w:spacing w:val="-2"/>
          <w:sz w:val="28"/>
          <w:szCs w:val="28"/>
        </w:rPr>
        <w:t>Культурно-досуговый</w:t>
      </w:r>
      <w:proofErr w:type="spellEnd"/>
      <w:r w:rsidRPr="00C53619">
        <w:rPr>
          <w:spacing w:val="-2"/>
          <w:sz w:val="28"/>
          <w:szCs w:val="28"/>
        </w:rPr>
        <w:t xml:space="preserve"> центр «Октябрь»</w:t>
      </w:r>
    </w:p>
    <w:p w:rsidR="00041842" w:rsidRPr="00C53619" w:rsidRDefault="00041842" w:rsidP="00041842">
      <w:pPr>
        <w:ind w:firstLine="708"/>
        <w:jc w:val="both"/>
        <w:rPr>
          <w:sz w:val="28"/>
          <w:szCs w:val="28"/>
        </w:rPr>
      </w:pPr>
    </w:p>
    <w:p w:rsidR="00041842" w:rsidRPr="00C53619" w:rsidRDefault="00041842" w:rsidP="0004184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Pr="00C53619">
        <w:rPr>
          <w:sz w:val="28"/>
          <w:szCs w:val="28"/>
        </w:rPr>
        <w:t>Выписка из реестра расходных обязательств (по форме фрагмента реестра расходных обязательств)</w:t>
      </w:r>
      <w:r w:rsidRPr="00C53619">
        <w:rPr>
          <w:spacing w:val="-1"/>
          <w:sz w:val="28"/>
          <w:szCs w:val="28"/>
        </w:rPr>
        <w:t xml:space="preserve"> </w:t>
      </w:r>
    </w:p>
    <w:p w:rsidR="00041842" w:rsidRPr="00C53619" w:rsidRDefault="00041842" w:rsidP="0004184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>Фрагмент реестра расходных обязатель</w:t>
      </w:r>
      <w:proofErr w:type="gramStart"/>
      <w:r w:rsidRPr="00C53619">
        <w:rPr>
          <w:sz w:val="28"/>
          <w:szCs w:val="28"/>
        </w:rPr>
        <w:t>ств пр</w:t>
      </w:r>
      <w:proofErr w:type="gramEnd"/>
      <w:r w:rsidRPr="00C53619">
        <w:rPr>
          <w:sz w:val="28"/>
          <w:szCs w:val="28"/>
        </w:rPr>
        <w:t>едставлен в приложении 1 к настоящему муниципальному заданию.</w:t>
      </w:r>
      <w:r w:rsidRPr="00C53619">
        <w:rPr>
          <w:spacing w:val="-1"/>
          <w:sz w:val="28"/>
          <w:szCs w:val="28"/>
        </w:rPr>
        <w:t xml:space="preserve"> </w:t>
      </w:r>
    </w:p>
    <w:p w:rsidR="00041842" w:rsidRPr="00C53619" w:rsidRDefault="00041842" w:rsidP="00041842">
      <w:pPr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>2.Категории получателей муниципальной услуги: физические, юридические лица</w:t>
      </w:r>
      <w:r>
        <w:rPr>
          <w:sz w:val="28"/>
          <w:szCs w:val="28"/>
        </w:rPr>
        <w:t>.</w:t>
      </w:r>
      <w:r w:rsidRPr="00C53619">
        <w:rPr>
          <w:sz w:val="28"/>
          <w:szCs w:val="28"/>
        </w:rPr>
        <w:t xml:space="preserve"> </w:t>
      </w:r>
      <w:r w:rsidRPr="00C53619">
        <w:rPr>
          <w:sz w:val="28"/>
          <w:szCs w:val="28"/>
        </w:rPr>
        <w:tab/>
        <w:t xml:space="preserve"> </w:t>
      </w:r>
    </w:p>
    <w:p w:rsidR="00041842" w:rsidRPr="00C53619" w:rsidRDefault="00041842" w:rsidP="00041842">
      <w:pPr>
        <w:shd w:val="clear" w:color="auto" w:fill="FFFFFF"/>
        <w:tabs>
          <w:tab w:val="left" w:pos="10800"/>
        </w:tabs>
        <w:ind w:firstLine="709"/>
        <w:jc w:val="both"/>
        <w:rPr>
          <w:spacing w:val="-3"/>
          <w:sz w:val="28"/>
          <w:szCs w:val="28"/>
        </w:rPr>
      </w:pPr>
      <w:r w:rsidRPr="00C53619">
        <w:rPr>
          <w:spacing w:val="2"/>
          <w:sz w:val="28"/>
          <w:szCs w:val="28"/>
        </w:rPr>
        <w:t>3.</w:t>
      </w:r>
      <w:r w:rsidRPr="00C53619">
        <w:rPr>
          <w:sz w:val="28"/>
          <w:szCs w:val="28"/>
        </w:rPr>
        <w:t>Показатели, характеризующие состав, качество и (или) объем (содержание) оказываемых   муниципальных услуг</w:t>
      </w:r>
      <w:r w:rsidRPr="00C53619">
        <w:rPr>
          <w:spacing w:val="2"/>
          <w:sz w:val="28"/>
          <w:szCs w:val="28"/>
        </w:rPr>
        <w:t xml:space="preserve">  </w:t>
      </w:r>
    </w:p>
    <w:p w:rsidR="00041842" w:rsidRPr="00C53619" w:rsidRDefault="00041842" w:rsidP="00041842">
      <w:pPr>
        <w:shd w:val="clear" w:color="auto" w:fill="FFFFFF"/>
        <w:tabs>
          <w:tab w:val="left" w:pos="1080"/>
          <w:tab w:val="left" w:pos="10800"/>
        </w:tabs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>3.1.Общие требования к деятельности по оказанию муниципальных услуг:</w:t>
      </w:r>
    </w:p>
    <w:p w:rsidR="00041842" w:rsidRPr="00C53619" w:rsidRDefault="00041842" w:rsidP="00041842">
      <w:pPr>
        <w:shd w:val="clear" w:color="auto" w:fill="FFFFFF"/>
        <w:tabs>
          <w:tab w:val="left" w:pos="-1080"/>
          <w:tab w:val="left" w:pos="10800"/>
        </w:tabs>
        <w:ind w:firstLine="709"/>
        <w:jc w:val="both"/>
        <w:rPr>
          <w:spacing w:val="1"/>
          <w:sz w:val="28"/>
          <w:szCs w:val="28"/>
        </w:rPr>
      </w:pPr>
      <w:r w:rsidRPr="00C53619">
        <w:rPr>
          <w:spacing w:val="1"/>
          <w:sz w:val="28"/>
          <w:szCs w:val="28"/>
        </w:rPr>
        <w:t>Соблюдение норм законодательства Российской Федерации</w:t>
      </w:r>
      <w:r>
        <w:rPr>
          <w:spacing w:val="1"/>
          <w:sz w:val="28"/>
          <w:szCs w:val="28"/>
        </w:rPr>
        <w:t>,</w:t>
      </w:r>
      <w:r w:rsidRPr="00C53619">
        <w:rPr>
          <w:spacing w:val="1"/>
          <w:sz w:val="28"/>
          <w:szCs w:val="28"/>
        </w:rPr>
        <w:t xml:space="preserve"> Ханты-Мансийского автономного </w:t>
      </w:r>
      <w:proofErr w:type="spellStart"/>
      <w:r w:rsidRPr="00C53619">
        <w:rPr>
          <w:spacing w:val="1"/>
          <w:sz w:val="28"/>
          <w:szCs w:val="28"/>
        </w:rPr>
        <w:t>округа</w:t>
      </w:r>
      <w:r>
        <w:rPr>
          <w:spacing w:val="1"/>
          <w:sz w:val="28"/>
          <w:szCs w:val="28"/>
        </w:rPr>
        <w:t>-</w:t>
      </w:r>
      <w:r w:rsidRPr="00C53619">
        <w:rPr>
          <w:spacing w:val="1"/>
          <w:sz w:val="28"/>
          <w:szCs w:val="28"/>
        </w:rPr>
        <w:t>Югры</w:t>
      </w:r>
      <w:proofErr w:type="spellEnd"/>
      <w:r w:rsidRPr="00C53619">
        <w:rPr>
          <w:spacing w:val="1"/>
          <w:sz w:val="28"/>
          <w:szCs w:val="28"/>
        </w:rPr>
        <w:t>, муниципальных правовых актов Администрации города Ханты-Мансийска в части, касающейся деятельности муниципального бюджетного учреждения по оказанию муниципальной услуги;</w:t>
      </w:r>
    </w:p>
    <w:p w:rsidR="00041842" w:rsidRPr="00C53619" w:rsidRDefault="00041842" w:rsidP="00041842">
      <w:pPr>
        <w:shd w:val="clear" w:color="auto" w:fill="FFFFFF"/>
        <w:tabs>
          <w:tab w:val="left" w:pos="-1080"/>
          <w:tab w:val="left" w:pos="10800"/>
        </w:tabs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 xml:space="preserve">обеспечение сохранности имущества, закрепленного за муниципальным бюджетным  учреждением на праве оперативного управления; </w:t>
      </w:r>
    </w:p>
    <w:p w:rsidR="00041842" w:rsidRPr="00C53619" w:rsidRDefault="00041842" w:rsidP="00041842">
      <w:pPr>
        <w:shd w:val="clear" w:color="auto" w:fill="FFFFFF"/>
        <w:tabs>
          <w:tab w:val="left" w:pos="-1080"/>
          <w:tab w:val="left" w:pos="10800"/>
        </w:tabs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 xml:space="preserve">соблюдение указаний (предписаний) со стороны </w:t>
      </w:r>
      <w:proofErr w:type="gramStart"/>
      <w:r w:rsidRPr="00C53619">
        <w:rPr>
          <w:sz w:val="28"/>
          <w:szCs w:val="28"/>
        </w:rPr>
        <w:t>управления культуры Администрации города Ханты-Мансийска</w:t>
      </w:r>
      <w:proofErr w:type="gramEnd"/>
      <w:r w:rsidRPr="00C53619">
        <w:rPr>
          <w:sz w:val="28"/>
          <w:szCs w:val="28"/>
        </w:rPr>
        <w:t>.</w:t>
      </w:r>
    </w:p>
    <w:p w:rsidR="00041842" w:rsidRPr="00C53619" w:rsidRDefault="00041842" w:rsidP="00041842">
      <w:pPr>
        <w:shd w:val="clear" w:color="auto" w:fill="FFFFFF"/>
        <w:tabs>
          <w:tab w:val="left" w:pos="-1080"/>
          <w:tab w:val="left" w:pos="10800"/>
        </w:tabs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 xml:space="preserve">3.2.Показатели, характеризующие качество оказания муниципальной  услуги, определены в соответствии со стандартами качества, утвержденными постановлением Администрации города Ханты-Мансийска от 21.12.2009  № 1199 «Об утверждении стандартов качества предоставления муниципальных услуг в области культуры». </w:t>
      </w:r>
    </w:p>
    <w:p w:rsidR="00041842" w:rsidRDefault="00041842" w:rsidP="00041842">
      <w:pPr>
        <w:shd w:val="clear" w:color="auto" w:fill="FFFFFF"/>
        <w:tabs>
          <w:tab w:val="left" w:pos="-1080"/>
          <w:tab w:val="left" w:pos="10800"/>
        </w:tabs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>3.3.Показатели,  характеризующие состав,  объем  (содержание)  оказываемой   муниципальной услуги</w:t>
      </w:r>
      <w:r w:rsidRPr="00C53619">
        <w:rPr>
          <w:spacing w:val="2"/>
          <w:sz w:val="28"/>
          <w:szCs w:val="28"/>
        </w:rPr>
        <w:t>.</w:t>
      </w:r>
      <w:r w:rsidRPr="00C53619">
        <w:rPr>
          <w:sz w:val="28"/>
          <w:szCs w:val="28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900"/>
        <w:gridCol w:w="1083"/>
        <w:gridCol w:w="1275"/>
        <w:gridCol w:w="2322"/>
      </w:tblGrid>
      <w:tr w:rsidR="00041842" w:rsidRPr="00C53619" w:rsidTr="00AC597E">
        <w:trPr>
          <w:cantSplit/>
          <w:trHeight w:val="520"/>
        </w:trPr>
        <w:tc>
          <w:tcPr>
            <w:tcW w:w="828" w:type="dxa"/>
            <w:vMerge w:val="restart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Ед.</w:t>
            </w: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proofErr w:type="spellStart"/>
            <w:r w:rsidRPr="00C53619">
              <w:rPr>
                <w:sz w:val="28"/>
                <w:szCs w:val="28"/>
              </w:rPr>
              <w:t>изм</w:t>
            </w:r>
            <w:proofErr w:type="spellEnd"/>
            <w:r w:rsidRPr="00C53619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gridSpan w:val="3"/>
          </w:tcPr>
          <w:p w:rsidR="00041842" w:rsidRPr="00C53619" w:rsidRDefault="00041842" w:rsidP="00AC597E">
            <w:pPr>
              <w:ind w:firstLine="108"/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Значения показателя</w:t>
            </w:r>
            <w:r>
              <w:rPr>
                <w:sz w:val="28"/>
                <w:szCs w:val="28"/>
              </w:rPr>
              <w:t>, год</w:t>
            </w: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  </w:t>
            </w:r>
          </w:p>
        </w:tc>
      </w:tr>
      <w:tr w:rsidR="00041842" w:rsidRPr="00C53619" w:rsidTr="00AC597E">
        <w:tc>
          <w:tcPr>
            <w:tcW w:w="828" w:type="dxa"/>
            <w:vMerge/>
            <w:vAlign w:val="center"/>
          </w:tcPr>
          <w:p w:rsidR="00041842" w:rsidRPr="00C53619" w:rsidRDefault="00041842" w:rsidP="00AC597E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041842" w:rsidRPr="00C53619" w:rsidRDefault="00041842" w:rsidP="00AC597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041842" w:rsidRPr="00C53619" w:rsidRDefault="00041842" w:rsidP="00AC597E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2012</w:t>
            </w:r>
          </w:p>
        </w:tc>
        <w:tc>
          <w:tcPr>
            <w:tcW w:w="1275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2013</w:t>
            </w:r>
          </w:p>
        </w:tc>
        <w:tc>
          <w:tcPr>
            <w:tcW w:w="2322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2014</w:t>
            </w:r>
          </w:p>
        </w:tc>
      </w:tr>
      <w:tr w:rsidR="00041842" w:rsidRPr="00C53619" w:rsidTr="00AC597E">
        <w:tc>
          <w:tcPr>
            <w:tcW w:w="828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Количество культурно-массовых мероприятий, в том </w:t>
            </w:r>
            <w:r w:rsidRPr="00C53619">
              <w:rPr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900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lastRenderedPageBreak/>
              <w:t>ед.</w:t>
            </w: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260</w:t>
            </w:r>
          </w:p>
        </w:tc>
        <w:tc>
          <w:tcPr>
            <w:tcW w:w="1275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270  </w:t>
            </w:r>
          </w:p>
        </w:tc>
        <w:tc>
          <w:tcPr>
            <w:tcW w:w="2322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280 </w:t>
            </w:r>
          </w:p>
        </w:tc>
      </w:tr>
      <w:tr w:rsidR="00041842" w:rsidRPr="00C53619" w:rsidTr="00AC597E">
        <w:tc>
          <w:tcPr>
            <w:tcW w:w="828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960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за счет бюджетных средств</w:t>
            </w:r>
          </w:p>
        </w:tc>
        <w:tc>
          <w:tcPr>
            <w:tcW w:w="900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ед.</w:t>
            </w:r>
          </w:p>
        </w:tc>
        <w:tc>
          <w:tcPr>
            <w:tcW w:w="1083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126</w:t>
            </w:r>
          </w:p>
        </w:tc>
        <w:tc>
          <w:tcPr>
            <w:tcW w:w="1275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146</w:t>
            </w:r>
          </w:p>
        </w:tc>
        <w:tc>
          <w:tcPr>
            <w:tcW w:w="2322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146</w:t>
            </w:r>
          </w:p>
        </w:tc>
      </w:tr>
      <w:tr w:rsidR="00041842" w:rsidRPr="00C53619" w:rsidTr="00AC597E">
        <w:trPr>
          <w:trHeight w:val="465"/>
        </w:trPr>
        <w:tc>
          <w:tcPr>
            <w:tcW w:w="828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1.2.</w:t>
            </w:r>
          </w:p>
        </w:tc>
        <w:tc>
          <w:tcPr>
            <w:tcW w:w="3960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за счет средств долгосрочных целевых программ города Ханты-Мансийска и Ханты-мансийского автономного округа - </w:t>
            </w:r>
            <w:proofErr w:type="spellStart"/>
            <w:r w:rsidRPr="00C53619">
              <w:rPr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900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ед.</w:t>
            </w:r>
          </w:p>
        </w:tc>
        <w:tc>
          <w:tcPr>
            <w:tcW w:w="1083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49</w:t>
            </w:r>
          </w:p>
        </w:tc>
        <w:tc>
          <w:tcPr>
            <w:tcW w:w="1275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29</w:t>
            </w:r>
          </w:p>
        </w:tc>
        <w:tc>
          <w:tcPr>
            <w:tcW w:w="2322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29</w:t>
            </w:r>
          </w:p>
        </w:tc>
      </w:tr>
      <w:tr w:rsidR="00041842" w:rsidRPr="00C53619" w:rsidTr="00AC597E">
        <w:trPr>
          <w:trHeight w:val="465"/>
        </w:trPr>
        <w:tc>
          <w:tcPr>
            <w:tcW w:w="828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1.3.</w:t>
            </w:r>
          </w:p>
        </w:tc>
        <w:tc>
          <w:tcPr>
            <w:tcW w:w="3960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на платной основе</w:t>
            </w:r>
          </w:p>
        </w:tc>
        <w:tc>
          <w:tcPr>
            <w:tcW w:w="900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ед.</w:t>
            </w: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95</w:t>
            </w:r>
          </w:p>
        </w:tc>
        <w:tc>
          <w:tcPr>
            <w:tcW w:w="2322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105</w:t>
            </w:r>
          </w:p>
        </w:tc>
      </w:tr>
      <w:tr w:rsidR="00041842" w:rsidRPr="00C53619" w:rsidTr="00AC597E">
        <w:tc>
          <w:tcPr>
            <w:tcW w:w="828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Количество зрителей культурно-массовых мероприятий, в том числе:</w:t>
            </w:r>
          </w:p>
        </w:tc>
        <w:tc>
          <w:tcPr>
            <w:tcW w:w="900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чел.</w:t>
            </w:r>
          </w:p>
        </w:tc>
        <w:tc>
          <w:tcPr>
            <w:tcW w:w="1083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93000</w:t>
            </w:r>
          </w:p>
        </w:tc>
        <w:tc>
          <w:tcPr>
            <w:tcW w:w="1275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97000</w:t>
            </w:r>
          </w:p>
        </w:tc>
        <w:tc>
          <w:tcPr>
            <w:tcW w:w="2322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105000</w:t>
            </w:r>
          </w:p>
        </w:tc>
      </w:tr>
      <w:tr w:rsidR="00041842" w:rsidRPr="00C53619" w:rsidTr="00AC597E">
        <w:tc>
          <w:tcPr>
            <w:tcW w:w="828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количество посетителей культурно-массовых мероприятий  на платной основе  </w:t>
            </w:r>
          </w:p>
        </w:tc>
        <w:tc>
          <w:tcPr>
            <w:tcW w:w="900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чел.</w:t>
            </w:r>
          </w:p>
        </w:tc>
        <w:tc>
          <w:tcPr>
            <w:tcW w:w="1083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31000</w:t>
            </w:r>
          </w:p>
        </w:tc>
        <w:tc>
          <w:tcPr>
            <w:tcW w:w="1275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33000</w:t>
            </w:r>
          </w:p>
        </w:tc>
        <w:tc>
          <w:tcPr>
            <w:tcW w:w="2322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40000</w:t>
            </w:r>
          </w:p>
        </w:tc>
      </w:tr>
      <w:tr w:rsidR="00041842" w:rsidRPr="00C53619" w:rsidTr="00AC597E">
        <w:tc>
          <w:tcPr>
            <w:tcW w:w="828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Количество клубных формирований, в том числе:</w:t>
            </w:r>
          </w:p>
        </w:tc>
        <w:tc>
          <w:tcPr>
            <w:tcW w:w="900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ед.</w:t>
            </w:r>
          </w:p>
        </w:tc>
        <w:tc>
          <w:tcPr>
            <w:tcW w:w="1083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33</w:t>
            </w:r>
          </w:p>
        </w:tc>
      </w:tr>
      <w:tr w:rsidR="00041842" w:rsidRPr="00C53619" w:rsidTr="00AC597E">
        <w:tc>
          <w:tcPr>
            <w:tcW w:w="828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41842" w:rsidRPr="00C53619" w:rsidRDefault="00041842" w:rsidP="00AC597E">
            <w:pPr>
              <w:tabs>
                <w:tab w:val="num" w:pos="612"/>
              </w:tabs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клубных формирований для детей</w:t>
            </w:r>
          </w:p>
        </w:tc>
        <w:tc>
          <w:tcPr>
            <w:tcW w:w="900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ед.</w:t>
            </w:r>
          </w:p>
        </w:tc>
        <w:tc>
          <w:tcPr>
            <w:tcW w:w="1083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21</w:t>
            </w:r>
          </w:p>
        </w:tc>
        <w:tc>
          <w:tcPr>
            <w:tcW w:w="2322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21</w:t>
            </w:r>
          </w:p>
        </w:tc>
      </w:tr>
      <w:tr w:rsidR="00041842" w:rsidRPr="00C53619" w:rsidTr="00AC597E">
        <w:tc>
          <w:tcPr>
            <w:tcW w:w="828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Количество участников, занимающихся в клубных формированиях</w:t>
            </w:r>
          </w:p>
        </w:tc>
        <w:tc>
          <w:tcPr>
            <w:tcW w:w="900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чел.</w:t>
            </w:r>
          </w:p>
        </w:tc>
        <w:tc>
          <w:tcPr>
            <w:tcW w:w="1083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700</w:t>
            </w:r>
          </w:p>
        </w:tc>
        <w:tc>
          <w:tcPr>
            <w:tcW w:w="1275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750</w:t>
            </w:r>
          </w:p>
        </w:tc>
        <w:tc>
          <w:tcPr>
            <w:tcW w:w="2322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800</w:t>
            </w:r>
          </w:p>
        </w:tc>
      </w:tr>
      <w:tr w:rsidR="00041842" w:rsidRPr="00C53619" w:rsidTr="00AC597E">
        <w:tc>
          <w:tcPr>
            <w:tcW w:w="828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Количество публикаций, статей учреждения в СМИ</w:t>
            </w:r>
          </w:p>
        </w:tc>
        <w:tc>
          <w:tcPr>
            <w:tcW w:w="900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083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30</w:t>
            </w:r>
          </w:p>
        </w:tc>
        <w:tc>
          <w:tcPr>
            <w:tcW w:w="2322" w:type="dxa"/>
            <w:vAlign w:val="center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30</w:t>
            </w:r>
          </w:p>
        </w:tc>
      </w:tr>
    </w:tbl>
    <w:p w:rsidR="00041842" w:rsidRPr="00C53619" w:rsidRDefault="00041842" w:rsidP="00041842">
      <w:pPr>
        <w:tabs>
          <w:tab w:val="left" w:pos="540"/>
        </w:tabs>
        <w:jc w:val="both"/>
        <w:rPr>
          <w:sz w:val="28"/>
          <w:szCs w:val="28"/>
        </w:rPr>
      </w:pPr>
      <w:r w:rsidRPr="00C53619">
        <w:rPr>
          <w:sz w:val="28"/>
          <w:szCs w:val="28"/>
        </w:rPr>
        <w:t xml:space="preserve">         4.Порядок оказания муниципальной услуги</w:t>
      </w:r>
    </w:p>
    <w:p w:rsidR="00041842" w:rsidRPr="00C53619" w:rsidRDefault="00041842" w:rsidP="00041842">
      <w:pPr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>Порядок оказания муниципальной услуги определяется в соответствии со стандартами качества, утвержденными постановлением Администрации города Ханты-Мансийска от 21.12.2009  № 1199  «Об утверждении стандартов качества предоставления муниципальных услуг в области культуры».</w:t>
      </w:r>
    </w:p>
    <w:p w:rsidR="00041842" w:rsidRPr="00C53619" w:rsidRDefault="00041842" w:rsidP="0004184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C53619">
        <w:rPr>
          <w:sz w:val="28"/>
          <w:szCs w:val="28"/>
        </w:rPr>
        <w:t>Стоимость оказания муниципальных услуг для потребителей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4454"/>
        <w:gridCol w:w="2700"/>
        <w:gridCol w:w="2700"/>
      </w:tblGrid>
      <w:tr w:rsidR="00041842" w:rsidRPr="00C53619" w:rsidTr="00AC597E">
        <w:tc>
          <w:tcPr>
            <w:tcW w:w="586" w:type="dxa"/>
          </w:tcPr>
          <w:p w:rsidR="00041842" w:rsidRPr="00C53619" w:rsidRDefault="00041842" w:rsidP="00AC597E">
            <w:pPr>
              <w:ind w:hanging="60"/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454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2700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Характер оказания муниципальной услуги (</w:t>
            </w:r>
            <w:proofErr w:type="gramStart"/>
            <w:r w:rsidRPr="00C53619">
              <w:rPr>
                <w:sz w:val="28"/>
                <w:szCs w:val="28"/>
              </w:rPr>
              <w:t>бесплатная</w:t>
            </w:r>
            <w:proofErr w:type="gramEnd"/>
            <w:r w:rsidRPr="00C53619">
              <w:rPr>
                <w:sz w:val="28"/>
                <w:szCs w:val="28"/>
              </w:rPr>
              <w:t xml:space="preserve">, с частичной оплатой, платная) </w:t>
            </w:r>
          </w:p>
        </w:tc>
        <w:tc>
          <w:tcPr>
            <w:tcW w:w="2700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Реквизиты муниципального правового акта, которым утверждены предельные цены (тарифы)</w:t>
            </w:r>
          </w:p>
        </w:tc>
      </w:tr>
      <w:tr w:rsidR="00041842" w:rsidRPr="00C53619" w:rsidTr="00AC597E">
        <w:tc>
          <w:tcPr>
            <w:tcW w:w="10440" w:type="dxa"/>
            <w:gridSpan w:val="4"/>
          </w:tcPr>
          <w:p w:rsidR="00041842" w:rsidRPr="00C53619" w:rsidRDefault="00041842" w:rsidP="00AC597E">
            <w:pPr>
              <w:ind w:hanging="60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1. «Организация культурного досуга населения на базе учреждений и организаций культуры»</w:t>
            </w:r>
          </w:p>
        </w:tc>
      </w:tr>
      <w:tr w:rsidR="00041842" w:rsidRPr="00C53619" w:rsidTr="00AC597E">
        <w:tc>
          <w:tcPr>
            <w:tcW w:w="586" w:type="dxa"/>
          </w:tcPr>
          <w:p w:rsidR="00041842" w:rsidRPr="00C53619" w:rsidRDefault="00041842" w:rsidP="00AC597E">
            <w:pPr>
              <w:ind w:hanging="60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041842" w:rsidRPr="00C53619" w:rsidRDefault="00041842" w:rsidP="00AC597E">
            <w:pPr>
              <w:rPr>
                <w:spacing w:val="1"/>
                <w:sz w:val="28"/>
                <w:szCs w:val="28"/>
              </w:rPr>
            </w:pPr>
            <w:proofErr w:type="gramStart"/>
            <w:r>
              <w:rPr>
                <w:rStyle w:val="TextNPA"/>
                <w:spacing w:val="1"/>
                <w:sz w:val="28"/>
                <w:szCs w:val="28"/>
              </w:rPr>
              <w:t>К</w:t>
            </w:r>
            <w:r w:rsidRPr="00C53619">
              <w:rPr>
                <w:rStyle w:val="TextNPA"/>
                <w:spacing w:val="1"/>
                <w:sz w:val="28"/>
                <w:szCs w:val="28"/>
              </w:rPr>
              <w:t>ультурно-массовые мероприятия</w:t>
            </w:r>
            <w:r w:rsidRPr="00C53619">
              <w:rPr>
                <w:spacing w:val="1"/>
                <w:sz w:val="28"/>
                <w:szCs w:val="28"/>
              </w:rPr>
              <w:t>:</w:t>
            </w:r>
            <w:r w:rsidRPr="00C53619">
              <w:rPr>
                <w:spacing w:val="1"/>
                <w:sz w:val="28"/>
                <w:szCs w:val="28"/>
              </w:rPr>
              <w:br/>
              <w:t xml:space="preserve">театрализованные представления, </w:t>
            </w:r>
            <w:r w:rsidRPr="00C53619">
              <w:rPr>
                <w:spacing w:val="1"/>
                <w:sz w:val="28"/>
                <w:szCs w:val="28"/>
              </w:rPr>
              <w:lastRenderedPageBreak/>
              <w:t>праздники, карнавалы, концертные, танцевально-развлекательные, литературно-художественные и игровые программы, вечера отдыха,</w:t>
            </w:r>
            <w:proofErr w:type="gramEnd"/>
          </w:p>
          <w:p w:rsidR="00041842" w:rsidRPr="00C53619" w:rsidRDefault="00041842" w:rsidP="00AC597E">
            <w:pPr>
              <w:rPr>
                <w:spacing w:val="1"/>
                <w:sz w:val="28"/>
                <w:szCs w:val="28"/>
              </w:rPr>
            </w:pPr>
            <w:r w:rsidRPr="00C53619">
              <w:rPr>
                <w:spacing w:val="-1"/>
                <w:sz w:val="28"/>
                <w:szCs w:val="28"/>
              </w:rPr>
              <w:t xml:space="preserve">семейные праздники, выставки, дискотеки, детские утренники, </w:t>
            </w:r>
            <w:r w:rsidRPr="00C53619">
              <w:rPr>
                <w:spacing w:val="1"/>
                <w:sz w:val="28"/>
                <w:szCs w:val="28"/>
              </w:rPr>
              <w:t>творческие мастер-</w:t>
            </w:r>
            <w:r w:rsidRPr="00C53619">
              <w:rPr>
                <w:spacing w:val="-5"/>
                <w:sz w:val="28"/>
                <w:szCs w:val="28"/>
              </w:rPr>
              <w:t>классы и др.</w:t>
            </w:r>
          </w:p>
        </w:tc>
        <w:tc>
          <w:tcPr>
            <w:tcW w:w="2700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lastRenderedPageBreak/>
              <w:t xml:space="preserve">услуга бесплатная, </w:t>
            </w: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с частичной оплатой, </w:t>
            </w:r>
            <w:proofErr w:type="gramStart"/>
            <w:r w:rsidRPr="00C53619">
              <w:rPr>
                <w:sz w:val="28"/>
                <w:szCs w:val="28"/>
              </w:rPr>
              <w:t>платная</w:t>
            </w:r>
            <w:proofErr w:type="gramEnd"/>
          </w:p>
        </w:tc>
        <w:tc>
          <w:tcPr>
            <w:tcW w:w="2700" w:type="dxa"/>
          </w:tcPr>
          <w:p w:rsidR="00041842" w:rsidRPr="00C53619" w:rsidRDefault="00041842" w:rsidP="00AC5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3619">
              <w:rPr>
                <w:sz w:val="28"/>
                <w:szCs w:val="28"/>
              </w:rPr>
              <w:t>огласно прейскуранту цен</w:t>
            </w:r>
          </w:p>
          <w:p w:rsidR="00041842" w:rsidRPr="00C53619" w:rsidRDefault="00041842" w:rsidP="00AC597E">
            <w:pPr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 </w:t>
            </w:r>
          </w:p>
        </w:tc>
      </w:tr>
      <w:tr w:rsidR="00041842" w:rsidRPr="00C53619" w:rsidTr="00AC597E">
        <w:tc>
          <w:tcPr>
            <w:tcW w:w="586" w:type="dxa"/>
          </w:tcPr>
          <w:p w:rsidR="00041842" w:rsidRPr="00C53619" w:rsidRDefault="00041842" w:rsidP="00AC597E">
            <w:pPr>
              <w:ind w:hanging="60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lastRenderedPageBreak/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041842" w:rsidRPr="0001629D" w:rsidRDefault="00041842" w:rsidP="00AC597E">
            <w:pPr>
              <w:shd w:val="clear" w:color="auto" w:fill="FFFFFF"/>
              <w:jc w:val="both"/>
              <w:rPr>
                <w:rStyle w:val="TextNPA"/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</w:t>
            </w:r>
            <w:r w:rsidRPr="00C53619">
              <w:rPr>
                <w:spacing w:val="-1"/>
                <w:sz w:val="28"/>
                <w:szCs w:val="28"/>
              </w:rPr>
              <w:t xml:space="preserve">еатрально-зрелищные  </w:t>
            </w:r>
            <w:r w:rsidRPr="00C53619">
              <w:rPr>
                <w:spacing w:val="-2"/>
                <w:sz w:val="28"/>
                <w:szCs w:val="28"/>
              </w:rPr>
              <w:t>мероприятия: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53619">
              <w:rPr>
                <w:spacing w:val="6"/>
                <w:sz w:val="28"/>
                <w:szCs w:val="28"/>
              </w:rPr>
              <w:t>(</w:t>
            </w:r>
            <w:r w:rsidRPr="00C53619">
              <w:rPr>
                <w:spacing w:val="-1"/>
                <w:sz w:val="28"/>
                <w:szCs w:val="28"/>
              </w:rPr>
              <w:t xml:space="preserve">концерты, </w:t>
            </w:r>
            <w:r w:rsidRPr="00C53619">
              <w:rPr>
                <w:spacing w:val="-3"/>
                <w:sz w:val="28"/>
                <w:szCs w:val="28"/>
              </w:rPr>
              <w:t xml:space="preserve">спектакли и т.д.) </w:t>
            </w:r>
            <w:r w:rsidRPr="00C53619">
              <w:rPr>
                <w:spacing w:val="-2"/>
                <w:sz w:val="28"/>
                <w:szCs w:val="28"/>
              </w:rPr>
              <w:t>с участием приглашенных профессионал</w:t>
            </w:r>
            <w:r>
              <w:rPr>
                <w:spacing w:val="-2"/>
                <w:sz w:val="28"/>
                <w:szCs w:val="28"/>
              </w:rPr>
              <w:t>ьных коллективов и исполнителей</w:t>
            </w:r>
          </w:p>
        </w:tc>
        <w:tc>
          <w:tcPr>
            <w:tcW w:w="2700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услуга   платная</w:t>
            </w:r>
          </w:p>
          <w:p w:rsidR="00041842" w:rsidRPr="00C53619" w:rsidRDefault="00041842" w:rsidP="00AC597E">
            <w:pPr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041842" w:rsidRPr="00C53619" w:rsidRDefault="00041842" w:rsidP="00AC5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3619">
              <w:rPr>
                <w:sz w:val="28"/>
                <w:szCs w:val="28"/>
              </w:rPr>
              <w:t>огласно прейскуранту цен</w:t>
            </w:r>
          </w:p>
          <w:p w:rsidR="00041842" w:rsidRPr="00C53619" w:rsidRDefault="00041842" w:rsidP="00AC597E">
            <w:pPr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 </w:t>
            </w:r>
          </w:p>
        </w:tc>
      </w:tr>
      <w:tr w:rsidR="00041842" w:rsidRPr="00C53619" w:rsidTr="00AC597E">
        <w:tc>
          <w:tcPr>
            <w:tcW w:w="586" w:type="dxa"/>
          </w:tcPr>
          <w:p w:rsidR="00041842" w:rsidRPr="00C53619" w:rsidRDefault="00041842" w:rsidP="00AC597E">
            <w:pPr>
              <w:ind w:hanging="60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041842" w:rsidRPr="00C53619" w:rsidRDefault="00041842" w:rsidP="00AC597E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</w:t>
            </w:r>
            <w:r w:rsidRPr="00C53619">
              <w:rPr>
                <w:spacing w:val="-5"/>
                <w:sz w:val="28"/>
                <w:szCs w:val="28"/>
              </w:rPr>
              <w:t>рганизация работы клубных формирований</w:t>
            </w:r>
          </w:p>
        </w:tc>
        <w:tc>
          <w:tcPr>
            <w:tcW w:w="2700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услуга бесплатная,</w:t>
            </w: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с час</w:t>
            </w:r>
            <w:r>
              <w:rPr>
                <w:sz w:val="28"/>
                <w:szCs w:val="28"/>
              </w:rPr>
              <w:t xml:space="preserve">тичной </w:t>
            </w:r>
            <w:r w:rsidRPr="00C53619">
              <w:rPr>
                <w:sz w:val="28"/>
                <w:szCs w:val="28"/>
              </w:rPr>
              <w:t xml:space="preserve">оплатой, </w:t>
            </w:r>
            <w:proofErr w:type="gramStart"/>
            <w:r w:rsidRPr="00C53619">
              <w:rPr>
                <w:sz w:val="28"/>
                <w:szCs w:val="28"/>
              </w:rPr>
              <w:t>платная</w:t>
            </w:r>
            <w:proofErr w:type="gramEnd"/>
          </w:p>
        </w:tc>
        <w:tc>
          <w:tcPr>
            <w:tcW w:w="2700" w:type="dxa"/>
          </w:tcPr>
          <w:p w:rsidR="00041842" w:rsidRPr="00C53619" w:rsidRDefault="00041842" w:rsidP="00AC5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3619">
              <w:rPr>
                <w:sz w:val="28"/>
                <w:szCs w:val="28"/>
              </w:rPr>
              <w:t>огласно прейскуранту цен</w:t>
            </w:r>
          </w:p>
          <w:p w:rsidR="00041842" w:rsidRPr="00C53619" w:rsidRDefault="00041842" w:rsidP="00AC597E">
            <w:pPr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 </w:t>
            </w:r>
          </w:p>
        </w:tc>
      </w:tr>
      <w:tr w:rsidR="00041842" w:rsidRPr="00C53619" w:rsidTr="00AC597E">
        <w:tc>
          <w:tcPr>
            <w:tcW w:w="586" w:type="dxa"/>
          </w:tcPr>
          <w:p w:rsidR="00041842" w:rsidRPr="00C53619" w:rsidRDefault="00041842" w:rsidP="00AC597E">
            <w:pPr>
              <w:ind w:hanging="60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041842" w:rsidRPr="00C53619" w:rsidRDefault="00041842" w:rsidP="00AC597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3619">
              <w:rPr>
                <w:sz w:val="28"/>
                <w:szCs w:val="28"/>
              </w:rPr>
              <w:t>опутствующие услуги:</w:t>
            </w:r>
          </w:p>
          <w:p w:rsidR="00041842" w:rsidRDefault="00041842" w:rsidP="00AC597E">
            <w:pPr>
              <w:shd w:val="clear" w:color="auto" w:fill="FFFFFF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прокат сценических костюмов, культурного, спортивного инвентаря</w:t>
            </w:r>
            <w:r>
              <w:rPr>
                <w:sz w:val="28"/>
                <w:szCs w:val="28"/>
              </w:rPr>
              <w:t>;</w:t>
            </w:r>
            <w:r w:rsidRPr="00C53619">
              <w:rPr>
                <w:sz w:val="28"/>
                <w:szCs w:val="28"/>
              </w:rPr>
              <w:t xml:space="preserve"> </w:t>
            </w:r>
          </w:p>
          <w:p w:rsidR="00041842" w:rsidRPr="00C53619" w:rsidRDefault="00041842" w:rsidP="00AC597E">
            <w:pPr>
              <w:shd w:val="clear" w:color="auto" w:fill="FFFFFF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аудио</w:t>
            </w:r>
            <w:r>
              <w:rPr>
                <w:sz w:val="28"/>
                <w:szCs w:val="28"/>
              </w:rPr>
              <w:t xml:space="preserve"> </w:t>
            </w:r>
            <w:r w:rsidRPr="00C536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3619">
              <w:rPr>
                <w:sz w:val="28"/>
                <w:szCs w:val="28"/>
              </w:rPr>
              <w:t>видеозапись мероприятий</w:t>
            </w:r>
            <w:r>
              <w:rPr>
                <w:sz w:val="28"/>
                <w:szCs w:val="28"/>
              </w:rPr>
              <w:t>;</w:t>
            </w:r>
          </w:p>
          <w:p w:rsidR="00041842" w:rsidRPr="00C53619" w:rsidRDefault="00041842" w:rsidP="00AC59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оказание организационно-методической помощи организациям и населению в разработке сценарных, методических материалов и т.п.,</w:t>
            </w:r>
          </w:p>
          <w:p w:rsidR="00041842" w:rsidRPr="0097665C" w:rsidRDefault="00041842" w:rsidP="00AC59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реализация продуктов культурной деятельности  и сопутствующих им товаров</w:t>
            </w:r>
          </w:p>
        </w:tc>
        <w:tc>
          <w:tcPr>
            <w:tcW w:w="2700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услуга платная</w:t>
            </w:r>
          </w:p>
        </w:tc>
        <w:tc>
          <w:tcPr>
            <w:tcW w:w="2700" w:type="dxa"/>
          </w:tcPr>
          <w:p w:rsidR="00041842" w:rsidRPr="00C53619" w:rsidRDefault="00041842" w:rsidP="00AC5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3619">
              <w:rPr>
                <w:sz w:val="28"/>
                <w:szCs w:val="28"/>
              </w:rPr>
              <w:t>огласно прейскуранту цен</w:t>
            </w:r>
          </w:p>
          <w:p w:rsidR="00041842" w:rsidRPr="00C53619" w:rsidRDefault="00041842" w:rsidP="00AC597E">
            <w:pPr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 </w:t>
            </w:r>
          </w:p>
        </w:tc>
      </w:tr>
    </w:tbl>
    <w:p w:rsidR="00041842" w:rsidRPr="00C53619" w:rsidRDefault="00041842" w:rsidP="0004184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 xml:space="preserve">6.Порядок </w:t>
      </w:r>
      <w:proofErr w:type="gramStart"/>
      <w:r w:rsidRPr="00C53619">
        <w:rPr>
          <w:sz w:val="28"/>
          <w:szCs w:val="28"/>
        </w:rPr>
        <w:t>контроля за</w:t>
      </w:r>
      <w:proofErr w:type="gramEnd"/>
      <w:r w:rsidRPr="00C53619">
        <w:rPr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5061"/>
        <w:gridCol w:w="4037"/>
      </w:tblGrid>
      <w:tr w:rsidR="00041842" w:rsidRPr="00C53619" w:rsidTr="00AC597E">
        <w:tc>
          <w:tcPr>
            <w:tcW w:w="556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№</w:t>
            </w:r>
          </w:p>
        </w:tc>
        <w:tc>
          <w:tcPr>
            <w:tcW w:w="5553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Формы контроля </w:t>
            </w: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за исполнением муниципального задания</w:t>
            </w:r>
          </w:p>
        </w:tc>
        <w:tc>
          <w:tcPr>
            <w:tcW w:w="4331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Периодичность осуществления </w:t>
            </w:r>
          </w:p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контроля</w:t>
            </w:r>
          </w:p>
        </w:tc>
      </w:tr>
      <w:tr w:rsidR="00041842" w:rsidRPr="00C53619" w:rsidTr="00AC597E">
        <w:tc>
          <w:tcPr>
            <w:tcW w:w="556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1.</w:t>
            </w:r>
          </w:p>
        </w:tc>
        <w:tc>
          <w:tcPr>
            <w:tcW w:w="5553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Ежеквартальный отчет о выполнении муниципального задания </w:t>
            </w:r>
          </w:p>
        </w:tc>
        <w:tc>
          <w:tcPr>
            <w:tcW w:w="4331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Ежеквартально в срок до 10 числа месяца</w:t>
            </w:r>
            <w:r>
              <w:rPr>
                <w:sz w:val="28"/>
                <w:szCs w:val="28"/>
              </w:rPr>
              <w:t>,</w:t>
            </w:r>
            <w:r w:rsidRPr="00C53619">
              <w:rPr>
                <w:sz w:val="28"/>
                <w:szCs w:val="28"/>
              </w:rPr>
              <w:t xml:space="preserve"> следующего за отчетным кварталом</w:t>
            </w:r>
          </w:p>
        </w:tc>
      </w:tr>
      <w:tr w:rsidR="00041842" w:rsidRPr="00C53619" w:rsidTr="00AC597E">
        <w:tc>
          <w:tcPr>
            <w:tcW w:w="556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2.</w:t>
            </w:r>
          </w:p>
        </w:tc>
        <w:tc>
          <w:tcPr>
            <w:tcW w:w="5553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 Годовой отчет о выполнении муниципального задания</w:t>
            </w:r>
          </w:p>
        </w:tc>
        <w:tc>
          <w:tcPr>
            <w:tcW w:w="4331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  <w:r w:rsidRPr="00C53619">
              <w:rPr>
                <w:sz w:val="28"/>
                <w:szCs w:val="28"/>
              </w:rPr>
              <w:t xml:space="preserve">в срок до 15 января года, следующего за </w:t>
            </w:r>
            <w:proofErr w:type="gramStart"/>
            <w:r w:rsidRPr="00C53619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41842" w:rsidRPr="00C53619" w:rsidTr="00AC597E">
        <w:tc>
          <w:tcPr>
            <w:tcW w:w="556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3.</w:t>
            </w:r>
          </w:p>
        </w:tc>
        <w:tc>
          <w:tcPr>
            <w:tcW w:w="5553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Запрос от управления культуры Администрации города документов и другой информации о ходе выполнения задания</w:t>
            </w:r>
          </w:p>
        </w:tc>
        <w:tc>
          <w:tcPr>
            <w:tcW w:w="4331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В течение года по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C53619">
              <w:rPr>
                <w:sz w:val="28"/>
                <w:szCs w:val="28"/>
              </w:rPr>
              <w:t xml:space="preserve">запросу управления культуры </w:t>
            </w:r>
            <w:r>
              <w:rPr>
                <w:sz w:val="28"/>
                <w:szCs w:val="28"/>
              </w:rPr>
              <w:t>А</w:t>
            </w:r>
            <w:r w:rsidRPr="00C53619">
              <w:rPr>
                <w:sz w:val="28"/>
                <w:szCs w:val="28"/>
              </w:rPr>
              <w:t xml:space="preserve">дминистрации города </w:t>
            </w:r>
          </w:p>
        </w:tc>
      </w:tr>
      <w:tr w:rsidR="00041842" w:rsidRPr="00C53619" w:rsidTr="00AC597E">
        <w:tc>
          <w:tcPr>
            <w:tcW w:w="556" w:type="dxa"/>
          </w:tcPr>
          <w:p w:rsidR="00041842" w:rsidRPr="00C53619" w:rsidRDefault="00041842" w:rsidP="00AC597E">
            <w:pPr>
              <w:jc w:val="center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4.</w:t>
            </w:r>
          </w:p>
        </w:tc>
        <w:tc>
          <w:tcPr>
            <w:tcW w:w="5553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 xml:space="preserve">Контрольная проверка управлением </w:t>
            </w:r>
            <w:r w:rsidRPr="00C53619">
              <w:rPr>
                <w:sz w:val="28"/>
                <w:szCs w:val="28"/>
              </w:rPr>
              <w:lastRenderedPageBreak/>
              <w:t xml:space="preserve">культуры Администрации города и  иными органами </w:t>
            </w:r>
            <w:r>
              <w:rPr>
                <w:sz w:val="28"/>
                <w:szCs w:val="28"/>
              </w:rPr>
              <w:t>А</w:t>
            </w:r>
            <w:r w:rsidRPr="00C53619">
              <w:rPr>
                <w:sz w:val="28"/>
                <w:szCs w:val="28"/>
              </w:rPr>
              <w:t>дминистрации го</w:t>
            </w:r>
            <w:r>
              <w:rPr>
                <w:sz w:val="28"/>
                <w:szCs w:val="28"/>
              </w:rPr>
              <w:t>рода в пределах их  компетенции</w:t>
            </w:r>
          </w:p>
        </w:tc>
        <w:tc>
          <w:tcPr>
            <w:tcW w:w="4331" w:type="dxa"/>
          </w:tcPr>
          <w:p w:rsidR="00041842" w:rsidRPr="00C53619" w:rsidRDefault="00041842" w:rsidP="00AC597E">
            <w:pPr>
              <w:jc w:val="both"/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lastRenderedPageBreak/>
              <w:t xml:space="preserve">В течение года по инициативе </w:t>
            </w:r>
            <w:r w:rsidRPr="00C53619">
              <w:rPr>
                <w:sz w:val="28"/>
                <w:szCs w:val="28"/>
              </w:rPr>
              <w:lastRenderedPageBreak/>
              <w:t>уполномоченного органа</w:t>
            </w:r>
          </w:p>
        </w:tc>
      </w:tr>
    </w:tbl>
    <w:p w:rsidR="00041842" w:rsidRDefault="00041842" w:rsidP="00041842">
      <w:pPr>
        <w:ind w:firstLine="709"/>
        <w:jc w:val="both"/>
        <w:rPr>
          <w:sz w:val="28"/>
          <w:szCs w:val="28"/>
        </w:rPr>
      </w:pPr>
    </w:p>
    <w:p w:rsidR="00041842" w:rsidRPr="00C53619" w:rsidRDefault="00041842" w:rsidP="00041842">
      <w:pPr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>Условия, при которых выполнение муниципального задания может быть досрочно прекращено: реорганизация или ликвидация учреждения, создание муниципального  учреждения путем изменения типа суще</w:t>
      </w:r>
      <w:r>
        <w:rPr>
          <w:sz w:val="28"/>
          <w:szCs w:val="28"/>
        </w:rPr>
        <w:t>ствующего бюджетного учреждения.</w:t>
      </w:r>
    </w:p>
    <w:p w:rsidR="00041842" w:rsidRPr="00C53619" w:rsidRDefault="00041842" w:rsidP="00041842">
      <w:pPr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>Действия сторон муниципального задания в случае досрочного прекращения его выполнения: в случае реорганизации или ликвидации учреждения управлением культуры Администрации города вносятся изменения в муниципальный правовой акт об утверждении муниципального задания.</w:t>
      </w:r>
    </w:p>
    <w:p w:rsidR="00041842" w:rsidRPr="00C53619" w:rsidRDefault="00041842" w:rsidP="00041842">
      <w:pPr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>Управление культуры Администрации города обязано уведомить руководителя муниципального учреждения в течение 10 календарных дней со дня принятия решения о досрочном прекращении муниципального задания.</w:t>
      </w:r>
    </w:p>
    <w:p w:rsidR="00041842" w:rsidRPr="00C53619" w:rsidRDefault="00041842" w:rsidP="00041842">
      <w:pPr>
        <w:tabs>
          <w:tab w:val="left" w:pos="540"/>
        </w:tabs>
        <w:ind w:firstLine="709"/>
        <w:rPr>
          <w:sz w:val="28"/>
          <w:szCs w:val="28"/>
        </w:rPr>
      </w:pPr>
      <w:r w:rsidRPr="00C53619">
        <w:rPr>
          <w:sz w:val="28"/>
          <w:szCs w:val="28"/>
        </w:rPr>
        <w:t xml:space="preserve">7.Требования к отчетности об исполнении муниципального задания </w:t>
      </w:r>
    </w:p>
    <w:p w:rsidR="00041842" w:rsidRPr="00C53619" w:rsidRDefault="00041842" w:rsidP="00041842">
      <w:pPr>
        <w:ind w:firstLine="709"/>
        <w:jc w:val="both"/>
        <w:rPr>
          <w:i/>
          <w:sz w:val="28"/>
          <w:szCs w:val="28"/>
        </w:rPr>
      </w:pPr>
      <w:r w:rsidRPr="00C53619">
        <w:rPr>
          <w:sz w:val="28"/>
          <w:szCs w:val="28"/>
        </w:rPr>
        <w:t xml:space="preserve">Форма ежеквартального отчета о выполнении муниципального задания представлена в приложении 2 к настоящему муниципальному заданию.  </w:t>
      </w:r>
    </w:p>
    <w:p w:rsidR="00041842" w:rsidRPr="00C53619" w:rsidRDefault="00041842" w:rsidP="00041842">
      <w:pPr>
        <w:ind w:firstLine="709"/>
        <w:jc w:val="both"/>
        <w:rPr>
          <w:i/>
          <w:sz w:val="28"/>
          <w:szCs w:val="28"/>
        </w:rPr>
      </w:pPr>
      <w:r w:rsidRPr="00C53619">
        <w:rPr>
          <w:sz w:val="28"/>
          <w:szCs w:val="28"/>
        </w:rPr>
        <w:t xml:space="preserve">Форма годового отчета о выполнении муниципального задания представлена в приложении 3 к настоящему муниципальному заданию.  </w:t>
      </w:r>
    </w:p>
    <w:p w:rsidR="00041842" w:rsidRPr="00C53619" w:rsidRDefault="00041842" w:rsidP="00041842">
      <w:pPr>
        <w:ind w:firstLine="709"/>
        <w:jc w:val="both"/>
        <w:rPr>
          <w:sz w:val="28"/>
          <w:szCs w:val="28"/>
        </w:rPr>
      </w:pPr>
      <w:r w:rsidRPr="00C53619">
        <w:rPr>
          <w:sz w:val="28"/>
          <w:szCs w:val="28"/>
        </w:rPr>
        <w:t xml:space="preserve">Отчеты предоставляются в управление  бухгалтерского учета и использования финансовых средств Администрации города Ханты-Мансийска и управление культуры Администрации города в сроки, определенные в п.6 настоящего муниципального задания. </w:t>
      </w:r>
    </w:p>
    <w:p w:rsidR="00041842" w:rsidRDefault="00041842" w:rsidP="00041842">
      <w:pPr>
        <w:rPr>
          <w:sz w:val="28"/>
          <w:szCs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041842" w:rsidRDefault="00041842" w:rsidP="00041842">
      <w:pPr>
        <w:ind w:firstLine="851"/>
        <w:jc w:val="both"/>
        <w:rPr>
          <w:sz w:val="28"/>
        </w:rPr>
      </w:pPr>
    </w:p>
    <w:p w:rsidR="00566AE6" w:rsidRDefault="00566AE6"/>
    <w:sectPr w:rsidR="00566AE6" w:rsidSect="0056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1842"/>
    <w:rsid w:val="00041842"/>
    <w:rsid w:val="0056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04184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5418</Characters>
  <Application>Microsoft Office Word</Application>
  <DocSecurity>0</DocSecurity>
  <Lines>45</Lines>
  <Paragraphs>12</Paragraphs>
  <ScaleCrop>false</ScaleCrop>
  <Company>DepFin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</cp:revision>
  <dcterms:created xsi:type="dcterms:W3CDTF">2012-05-21T08:05:00Z</dcterms:created>
  <dcterms:modified xsi:type="dcterms:W3CDTF">2012-05-21T08:05:00Z</dcterms:modified>
</cp:coreProperties>
</file>