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F6" w:rsidRPr="000A6EF6" w:rsidRDefault="000A6EF6" w:rsidP="000A6EF6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bookmarkStart w:id="0" w:name="_Toc431379551"/>
      <w:bookmarkStart w:id="1" w:name="_Toc465260970"/>
      <w:r w:rsidRPr="000A6EF6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Краткий обзор предварительных итогов социально-экономического развития города Ханты-Мансийска</w:t>
      </w:r>
      <w:bookmarkEnd w:id="0"/>
      <w:bookmarkEnd w:id="1"/>
    </w:p>
    <w:p w:rsidR="000A6EF6" w:rsidRDefault="000A6EF6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201</w:t>
      </w:r>
      <w:r w:rsidR="007B4E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A6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B4E17" w:rsidRPr="000A6EF6" w:rsidRDefault="007B4E17" w:rsidP="000A6EF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A6EF6" w:rsidRPr="00566048" w:rsidRDefault="001015C0" w:rsidP="007B4E1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34D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AB4BA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A6EF6" w:rsidRPr="000A6E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ситуация в экономике и социальной сфере города Ханты-</w:t>
      </w:r>
      <w:r w:rsidR="000A6EF6" w:rsidRPr="0056604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Мансийска в целом устойчива. Ситуация реального сектора экономики города выглядит следующим образом</w:t>
      </w:r>
      <w:r w:rsidR="007B4E17" w:rsidRPr="005660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6EF6" w:rsidRPr="00566048" w:rsidRDefault="000A6EF6" w:rsidP="000A6EF6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566048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660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Промышленность</w:t>
      </w:r>
    </w:p>
    <w:p w:rsidR="007F283E" w:rsidRPr="002E141F" w:rsidRDefault="007F283E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основным видам промышленной продукции объем отгруженных товаров собственного производства, выполненных работ и услуг собственными силами за 2017 год составил 1</w:t>
      </w:r>
      <w:r w:rsidR="002E141F"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1024,2</w:t>
      </w:r>
      <w:r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 или </w:t>
      </w:r>
      <w:r w:rsidR="0006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2E141F"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9,</w:t>
      </w:r>
      <w:r w:rsidR="0006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к соответствующему периоду 2016 года (</w:t>
      </w:r>
      <w:r w:rsidR="002E141F"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06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0086,2</w:t>
      </w:r>
      <w:r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млн. руб.).</w:t>
      </w:r>
    </w:p>
    <w:p w:rsidR="007F283E" w:rsidRPr="007F283E" w:rsidRDefault="007F283E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Наибольшую долю в промышленном производстве занимают предприятия по обеспечению электрической энергией, газом и паром, кондиционирование воздуха – </w:t>
      </w:r>
      <w:r w:rsidR="002E141F"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93,3</w:t>
      </w:r>
      <w:r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 (соответствующий период 2016 года – 95,</w:t>
      </w:r>
      <w:r w:rsidR="000651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Pr="002E14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%).</w:t>
      </w:r>
      <w:r w:rsidRPr="007F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F283E" w:rsidRPr="007F283E" w:rsidRDefault="007F283E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Объемы производства предприятий местной промышленности в натуральных показателях за 2017 год составили:</w:t>
      </w:r>
    </w:p>
    <w:p w:rsidR="007F283E" w:rsidRPr="007F283E" w:rsidRDefault="007F283E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хлеба и хлебобулочных изделий – 3483,28 тонны или 102,0% к уровню 2016 года (соответствующий период 2016 года – 3416,0 тонны);</w:t>
      </w:r>
    </w:p>
    <w:p w:rsidR="007F283E" w:rsidRPr="007F283E" w:rsidRDefault="007F283E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кондитерские изделия – 52,9 тонны или 75,5% к уровню 2016 года (соответствующий период 2016 года – 70,1 тонны);</w:t>
      </w:r>
    </w:p>
    <w:p w:rsidR="007F283E" w:rsidRPr="007F283E" w:rsidRDefault="007F283E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рыбной продукции – 990,98 тонны или 82,6% к уровню 2016 года (соответствующий период 2016 года – 1200,4 тонны);</w:t>
      </w:r>
    </w:p>
    <w:p w:rsidR="007F283E" w:rsidRPr="007F283E" w:rsidRDefault="007F283E" w:rsidP="007F28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полуфабрикатов мясных – 881,55 тонны или 130,4% к уровню 2016 года (соответствующий период 2016 года – 676,0 тонны);</w:t>
      </w:r>
    </w:p>
    <w:p w:rsidR="00A00A1A" w:rsidRPr="007F283E" w:rsidRDefault="007F283E" w:rsidP="007F283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8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производство питьевой воды – 2376,7 тыс. полулитров или 100,5% к уровню 2016 года (соответствующий период 2016 года – 2366,0 тыс. полулитров).</w:t>
      </w:r>
    </w:p>
    <w:p w:rsidR="00A00A1A" w:rsidRPr="007F283E" w:rsidRDefault="00A00A1A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7F283E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F283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Сельское хозяйство</w:t>
      </w:r>
    </w:p>
    <w:p w:rsidR="007B4E17" w:rsidRPr="000E2AAC" w:rsidRDefault="00D731C7" w:rsidP="007B4E1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283E">
        <w:rPr>
          <w:rFonts w:ascii="Times New Roman" w:hAnsi="Times New Roman" w:cs="Times New Roman"/>
          <w:bCs/>
          <w:sz w:val="28"/>
          <w:szCs w:val="28"/>
        </w:rPr>
        <w:t xml:space="preserve">Объем производства сельскохозяйственной продукции (без учета личных подсобных хозяйств) в действующих ценах составил </w:t>
      </w:r>
      <w:r w:rsidR="007F283E" w:rsidRPr="007F283E">
        <w:rPr>
          <w:rFonts w:ascii="Times New Roman" w:hAnsi="Times New Roman" w:cs="Times New Roman"/>
          <w:bCs/>
          <w:sz w:val="28"/>
          <w:szCs w:val="28"/>
        </w:rPr>
        <w:t>10313,8</w:t>
      </w:r>
      <w:r w:rsidR="00A00A1A" w:rsidRPr="007F28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 </w:t>
      </w:r>
      <w:r w:rsidR="00A00A1A" w:rsidRPr="000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</w:t>
      </w:r>
      <w:r w:rsidR="007F283E" w:rsidRPr="000E2AAC">
        <w:rPr>
          <w:rFonts w:ascii="Times New Roman" w:eastAsia="Times New Roman" w:hAnsi="Times New Roman" w:cs="Times New Roman"/>
          <w:sz w:val="28"/>
          <w:szCs w:val="28"/>
          <w:lang w:eastAsia="ru-RU"/>
        </w:rPr>
        <w:t>73,5</w:t>
      </w:r>
      <w:r w:rsidR="00A00A1A" w:rsidRPr="000E2AAC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соответствующему периоду 2016 года (1</w:t>
      </w:r>
      <w:r w:rsidR="007F283E" w:rsidRPr="000E2AAC">
        <w:rPr>
          <w:rFonts w:ascii="Times New Roman" w:eastAsia="Times New Roman" w:hAnsi="Times New Roman" w:cs="Times New Roman"/>
          <w:sz w:val="28"/>
          <w:szCs w:val="28"/>
          <w:lang w:eastAsia="ru-RU"/>
        </w:rPr>
        <w:t>4026,3</w:t>
      </w:r>
      <w:r w:rsidR="00A00A1A" w:rsidRPr="000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руб.).   </w:t>
      </w:r>
    </w:p>
    <w:p w:rsidR="007B4E17" w:rsidRPr="000E2AAC" w:rsidRDefault="007B4E17" w:rsidP="007B4E17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0A6EF6" w:rsidRPr="000E2AAC" w:rsidRDefault="000A6EF6" w:rsidP="00316E96">
      <w:pPr>
        <w:pStyle w:val="a3"/>
        <w:widowControl w:val="0"/>
        <w:numPr>
          <w:ilvl w:val="0"/>
          <w:numId w:val="5"/>
        </w:numPr>
        <w:tabs>
          <w:tab w:val="num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0E2AA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Ввод жилья</w:t>
      </w:r>
    </w:p>
    <w:p w:rsidR="007B4E17" w:rsidRPr="000E2AAC" w:rsidRDefault="00D731C7" w:rsidP="007B4E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2AAC">
        <w:rPr>
          <w:rFonts w:ascii="Times New Roman" w:hAnsi="Times New Roman" w:cs="Times New Roman"/>
          <w:sz w:val="28"/>
          <w:szCs w:val="28"/>
        </w:rPr>
        <w:t xml:space="preserve">За </w:t>
      </w:r>
      <w:r w:rsidR="000E2AAC" w:rsidRPr="000E2AAC">
        <w:rPr>
          <w:rFonts w:ascii="Times New Roman" w:hAnsi="Times New Roman" w:cs="Times New Roman"/>
          <w:sz w:val="28"/>
          <w:szCs w:val="28"/>
        </w:rPr>
        <w:t>2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017 год в городе Ханты-Мансийске введено жилой площади в объеме </w:t>
      </w:r>
      <w:r w:rsidR="000E2AAC" w:rsidRPr="000E2AAC">
        <w:rPr>
          <w:rFonts w:ascii="Times New Roman" w:hAnsi="Times New Roman" w:cs="Times New Roman"/>
          <w:sz w:val="28"/>
          <w:szCs w:val="28"/>
        </w:rPr>
        <w:t>100</w:t>
      </w:r>
      <w:r w:rsidR="00C0186B">
        <w:rPr>
          <w:rFonts w:ascii="Times New Roman" w:hAnsi="Times New Roman" w:cs="Times New Roman"/>
          <w:sz w:val="28"/>
          <w:szCs w:val="28"/>
        </w:rPr>
        <w:t>,</w:t>
      </w:r>
      <w:r w:rsidR="000E2AAC" w:rsidRPr="000E2AAC">
        <w:rPr>
          <w:rFonts w:ascii="Times New Roman" w:hAnsi="Times New Roman" w:cs="Times New Roman"/>
          <w:sz w:val="28"/>
          <w:szCs w:val="28"/>
        </w:rPr>
        <w:t>7</w:t>
      </w:r>
      <w:r w:rsidR="00C0186B">
        <w:rPr>
          <w:rFonts w:ascii="Times New Roman" w:hAnsi="Times New Roman" w:cs="Times New Roman"/>
          <w:sz w:val="28"/>
          <w:szCs w:val="28"/>
        </w:rPr>
        <w:t xml:space="preserve"> тыс.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м</w:t>
      </w:r>
      <w:r w:rsidR="00A00A1A" w:rsidRPr="000E2A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(соответствующий период 2016 года – </w:t>
      </w:r>
      <w:r w:rsidR="000E2AAC" w:rsidRPr="000E2AAC">
        <w:rPr>
          <w:rFonts w:ascii="Times New Roman" w:hAnsi="Times New Roman" w:cs="Times New Roman"/>
          <w:sz w:val="28"/>
          <w:szCs w:val="28"/>
        </w:rPr>
        <w:t>111</w:t>
      </w:r>
      <w:r w:rsidR="00C0186B">
        <w:rPr>
          <w:rFonts w:ascii="Times New Roman" w:hAnsi="Times New Roman" w:cs="Times New Roman"/>
          <w:sz w:val="28"/>
          <w:szCs w:val="28"/>
        </w:rPr>
        <w:t>,0 тыс.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м</w:t>
      </w:r>
      <w:r w:rsidR="00A00A1A" w:rsidRPr="000E2A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0A1A" w:rsidRPr="000E2AAC">
        <w:rPr>
          <w:rFonts w:ascii="Times New Roman" w:hAnsi="Times New Roman" w:cs="Times New Roman"/>
          <w:sz w:val="28"/>
          <w:szCs w:val="28"/>
        </w:rPr>
        <w:t>), из них</w:t>
      </w:r>
      <w:r w:rsidR="005B392E">
        <w:rPr>
          <w:rFonts w:ascii="Times New Roman" w:hAnsi="Times New Roman" w:cs="Times New Roman"/>
          <w:sz w:val="28"/>
          <w:szCs w:val="28"/>
        </w:rPr>
        <w:t>: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многоквартирные жилые дома – </w:t>
      </w:r>
      <w:r w:rsidR="000E2AAC" w:rsidRPr="000E2AAC">
        <w:rPr>
          <w:rFonts w:ascii="Times New Roman" w:hAnsi="Times New Roman" w:cs="Times New Roman"/>
          <w:sz w:val="28"/>
          <w:szCs w:val="28"/>
        </w:rPr>
        <w:t>89</w:t>
      </w:r>
      <w:r w:rsidR="00C0186B">
        <w:rPr>
          <w:rFonts w:ascii="Times New Roman" w:hAnsi="Times New Roman" w:cs="Times New Roman"/>
          <w:sz w:val="28"/>
          <w:szCs w:val="28"/>
        </w:rPr>
        <w:t>,7 тыс.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м</w:t>
      </w:r>
      <w:r w:rsidR="00A00A1A" w:rsidRPr="000E2A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(соответствующий период 2016 года – </w:t>
      </w:r>
      <w:r w:rsidR="000E2AAC" w:rsidRPr="000E2AAC">
        <w:rPr>
          <w:rFonts w:ascii="Times New Roman" w:hAnsi="Times New Roman" w:cs="Times New Roman"/>
          <w:sz w:val="28"/>
          <w:szCs w:val="28"/>
        </w:rPr>
        <w:t>100</w:t>
      </w:r>
      <w:r w:rsidR="00C0186B">
        <w:rPr>
          <w:rFonts w:ascii="Times New Roman" w:hAnsi="Times New Roman" w:cs="Times New Roman"/>
          <w:sz w:val="28"/>
          <w:szCs w:val="28"/>
        </w:rPr>
        <w:t>,3 тыс.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м</w:t>
      </w:r>
      <w:r w:rsidR="00A00A1A" w:rsidRPr="000E2A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), индивидуальное жилищное строительство – </w:t>
      </w:r>
      <w:r w:rsidR="000E2AAC" w:rsidRPr="000E2AAC">
        <w:rPr>
          <w:rFonts w:ascii="Times New Roman" w:hAnsi="Times New Roman" w:cs="Times New Roman"/>
          <w:sz w:val="28"/>
          <w:szCs w:val="28"/>
        </w:rPr>
        <w:t>1</w:t>
      </w:r>
      <w:r w:rsidR="00C0186B">
        <w:rPr>
          <w:rFonts w:ascii="Times New Roman" w:hAnsi="Times New Roman" w:cs="Times New Roman"/>
          <w:sz w:val="28"/>
          <w:szCs w:val="28"/>
        </w:rPr>
        <w:t>1,0 тыс.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м</w:t>
      </w:r>
      <w:r w:rsidR="00A00A1A" w:rsidRPr="000E2A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(соответствующий период 2016 года – </w:t>
      </w:r>
      <w:r w:rsidR="000E2AAC" w:rsidRPr="000E2AAC">
        <w:rPr>
          <w:rFonts w:ascii="Times New Roman" w:hAnsi="Times New Roman" w:cs="Times New Roman"/>
          <w:sz w:val="28"/>
          <w:szCs w:val="28"/>
        </w:rPr>
        <w:t>10</w:t>
      </w:r>
      <w:r w:rsidR="00C0186B">
        <w:rPr>
          <w:rFonts w:ascii="Times New Roman" w:hAnsi="Times New Roman" w:cs="Times New Roman"/>
          <w:sz w:val="28"/>
          <w:szCs w:val="28"/>
        </w:rPr>
        <w:t>,</w:t>
      </w:r>
      <w:r w:rsidR="000E2AAC" w:rsidRPr="000E2AAC">
        <w:rPr>
          <w:rFonts w:ascii="Times New Roman" w:hAnsi="Times New Roman" w:cs="Times New Roman"/>
          <w:sz w:val="28"/>
          <w:szCs w:val="28"/>
        </w:rPr>
        <w:t>7</w:t>
      </w:r>
      <w:r w:rsidR="00C0186B">
        <w:rPr>
          <w:rFonts w:ascii="Times New Roman" w:hAnsi="Times New Roman" w:cs="Times New Roman"/>
          <w:sz w:val="28"/>
          <w:szCs w:val="28"/>
        </w:rPr>
        <w:t xml:space="preserve"> тыс.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 м</w:t>
      </w:r>
      <w:r w:rsidR="00A00A1A" w:rsidRPr="000E2AAC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00A1A" w:rsidRPr="000E2AAC">
        <w:rPr>
          <w:rFonts w:ascii="Times New Roman" w:hAnsi="Times New Roman" w:cs="Times New Roman"/>
          <w:sz w:val="28"/>
          <w:szCs w:val="28"/>
        </w:rPr>
        <w:t xml:space="preserve">). </w:t>
      </w:r>
      <w:r w:rsidRPr="000E2AAC">
        <w:rPr>
          <w:rFonts w:ascii="Times New Roman" w:hAnsi="Times New Roman" w:cs="Times New Roman"/>
          <w:sz w:val="28"/>
          <w:szCs w:val="28"/>
        </w:rPr>
        <w:t xml:space="preserve">Темп роста строительства жилья составил – </w:t>
      </w:r>
      <w:r w:rsidR="000E2AAC" w:rsidRPr="000E2AAC">
        <w:rPr>
          <w:rFonts w:ascii="Times New Roman" w:hAnsi="Times New Roman" w:cs="Times New Roman"/>
          <w:sz w:val="28"/>
          <w:szCs w:val="28"/>
        </w:rPr>
        <w:t>90,7</w:t>
      </w:r>
      <w:r w:rsidRPr="000E2AAC">
        <w:rPr>
          <w:rFonts w:ascii="Times New Roman" w:hAnsi="Times New Roman" w:cs="Times New Roman"/>
          <w:sz w:val="28"/>
          <w:szCs w:val="28"/>
        </w:rPr>
        <w:t>%</w:t>
      </w:r>
      <w:r w:rsidR="00090C65" w:rsidRPr="000E2AAC">
        <w:rPr>
          <w:rFonts w:ascii="Times New Roman" w:hAnsi="Times New Roman" w:cs="Times New Roman"/>
          <w:sz w:val="28"/>
          <w:szCs w:val="28"/>
        </w:rPr>
        <w:t>.</w:t>
      </w:r>
    </w:p>
    <w:p w:rsidR="00A00A1A" w:rsidRPr="00F12C8F" w:rsidRDefault="00A00A1A" w:rsidP="007B4E1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A6EF6" w:rsidRPr="005B392E" w:rsidRDefault="000A6EF6" w:rsidP="00CC7D9D">
      <w:pPr>
        <w:pStyle w:val="a3"/>
        <w:widowControl w:val="0"/>
        <w:numPr>
          <w:ilvl w:val="0"/>
          <w:numId w:val="5"/>
        </w:numPr>
        <w:tabs>
          <w:tab w:val="num" w:pos="14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Малое предпринимательство</w:t>
      </w:r>
    </w:p>
    <w:p w:rsidR="000A6EF6" w:rsidRPr="005B392E" w:rsidRDefault="000A6EF6" w:rsidP="00CC7D9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392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Мероприятия, проводимые по формированию благоприятных условий для развития бизнеса в г</w:t>
      </w:r>
      <w:r w:rsidR="004B1F06" w:rsidRPr="005B39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ороде</w:t>
      </w:r>
      <w:r w:rsidR="00A34B61" w:rsidRPr="005B392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1F06" w:rsidRPr="005B39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позитивную динамику.</w:t>
      </w:r>
    </w:p>
    <w:p w:rsidR="000E2AAC" w:rsidRPr="005B392E" w:rsidRDefault="000E2AAC" w:rsidP="000E2A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 xml:space="preserve">На 01.01.2018 года в городе осуществляло свою деятельность 3842 субъекта малого и среднего предпринимательства </w:t>
      </w:r>
      <w:r w:rsidR="001C1A9E">
        <w:rPr>
          <w:rFonts w:ascii="Times New Roman" w:hAnsi="Times New Roman" w:cs="Times New Roman"/>
          <w:sz w:val="28"/>
          <w:szCs w:val="28"/>
        </w:rPr>
        <w:t xml:space="preserve">или 126,2% к уровню 2016 года </w:t>
      </w:r>
      <w:r w:rsidRPr="005B392E">
        <w:rPr>
          <w:rFonts w:ascii="Times New Roman" w:hAnsi="Times New Roman" w:cs="Times New Roman"/>
          <w:sz w:val="28"/>
          <w:szCs w:val="28"/>
        </w:rPr>
        <w:t>(соответствующий период 2016 года – 3044 ед.), в том числе 2259 индивидуальных предпринимателя (2016 год – 1674 чел.).</w:t>
      </w:r>
    </w:p>
    <w:p w:rsidR="00905687" w:rsidRPr="005B392E" w:rsidRDefault="00905687" w:rsidP="00CC7D9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A6EF6" w:rsidRPr="005B392E" w:rsidRDefault="006F54E9" w:rsidP="00316E96">
      <w:pPr>
        <w:widowControl w:val="0"/>
        <w:tabs>
          <w:tab w:val="num" w:pos="1495"/>
        </w:tabs>
        <w:spacing w:after="0" w:line="240" w:lineRule="auto"/>
        <w:ind w:left="1495" w:hanging="502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</w:t>
      </w:r>
      <w:r w:rsidR="00316E96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 </w:t>
      </w:r>
      <w:r w:rsidR="000A6EF6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Потребительски</w:t>
      </w:r>
      <w:r w:rsidR="0004005C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й</w:t>
      </w:r>
      <w:r w:rsidR="000A6EF6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рынок</w:t>
      </w:r>
    </w:p>
    <w:p w:rsidR="005B392E" w:rsidRPr="005B392E" w:rsidRDefault="005B392E" w:rsidP="005B3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2E">
        <w:rPr>
          <w:rFonts w:ascii="Times New Roman" w:eastAsia="Calibri" w:hAnsi="Times New Roman" w:cs="Times New Roman"/>
          <w:sz w:val="28"/>
          <w:szCs w:val="28"/>
        </w:rPr>
        <w:t>Всего торговые сети федеральных и региональных операторов в Ханты</w:t>
      </w:r>
      <w:r w:rsidRPr="005B392E">
        <w:rPr>
          <w:rFonts w:ascii="Times New Roman" w:eastAsia="Calibri" w:hAnsi="Times New Roman" w:cs="Times New Roman"/>
          <w:sz w:val="28"/>
          <w:szCs w:val="28"/>
        </w:rPr>
        <w:noBreakHyphen/>
        <w:t>Мансийске за 2017 год осуществляли деятельность на 89 торговых объектах (соответствующий период 2016 года – 105) с площадью торгового зала 31020,83 м</w:t>
      </w:r>
      <w:r w:rsidRPr="005B392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B392E">
        <w:rPr>
          <w:rFonts w:ascii="Times New Roman" w:eastAsia="Calibri" w:hAnsi="Times New Roman" w:cs="Times New Roman"/>
          <w:sz w:val="28"/>
          <w:szCs w:val="28"/>
        </w:rPr>
        <w:t xml:space="preserve"> (соответствующий период 2016 года </w:t>
      </w:r>
      <w:r w:rsidRPr="005B392E">
        <w:rPr>
          <w:rFonts w:ascii="Times New Roman" w:eastAsia="Calibri" w:hAnsi="Times New Roman" w:cs="Times New Roman"/>
          <w:bCs/>
          <w:sz w:val="28"/>
          <w:szCs w:val="28"/>
        </w:rPr>
        <w:t>–</w:t>
      </w:r>
      <w:r w:rsidRPr="005B392E">
        <w:rPr>
          <w:rFonts w:ascii="Times New Roman" w:eastAsia="Calibri" w:hAnsi="Times New Roman" w:cs="Times New Roman"/>
          <w:sz w:val="28"/>
          <w:szCs w:val="28"/>
        </w:rPr>
        <w:t xml:space="preserve"> 30741,63 м</w:t>
      </w:r>
      <w:r w:rsidRPr="005B392E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5B392E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5B392E" w:rsidRPr="005B392E" w:rsidRDefault="005B392E" w:rsidP="005B3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2E">
        <w:rPr>
          <w:rFonts w:ascii="Times New Roman" w:eastAsia="Calibri" w:hAnsi="Times New Roman" w:cs="Times New Roman"/>
          <w:sz w:val="28"/>
          <w:szCs w:val="28"/>
        </w:rPr>
        <w:t>По состоянию на 01.01.2018 года услуги общественного питания в городе представляли 187 предприятий общественного питания на 9700 посадочных мест (соответствующий период 2016 года – 180 предприятий на 9652 посадочных места), в том числе 158 предприятий общедоступной сети на 7008 посадочных мест.</w:t>
      </w:r>
    </w:p>
    <w:p w:rsidR="005B392E" w:rsidRPr="005B392E" w:rsidRDefault="005B392E" w:rsidP="005B39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2E">
        <w:rPr>
          <w:rFonts w:ascii="Times New Roman" w:eastAsia="Calibri" w:hAnsi="Times New Roman" w:cs="Times New Roman"/>
          <w:sz w:val="28"/>
          <w:szCs w:val="28"/>
        </w:rPr>
        <w:t>По состоянию на 01.01.2018 года на территории города функционируют 411 объектов бытового обслуживания населения (на 01.01.2017 года – 457 объектов), которые оказывают более 800 видов услуг, предусмотренных общероссийским классификатором услуг населению и востребованных жителями города Ханты-Мансийска.</w:t>
      </w:r>
    </w:p>
    <w:p w:rsidR="00905687" w:rsidRPr="005B392E" w:rsidRDefault="00905687" w:rsidP="0090568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EF6" w:rsidRPr="005B392E" w:rsidRDefault="006F54E9" w:rsidP="00A512F9">
      <w:pPr>
        <w:pStyle w:val="a3"/>
        <w:widowControl w:val="0"/>
        <w:spacing w:after="0" w:line="240" w:lineRule="auto"/>
        <w:ind w:left="1353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316E96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Деятельност</w:t>
      </w:r>
      <w:r w:rsidR="0004005C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ь</w:t>
      </w:r>
      <w:r w:rsidR="000A6EF6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жилищно-коммунального комплекса города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2E">
        <w:rPr>
          <w:rFonts w:ascii="Times New Roman" w:eastAsia="Calibri" w:hAnsi="Times New Roman" w:cs="Times New Roman"/>
          <w:sz w:val="28"/>
          <w:szCs w:val="28"/>
        </w:rPr>
        <w:t>По состоянию на 01.01.2018 года в городе Ханты</w:t>
      </w:r>
      <w:r w:rsidRPr="005B392E">
        <w:rPr>
          <w:rFonts w:ascii="Times New Roman" w:eastAsia="Calibri" w:hAnsi="Times New Roman" w:cs="Times New Roman"/>
          <w:sz w:val="28"/>
          <w:szCs w:val="28"/>
        </w:rPr>
        <w:noBreakHyphen/>
        <w:t>Мансийске в сфере предоставления жилищно-коммунальных услуг осуществляют деятельность 28 предприятий различной формы собственности, из них: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2E">
        <w:rPr>
          <w:rFonts w:ascii="Times New Roman" w:eastAsia="Calibri" w:hAnsi="Times New Roman" w:cs="Times New Roman"/>
          <w:sz w:val="28"/>
          <w:szCs w:val="28"/>
        </w:rPr>
        <w:t>6 муниципальных предприятий – «Водоканал», «Ханты-</w:t>
      </w:r>
      <w:proofErr w:type="spellStart"/>
      <w:r w:rsidRPr="005B392E">
        <w:rPr>
          <w:rFonts w:ascii="Times New Roman" w:eastAsia="Calibri" w:hAnsi="Times New Roman" w:cs="Times New Roman"/>
          <w:sz w:val="28"/>
          <w:szCs w:val="28"/>
        </w:rPr>
        <w:t>Мансийскгаз</w:t>
      </w:r>
      <w:proofErr w:type="spellEnd"/>
      <w:r w:rsidRPr="005B392E">
        <w:rPr>
          <w:rFonts w:ascii="Times New Roman" w:eastAsia="Calibri" w:hAnsi="Times New Roman" w:cs="Times New Roman"/>
          <w:sz w:val="28"/>
          <w:szCs w:val="28"/>
        </w:rPr>
        <w:t>», «</w:t>
      </w:r>
      <w:proofErr w:type="spellStart"/>
      <w:r w:rsidRPr="005B392E">
        <w:rPr>
          <w:rFonts w:ascii="Times New Roman" w:eastAsia="Calibri" w:hAnsi="Times New Roman" w:cs="Times New Roman"/>
          <w:sz w:val="28"/>
          <w:szCs w:val="28"/>
        </w:rPr>
        <w:t>Горэлектросети</w:t>
      </w:r>
      <w:proofErr w:type="spellEnd"/>
      <w:r w:rsidRPr="005B392E">
        <w:rPr>
          <w:rFonts w:ascii="Times New Roman" w:eastAsia="Calibri" w:hAnsi="Times New Roman" w:cs="Times New Roman"/>
          <w:sz w:val="28"/>
          <w:szCs w:val="28"/>
        </w:rPr>
        <w:t>», МБУ «УЭСЗ», «Дорожно-эксплуатационное предприятие», «Жилищно-коммунальное управление»;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2E">
        <w:rPr>
          <w:rFonts w:ascii="Times New Roman" w:eastAsia="Calibri" w:hAnsi="Times New Roman" w:cs="Times New Roman"/>
          <w:sz w:val="28"/>
          <w:szCs w:val="28"/>
        </w:rPr>
        <w:t>22 частных предприятия, в том числе 1 предприятие в форме открытого акционерного общества со 100% долей муниципалитета в уставном капитале (ОА «УТС»), 4 товарищества собственников жилья.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92E">
        <w:rPr>
          <w:rFonts w:ascii="Times New Roman" w:eastAsia="Calibri" w:hAnsi="Times New Roman" w:cs="Times New Roman"/>
          <w:bCs/>
          <w:sz w:val="28"/>
          <w:szCs w:val="28"/>
        </w:rPr>
        <w:t>Общая площадь жилищного фонда города Ханты</w:t>
      </w:r>
      <w:r w:rsidRPr="005B392E">
        <w:rPr>
          <w:rFonts w:ascii="Times New Roman" w:eastAsia="Calibri" w:hAnsi="Times New Roman" w:cs="Times New Roman"/>
          <w:bCs/>
          <w:sz w:val="28"/>
          <w:szCs w:val="28"/>
        </w:rPr>
        <w:noBreakHyphen/>
        <w:t xml:space="preserve">Мансийска по состоянию на 01.01.2018 года составила </w:t>
      </w:r>
      <w:r w:rsidRPr="005B392E">
        <w:rPr>
          <w:rFonts w:ascii="Times New Roman" w:eastAsia="Calibri" w:hAnsi="Times New Roman" w:cs="Times New Roman"/>
          <w:sz w:val="28"/>
          <w:szCs w:val="28"/>
        </w:rPr>
        <w:t>2336,6</w:t>
      </w:r>
      <w:r w:rsidRPr="005B392E">
        <w:rPr>
          <w:rFonts w:ascii="Times New Roman" w:eastAsia="Calibri" w:hAnsi="Times New Roman" w:cs="Times New Roman"/>
          <w:bCs/>
          <w:sz w:val="28"/>
          <w:szCs w:val="28"/>
        </w:rPr>
        <w:t xml:space="preserve"> тыс. кв. м.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92E">
        <w:rPr>
          <w:rFonts w:ascii="Times New Roman" w:eastAsia="Calibri" w:hAnsi="Times New Roman" w:cs="Times New Roman"/>
          <w:bCs/>
          <w:sz w:val="28"/>
          <w:szCs w:val="28"/>
        </w:rPr>
        <w:t>По предварительной оценке на 01.01.2018 года муниципальными предприятиями коммунального комплекса получено доходов в сумме 1811,5 млн. руб., или 71,0% к соответствующему периоду 2016 года (соответствующий период 2016 года – 2551,6 млн. руб.).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B392E">
        <w:rPr>
          <w:rFonts w:ascii="Times New Roman" w:eastAsia="Calibri" w:hAnsi="Times New Roman" w:cs="Times New Roman"/>
          <w:bCs/>
          <w:sz w:val="28"/>
          <w:szCs w:val="28"/>
        </w:rPr>
        <w:t>Сумма дебиторской задолженности потребителей жилищно-коммунальных услуг по состоянию на 01.01.2018 года составляет 799,28 млн. рублей, в том числе 553,9 млн. рублей (69,3%) население. Уровень собираемости платежей граждан за жилищно-коммунальные услуги за 2017 год составляет 96,8% при 96,</w:t>
      </w:r>
      <w:r w:rsidR="00703AB2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Pr="005B392E">
        <w:rPr>
          <w:rFonts w:ascii="Times New Roman" w:eastAsia="Calibri" w:hAnsi="Times New Roman" w:cs="Times New Roman"/>
          <w:bCs/>
          <w:sz w:val="28"/>
          <w:szCs w:val="28"/>
        </w:rPr>
        <w:t xml:space="preserve">% за соответствующий период 2016 года. </w:t>
      </w:r>
    </w:p>
    <w:p w:rsid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392E">
        <w:rPr>
          <w:rFonts w:ascii="Times New Roman" w:eastAsia="Calibri" w:hAnsi="Times New Roman" w:cs="Times New Roman"/>
          <w:sz w:val="28"/>
          <w:szCs w:val="28"/>
        </w:rPr>
        <w:lastRenderedPageBreak/>
        <w:t>Удельный вес общей площади жилищного фонда города, имеющей комплексное благоустройство по состоянию на 01.01.2018 года составляет 74,1% (соответствующий период 2016 года – 72,8%).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 города Ханты-Мансийска от 14.04.2017 №77-р «О создании комиссии» создана Общественная комиссия по осуществлению обсуждения мероприятий по благоустройству территорий, которые войдут в региональную и муниципальную программы на 2017 и 2018-2022 годы, проведению комиссионной оценки предложений заинтересованных лиц, а также для осуществления контроля за реализацией программы после ее утверждения. 14.04.2017 состоялось первое заседание комиссии, 17.07.2017 – второе заседание.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В ходе заседания Общественной комиссии утвержден перечень мероприятий и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дизайн-проекты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дворовых территорий и мест общего пользования.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Постановлениями Администрации города Ханты-Мансийска от 23.05.2017 №449, от 19.06.2017 №530, от 18.08.2017 №787 «О внесении изменений в постановление Администрации города Ханты-Мансийска от 17.10.2013 №1324 «Об утверждении муниципальной программы «Развитие жилищного и дорожного хозяйства, благоустройство города Ханты-Мансийска на 2016-2022 годы» в муниципальную программу добавлено основное мероприятие «Формирование современной городской среды», внесены изменения для приведения программы в соответствие с соглашением на предоставление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субсидии.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25.05.2017 и 22.06.2017 проведены Общественные обсуждения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дизайн-проектов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благоустройства дворовых и общественных территорий, по результатам которых утверждены дизайн-проекты благоустройства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внутридворовых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территорий и мест общего пользования.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городского хозяйства Администрации города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Ханты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Мансийска</w:t>
      </w:r>
      <w:proofErr w:type="spellEnd"/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от 23.06.2017 №85/1 утверждены дизайн-проекты благоустройства дворовых территорий и общественных территорий.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Приказом Департамента городского хозяйства Администрации города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Ханты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Мансийска</w:t>
      </w:r>
      <w:proofErr w:type="spellEnd"/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от 03.07.2017 №86/1 утвержден адресный перечень дворовых и общественных территорий, подлежащих благоустройству.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Заключено соглашение между муниципальным образованием город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Ханты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Мансийск</w:t>
      </w:r>
      <w:proofErr w:type="spellEnd"/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и Департаментом ЖКК и энергетики ХМАО-Югры №51 17с от 07.07.2017 о предоставлении в 2017 году субсидии из бюджета Ханты-Мансийского автономного округа Югры на поддержку муниципальной программы (подпрограммы) формирования современной городской среды.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Информация о мероприятиях, запланированных в рамках Городской среды, занесена в ГИС ЖКХ, НПА и ссылки на их размещение опубликованы в открытом доступе.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24.07.2017 г. заключен муниципальный контракт №95 на выполнение работ по благоустройству дворовых территорий и территорий общего пользования, подрядчиком является Муниципальное дорожно-эксплуатационное предприятие. Паспорт объекта благоустройства размещен на информационном щите.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реализацию мероприятий выделены средства из федерального, окружного и муниципального бюджета в общей сумме 88732023,00 руб. Из них: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федеральный бюджет – 16 340 400,00 руб.;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окружной бюджет – 69 661 900,00 руб.;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бюджет города – 2 729 723,00 руб.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Информация по реализации сре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оекта «Формирование современной городской среды»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Наименование мероприятия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Общий объем финансирования (руб.)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ab/>
        <w:t>2017 год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2018 год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Информация о реализации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Проект «Формирование современной городской среды» в целях обеспечения активности жителей домов и микрорайонов в благоустройстве дворовых территорий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 xml:space="preserve">Комплексное благоустройство дворовой территории по ул.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Сутормина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>, 13а – 4 128 385, 76;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Комплексное благоустройство дворовой территории по ул. Энгельса, 25, 27 – 4 915 638, 10;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Комплексное благоустройство дворовой территории по ул.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Пионерская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, 46, 48 – 38 746 588, 98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Всего: 47 790 612, 84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Комплексное благоустройство дворовых территорий – 13 696 100, 00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Объекты благоустройства дворовых территорий, которые сданы в 2017 году: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утормина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>, 13А;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.Э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нгельса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>, 25, 27;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по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ионерская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>, 46, 48.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Комплексное благоустройство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внутридворовых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территорий по ул.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Пионерская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, 46, 48.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Сметная стоимость работ – 38 746 588,98 руб. При выполнении работ по комплексному благоустройству дворовой территории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дизайн-проектом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предусмотрено выполнение следующих видов работ: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–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устройство асфальтобетонных проездов – 3187,3 м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–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устройство тротуаров – 1491,3 м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–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 xml:space="preserve">устройство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травмобезопасного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покрытия в многоцветном исполнении – 1338,4 м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–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устройство усиленного газона – 1055,7 м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–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 xml:space="preserve">устройство бортовых камней – 410 п.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–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 xml:space="preserve">устройство газонного ограждения – 259,7 п.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–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 xml:space="preserve">ограждение спортплощадок – 280 п.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м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.;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–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устройство калиток 2 шт.;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–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 xml:space="preserve">устройство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антипарковочных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столбиков – 110 шт.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При комплексном благоустройстве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внутридворовой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территории по адресу ул.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Пионерская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, 46, 48 в рамках реализации приоритетного проекта «Формирование комфортной городской среды» в 2017 году, жители вышеуказанных дворов проявили инициативу, приняли решение на общем </w:t>
      </w:r>
      <w:r w:rsidRPr="002044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собрании собственников помещений в многоквартирном доме, определили форму трудового участия при выполнении работ по благоустройству дворовой территории.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В соответствии с принятым решением собственников многоквартирных жилых домов по ул. Пионерская, 46, 48 (протокол внеочередного общего собрания собственников от 28.06.2017, от 03.07.2017), также в согласно подпункту 2.6. пункта 2 Постановления Администрации города Ханты-Мансийска ХМАО-Югры от 03.07.2017 №587-п «О порядке аккумулирования и расходования средств заинтересованных лиц, направленных на выполнение минимального, дополнительного перечней работ по благоустройству дворовых территорий» жители вышеуказанных многоквартирных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жилых домов приняли трудовое участие.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Видеоролик и статья МБУ «Городской информационный центр» с подтверждением трудового участия собственников многоквартирных жилых домов по ул. Пионерская, 46, 48 размещены по ссылкам: http://news-hm.ru/new-studio/pro-city/7600/, http://news-hm.ru/last-news/7587/.</w:t>
      </w:r>
      <w:proofErr w:type="gramEnd"/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На официальном сайте Администрации города Ханты-Мансийска, также размещена статья, в которой освещается трудовое участие жителей вышеуказанных многоквартирных жилых домов http://admhmansy.ru/news/468/124395/.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Немаловажным направлением является привлечение жителей к участию в решении проблем благоустройства дворовых территорий и мест общего пользования. Необходимо сформировать понимание населением, что придомовая территория с элементами благоустройства, в первую очередь, предназначена для комфортного проживания жителей многоквартирных домов, и сами собственники несут ответственность за качество и состояние благоустройства придомовой территории. Необходимо воспитать в жителях города ответственность и бережное отношение к общему придомовому имуществу.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По состоянию на 11.12.2017 г. подрядная организация закончила работы по комплексному благоустройству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внутридворовых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территорий города Ханты-Мансийска по адресу: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ул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.П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ионерская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>, 46, 48.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Благоустройство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внутридворовой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территории по ул.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Сутормина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13а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На придомовой территории появится новая детская игровая площадка с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травмобезопасным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покрытием и металлическим ограждением, подъезды дома будут обустроены пандусами для маломобильных групп населения, появятся новые тротуары и цветочные клумбы, новая площадка для сбора ТБО и дополнительное освещение двора.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Характеристики площадки строительства: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1.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 xml:space="preserve">На площадке строительства отсутствуют сети, подлежащие сносу. Водопровод с дворовой территории предусмотрен поверхностной планировкой рельефа со сбором через существующие дождеприемники и сбросом в городскую ливневую канализацию. Проезды предусмотрены с покрытием из мелкозернистого асфальтобетона. Настоящий проект разработан на строительство в летний период, мероприятия по производству </w:t>
      </w:r>
      <w:r w:rsidRPr="0020446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работ в зимнее время будут разработаны дополнительно.  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2.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 xml:space="preserve">Предусматривается устройства монолитных 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ж/б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пандусов для маломобильных групп населения в жилую часть здания. На детских игровых площадках предусмотрена песчаная засыпка 0,15 м, и укладка резиновой плитки 0,30 мм.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Выполненные виды работ: демонтажные работы, устройство пандусов, покрытие из резиновой плитки (подстилающие слои, установка бортовых камней), озеленение, устройство покрытия из тротуарной плитки (укладка тротуарной плитки-335 м</w:t>
      </w:r>
      <w:proofErr w:type="gramStart"/>
      <w:r w:rsidRPr="00204469">
        <w:rPr>
          <w:rFonts w:ascii="Times New Roman" w:eastAsia="Calibri" w:hAnsi="Times New Roman" w:cs="Times New Roman"/>
          <w:sz w:val="28"/>
          <w:szCs w:val="28"/>
        </w:rPr>
        <w:t>2</w:t>
      </w:r>
      <w:proofErr w:type="gramEnd"/>
      <w:r w:rsidRPr="00204469">
        <w:rPr>
          <w:rFonts w:ascii="Times New Roman" w:eastAsia="Calibri" w:hAnsi="Times New Roman" w:cs="Times New Roman"/>
          <w:sz w:val="28"/>
          <w:szCs w:val="28"/>
        </w:rPr>
        <w:t>, установка бортовых камней-68м), устройство покрытия из резиновой плитки-220 м2, устройство покрытий из а/бетона (укладка а/б-758 м2, установка бортовых камней-43м), освещение, установка МАФ и ограждения.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Благоустройство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внутридворовой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территории по ул. Энгельса 25-27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Для жителей данных домов будут обустроены долгожданные детская игровая площадка с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травмобезопасным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покрытием и парковочные места для автомобилей. Также предусмотрены работы по устройству новых тротуаров и освещению новых объектов.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Характеристики площадки строительства: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1.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На площадке строительства отсутствуют сети, подлежащие сносу. Водопровод с дворовой территории предусмотрен поверхностной планировкой рельефа со сбором через существующие дождеприемники и сбросом в городскую ливневую канализацию. Проезды предусмотрены с покрытием из мелкозернистого асфальтобетона. Настоящий проект разработан на строительство в летний период, мероприятия по производству работ в зимнее время будут разработаны дополнительно.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2.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 xml:space="preserve">Проезды предусмотрены с покрытием из мелкозернистого асфальтобетона толщиной 0,05 м. по пористому асфальтобетону толщиной 0,08м. по основанию из щебня толщиной 0,20м. Поперечный уклон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min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0,20 м. продольный </w:t>
      </w:r>
      <w:proofErr w:type="spellStart"/>
      <w:r w:rsidRPr="00204469">
        <w:rPr>
          <w:rFonts w:ascii="Times New Roman" w:eastAsia="Calibri" w:hAnsi="Times New Roman" w:cs="Times New Roman"/>
          <w:sz w:val="28"/>
          <w:szCs w:val="28"/>
        </w:rPr>
        <w:t>min</w:t>
      </w:r>
      <w:proofErr w:type="spellEnd"/>
      <w:r w:rsidRPr="00204469">
        <w:rPr>
          <w:rFonts w:ascii="Times New Roman" w:eastAsia="Calibri" w:hAnsi="Times New Roman" w:cs="Times New Roman"/>
          <w:sz w:val="28"/>
          <w:szCs w:val="28"/>
        </w:rPr>
        <w:t xml:space="preserve"> 0,004., с устройством бордюров, высотой не более 0,20 м.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3.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Тротуары существующие предусмотрены с покрытием из плит бетонных тротуарных (брусчатки) толщиной 0,08 м. по основанию, из песка среднезернистого толщиной 0,10м., щебня толщиной 0,15м.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4.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Открытая проектируемая стоянка автомашин предусмотрена исходя из наличия площадей дворовой территории в количестве 20м/мест, из них 10% для инвалидов.</w:t>
      </w:r>
    </w:p>
    <w:p w:rsidR="00204469" w:rsidRPr="00204469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5.</w:t>
      </w:r>
      <w:r w:rsidRPr="00204469">
        <w:rPr>
          <w:rFonts w:ascii="Times New Roman" w:eastAsia="Calibri" w:hAnsi="Times New Roman" w:cs="Times New Roman"/>
          <w:sz w:val="28"/>
          <w:szCs w:val="28"/>
        </w:rPr>
        <w:tab/>
        <w:t>На детских игровых площадках предусмотрена песчаная засыпка толщиной 0,15 м., и укладка резиновой плитки толщиной 30 мм.</w:t>
      </w:r>
    </w:p>
    <w:p w:rsidR="00204469" w:rsidRPr="005B392E" w:rsidRDefault="00204469" w:rsidP="0020446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469">
        <w:rPr>
          <w:rFonts w:ascii="Times New Roman" w:eastAsia="Calibri" w:hAnsi="Times New Roman" w:cs="Times New Roman"/>
          <w:sz w:val="28"/>
          <w:szCs w:val="28"/>
        </w:rPr>
        <w:t>Выполненные виды работ: демонтажные работы, устройство покрытий из а/бетона, устройство покрытия из тротуарной плитки (подстилающий слой из песка, щебня, установка бортовых камней), освещение, озеленение, устройство покрытия из тротуарной плитки (укладка тротуарной плитки-504м2), освещение - установка стальных опор, установка МАФ и ограждения.</w:t>
      </w:r>
      <w:bookmarkStart w:id="2" w:name="_GoBack"/>
      <w:bookmarkEnd w:id="2"/>
    </w:p>
    <w:p w:rsidR="000A6EF6" w:rsidRPr="005B392E" w:rsidRDefault="000A6EF6" w:rsidP="000A6EF6">
      <w:pPr>
        <w:widowControl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A6EF6" w:rsidRPr="005B392E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Исполнение бюджета города 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 xml:space="preserve">Бюджет города за 2017 год исполнен по доходам в размере 8159,2 млн. </w:t>
      </w:r>
      <w:r w:rsidRPr="005B392E">
        <w:rPr>
          <w:rFonts w:ascii="Times New Roman" w:hAnsi="Times New Roman" w:cs="Times New Roman"/>
          <w:sz w:val="28"/>
          <w:szCs w:val="28"/>
        </w:rPr>
        <w:lastRenderedPageBreak/>
        <w:t>рублей или 104,7% к соответствующему периоду 2016 года (7791,</w:t>
      </w:r>
      <w:r w:rsidR="00703AB2">
        <w:rPr>
          <w:rFonts w:ascii="Times New Roman" w:hAnsi="Times New Roman" w:cs="Times New Roman"/>
          <w:sz w:val="28"/>
          <w:szCs w:val="28"/>
        </w:rPr>
        <w:t>9</w:t>
      </w:r>
      <w:r w:rsidRPr="005B392E">
        <w:rPr>
          <w:rFonts w:ascii="Times New Roman" w:hAnsi="Times New Roman" w:cs="Times New Roman"/>
          <w:sz w:val="28"/>
          <w:szCs w:val="28"/>
        </w:rPr>
        <w:t xml:space="preserve"> млн. руб.).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>Исполнение финансирования программ за 2017 год составило 8 099 996,1 тыс. рублей или 98,7% от открытых лимитов и 98,3% от годового плана, в том числе: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 xml:space="preserve">3 266 970,2 тыс. рублей исполнение средств городского бюджета, или 96,9% от открытых лимитов и 96,8% от годового плана; 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>4 796 841,8 тыс. рублей исполнение средств окружного бюджета, или 100% от открытых лимитов и 99,3% от годового плана;</w:t>
      </w:r>
    </w:p>
    <w:p w:rsidR="009B6C0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>36 184,0 тыс. рублей исполнение средств федерального бюджета, или 100% от открытых лимитов и плана на год.</w:t>
      </w:r>
    </w:p>
    <w:p w:rsidR="000A6EF6" w:rsidRPr="005B392E" w:rsidRDefault="000A6EF6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5B392E" w:rsidRDefault="000A6EF6" w:rsidP="006F54E9">
      <w:pPr>
        <w:pStyle w:val="a3"/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Ситуация на рынке труда</w:t>
      </w:r>
    </w:p>
    <w:p w:rsidR="005B392E" w:rsidRPr="005B392E" w:rsidRDefault="005B392E" w:rsidP="005B392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92E">
        <w:rPr>
          <w:rFonts w:ascii="Times New Roman" w:hAnsi="Times New Roman" w:cs="Times New Roman"/>
          <w:bCs/>
          <w:sz w:val="28"/>
          <w:szCs w:val="28"/>
        </w:rPr>
        <w:t>Зарегистрированная численность безработных на 01.01.2018 года составила 203 человека (на 01.01.2017 года – 291 человек).</w:t>
      </w:r>
    </w:p>
    <w:p w:rsidR="005B392E" w:rsidRPr="005B392E" w:rsidRDefault="00C86DCE" w:rsidP="005B392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86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регистрируемой безработицы снизился с 0,51% до 0,35% от экономически активного населения. </w:t>
      </w:r>
    </w:p>
    <w:p w:rsidR="005B392E" w:rsidRPr="005B392E" w:rsidRDefault="005B392E" w:rsidP="005B392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92E">
        <w:rPr>
          <w:rFonts w:ascii="Times New Roman" w:hAnsi="Times New Roman" w:cs="Times New Roman"/>
          <w:bCs/>
          <w:sz w:val="28"/>
          <w:szCs w:val="28"/>
        </w:rPr>
        <w:t>Коэффициент напряженности составил 0,47 человека на 1 свободное рабочее место (01.01.2017 – 0,72).</w:t>
      </w:r>
    </w:p>
    <w:p w:rsidR="00E30121" w:rsidRPr="005B392E" w:rsidRDefault="005B392E" w:rsidP="005B392E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bCs/>
          <w:sz w:val="28"/>
          <w:szCs w:val="28"/>
        </w:rPr>
        <w:t>Число экономически активного населения увеличилось на 0,4% к соответствующему периоду 2016 года и составило 58923 чел. (соответствующий период 2016 года – 58714 чел.).</w:t>
      </w:r>
    </w:p>
    <w:p w:rsidR="00E30121" w:rsidRPr="005B392E" w:rsidRDefault="00E30121" w:rsidP="000A6EF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5B392E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Демографическая ситуация </w:t>
      </w:r>
    </w:p>
    <w:p w:rsidR="00C86DCE" w:rsidRPr="00C86DCE" w:rsidRDefault="005B392E" w:rsidP="00C86DC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9">
        <w:rPr>
          <w:rFonts w:ascii="Times New Roman" w:hAnsi="Times New Roman" w:cs="Times New Roman"/>
          <w:sz w:val="28"/>
          <w:szCs w:val="28"/>
        </w:rPr>
        <w:t>Численность населения на 01.</w:t>
      </w:r>
      <w:r w:rsidR="00652582">
        <w:rPr>
          <w:rFonts w:ascii="Times New Roman" w:hAnsi="Times New Roman" w:cs="Times New Roman"/>
          <w:sz w:val="28"/>
          <w:szCs w:val="28"/>
        </w:rPr>
        <w:t>0</w:t>
      </w:r>
      <w:r w:rsidRPr="00A512F9">
        <w:rPr>
          <w:rFonts w:ascii="Times New Roman" w:hAnsi="Times New Roman" w:cs="Times New Roman"/>
          <w:sz w:val="28"/>
          <w:szCs w:val="28"/>
        </w:rPr>
        <w:t>1.201</w:t>
      </w:r>
      <w:r w:rsidR="00A512F9" w:rsidRPr="00A512F9">
        <w:rPr>
          <w:rFonts w:ascii="Times New Roman" w:hAnsi="Times New Roman" w:cs="Times New Roman"/>
          <w:sz w:val="28"/>
          <w:szCs w:val="28"/>
        </w:rPr>
        <w:t>8</w:t>
      </w:r>
      <w:r w:rsidRPr="00A512F9">
        <w:rPr>
          <w:rFonts w:ascii="Times New Roman" w:hAnsi="Times New Roman" w:cs="Times New Roman"/>
          <w:sz w:val="28"/>
          <w:szCs w:val="28"/>
        </w:rPr>
        <w:t xml:space="preserve"> года составила 98</w:t>
      </w:r>
      <w:r w:rsidR="00A512F9" w:rsidRPr="00A512F9">
        <w:rPr>
          <w:rFonts w:ascii="Times New Roman" w:hAnsi="Times New Roman" w:cs="Times New Roman"/>
          <w:sz w:val="28"/>
          <w:szCs w:val="28"/>
        </w:rPr>
        <w:t>485</w:t>
      </w:r>
      <w:r w:rsidRPr="00A512F9">
        <w:rPr>
          <w:rFonts w:ascii="Times New Roman" w:hAnsi="Times New Roman" w:cs="Times New Roman"/>
          <w:sz w:val="28"/>
          <w:szCs w:val="28"/>
        </w:rPr>
        <w:t xml:space="preserve"> чел. или </w:t>
      </w:r>
      <w:r w:rsidR="00A512F9" w:rsidRPr="00A512F9">
        <w:rPr>
          <w:rFonts w:ascii="Times New Roman" w:hAnsi="Times New Roman" w:cs="Times New Roman"/>
          <w:sz w:val="28"/>
          <w:szCs w:val="28"/>
        </w:rPr>
        <w:t>99,8</w:t>
      </w:r>
      <w:r w:rsidRPr="00A512F9">
        <w:rPr>
          <w:rFonts w:ascii="Times New Roman" w:hAnsi="Times New Roman" w:cs="Times New Roman"/>
          <w:sz w:val="28"/>
          <w:szCs w:val="28"/>
        </w:rPr>
        <w:t>% к соответствующему периоду 2016 года (</w:t>
      </w:r>
      <w:r w:rsidR="00A512F9" w:rsidRPr="00A512F9">
        <w:rPr>
          <w:rFonts w:ascii="Times New Roman" w:hAnsi="Times New Roman" w:cs="Times New Roman"/>
          <w:sz w:val="28"/>
          <w:szCs w:val="28"/>
        </w:rPr>
        <w:t>98692</w:t>
      </w:r>
      <w:r w:rsidRPr="00A512F9">
        <w:rPr>
          <w:rFonts w:ascii="Times New Roman" w:hAnsi="Times New Roman" w:cs="Times New Roman"/>
          <w:sz w:val="28"/>
          <w:szCs w:val="28"/>
        </w:rPr>
        <w:t xml:space="preserve"> чел.).</w:t>
      </w:r>
      <w:r w:rsidR="00C86DCE">
        <w:rPr>
          <w:rFonts w:ascii="Times New Roman" w:hAnsi="Times New Roman" w:cs="Times New Roman"/>
          <w:sz w:val="28"/>
          <w:szCs w:val="28"/>
        </w:rPr>
        <w:t xml:space="preserve"> </w:t>
      </w:r>
      <w:r w:rsidR="00C86DCE" w:rsidRPr="00C86DCE">
        <w:rPr>
          <w:rFonts w:ascii="Times New Roman" w:hAnsi="Times New Roman" w:cs="Times New Roman"/>
          <w:sz w:val="28"/>
          <w:szCs w:val="28"/>
        </w:rPr>
        <w:t>Снижение численности постоянного населения произошло за счет миграционной убыли, обусловленной уменьшением числа прибывших международных мигрантов и мигрантов из других регионов Российской Федерации, а также увеличением количества выбывших по международной миграции (в основном в Таджикистан и Украину) по причине выбытия к прежнему месту жительства с территории временного пребывания.</w:t>
      </w:r>
    </w:p>
    <w:p w:rsidR="005B392E" w:rsidRPr="00A512F9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9">
        <w:rPr>
          <w:rFonts w:ascii="Times New Roman" w:hAnsi="Times New Roman" w:cs="Times New Roman"/>
          <w:sz w:val="28"/>
          <w:szCs w:val="28"/>
        </w:rPr>
        <w:t>Средняя численность населения составила 98</w:t>
      </w:r>
      <w:r w:rsidR="00A512F9" w:rsidRPr="00A512F9">
        <w:rPr>
          <w:rFonts w:ascii="Times New Roman" w:hAnsi="Times New Roman" w:cs="Times New Roman"/>
          <w:sz w:val="28"/>
          <w:szCs w:val="28"/>
        </w:rPr>
        <w:t>589</w:t>
      </w:r>
      <w:r w:rsidRPr="00A512F9">
        <w:rPr>
          <w:rFonts w:ascii="Times New Roman" w:hAnsi="Times New Roman" w:cs="Times New Roman"/>
          <w:sz w:val="28"/>
          <w:szCs w:val="28"/>
        </w:rPr>
        <w:t xml:space="preserve"> чел. или 10</w:t>
      </w:r>
      <w:r w:rsidR="00A512F9" w:rsidRPr="00A512F9">
        <w:rPr>
          <w:rFonts w:ascii="Times New Roman" w:hAnsi="Times New Roman" w:cs="Times New Roman"/>
          <w:sz w:val="28"/>
          <w:szCs w:val="28"/>
        </w:rPr>
        <w:t>0</w:t>
      </w:r>
      <w:r w:rsidRPr="00A512F9">
        <w:rPr>
          <w:rFonts w:ascii="Times New Roman" w:hAnsi="Times New Roman" w:cs="Times New Roman"/>
          <w:sz w:val="28"/>
          <w:szCs w:val="28"/>
        </w:rPr>
        <w:t>,</w:t>
      </w:r>
      <w:r w:rsidR="00A512F9" w:rsidRPr="00A512F9">
        <w:rPr>
          <w:rFonts w:ascii="Times New Roman" w:hAnsi="Times New Roman" w:cs="Times New Roman"/>
          <w:sz w:val="28"/>
          <w:szCs w:val="28"/>
        </w:rPr>
        <w:t>8</w:t>
      </w:r>
      <w:r w:rsidRPr="00A512F9">
        <w:rPr>
          <w:rFonts w:ascii="Times New Roman" w:hAnsi="Times New Roman" w:cs="Times New Roman"/>
          <w:sz w:val="28"/>
          <w:szCs w:val="28"/>
        </w:rPr>
        <w:t>% к соответствующему периоду 2016 года (97</w:t>
      </w:r>
      <w:r w:rsidR="00A512F9" w:rsidRPr="00A512F9">
        <w:rPr>
          <w:rFonts w:ascii="Times New Roman" w:hAnsi="Times New Roman" w:cs="Times New Roman"/>
          <w:sz w:val="28"/>
          <w:szCs w:val="28"/>
        </w:rPr>
        <w:t>814</w:t>
      </w:r>
      <w:r w:rsidRPr="00A512F9">
        <w:rPr>
          <w:rFonts w:ascii="Times New Roman" w:hAnsi="Times New Roman" w:cs="Times New Roman"/>
          <w:sz w:val="28"/>
          <w:szCs w:val="28"/>
        </w:rPr>
        <w:t xml:space="preserve"> чел.).</w:t>
      </w:r>
    </w:p>
    <w:p w:rsidR="00E30121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1AD">
        <w:rPr>
          <w:rFonts w:ascii="Times New Roman" w:hAnsi="Times New Roman" w:cs="Times New Roman"/>
          <w:sz w:val="28"/>
          <w:szCs w:val="28"/>
        </w:rPr>
        <w:t xml:space="preserve">Естественный прирост составил </w:t>
      </w:r>
      <w:r w:rsidR="000651AD" w:rsidRPr="000651AD">
        <w:rPr>
          <w:rFonts w:ascii="Times New Roman" w:hAnsi="Times New Roman" w:cs="Times New Roman"/>
          <w:sz w:val="28"/>
          <w:szCs w:val="28"/>
        </w:rPr>
        <w:t>962</w:t>
      </w:r>
      <w:r w:rsidRPr="000651A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51AD" w:rsidRPr="000651AD">
        <w:rPr>
          <w:rFonts w:ascii="Times New Roman" w:hAnsi="Times New Roman" w:cs="Times New Roman"/>
          <w:sz w:val="28"/>
          <w:szCs w:val="28"/>
        </w:rPr>
        <w:t>а</w:t>
      </w:r>
      <w:r w:rsidRPr="000651AD">
        <w:rPr>
          <w:rFonts w:ascii="Times New Roman" w:hAnsi="Times New Roman" w:cs="Times New Roman"/>
          <w:sz w:val="28"/>
          <w:szCs w:val="28"/>
        </w:rPr>
        <w:t>. Миграционная убыль населения составила 1</w:t>
      </w:r>
      <w:r w:rsidR="000651AD" w:rsidRPr="000651AD">
        <w:rPr>
          <w:rFonts w:ascii="Times New Roman" w:hAnsi="Times New Roman" w:cs="Times New Roman"/>
          <w:sz w:val="28"/>
          <w:szCs w:val="28"/>
        </w:rPr>
        <w:t>162</w:t>
      </w:r>
      <w:r w:rsidRPr="000651A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0651AD" w:rsidRPr="000651AD">
        <w:rPr>
          <w:rFonts w:ascii="Times New Roman" w:hAnsi="Times New Roman" w:cs="Times New Roman"/>
          <w:sz w:val="28"/>
          <w:szCs w:val="28"/>
        </w:rPr>
        <w:t>а</w:t>
      </w:r>
      <w:r w:rsidRPr="000651AD">
        <w:rPr>
          <w:rFonts w:ascii="Times New Roman" w:hAnsi="Times New Roman" w:cs="Times New Roman"/>
          <w:sz w:val="28"/>
          <w:szCs w:val="28"/>
        </w:rPr>
        <w:t>.</w:t>
      </w:r>
    </w:p>
    <w:p w:rsidR="00E30121" w:rsidRPr="005B392E" w:rsidRDefault="00E30121" w:rsidP="000A6EF6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EF6" w:rsidRPr="005B392E" w:rsidRDefault="00316E96" w:rsidP="006F54E9">
      <w:pPr>
        <w:pStyle w:val="a3"/>
        <w:widowControl w:val="0"/>
        <w:numPr>
          <w:ilvl w:val="0"/>
          <w:numId w:val="9"/>
        </w:numPr>
        <w:spacing w:after="0" w:line="240" w:lineRule="auto"/>
        <w:ind w:hanging="43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0A6EF6" w:rsidRPr="005B392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Уровень жизни населения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>Динамика показателей уровня жизни населения: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>денежные доходы на душу населения составили 48200,4 руб. или 101,6% (соответствующий период 2016 года – 47460,35 руб.);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12F9">
        <w:rPr>
          <w:rFonts w:ascii="Times New Roman" w:hAnsi="Times New Roman" w:cs="Times New Roman"/>
          <w:sz w:val="28"/>
          <w:szCs w:val="28"/>
        </w:rPr>
        <w:t xml:space="preserve">среднемесячная заработная плата составила </w:t>
      </w:r>
      <w:r w:rsidR="00800E83" w:rsidRPr="00A512F9">
        <w:rPr>
          <w:rFonts w:ascii="Times New Roman" w:hAnsi="Times New Roman" w:cs="Times New Roman"/>
          <w:sz w:val="28"/>
          <w:szCs w:val="28"/>
        </w:rPr>
        <w:t>7</w:t>
      </w:r>
      <w:r w:rsidR="00A512F9" w:rsidRPr="00A512F9">
        <w:rPr>
          <w:rFonts w:ascii="Times New Roman" w:hAnsi="Times New Roman" w:cs="Times New Roman"/>
          <w:sz w:val="28"/>
          <w:szCs w:val="28"/>
        </w:rPr>
        <w:t>2067,5</w:t>
      </w:r>
      <w:r w:rsidRPr="00A512F9">
        <w:rPr>
          <w:rFonts w:ascii="Times New Roman" w:hAnsi="Times New Roman" w:cs="Times New Roman"/>
          <w:sz w:val="28"/>
          <w:szCs w:val="28"/>
        </w:rPr>
        <w:t xml:space="preserve"> руб. или 10</w:t>
      </w:r>
      <w:r w:rsidR="00800E83" w:rsidRPr="00A512F9">
        <w:rPr>
          <w:rFonts w:ascii="Times New Roman" w:hAnsi="Times New Roman" w:cs="Times New Roman"/>
          <w:sz w:val="28"/>
          <w:szCs w:val="28"/>
        </w:rPr>
        <w:t>4,</w:t>
      </w:r>
      <w:r w:rsidR="00A512F9" w:rsidRPr="00A512F9">
        <w:rPr>
          <w:rFonts w:ascii="Times New Roman" w:hAnsi="Times New Roman" w:cs="Times New Roman"/>
          <w:sz w:val="28"/>
          <w:szCs w:val="28"/>
        </w:rPr>
        <w:t>0</w:t>
      </w:r>
      <w:r w:rsidRPr="00A512F9">
        <w:rPr>
          <w:rFonts w:ascii="Times New Roman" w:hAnsi="Times New Roman" w:cs="Times New Roman"/>
          <w:sz w:val="28"/>
          <w:szCs w:val="28"/>
        </w:rPr>
        <w:t>% (соответствующий период 2016 года – 6</w:t>
      </w:r>
      <w:r w:rsidR="00800E83" w:rsidRPr="00A512F9">
        <w:rPr>
          <w:rFonts w:ascii="Times New Roman" w:hAnsi="Times New Roman" w:cs="Times New Roman"/>
          <w:sz w:val="28"/>
          <w:szCs w:val="28"/>
        </w:rPr>
        <w:t>9</w:t>
      </w:r>
      <w:r w:rsidR="00A512F9" w:rsidRPr="00A512F9">
        <w:rPr>
          <w:rFonts w:ascii="Times New Roman" w:hAnsi="Times New Roman" w:cs="Times New Roman"/>
          <w:sz w:val="28"/>
          <w:szCs w:val="28"/>
        </w:rPr>
        <w:t>294,1</w:t>
      </w:r>
      <w:r w:rsidRPr="00A512F9">
        <w:rPr>
          <w:rFonts w:ascii="Times New Roman" w:hAnsi="Times New Roman" w:cs="Times New Roman"/>
          <w:sz w:val="28"/>
          <w:szCs w:val="28"/>
        </w:rPr>
        <w:t xml:space="preserve"> руб.);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 xml:space="preserve">среднемесячный размер пенсии одного пенсионера без учета дополнительных выплат – 20658,91 руб. или 103,4% к соответствующему </w:t>
      </w:r>
      <w:r w:rsidRPr="005B392E">
        <w:rPr>
          <w:rFonts w:ascii="Times New Roman" w:hAnsi="Times New Roman" w:cs="Times New Roman"/>
          <w:sz w:val="28"/>
          <w:szCs w:val="28"/>
        </w:rPr>
        <w:lastRenderedPageBreak/>
        <w:t>периоду 2016 года (19970,44 руб.) без учета доплат из окружного бюджета;</w:t>
      </w:r>
    </w:p>
    <w:p w:rsidR="005B392E" w:rsidRPr="005B392E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>с учетом дополнительных выплат – 21632,51 руб. или 103,2% (соответствующий период 2016 года – 20964,27 руб.);</w:t>
      </w:r>
    </w:p>
    <w:p w:rsidR="00E30121" w:rsidRPr="00E30121" w:rsidRDefault="005B392E" w:rsidP="005B392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B392E">
        <w:rPr>
          <w:rFonts w:ascii="Times New Roman" w:hAnsi="Times New Roman" w:cs="Times New Roman"/>
          <w:sz w:val="28"/>
          <w:szCs w:val="28"/>
        </w:rPr>
        <w:t>прожиточн</w:t>
      </w:r>
      <w:r w:rsidR="00253DA8">
        <w:rPr>
          <w:rFonts w:ascii="Times New Roman" w:hAnsi="Times New Roman" w:cs="Times New Roman"/>
          <w:sz w:val="28"/>
          <w:szCs w:val="28"/>
        </w:rPr>
        <w:t>ый</w:t>
      </w:r>
      <w:r w:rsidRPr="005B392E">
        <w:rPr>
          <w:rFonts w:ascii="Times New Roman" w:hAnsi="Times New Roman" w:cs="Times New Roman"/>
          <w:sz w:val="28"/>
          <w:szCs w:val="28"/>
        </w:rPr>
        <w:t xml:space="preserve"> минимум на одного пенсионера – 11588,0 руб. или 100,8% к соответствующему периоду 2016 года (11497,0 руб.).</w:t>
      </w:r>
    </w:p>
    <w:p w:rsidR="00CC4F64" w:rsidRDefault="00CC4F64"/>
    <w:sectPr w:rsidR="00CC4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797"/>
    <w:multiLevelType w:val="hybridMultilevel"/>
    <w:tmpl w:val="5F4C53F8"/>
    <w:lvl w:ilvl="0" w:tplc="9B28CF5A">
      <w:start w:val="7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>
    <w:nsid w:val="04155A11"/>
    <w:multiLevelType w:val="hybridMultilevel"/>
    <w:tmpl w:val="24E25B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0C20DFB"/>
    <w:multiLevelType w:val="hybridMultilevel"/>
    <w:tmpl w:val="0CD21EF0"/>
    <w:lvl w:ilvl="0" w:tplc="94449A86">
      <w:start w:val="1"/>
      <w:numFmt w:val="bullet"/>
      <w:lvlText w:val="–"/>
      <w:lvlJc w:val="left"/>
      <w:pPr>
        <w:ind w:left="1429" w:hanging="360"/>
      </w:pPr>
      <w:rPr>
        <w:rFonts w:ascii="Lao UI" w:hAnsi="Lao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48A076A"/>
    <w:multiLevelType w:val="hybridMultilevel"/>
    <w:tmpl w:val="1362E77C"/>
    <w:lvl w:ilvl="0" w:tplc="52E212DE">
      <w:start w:val="7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392D3225"/>
    <w:multiLevelType w:val="hybridMultilevel"/>
    <w:tmpl w:val="D182239A"/>
    <w:lvl w:ilvl="0" w:tplc="19DA4192">
      <w:start w:val="2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F1783E"/>
    <w:multiLevelType w:val="hybridMultilevel"/>
    <w:tmpl w:val="FBA6CD66"/>
    <w:lvl w:ilvl="0" w:tplc="C8921304">
      <w:start w:val="9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5CA6ABE"/>
    <w:multiLevelType w:val="hybridMultilevel"/>
    <w:tmpl w:val="5746B3CC"/>
    <w:lvl w:ilvl="0" w:tplc="33EC673E">
      <w:start w:val="7"/>
      <w:numFmt w:val="decimal"/>
      <w:lvlText w:val="%1."/>
      <w:lvlJc w:val="left"/>
      <w:pPr>
        <w:ind w:left="1713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>
    <w:nsid w:val="57121EAC"/>
    <w:multiLevelType w:val="hybridMultilevel"/>
    <w:tmpl w:val="6E88D73C"/>
    <w:lvl w:ilvl="0" w:tplc="CF92B3A8">
      <w:start w:val="9"/>
      <w:numFmt w:val="decimal"/>
      <w:lvlText w:val="%1."/>
      <w:lvlJc w:val="left"/>
      <w:pPr>
        <w:ind w:left="144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85F5D27"/>
    <w:multiLevelType w:val="hybridMultilevel"/>
    <w:tmpl w:val="54A80FE4"/>
    <w:lvl w:ilvl="0" w:tplc="EF04FA2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4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BDA"/>
    <w:rsid w:val="000016C2"/>
    <w:rsid w:val="00001CB0"/>
    <w:rsid w:val="000022E2"/>
    <w:rsid w:val="0000285D"/>
    <w:rsid w:val="00002C10"/>
    <w:rsid w:val="0001307A"/>
    <w:rsid w:val="00015770"/>
    <w:rsid w:val="000222EF"/>
    <w:rsid w:val="00023959"/>
    <w:rsid w:val="00032A02"/>
    <w:rsid w:val="0003495D"/>
    <w:rsid w:val="0003509C"/>
    <w:rsid w:val="0003576C"/>
    <w:rsid w:val="0004005C"/>
    <w:rsid w:val="00040A6D"/>
    <w:rsid w:val="0004485B"/>
    <w:rsid w:val="00051A50"/>
    <w:rsid w:val="00051DE5"/>
    <w:rsid w:val="000520CE"/>
    <w:rsid w:val="000535AA"/>
    <w:rsid w:val="00053DB6"/>
    <w:rsid w:val="00054385"/>
    <w:rsid w:val="00054A45"/>
    <w:rsid w:val="00054BEF"/>
    <w:rsid w:val="00056363"/>
    <w:rsid w:val="000622F2"/>
    <w:rsid w:val="00062419"/>
    <w:rsid w:val="00063CA9"/>
    <w:rsid w:val="000642BC"/>
    <w:rsid w:val="000651AD"/>
    <w:rsid w:val="000655F4"/>
    <w:rsid w:val="00067B54"/>
    <w:rsid w:val="00075BE7"/>
    <w:rsid w:val="00075D5A"/>
    <w:rsid w:val="000877AE"/>
    <w:rsid w:val="000906C6"/>
    <w:rsid w:val="00090B25"/>
    <w:rsid w:val="00090C65"/>
    <w:rsid w:val="000948FA"/>
    <w:rsid w:val="000979EA"/>
    <w:rsid w:val="000A28B7"/>
    <w:rsid w:val="000A3E19"/>
    <w:rsid w:val="000A53D3"/>
    <w:rsid w:val="000A5F28"/>
    <w:rsid w:val="000A6EF6"/>
    <w:rsid w:val="000B1596"/>
    <w:rsid w:val="000B2CFB"/>
    <w:rsid w:val="000B3F78"/>
    <w:rsid w:val="000B4703"/>
    <w:rsid w:val="000B4EE2"/>
    <w:rsid w:val="000C151D"/>
    <w:rsid w:val="000C1B54"/>
    <w:rsid w:val="000C5D7F"/>
    <w:rsid w:val="000C73CD"/>
    <w:rsid w:val="000D06ED"/>
    <w:rsid w:val="000D22B9"/>
    <w:rsid w:val="000D481F"/>
    <w:rsid w:val="000D520C"/>
    <w:rsid w:val="000D5A75"/>
    <w:rsid w:val="000D5DA0"/>
    <w:rsid w:val="000E0B70"/>
    <w:rsid w:val="000E11DE"/>
    <w:rsid w:val="000E2AAC"/>
    <w:rsid w:val="000E2CBA"/>
    <w:rsid w:val="000E38B7"/>
    <w:rsid w:val="000E48E3"/>
    <w:rsid w:val="000E4C62"/>
    <w:rsid w:val="000F0B2A"/>
    <w:rsid w:val="000F3937"/>
    <w:rsid w:val="00100DE1"/>
    <w:rsid w:val="001015C0"/>
    <w:rsid w:val="0010280A"/>
    <w:rsid w:val="001055AE"/>
    <w:rsid w:val="001129B4"/>
    <w:rsid w:val="0011337E"/>
    <w:rsid w:val="00116643"/>
    <w:rsid w:val="00126110"/>
    <w:rsid w:val="001269AD"/>
    <w:rsid w:val="00131987"/>
    <w:rsid w:val="00131B40"/>
    <w:rsid w:val="0013537A"/>
    <w:rsid w:val="001359F4"/>
    <w:rsid w:val="00137731"/>
    <w:rsid w:val="0014051B"/>
    <w:rsid w:val="00144ED7"/>
    <w:rsid w:val="0014638B"/>
    <w:rsid w:val="001478D4"/>
    <w:rsid w:val="001515C8"/>
    <w:rsid w:val="00152700"/>
    <w:rsid w:val="001560D4"/>
    <w:rsid w:val="00157B6B"/>
    <w:rsid w:val="0016673E"/>
    <w:rsid w:val="00167CA5"/>
    <w:rsid w:val="001738E7"/>
    <w:rsid w:val="00173CC5"/>
    <w:rsid w:val="00177953"/>
    <w:rsid w:val="00182FEB"/>
    <w:rsid w:val="00187F1D"/>
    <w:rsid w:val="00190206"/>
    <w:rsid w:val="00190B32"/>
    <w:rsid w:val="001942FE"/>
    <w:rsid w:val="001973E8"/>
    <w:rsid w:val="001A2FD9"/>
    <w:rsid w:val="001A3BF4"/>
    <w:rsid w:val="001A3FCC"/>
    <w:rsid w:val="001A4BF7"/>
    <w:rsid w:val="001A5169"/>
    <w:rsid w:val="001A6D68"/>
    <w:rsid w:val="001B1266"/>
    <w:rsid w:val="001B2AC2"/>
    <w:rsid w:val="001B347D"/>
    <w:rsid w:val="001B4A2E"/>
    <w:rsid w:val="001B5DEF"/>
    <w:rsid w:val="001B5F12"/>
    <w:rsid w:val="001B6DBF"/>
    <w:rsid w:val="001C1A9E"/>
    <w:rsid w:val="001C2B37"/>
    <w:rsid w:val="001C385E"/>
    <w:rsid w:val="001C49C9"/>
    <w:rsid w:val="001C724E"/>
    <w:rsid w:val="001C741C"/>
    <w:rsid w:val="001D5644"/>
    <w:rsid w:val="001D5B44"/>
    <w:rsid w:val="001D79C3"/>
    <w:rsid w:val="001E0B9F"/>
    <w:rsid w:val="001E185E"/>
    <w:rsid w:val="001F5D39"/>
    <w:rsid w:val="001F6D08"/>
    <w:rsid w:val="00200D72"/>
    <w:rsid w:val="00201C44"/>
    <w:rsid w:val="00204469"/>
    <w:rsid w:val="002113E7"/>
    <w:rsid w:val="002139D0"/>
    <w:rsid w:val="002155B4"/>
    <w:rsid w:val="002172E9"/>
    <w:rsid w:val="002173FB"/>
    <w:rsid w:val="00220522"/>
    <w:rsid w:val="00224410"/>
    <w:rsid w:val="002261E0"/>
    <w:rsid w:val="00227059"/>
    <w:rsid w:val="00232259"/>
    <w:rsid w:val="00232663"/>
    <w:rsid w:val="00234ABA"/>
    <w:rsid w:val="002400BC"/>
    <w:rsid w:val="002410C0"/>
    <w:rsid w:val="00242697"/>
    <w:rsid w:val="00242F49"/>
    <w:rsid w:val="00245DC7"/>
    <w:rsid w:val="002460DD"/>
    <w:rsid w:val="002477CD"/>
    <w:rsid w:val="00250A16"/>
    <w:rsid w:val="002522E1"/>
    <w:rsid w:val="00252615"/>
    <w:rsid w:val="00253DA8"/>
    <w:rsid w:val="0026133C"/>
    <w:rsid w:val="00261D19"/>
    <w:rsid w:val="002627D4"/>
    <w:rsid w:val="002639AE"/>
    <w:rsid w:val="00264647"/>
    <w:rsid w:val="0026582B"/>
    <w:rsid w:val="00266AD6"/>
    <w:rsid w:val="00274298"/>
    <w:rsid w:val="002753F8"/>
    <w:rsid w:val="00280785"/>
    <w:rsid w:val="00280AFB"/>
    <w:rsid w:val="002813C1"/>
    <w:rsid w:val="0028324B"/>
    <w:rsid w:val="00283744"/>
    <w:rsid w:val="002848EF"/>
    <w:rsid w:val="00284EF0"/>
    <w:rsid w:val="002878EA"/>
    <w:rsid w:val="00287C5A"/>
    <w:rsid w:val="00290D53"/>
    <w:rsid w:val="002918DD"/>
    <w:rsid w:val="00293D0E"/>
    <w:rsid w:val="0029769D"/>
    <w:rsid w:val="002A20D4"/>
    <w:rsid w:val="002A2206"/>
    <w:rsid w:val="002A3FE0"/>
    <w:rsid w:val="002A6267"/>
    <w:rsid w:val="002A6E37"/>
    <w:rsid w:val="002A7685"/>
    <w:rsid w:val="002B029A"/>
    <w:rsid w:val="002B2AE8"/>
    <w:rsid w:val="002B40E7"/>
    <w:rsid w:val="002B46A9"/>
    <w:rsid w:val="002B4D1A"/>
    <w:rsid w:val="002B5E46"/>
    <w:rsid w:val="002C2A99"/>
    <w:rsid w:val="002D1276"/>
    <w:rsid w:val="002D2160"/>
    <w:rsid w:val="002E056E"/>
    <w:rsid w:val="002E141F"/>
    <w:rsid w:val="002E4944"/>
    <w:rsid w:val="002E4D1D"/>
    <w:rsid w:val="002E79CC"/>
    <w:rsid w:val="002E7C03"/>
    <w:rsid w:val="002F4DD1"/>
    <w:rsid w:val="00302732"/>
    <w:rsid w:val="003037FB"/>
    <w:rsid w:val="00304AF2"/>
    <w:rsid w:val="0030706F"/>
    <w:rsid w:val="00307FBF"/>
    <w:rsid w:val="003142BF"/>
    <w:rsid w:val="0031583A"/>
    <w:rsid w:val="00316E96"/>
    <w:rsid w:val="003171D5"/>
    <w:rsid w:val="00317897"/>
    <w:rsid w:val="00321305"/>
    <w:rsid w:val="00326BDA"/>
    <w:rsid w:val="003371D4"/>
    <w:rsid w:val="00337A84"/>
    <w:rsid w:val="00340C4E"/>
    <w:rsid w:val="00342CC7"/>
    <w:rsid w:val="00343921"/>
    <w:rsid w:val="00347D7D"/>
    <w:rsid w:val="00362651"/>
    <w:rsid w:val="00363EA6"/>
    <w:rsid w:val="003643AC"/>
    <w:rsid w:val="003652A8"/>
    <w:rsid w:val="00365EC8"/>
    <w:rsid w:val="00372A65"/>
    <w:rsid w:val="00372A6B"/>
    <w:rsid w:val="00380537"/>
    <w:rsid w:val="00380E4C"/>
    <w:rsid w:val="00383EE1"/>
    <w:rsid w:val="003870EF"/>
    <w:rsid w:val="00397A1A"/>
    <w:rsid w:val="003A09EE"/>
    <w:rsid w:val="003A38DA"/>
    <w:rsid w:val="003A6E3C"/>
    <w:rsid w:val="003A7CF5"/>
    <w:rsid w:val="003A7F1B"/>
    <w:rsid w:val="003B32E8"/>
    <w:rsid w:val="003B5E92"/>
    <w:rsid w:val="003B6126"/>
    <w:rsid w:val="003B73AD"/>
    <w:rsid w:val="003C1D49"/>
    <w:rsid w:val="003C3DFF"/>
    <w:rsid w:val="003C5CF6"/>
    <w:rsid w:val="003D0F3C"/>
    <w:rsid w:val="003D19AA"/>
    <w:rsid w:val="003D2114"/>
    <w:rsid w:val="003D30D7"/>
    <w:rsid w:val="003D4CC4"/>
    <w:rsid w:val="003E015A"/>
    <w:rsid w:val="003E1044"/>
    <w:rsid w:val="003E75B8"/>
    <w:rsid w:val="003E76E3"/>
    <w:rsid w:val="003F06C6"/>
    <w:rsid w:val="003F2FBD"/>
    <w:rsid w:val="003F5AE6"/>
    <w:rsid w:val="003F5DC2"/>
    <w:rsid w:val="0040191A"/>
    <w:rsid w:val="00401A27"/>
    <w:rsid w:val="0040412F"/>
    <w:rsid w:val="004067D1"/>
    <w:rsid w:val="004078EB"/>
    <w:rsid w:val="00407BA2"/>
    <w:rsid w:val="004166CF"/>
    <w:rsid w:val="00416AA3"/>
    <w:rsid w:val="00420457"/>
    <w:rsid w:val="00420E70"/>
    <w:rsid w:val="00421C16"/>
    <w:rsid w:val="00421C3A"/>
    <w:rsid w:val="00423E1A"/>
    <w:rsid w:val="00426411"/>
    <w:rsid w:val="004276B1"/>
    <w:rsid w:val="00432558"/>
    <w:rsid w:val="004363D3"/>
    <w:rsid w:val="00437BAD"/>
    <w:rsid w:val="00447124"/>
    <w:rsid w:val="00450B12"/>
    <w:rsid w:val="00451C11"/>
    <w:rsid w:val="00455A56"/>
    <w:rsid w:val="004608EC"/>
    <w:rsid w:val="0046142C"/>
    <w:rsid w:val="004647C4"/>
    <w:rsid w:val="00464C36"/>
    <w:rsid w:val="0046550F"/>
    <w:rsid w:val="00465539"/>
    <w:rsid w:val="00466C2A"/>
    <w:rsid w:val="004709C7"/>
    <w:rsid w:val="00472680"/>
    <w:rsid w:val="004738CF"/>
    <w:rsid w:val="00476BDB"/>
    <w:rsid w:val="004808DC"/>
    <w:rsid w:val="00480A96"/>
    <w:rsid w:val="00482995"/>
    <w:rsid w:val="00483101"/>
    <w:rsid w:val="00485F36"/>
    <w:rsid w:val="0049066E"/>
    <w:rsid w:val="00492C8B"/>
    <w:rsid w:val="00497D75"/>
    <w:rsid w:val="004A23F0"/>
    <w:rsid w:val="004A4852"/>
    <w:rsid w:val="004B0A24"/>
    <w:rsid w:val="004B1F06"/>
    <w:rsid w:val="004B3AFD"/>
    <w:rsid w:val="004B6E42"/>
    <w:rsid w:val="004B7059"/>
    <w:rsid w:val="004C1B76"/>
    <w:rsid w:val="004C1C79"/>
    <w:rsid w:val="004C346A"/>
    <w:rsid w:val="004C6D4B"/>
    <w:rsid w:val="004C746F"/>
    <w:rsid w:val="004C7D2A"/>
    <w:rsid w:val="004D24C4"/>
    <w:rsid w:val="004E02B9"/>
    <w:rsid w:val="004E2049"/>
    <w:rsid w:val="004E69BC"/>
    <w:rsid w:val="004E77CD"/>
    <w:rsid w:val="004F0314"/>
    <w:rsid w:val="004F0B52"/>
    <w:rsid w:val="004F2485"/>
    <w:rsid w:val="004F3FD0"/>
    <w:rsid w:val="004F41A3"/>
    <w:rsid w:val="004F561B"/>
    <w:rsid w:val="004F71A5"/>
    <w:rsid w:val="00502BE5"/>
    <w:rsid w:val="00503CA1"/>
    <w:rsid w:val="00506363"/>
    <w:rsid w:val="005102FE"/>
    <w:rsid w:val="00512DE5"/>
    <w:rsid w:val="00515842"/>
    <w:rsid w:val="00517C53"/>
    <w:rsid w:val="005300B1"/>
    <w:rsid w:val="005316C5"/>
    <w:rsid w:val="0053377E"/>
    <w:rsid w:val="00533F80"/>
    <w:rsid w:val="00537094"/>
    <w:rsid w:val="00540DAC"/>
    <w:rsid w:val="00541064"/>
    <w:rsid w:val="00542D4B"/>
    <w:rsid w:val="00542E5F"/>
    <w:rsid w:val="00542EF9"/>
    <w:rsid w:val="0054327E"/>
    <w:rsid w:val="00545AA3"/>
    <w:rsid w:val="00545C9A"/>
    <w:rsid w:val="0054702B"/>
    <w:rsid w:val="005512BB"/>
    <w:rsid w:val="0055220F"/>
    <w:rsid w:val="00553CA5"/>
    <w:rsid w:val="005559C9"/>
    <w:rsid w:val="00556578"/>
    <w:rsid w:val="00557414"/>
    <w:rsid w:val="0056325E"/>
    <w:rsid w:val="00564AE0"/>
    <w:rsid w:val="005655BF"/>
    <w:rsid w:val="00566048"/>
    <w:rsid w:val="00570720"/>
    <w:rsid w:val="00570C30"/>
    <w:rsid w:val="005739EE"/>
    <w:rsid w:val="00573B0D"/>
    <w:rsid w:val="005850C5"/>
    <w:rsid w:val="005869DC"/>
    <w:rsid w:val="00586D8D"/>
    <w:rsid w:val="00590E09"/>
    <w:rsid w:val="00593905"/>
    <w:rsid w:val="00594002"/>
    <w:rsid w:val="005950E2"/>
    <w:rsid w:val="005953D3"/>
    <w:rsid w:val="005A3168"/>
    <w:rsid w:val="005A6406"/>
    <w:rsid w:val="005A6B2B"/>
    <w:rsid w:val="005B10FE"/>
    <w:rsid w:val="005B1807"/>
    <w:rsid w:val="005B2AA8"/>
    <w:rsid w:val="005B392E"/>
    <w:rsid w:val="005C0B9B"/>
    <w:rsid w:val="005C0F37"/>
    <w:rsid w:val="005C19B8"/>
    <w:rsid w:val="005C2527"/>
    <w:rsid w:val="005C720F"/>
    <w:rsid w:val="005D2FF7"/>
    <w:rsid w:val="005D3AFF"/>
    <w:rsid w:val="005D47A7"/>
    <w:rsid w:val="005D7D79"/>
    <w:rsid w:val="005E1975"/>
    <w:rsid w:val="005E1A1F"/>
    <w:rsid w:val="005E1B2D"/>
    <w:rsid w:val="005E3D5B"/>
    <w:rsid w:val="005E469C"/>
    <w:rsid w:val="005F2DFD"/>
    <w:rsid w:val="005F3073"/>
    <w:rsid w:val="005F469A"/>
    <w:rsid w:val="005F5097"/>
    <w:rsid w:val="005F5753"/>
    <w:rsid w:val="005F7EE4"/>
    <w:rsid w:val="00606357"/>
    <w:rsid w:val="006075F6"/>
    <w:rsid w:val="00607A84"/>
    <w:rsid w:val="00607FBB"/>
    <w:rsid w:val="0061440F"/>
    <w:rsid w:val="0061575E"/>
    <w:rsid w:val="00615897"/>
    <w:rsid w:val="00617436"/>
    <w:rsid w:val="00620175"/>
    <w:rsid w:val="00634031"/>
    <w:rsid w:val="00634A71"/>
    <w:rsid w:val="00637A48"/>
    <w:rsid w:val="00640F07"/>
    <w:rsid w:val="0065026D"/>
    <w:rsid w:val="00651ACE"/>
    <w:rsid w:val="00652582"/>
    <w:rsid w:val="00653071"/>
    <w:rsid w:val="00656D5C"/>
    <w:rsid w:val="00656F44"/>
    <w:rsid w:val="006571BB"/>
    <w:rsid w:val="00672D57"/>
    <w:rsid w:val="00674845"/>
    <w:rsid w:val="00674CAE"/>
    <w:rsid w:val="00681A69"/>
    <w:rsid w:val="00683CD3"/>
    <w:rsid w:val="006840AC"/>
    <w:rsid w:val="006844B9"/>
    <w:rsid w:val="006868B4"/>
    <w:rsid w:val="006912EE"/>
    <w:rsid w:val="00692F7F"/>
    <w:rsid w:val="0069486D"/>
    <w:rsid w:val="00694A5F"/>
    <w:rsid w:val="006960F8"/>
    <w:rsid w:val="00696210"/>
    <w:rsid w:val="0069742D"/>
    <w:rsid w:val="00697AF4"/>
    <w:rsid w:val="006A11F6"/>
    <w:rsid w:val="006A5289"/>
    <w:rsid w:val="006A70F1"/>
    <w:rsid w:val="006A7627"/>
    <w:rsid w:val="006A79A4"/>
    <w:rsid w:val="006B10FE"/>
    <w:rsid w:val="006B1296"/>
    <w:rsid w:val="006B270F"/>
    <w:rsid w:val="006B2D2D"/>
    <w:rsid w:val="006B4187"/>
    <w:rsid w:val="006B43ED"/>
    <w:rsid w:val="006B67E0"/>
    <w:rsid w:val="006B68F9"/>
    <w:rsid w:val="006B7BA8"/>
    <w:rsid w:val="006C18E4"/>
    <w:rsid w:val="006C1C1C"/>
    <w:rsid w:val="006C4147"/>
    <w:rsid w:val="006C6EA0"/>
    <w:rsid w:val="006D2A7C"/>
    <w:rsid w:val="006D3741"/>
    <w:rsid w:val="006D3D96"/>
    <w:rsid w:val="006D6E92"/>
    <w:rsid w:val="006D7240"/>
    <w:rsid w:val="006E3F67"/>
    <w:rsid w:val="006E4C2D"/>
    <w:rsid w:val="006E5202"/>
    <w:rsid w:val="006E56A3"/>
    <w:rsid w:val="006F031F"/>
    <w:rsid w:val="006F2958"/>
    <w:rsid w:val="006F3FD9"/>
    <w:rsid w:val="006F54E9"/>
    <w:rsid w:val="00700C5E"/>
    <w:rsid w:val="00703AB2"/>
    <w:rsid w:val="0071003A"/>
    <w:rsid w:val="0071243D"/>
    <w:rsid w:val="007140EE"/>
    <w:rsid w:val="00716CFE"/>
    <w:rsid w:val="00717BED"/>
    <w:rsid w:val="00722063"/>
    <w:rsid w:val="0072234C"/>
    <w:rsid w:val="00727C90"/>
    <w:rsid w:val="00727CED"/>
    <w:rsid w:val="007316D4"/>
    <w:rsid w:val="00735241"/>
    <w:rsid w:val="0073672C"/>
    <w:rsid w:val="00741C83"/>
    <w:rsid w:val="0074364D"/>
    <w:rsid w:val="00743FA5"/>
    <w:rsid w:val="00751912"/>
    <w:rsid w:val="007544B8"/>
    <w:rsid w:val="0075457F"/>
    <w:rsid w:val="00754C59"/>
    <w:rsid w:val="00754EF4"/>
    <w:rsid w:val="00755EAD"/>
    <w:rsid w:val="007561AA"/>
    <w:rsid w:val="007627E9"/>
    <w:rsid w:val="00762DA2"/>
    <w:rsid w:val="00763BE7"/>
    <w:rsid w:val="00765925"/>
    <w:rsid w:val="00766BB5"/>
    <w:rsid w:val="007674B8"/>
    <w:rsid w:val="007675F7"/>
    <w:rsid w:val="00767F29"/>
    <w:rsid w:val="00771FB5"/>
    <w:rsid w:val="007754CF"/>
    <w:rsid w:val="00777137"/>
    <w:rsid w:val="0078191A"/>
    <w:rsid w:val="00783232"/>
    <w:rsid w:val="0079032C"/>
    <w:rsid w:val="0079121D"/>
    <w:rsid w:val="00792957"/>
    <w:rsid w:val="00794053"/>
    <w:rsid w:val="00794380"/>
    <w:rsid w:val="00794863"/>
    <w:rsid w:val="007964BA"/>
    <w:rsid w:val="007A15B8"/>
    <w:rsid w:val="007A3772"/>
    <w:rsid w:val="007A4930"/>
    <w:rsid w:val="007B1D29"/>
    <w:rsid w:val="007B3645"/>
    <w:rsid w:val="007B4E17"/>
    <w:rsid w:val="007C10DD"/>
    <w:rsid w:val="007C13C0"/>
    <w:rsid w:val="007C5CD0"/>
    <w:rsid w:val="007C6FA7"/>
    <w:rsid w:val="007D0973"/>
    <w:rsid w:val="007D22DA"/>
    <w:rsid w:val="007D3D24"/>
    <w:rsid w:val="007D4B59"/>
    <w:rsid w:val="007E0961"/>
    <w:rsid w:val="007E1B53"/>
    <w:rsid w:val="007E2469"/>
    <w:rsid w:val="007E59E3"/>
    <w:rsid w:val="007E5D5C"/>
    <w:rsid w:val="007F004C"/>
    <w:rsid w:val="007F2122"/>
    <w:rsid w:val="007F283E"/>
    <w:rsid w:val="007F2E5A"/>
    <w:rsid w:val="007F48EB"/>
    <w:rsid w:val="007F577F"/>
    <w:rsid w:val="007F6CF1"/>
    <w:rsid w:val="0080071C"/>
    <w:rsid w:val="00800E83"/>
    <w:rsid w:val="008025A6"/>
    <w:rsid w:val="00805283"/>
    <w:rsid w:val="00806F5B"/>
    <w:rsid w:val="00807F63"/>
    <w:rsid w:val="008136FB"/>
    <w:rsid w:val="008137AD"/>
    <w:rsid w:val="008216F1"/>
    <w:rsid w:val="00821B5D"/>
    <w:rsid w:val="0082270A"/>
    <w:rsid w:val="008229E8"/>
    <w:rsid w:val="0083364D"/>
    <w:rsid w:val="00833AE8"/>
    <w:rsid w:val="00835EB3"/>
    <w:rsid w:val="008377C1"/>
    <w:rsid w:val="00842F56"/>
    <w:rsid w:val="0084503A"/>
    <w:rsid w:val="008461F2"/>
    <w:rsid w:val="008521B5"/>
    <w:rsid w:val="008521CE"/>
    <w:rsid w:val="0085389D"/>
    <w:rsid w:val="00853F7C"/>
    <w:rsid w:val="008578FA"/>
    <w:rsid w:val="008605C0"/>
    <w:rsid w:val="00863050"/>
    <w:rsid w:val="00863820"/>
    <w:rsid w:val="00864DA6"/>
    <w:rsid w:val="0086558C"/>
    <w:rsid w:val="00871354"/>
    <w:rsid w:val="0087551D"/>
    <w:rsid w:val="00875D3C"/>
    <w:rsid w:val="00882945"/>
    <w:rsid w:val="008832FB"/>
    <w:rsid w:val="00885303"/>
    <w:rsid w:val="00887087"/>
    <w:rsid w:val="00891381"/>
    <w:rsid w:val="00891FA1"/>
    <w:rsid w:val="00892C92"/>
    <w:rsid w:val="00894063"/>
    <w:rsid w:val="008A18BB"/>
    <w:rsid w:val="008A22CB"/>
    <w:rsid w:val="008A6962"/>
    <w:rsid w:val="008B187F"/>
    <w:rsid w:val="008B3D12"/>
    <w:rsid w:val="008B5E40"/>
    <w:rsid w:val="008B6977"/>
    <w:rsid w:val="008B7D86"/>
    <w:rsid w:val="008C0280"/>
    <w:rsid w:val="008C77D3"/>
    <w:rsid w:val="008C7DC8"/>
    <w:rsid w:val="008D4759"/>
    <w:rsid w:val="008D4C66"/>
    <w:rsid w:val="008D6220"/>
    <w:rsid w:val="008D6742"/>
    <w:rsid w:val="008E0B30"/>
    <w:rsid w:val="008E1A7C"/>
    <w:rsid w:val="008E20CB"/>
    <w:rsid w:val="008E2942"/>
    <w:rsid w:val="008E3BAB"/>
    <w:rsid w:val="008E3DDE"/>
    <w:rsid w:val="008E3E1B"/>
    <w:rsid w:val="008E5057"/>
    <w:rsid w:val="008F28A1"/>
    <w:rsid w:val="008F7038"/>
    <w:rsid w:val="00900AE7"/>
    <w:rsid w:val="00900E9B"/>
    <w:rsid w:val="0090125B"/>
    <w:rsid w:val="00905687"/>
    <w:rsid w:val="00905B54"/>
    <w:rsid w:val="00907006"/>
    <w:rsid w:val="00912D3B"/>
    <w:rsid w:val="00915CC6"/>
    <w:rsid w:val="00916901"/>
    <w:rsid w:val="009224F3"/>
    <w:rsid w:val="00922593"/>
    <w:rsid w:val="00926F7D"/>
    <w:rsid w:val="00937E45"/>
    <w:rsid w:val="00942D5C"/>
    <w:rsid w:val="00953B36"/>
    <w:rsid w:val="00954193"/>
    <w:rsid w:val="00955278"/>
    <w:rsid w:val="00955F8B"/>
    <w:rsid w:val="00956C9C"/>
    <w:rsid w:val="0096103A"/>
    <w:rsid w:val="009611DE"/>
    <w:rsid w:val="00961719"/>
    <w:rsid w:val="009634DB"/>
    <w:rsid w:val="00964EA0"/>
    <w:rsid w:val="0096662D"/>
    <w:rsid w:val="0096773F"/>
    <w:rsid w:val="00971148"/>
    <w:rsid w:val="00973D39"/>
    <w:rsid w:val="00974087"/>
    <w:rsid w:val="00974239"/>
    <w:rsid w:val="00983EF4"/>
    <w:rsid w:val="00983F57"/>
    <w:rsid w:val="00986C6C"/>
    <w:rsid w:val="0099278B"/>
    <w:rsid w:val="00993037"/>
    <w:rsid w:val="00994841"/>
    <w:rsid w:val="00995CAD"/>
    <w:rsid w:val="009A20B1"/>
    <w:rsid w:val="009A2395"/>
    <w:rsid w:val="009A285D"/>
    <w:rsid w:val="009A3CB0"/>
    <w:rsid w:val="009A539B"/>
    <w:rsid w:val="009A7393"/>
    <w:rsid w:val="009B3781"/>
    <w:rsid w:val="009B38AF"/>
    <w:rsid w:val="009B6C0E"/>
    <w:rsid w:val="009C002E"/>
    <w:rsid w:val="009C2786"/>
    <w:rsid w:val="009D0A4A"/>
    <w:rsid w:val="009D1B67"/>
    <w:rsid w:val="009D4776"/>
    <w:rsid w:val="009D5751"/>
    <w:rsid w:val="009E1243"/>
    <w:rsid w:val="009E3051"/>
    <w:rsid w:val="009E34C7"/>
    <w:rsid w:val="009E41C9"/>
    <w:rsid w:val="009F4A70"/>
    <w:rsid w:val="009F5875"/>
    <w:rsid w:val="009F7070"/>
    <w:rsid w:val="00A00A1A"/>
    <w:rsid w:val="00A01199"/>
    <w:rsid w:val="00A01202"/>
    <w:rsid w:val="00A10543"/>
    <w:rsid w:val="00A10609"/>
    <w:rsid w:val="00A1160E"/>
    <w:rsid w:val="00A1247F"/>
    <w:rsid w:val="00A13883"/>
    <w:rsid w:val="00A147CD"/>
    <w:rsid w:val="00A24082"/>
    <w:rsid w:val="00A24BBD"/>
    <w:rsid w:val="00A263CC"/>
    <w:rsid w:val="00A27766"/>
    <w:rsid w:val="00A323AF"/>
    <w:rsid w:val="00A34432"/>
    <w:rsid w:val="00A34B61"/>
    <w:rsid w:val="00A34D45"/>
    <w:rsid w:val="00A353B9"/>
    <w:rsid w:val="00A37BB1"/>
    <w:rsid w:val="00A422FD"/>
    <w:rsid w:val="00A42BD3"/>
    <w:rsid w:val="00A42DFE"/>
    <w:rsid w:val="00A463CE"/>
    <w:rsid w:val="00A5100B"/>
    <w:rsid w:val="00A512F9"/>
    <w:rsid w:val="00A5659F"/>
    <w:rsid w:val="00A57B0B"/>
    <w:rsid w:val="00A60033"/>
    <w:rsid w:val="00A6018C"/>
    <w:rsid w:val="00A626EF"/>
    <w:rsid w:val="00A721D4"/>
    <w:rsid w:val="00A7404D"/>
    <w:rsid w:val="00A742C3"/>
    <w:rsid w:val="00A74F61"/>
    <w:rsid w:val="00A80A53"/>
    <w:rsid w:val="00A81663"/>
    <w:rsid w:val="00A82C46"/>
    <w:rsid w:val="00A82E7C"/>
    <w:rsid w:val="00A86A95"/>
    <w:rsid w:val="00A87D5B"/>
    <w:rsid w:val="00A93C18"/>
    <w:rsid w:val="00A9701A"/>
    <w:rsid w:val="00AA0793"/>
    <w:rsid w:val="00AA16D6"/>
    <w:rsid w:val="00AA60B7"/>
    <w:rsid w:val="00AA6EE1"/>
    <w:rsid w:val="00AA7612"/>
    <w:rsid w:val="00AA7922"/>
    <w:rsid w:val="00AB0C9E"/>
    <w:rsid w:val="00AB12A8"/>
    <w:rsid w:val="00AB1501"/>
    <w:rsid w:val="00AB4BA0"/>
    <w:rsid w:val="00AB5C56"/>
    <w:rsid w:val="00AC4321"/>
    <w:rsid w:val="00AC5ACB"/>
    <w:rsid w:val="00AD0CD5"/>
    <w:rsid w:val="00AD38FE"/>
    <w:rsid w:val="00AD5930"/>
    <w:rsid w:val="00AD5F8C"/>
    <w:rsid w:val="00AE26E1"/>
    <w:rsid w:val="00AE3B78"/>
    <w:rsid w:val="00AE3F1B"/>
    <w:rsid w:val="00AE4075"/>
    <w:rsid w:val="00AE6E26"/>
    <w:rsid w:val="00AE782C"/>
    <w:rsid w:val="00AF4A0E"/>
    <w:rsid w:val="00B01440"/>
    <w:rsid w:val="00B0262F"/>
    <w:rsid w:val="00B03174"/>
    <w:rsid w:val="00B05252"/>
    <w:rsid w:val="00B06534"/>
    <w:rsid w:val="00B06F9A"/>
    <w:rsid w:val="00B101D3"/>
    <w:rsid w:val="00B10607"/>
    <w:rsid w:val="00B11D4F"/>
    <w:rsid w:val="00B15301"/>
    <w:rsid w:val="00B222E5"/>
    <w:rsid w:val="00B22F5D"/>
    <w:rsid w:val="00B23B41"/>
    <w:rsid w:val="00B2565D"/>
    <w:rsid w:val="00B32B01"/>
    <w:rsid w:val="00B37936"/>
    <w:rsid w:val="00B42461"/>
    <w:rsid w:val="00B42DC5"/>
    <w:rsid w:val="00B4350F"/>
    <w:rsid w:val="00B43FEF"/>
    <w:rsid w:val="00B45F42"/>
    <w:rsid w:val="00B47E3D"/>
    <w:rsid w:val="00B50E7E"/>
    <w:rsid w:val="00B514F5"/>
    <w:rsid w:val="00B516C5"/>
    <w:rsid w:val="00B51A3E"/>
    <w:rsid w:val="00B53972"/>
    <w:rsid w:val="00B563ED"/>
    <w:rsid w:val="00B57F87"/>
    <w:rsid w:val="00B604C0"/>
    <w:rsid w:val="00B61EBA"/>
    <w:rsid w:val="00B645DF"/>
    <w:rsid w:val="00B67692"/>
    <w:rsid w:val="00B735AD"/>
    <w:rsid w:val="00B741DF"/>
    <w:rsid w:val="00B74622"/>
    <w:rsid w:val="00B75E33"/>
    <w:rsid w:val="00B77738"/>
    <w:rsid w:val="00B825E6"/>
    <w:rsid w:val="00B87A05"/>
    <w:rsid w:val="00B90855"/>
    <w:rsid w:val="00BA4626"/>
    <w:rsid w:val="00BA5773"/>
    <w:rsid w:val="00BA5F78"/>
    <w:rsid w:val="00BA7544"/>
    <w:rsid w:val="00BA7AAE"/>
    <w:rsid w:val="00BB028E"/>
    <w:rsid w:val="00BB0B1F"/>
    <w:rsid w:val="00BB1129"/>
    <w:rsid w:val="00BB1BDB"/>
    <w:rsid w:val="00BB32B5"/>
    <w:rsid w:val="00BB40A1"/>
    <w:rsid w:val="00BC4B97"/>
    <w:rsid w:val="00BC7E9C"/>
    <w:rsid w:val="00BD6277"/>
    <w:rsid w:val="00BD731E"/>
    <w:rsid w:val="00BE0A87"/>
    <w:rsid w:val="00BE5415"/>
    <w:rsid w:val="00BE6201"/>
    <w:rsid w:val="00BF2193"/>
    <w:rsid w:val="00BF58C1"/>
    <w:rsid w:val="00BF6E4E"/>
    <w:rsid w:val="00C0186B"/>
    <w:rsid w:val="00C02ACD"/>
    <w:rsid w:val="00C04DCD"/>
    <w:rsid w:val="00C10CA1"/>
    <w:rsid w:val="00C126EB"/>
    <w:rsid w:val="00C128C9"/>
    <w:rsid w:val="00C167B2"/>
    <w:rsid w:val="00C178A8"/>
    <w:rsid w:val="00C2280C"/>
    <w:rsid w:val="00C23B7E"/>
    <w:rsid w:val="00C2539F"/>
    <w:rsid w:val="00C26730"/>
    <w:rsid w:val="00C27A25"/>
    <w:rsid w:val="00C3089C"/>
    <w:rsid w:val="00C329F4"/>
    <w:rsid w:val="00C335F1"/>
    <w:rsid w:val="00C33D08"/>
    <w:rsid w:val="00C3603C"/>
    <w:rsid w:val="00C360EF"/>
    <w:rsid w:val="00C425F3"/>
    <w:rsid w:val="00C4384E"/>
    <w:rsid w:val="00C51993"/>
    <w:rsid w:val="00C57580"/>
    <w:rsid w:val="00C606CE"/>
    <w:rsid w:val="00C61A83"/>
    <w:rsid w:val="00C62891"/>
    <w:rsid w:val="00C62C59"/>
    <w:rsid w:val="00C63604"/>
    <w:rsid w:val="00C65111"/>
    <w:rsid w:val="00C6645D"/>
    <w:rsid w:val="00C70BDC"/>
    <w:rsid w:val="00C757C9"/>
    <w:rsid w:val="00C766FE"/>
    <w:rsid w:val="00C77ACA"/>
    <w:rsid w:val="00C80053"/>
    <w:rsid w:val="00C81700"/>
    <w:rsid w:val="00C83BCD"/>
    <w:rsid w:val="00C86DCE"/>
    <w:rsid w:val="00C87BEF"/>
    <w:rsid w:val="00CA0D1F"/>
    <w:rsid w:val="00CA651A"/>
    <w:rsid w:val="00CB2521"/>
    <w:rsid w:val="00CB496A"/>
    <w:rsid w:val="00CB66B7"/>
    <w:rsid w:val="00CB6FC8"/>
    <w:rsid w:val="00CC0810"/>
    <w:rsid w:val="00CC4929"/>
    <w:rsid w:val="00CC4F64"/>
    <w:rsid w:val="00CC6C22"/>
    <w:rsid w:val="00CC7D9D"/>
    <w:rsid w:val="00CD0044"/>
    <w:rsid w:val="00CD35C9"/>
    <w:rsid w:val="00CD35E8"/>
    <w:rsid w:val="00CD4D36"/>
    <w:rsid w:val="00CD7B17"/>
    <w:rsid w:val="00CE2C0B"/>
    <w:rsid w:val="00CE3737"/>
    <w:rsid w:val="00CE6559"/>
    <w:rsid w:val="00CF2058"/>
    <w:rsid w:val="00CF23BB"/>
    <w:rsid w:val="00CF32C0"/>
    <w:rsid w:val="00CF3C14"/>
    <w:rsid w:val="00CF3C85"/>
    <w:rsid w:val="00CF4351"/>
    <w:rsid w:val="00CF7ABD"/>
    <w:rsid w:val="00D00C05"/>
    <w:rsid w:val="00D00F33"/>
    <w:rsid w:val="00D02A16"/>
    <w:rsid w:val="00D0529A"/>
    <w:rsid w:val="00D0616B"/>
    <w:rsid w:val="00D06233"/>
    <w:rsid w:val="00D07513"/>
    <w:rsid w:val="00D12835"/>
    <w:rsid w:val="00D131C2"/>
    <w:rsid w:val="00D13A2D"/>
    <w:rsid w:val="00D13C39"/>
    <w:rsid w:val="00D17FC2"/>
    <w:rsid w:val="00D20896"/>
    <w:rsid w:val="00D24900"/>
    <w:rsid w:val="00D2515A"/>
    <w:rsid w:val="00D274E6"/>
    <w:rsid w:val="00D304CF"/>
    <w:rsid w:val="00D349CA"/>
    <w:rsid w:val="00D35765"/>
    <w:rsid w:val="00D40D37"/>
    <w:rsid w:val="00D414BC"/>
    <w:rsid w:val="00D42720"/>
    <w:rsid w:val="00D4513D"/>
    <w:rsid w:val="00D47570"/>
    <w:rsid w:val="00D501ED"/>
    <w:rsid w:val="00D50474"/>
    <w:rsid w:val="00D5560B"/>
    <w:rsid w:val="00D57580"/>
    <w:rsid w:val="00D615EA"/>
    <w:rsid w:val="00D66CD5"/>
    <w:rsid w:val="00D71D50"/>
    <w:rsid w:val="00D727AD"/>
    <w:rsid w:val="00D731C7"/>
    <w:rsid w:val="00D920C6"/>
    <w:rsid w:val="00D940AE"/>
    <w:rsid w:val="00D95CBC"/>
    <w:rsid w:val="00D95E25"/>
    <w:rsid w:val="00DA47DF"/>
    <w:rsid w:val="00DA7EF2"/>
    <w:rsid w:val="00DB2EE0"/>
    <w:rsid w:val="00DB3049"/>
    <w:rsid w:val="00DB3D1E"/>
    <w:rsid w:val="00DB7BB7"/>
    <w:rsid w:val="00DC154A"/>
    <w:rsid w:val="00DC3170"/>
    <w:rsid w:val="00DC6F43"/>
    <w:rsid w:val="00DD0F1C"/>
    <w:rsid w:val="00DD682A"/>
    <w:rsid w:val="00DE7ECE"/>
    <w:rsid w:val="00DF1582"/>
    <w:rsid w:val="00DF17EA"/>
    <w:rsid w:val="00DF3F06"/>
    <w:rsid w:val="00DF49F9"/>
    <w:rsid w:val="00DF7C6D"/>
    <w:rsid w:val="00E01029"/>
    <w:rsid w:val="00E045A0"/>
    <w:rsid w:val="00E12BE1"/>
    <w:rsid w:val="00E20127"/>
    <w:rsid w:val="00E20ACB"/>
    <w:rsid w:val="00E230A1"/>
    <w:rsid w:val="00E30121"/>
    <w:rsid w:val="00E42766"/>
    <w:rsid w:val="00E43B8F"/>
    <w:rsid w:val="00E4437E"/>
    <w:rsid w:val="00E45BF8"/>
    <w:rsid w:val="00E460FF"/>
    <w:rsid w:val="00E464C8"/>
    <w:rsid w:val="00E47C1D"/>
    <w:rsid w:val="00E56AA6"/>
    <w:rsid w:val="00E5773F"/>
    <w:rsid w:val="00E6227C"/>
    <w:rsid w:val="00E6521C"/>
    <w:rsid w:val="00E66FDA"/>
    <w:rsid w:val="00E723CA"/>
    <w:rsid w:val="00E73C45"/>
    <w:rsid w:val="00E73D36"/>
    <w:rsid w:val="00E7652C"/>
    <w:rsid w:val="00E77022"/>
    <w:rsid w:val="00E80471"/>
    <w:rsid w:val="00E82018"/>
    <w:rsid w:val="00E833E5"/>
    <w:rsid w:val="00E85A81"/>
    <w:rsid w:val="00E878D2"/>
    <w:rsid w:val="00E87DF2"/>
    <w:rsid w:val="00E939E0"/>
    <w:rsid w:val="00E93D71"/>
    <w:rsid w:val="00E96BE5"/>
    <w:rsid w:val="00E97FB4"/>
    <w:rsid w:val="00EA061A"/>
    <w:rsid w:val="00EA22E6"/>
    <w:rsid w:val="00EA6CCA"/>
    <w:rsid w:val="00EB0618"/>
    <w:rsid w:val="00EB2B40"/>
    <w:rsid w:val="00EB4944"/>
    <w:rsid w:val="00EC0AA9"/>
    <w:rsid w:val="00EC32F8"/>
    <w:rsid w:val="00EC42B0"/>
    <w:rsid w:val="00EC68DB"/>
    <w:rsid w:val="00EC69A3"/>
    <w:rsid w:val="00ED1A65"/>
    <w:rsid w:val="00ED3B89"/>
    <w:rsid w:val="00ED4486"/>
    <w:rsid w:val="00ED4DA1"/>
    <w:rsid w:val="00ED77A2"/>
    <w:rsid w:val="00EE0A5C"/>
    <w:rsid w:val="00EE11F1"/>
    <w:rsid w:val="00EE15ED"/>
    <w:rsid w:val="00EE350F"/>
    <w:rsid w:val="00EE6294"/>
    <w:rsid w:val="00EE75CC"/>
    <w:rsid w:val="00EF2356"/>
    <w:rsid w:val="00EF309E"/>
    <w:rsid w:val="00EF4A57"/>
    <w:rsid w:val="00F014D5"/>
    <w:rsid w:val="00F04A99"/>
    <w:rsid w:val="00F10692"/>
    <w:rsid w:val="00F12C67"/>
    <w:rsid w:val="00F12C8F"/>
    <w:rsid w:val="00F139E7"/>
    <w:rsid w:val="00F2023A"/>
    <w:rsid w:val="00F20DB0"/>
    <w:rsid w:val="00F22BCB"/>
    <w:rsid w:val="00F2304F"/>
    <w:rsid w:val="00F302A3"/>
    <w:rsid w:val="00F42C15"/>
    <w:rsid w:val="00F453C9"/>
    <w:rsid w:val="00F47317"/>
    <w:rsid w:val="00F47EBB"/>
    <w:rsid w:val="00F502B0"/>
    <w:rsid w:val="00F5153F"/>
    <w:rsid w:val="00F53CC6"/>
    <w:rsid w:val="00F549A4"/>
    <w:rsid w:val="00F55D94"/>
    <w:rsid w:val="00F5728A"/>
    <w:rsid w:val="00F60EFA"/>
    <w:rsid w:val="00F6182A"/>
    <w:rsid w:val="00F62705"/>
    <w:rsid w:val="00F63883"/>
    <w:rsid w:val="00F63B4C"/>
    <w:rsid w:val="00F64EF6"/>
    <w:rsid w:val="00F65CEF"/>
    <w:rsid w:val="00F70C91"/>
    <w:rsid w:val="00F71454"/>
    <w:rsid w:val="00F7393B"/>
    <w:rsid w:val="00F76A24"/>
    <w:rsid w:val="00F774F2"/>
    <w:rsid w:val="00F8467E"/>
    <w:rsid w:val="00F848E5"/>
    <w:rsid w:val="00F84CA6"/>
    <w:rsid w:val="00F86044"/>
    <w:rsid w:val="00F917D3"/>
    <w:rsid w:val="00F964AC"/>
    <w:rsid w:val="00FA1D3C"/>
    <w:rsid w:val="00FA2B24"/>
    <w:rsid w:val="00FA72D4"/>
    <w:rsid w:val="00FB1210"/>
    <w:rsid w:val="00FB1755"/>
    <w:rsid w:val="00FB1CFF"/>
    <w:rsid w:val="00FB5445"/>
    <w:rsid w:val="00FB5994"/>
    <w:rsid w:val="00FB7DD7"/>
    <w:rsid w:val="00FC5A1C"/>
    <w:rsid w:val="00FC6BC4"/>
    <w:rsid w:val="00FC7F77"/>
    <w:rsid w:val="00FD042E"/>
    <w:rsid w:val="00FD0D6C"/>
    <w:rsid w:val="00FD218A"/>
    <w:rsid w:val="00FD271D"/>
    <w:rsid w:val="00FD4720"/>
    <w:rsid w:val="00FD7D3D"/>
    <w:rsid w:val="00FE1617"/>
    <w:rsid w:val="00FE2DB0"/>
    <w:rsid w:val="00FE2E23"/>
    <w:rsid w:val="00FE35CD"/>
    <w:rsid w:val="00FE78BD"/>
    <w:rsid w:val="00FF053A"/>
    <w:rsid w:val="00FF26A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96"/>
    <w:pPr>
      <w:ind w:left="720"/>
      <w:contextualSpacing/>
    </w:pPr>
  </w:style>
  <w:style w:type="paragraph" w:customStyle="1" w:styleId="ConsPlusNormal">
    <w:name w:val="ConsPlusNormal"/>
    <w:rsid w:val="004B1F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B4B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34686-E28D-4EA9-8114-D532F27F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8</Pages>
  <Words>2606</Words>
  <Characters>14857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Б. Симончук</dc:creator>
  <cp:keywords/>
  <dc:description/>
  <cp:lastModifiedBy>Малюгина Людмила Анатольевна</cp:lastModifiedBy>
  <cp:revision>71</cp:revision>
  <cp:lastPrinted>2017-04-26T11:47:00Z</cp:lastPrinted>
  <dcterms:created xsi:type="dcterms:W3CDTF">2016-11-07T15:13:00Z</dcterms:created>
  <dcterms:modified xsi:type="dcterms:W3CDTF">2018-06-27T06:57:00Z</dcterms:modified>
</cp:coreProperties>
</file>