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0B2D5" w14:textId="77777777" w:rsidR="00674001" w:rsidRPr="0064285D" w:rsidRDefault="00674001" w:rsidP="00674001">
      <w:pPr>
        <w:spacing w:after="0" w:line="240" w:lineRule="auto"/>
        <w:ind w:left="284" w:firstLine="851"/>
        <w:jc w:val="right"/>
        <w:rPr>
          <w:rFonts w:ascii="Times New Roman" w:eastAsia="Times New Roman" w:hAnsi="Times New Roman"/>
          <w:b/>
          <w:w w:val="94"/>
          <w:sz w:val="28"/>
          <w:szCs w:val="28"/>
          <w:lang w:eastAsia="ru-RU"/>
        </w:rPr>
      </w:pPr>
      <w:r w:rsidRPr="0064285D">
        <w:rPr>
          <w:rFonts w:ascii="Times New Roman" w:eastAsia="Times New Roman" w:hAnsi="Times New Roman"/>
          <w:b/>
          <w:w w:val="94"/>
          <w:sz w:val="28"/>
          <w:szCs w:val="28"/>
          <w:lang w:eastAsia="ru-RU"/>
        </w:rPr>
        <w:t>ПРОЕКТ</w:t>
      </w:r>
    </w:p>
    <w:p w14:paraId="6019637D" w14:textId="77777777" w:rsidR="00674001" w:rsidRPr="0064285D" w:rsidRDefault="00674001" w:rsidP="00674001">
      <w:pPr>
        <w:spacing w:after="0" w:line="240" w:lineRule="auto"/>
        <w:ind w:left="284" w:firstLine="851"/>
        <w:jc w:val="center"/>
        <w:rPr>
          <w:rFonts w:ascii="Times New Roman" w:eastAsia="Times New Roman" w:hAnsi="Times New Roman"/>
          <w:b/>
          <w:w w:val="94"/>
          <w:sz w:val="28"/>
          <w:szCs w:val="28"/>
          <w:lang w:eastAsia="ru-RU"/>
        </w:rPr>
      </w:pPr>
    </w:p>
    <w:p w14:paraId="490AAD41" w14:textId="77777777" w:rsidR="00674001" w:rsidRPr="0064285D" w:rsidRDefault="00674001" w:rsidP="00674001">
      <w:pPr>
        <w:spacing w:after="0" w:line="240" w:lineRule="auto"/>
        <w:jc w:val="center"/>
        <w:rPr>
          <w:rFonts w:ascii="Times New Roman" w:eastAsia="Times New Roman" w:hAnsi="Times New Roman"/>
          <w:b/>
          <w:w w:val="94"/>
          <w:sz w:val="28"/>
          <w:szCs w:val="28"/>
          <w:lang w:eastAsia="ru-RU"/>
        </w:rPr>
      </w:pPr>
      <w:r w:rsidRPr="0064285D">
        <w:rPr>
          <w:rFonts w:ascii="Times New Roman" w:eastAsia="Times New Roman" w:hAnsi="Times New Roman"/>
          <w:b/>
          <w:w w:val="94"/>
          <w:sz w:val="28"/>
          <w:szCs w:val="28"/>
          <w:lang w:eastAsia="ru-RU"/>
        </w:rPr>
        <w:t>АДМИНИСТРАЦИЯ ГОРОДА ХАНТЫ-МАНСИЙСКА</w:t>
      </w:r>
    </w:p>
    <w:p w14:paraId="39A57BEB" w14:textId="77777777" w:rsidR="00674001" w:rsidRPr="0064285D" w:rsidRDefault="00674001" w:rsidP="00674001">
      <w:pPr>
        <w:spacing w:after="0" w:line="240" w:lineRule="auto"/>
        <w:jc w:val="center"/>
        <w:rPr>
          <w:rFonts w:ascii="Times New Roman" w:eastAsia="Times New Roman" w:hAnsi="Times New Roman"/>
          <w:b/>
          <w:w w:val="94"/>
          <w:sz w:val="28"/>
          <w:szCs w:val="28"/>
          <w:lang w:eastAsia="ru-RU"/>
        </w:rPr>
      </w:pPr>
      <w:r w:rsidRPr="0064285D">
        <w:rPr>
          <w:rFonts w:ascii="Times New Roman" w:eastAsia="Times New Roman" w:hAnsi="Times New Roman"/>
          <w:b/>
          <w:w w:val="94"/>
          <w:sz w:val="28"/>
          <w:szCs w:val="28"/>
          <w:lang w:eastAsia="ru-RU"/>
        </w:rPr>
        <w:t>ПОСТАНОВЛЕНИЕ</w:t>
      </w:r>
    </w:p>
    <w:p w14:paraId="1C8FB007" w14:textId="77777777" w:rsidR="00674001" w:rsidRPr="0064285D" w:rsidRDefault="00674001" w:rsidP="00674001">
      <w:pPr>
        <w:spacing w:after="0" w:line="240" w:lineRule="auto"/>
        <w:ind w:left="284" w:firstLine="851"/>
        <w:jc w:val="right"/>
        <w:rPr>
          <w:rFonts w:ascii="Times New Roman" w:eastAsia="Times New Roman" w:hAnsi="Times New Roman"/>
          <w:b/>
          <w:w w:val="94"/>
          <w:sz w:val="28"/>
          <w:szCs w:val="28"/>
          <w:lang w:eastAsia="ru-RU"/>
        </w:rPr>
      </w:pPr>
    </w:p>
    <w:p w14:paraId="4F60C539" w14:textId="77777777" w:rsidR="00674001" w:rsidRPr="0064285D" w:rsidRDefault="00674001" w:rsidP="00674001">
      <w:pPr>
        <w:spacing w:after="0" w:line="240" w:lineRule="auto"/>
        <w:ind w:firstLine="567"/>
        <w:jc w:val="right"/>
        <w:rPr>
          <w:rFonts w:ascii="Times New Roman" w:eastAsia="Times New Roman" w:hAnsi="Times New Roman"/>
          <w:b/>
          <w:w w:val="94"/>
          <w:sz w:val="28"/>
          <w:szCs w:val="28"/>
          <w:lang w:eastAsia="ru-RU"/>
        </w:rPr>
      </w:pPr>
    </w:p>
    <w:p w14:paraId="4E7AFCE3" w14:textId="77777777" w:rsidR="00674001" w:rsidRPr="0064285D" w:rsidRDefault="00674001" w:rsidP="00674001">
      <w:pPr>
        <w:spacing w:after="0" w:line="240" w:lineRule="auto"/>
        <w:rPr>
          <w:rFonts w:ascii="Times New Roman" w:eastAsia="Times New Roman" w:hAnsi="Times New Roman"/>
          <w:b/>
          <w:w w:val="94"/>
          <w:sz w:val="28"/>
          <w:szCs w:val="28"/>
          <w:lang w:eastAsia="ru-RU"/>
        </w:rPr>
      </w:pPr>
      <w:r w:rsidRPr="0064285D">
        <w:rPr>
          <w:rFonts w:ascii="Times New Roman" w:eastAsia="Times New Roman" w:hAnsi="Times New Roman"/>
          <w:sz w:val="28"/>
          <w:szCs w:val="20"/>
          <w:lang w:eastAsia="ru-RU"/>
        </w:rPr>
        <w:t>«____» ________ 20</w:t>
      </w:r>
      <w:r>
        <w:rPr>
          <w:rFonts w:ascii="Times New Roman" w:eastAsia="Times New Roman" w:hAnsi="Times New Roman"/>
          <w:sz w:val="28"/>
          <w:szCs w:val="20"/>
          <w:lang w:eastAsia="ru-RU"/>
        </w:rPr>
        <w:t>23</w:t>
      </w:r>
      <w:r w:rsidRPr="0064285D">
        <w:rPr>
          <w:rFonts w:ascii="Times New Roman" w:eastAsia="Times New Roman" w:hAnsi="Times New Roman"/>
          <w:sz w:val="28"/>
          <w:szCs w:val="20"/>
          <w:lang w:eastAsia="ru-RU"/>
        </w:rPr>
        <w:t xml:space="preserve">                                                                             №</w:t>
      </w:r>
      <w:r w:rsidRPr="0064285D">
        <w:rPr>
          <w:rFonts w:ascii="Times New Roman" w:eastAsia="Times New Roman" w:hAnsi="Times New Roman"/>
          <w:b/>
          <w:w w:val="94"/>
          <w:sz w:val="28"/>
          <w:szCs w:val="28"/>
          <w:lang w:eastAsia="ru-RU"/>
        </w:rPr>
        <w:t xml:space="preserve"> _______</w:t>
      </w:r>
    </w:p>
    <w:p w14:paraId="5F4480DB" w14:textId="77777777" w:rsidR="00674001" w:rsidRPr="009873C7" w:rsidRDefault="00674001" w:rsidP="00674001">
      <w:pPr>
        <w:spacing w:after="0" w:line="240" w:lineRule="auto"/>
        <w:ind w:left="284" w:firstLine="851"/>
        <w:jc w:val="right"/>
        <w:rPr>
          <w:rFonts w:ascii="Times New Roman" w:eastAsia="Times New Roman" w:hAnsi="Times New Roman"/>
          <w:b/>
          <w:w w:val="94"/>
          <w:sz w:val="28"/>
          <w:szCs w:val="28"/>
          <w:lang w:eastAsia="ru-RU"/>
        </w:rPr>
      </w:pPr>
    </w:p>
    <w:p w14:paraId="62103D14" w14:textId="77777777" w:rsidR="00674001" w:rsidRPr="009873C7" w:rsidRDefault="00674001" w:rsidP="00674001">
      <w:pPr>
        <w:pStyle w:val="ConsPlusNonformat"/>
        <w:jc w:val="both"/>
        <w:rPr>
          <w:rFonts w:ascii="Times New Roman" w:hAnsi="Times New Roman" w:cs="Times New Roman"/>
          <w:sz w:val="24"/>
          <w:szCs w:val="24"/>
        </w:rPr>
      </w:pPr>
    </w:p>
    <w:p w14:paraId="24041B35" w14:textId="77777777" w:rsidR="00674001" w:rsidRPr="009873C7" w:rsidRDefault="00674001" w:rsidP="00674001">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 внесении изменений в</w:t>
      </w:r>
    </w:p>
    <w:p w14:paraId="4C948C28" w14:textId="77777777" w:rsidR="00674001" w:rsidRPr="009873C7" w:rsidRDefault="00674001" w:rsidP="00674001">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постановление Администрации</w:t>
      </w:r>
    </w:p>
    <w:p w14:paraId="79D1B471" w14:textId="77777777" w:rsidR="00674001" w:rsidRPr="009873C7" w:rsidRDefault="00674001" w:rsidP="00674001">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города Ханты-Мансийска от 13.02.2015 №359</w:t>
      </w:r>
    </w:p>
    <w:p w14:paraId="7D04520D" w14:textId="77777777" w:rsidR="00674001" w:rsidRPr="009873C7" w:rsidRDefault="00674001" w:rsidP="00674001">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«Об утверждении муниципальной программы</w:t>
      </w:r>
    </w:p>
    <w:p w14:paraId="29CCB86E" w14:textId="77777777" w:rsidR="00674001" w:rsidRPr="009873C7" w:rsidRDefault="00674001" w:rsidP="00674001">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«Осуществление городом Ханты-Мансийском</w:t>
      </w:r>
    </w:p>
    <w:p w14:paraId="2DCC299B" w14:textId="77777777" w:rsidR="00674001" w:rsidRPr="009873C7" w:rsidRDefault="00674001" w:rsidP="00674001">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функций административного центра</w:t>
      </w:r>
    </w:p>
    <w:p w14:paraId="0C64EA64" w14:textId="77777777" w:rsidR="00674001" w:rsidRPr="009873C7" w:rsidRDefault="00674001" w:rsidP="00674001">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Ханты-Мансийского автономного округа - Югры»</w:t>
      </w:r>
    </w:p>
    <w:p w14:paraId="1680B1F5" w14:textId="77777777" w:rsidR="00674001" w:rsidRDefault="00674001" w:rsidP="00674001">
      <w:pPr>
        <w:pStyle w:val="ConsPlusNonformat"/>
        <w:jc w:val="both"/>
        <w:rPr>
          <w:rFonts w:ascii="Times New Roman" w:hAnsi="Times New Roman" w:cs="Times New Roman"/>
          <w:sz w:val="28"/>
          <w:szCs w:val="28"/>
        </w:rPr>
      </w:pPr>
    </w:p>
    <w:p w14:paraId="6237BD3F" w14:textId="77777777" w:rsidR="00674001" w:rsidRDefault="00674001" w:rsidP="00674001">
      <w:pPr>
        <w:pStyle w:val="ConsPlusNonformat"/>
        <w:jc w:val="both"/>
        <w:rPr>
          <w:rFonts w:ascii="Times New Roman" w:hAnsi="Times New Roman" w:cs="Times New Roman"/>
          <w:sz w:val="28"/>
          <w:szCs w:val="28"/>
        </w:rPr>
      </w:pPr>
    </w:p>
    <w:p w14:paraId="0F641167" w14:textId="77777777" w:rsidR="00674001" w:rsidRPr="00451872" w:rsidRDefault="00674001" w:rsidP="00674001">
      <w:pPr>
        <w:pStyle w:val="ConsPlusNonformat"/>
        <w:jc w:val="both"/>
        <w:rPr>
          <w:rFonts w:ascii="Times New Roman" w:hAnsi="Times New Roman" w:cs="Times New Roman"/>
          <w:sz w:val="28"/>
          <w:szCs w:val="28"/>
        </w:rPr>
      </w:pPr>
    </w:p>
    <w:p w14:paraId="0CFC4508" w14:textId="77777777" w:rsidR="00674001" w:rsidRPr="00451872" w:rsidRDefault="00674001" w:rsidP="00674001">
      <w:pPr>
        <w:autoSpaceDE w:val="0"/>
        <w:autoSpaceDN w:val="0"/>
        <w:adjustRightInd w:val="0"/>
        <w:spacing w:after="0" w:line="240" w:lineRule="auto"/>
        <w:ind w:firstLine="708"/>
        <w:jc w:val="both"/>
        <w:rPr>
          <w:rFonts w:ascii="Times New Roman" w:hAnsi="Times New Roman"/>
          <w:sz w:val="28"/>
          <w:szCs w:val="28"/>
        </w:rPr>
      </w:pPr>
      <w:r w:rsidRPr="00451872">
        <w:rPr>
          <w:rFonts w:ascii="Times New Roman"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14:paraId="44F1089E" w14:textId="77777777" w:rsidR="00674001" w:rsidRDefault="00674001" w:rsidP="00674001">
      <w:pPr>
        <w:pStyle w:val="ConsPlusNonformat"/>
        <w:ind w:firstLine="709"/>
        <w:jc w:val="both"/>
        <w:rPr>
          <w:rFonts w:ascii="Times New Roman" w:hAnsi="Times New Roman" w:cs="Times New Roman"/>
          <w:sz w:val="28"/>
          <w:szCs w:val="28"/>
        </w:rPr>
      </w:pPr>
      <w:r w:rsidRPr="008E442A">
        <w:rPr>
          <w:rFonts w:ascii="Times New Roman" w:hAnsi="Times New Roman" w:cs="Times New Roman"/>
          <w:sz w:val="28"/>
          <w:szCs w:val="28"/>
        </w:rPr>
        <w:t>1.</w:t>
      </w:r>
      <w:r>
        <w:rPr>
          <w:rFonts w:ascii="Times New Roman" w:hAnsi="Times New Roman" w:cs="Times New Roman"/>
          <w:sz w:val="28"/>
          <w:szCs w:val="28"/>
        </w:rPr>
        <w:t xml:space="preserve"> </w:t>
      </w:r>
      <w:r w:rsidRPr="00451872">
        <w:rPr>
          <w:rFonts w:ascii="Times New Roman" w:hAnsi="Times New Roman" w:cs="Times New Roman"/>
          <w:sz w:val="28"/>
          <w:szCs w:val="28"/>
        </w:rPr>
        <w:t>Внести в постановление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w:t>
      </w:r>
      <w:r>
        <w:rPr>
          <w:rFonts w:ascii="Times New Roman" w:hAnsi="Times New Roman" w:cs="Times New Roman"/>
          <w:sz w:val="28"/>
          <w:szCs w:val="28"/>
        </w:rPr>
        <w:t xml:space="preserve"> следующие изменения:</w:t>
      </w:r>
    </w:p>
    <w:p w14:paraId="6DE45E87" w14:textId="77777777" w:rsidR="00674001" w:rsidRDefault="00674001" w:rsidP="006740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 Подпункт 1.2. пункта 1 постановления изложить в следующей редакции:</w:t>
      </w:r>
    </w:p>
    <w:p w14:paraId="6D0B45AB" w14:textId="77777777" w:rsidR="00674001" w:rsidRPr="00346FB3" w:rsidRDefault="00674001" w:rsidP="006740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Перечень проводимых мероприятий (работ) на 2024 год </w:t>
      </w:r>
      <w:r w:rsidRPr="008E442A">
        <w:rPr>
          <w:rFonts w:ascii="Times New Roman" w:hAnsi="Times New Roman" w:cs="Times New Roman"/>
          <w:sz w:val="28"/>
          <w:szCs w:val="28"/>
        </w:rPr>
        <w:t>муниципальной программы «Осуществление городом Ханты-Мансийском функций административного центра Ханты-Мансийского автономного округа – Югры»</w:t>
      </w:r>
      <w:r>
        <w:rPr>
          <w:rFonts w:ascii="Times New Roman" w:hAnsi="Times New Roman" w:cs="Times New Roman"/>
          <w:sz w:val="28"/>
          <w:szCs w:val="28"/>
        </w:rPr>
        <w:t xml:space="preserve"> согласно приложению 2 к настоящему постановлению</w:t>
      </w:r>
      <w:r w:rsidRPr="00346FB3">
        <w:rPr>
          <w:rFonts w:ascii="Times New Roman" w:hAnsi="Times New Roman" w:cs="Times New Roman"/>
          <w:sz w:val="28"/>
          <w:szCs w:val="28"/>
        </w:rPr>
        <w:t>.</w:t>
      </w:r>
      <w:r>
        <w:rPr>
          <w:rFonts w:ascii="Times New Roman" w:hAnsi="Times New Roman" w:cs="Times New Roman"/>
          <w:sz w:val="28"/>
          <w:szCs w:val="28"/>
        </w:rPr>
        <w:t>».</w:t>
      </w:r>
    </w:p>
    <w:p w14:paraId="647CAF39" w14:textId="77777777" w:rsidR="00674001" w:rsidRDefault="00674001" w:rsidP="006740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Pr="00346FB3">
        <w:rPr>
          <w:rFonts w:ascii="Times New Roman" w:hAnsi="Times New Roman" w:cs="Times New Roman"/>
          <w:sz w:val="28"/>
          <w:szCs w:val="28"/>
        </w:rPr>
        <w:t>.</w:t>
      </w:r>
      <w:r>
        <w:rPr>
          <w:rFonts w:ascii="Times New Roman" w:hAnsi="Times New Roman" w:cs="Times New Roman"/>
          <w:sz w:val="28"/>
          <w:szCs w:val="28"/>
        </w:rPr>
        <w:t xml:space="preserve">2. Внести в постановление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постановлению.</w:t>
      </w:r>
    </w:p>
    <w:p w14:paraId="1E5B1286" w14:textId="77777777" w:rsidR="00674001" w:rsidRPr="00451872" w:rsidRDefault="00674001" w:rsidP="006740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Pr="00346FB3">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 xml:space="preserve">после его официального опубликования и распространяется на правоотношения, возникшие </w:t>
      </w:r>
      <w:r w:rsidRPr="00346FB3">
        <w:rPr>
          <w:rFonts w:ascii="Times New Roman" w:hAnsi="Times New Roman" w:cs="Times New Roman"/>
          <w:sz w:val="28"/>
          <w:szCs w:val="28"/>
        </w:rPr>
        <w:t>с 01.01.2024.</w:t>
      </w:r>
    </w:p>
    <w:p w14:paraId="26E258FA" w14:textId="77777777" w:rsidR="00674001" w:rsidRDefault="00674001" w:rsidP="00674001">
      <w:pPr>
        <w:pStyle w:val="ConsPlusNonformat"/>
        <w:ind w:firstLine="709"/>
        <w:jc w:val="both"/>
        <w:rPr>
          <w:rFonts w:ascii="Times New Roman" w:hAnsi="Times New Roman" w:cs="Times New Roman"/>
          <w:sz w:val="28"/>
          <w:szCs w:val="28"/>
          <w:highlight w:val="yellow"/>
        </w:rPr>
      </w:pPr>
    </w:p>
    <w:p w14:paraId="547C2E6F" w14:textId="77777777" w:rsidR="00674001" w:rsidRDefault="00674001" w:rsidP="00674001">
      <w:pPr>
        <w:pStyle w:val="ConsPlusNonformat"/>
        <w:ind w:firstLine="709"/>
        <w:jc w:val="both"/>
        <w:rPr>
          <w:rFonts w:ascii="Times New Roman" w:hAnsi="Times New Roman" w:cs="Times New Roman"/>
          <w:sz w:val="28"/>
          <w:szCs w:val="28"/>
          <w:highlight w:val="yellow"/>
        </w:rPr>
      </w:pPr>
    </w:p>
    <w:p w14:paraId="3B0E3A55" w14:textId="77777777" w:rsidR="00674001" w:rsidRDefault="00674001" w:rsidP="00674001">
      <w:pPr>
        <w:pStyle w:val="ConsPlusNonformat"/>
        <w:ind w:firstLine="709"/>
        <w:jc w:val="both"/>
        <w:rPr>
          <w:rFonts w:ascii="Times New Roman" w:hAnsi="Times New Roman" w:cs="Times New Roman"/>
          <w:sz w:val="28"/>
          <w:szCs w:val="28"/>
          <w:highlight w:val="yellow"/>
        </w:rPr>
      </w:pPr>
    </w:p>
    <w:p w14:paraId="2BE098D6" w14:textId="77777777" w:rsidR="00674001" w:rsidRPr="00451872" w:rsidRDefault="00674001" w:rsidP="00674001">
      <w:pPr>
        <w:pStyle w:val="ConsPlusNonformat"/>
        <w:ind w:firstLine="709"/>
        <w:jc w:val="both"/>
        <w:rPr>
          <w:rFonts w:ascii="Times New Roman" w:hAnsi="Times New Roman" w:cs="Times New Roman"/>
          <w:sz w:val="28"/>
          <w:szCs w:val="28"/>
          <w:highlight w:val="yellow"/>
        </w:rPr>
      </w:pPr>
    </w:p>
    <w:p w14:paraId="625407EE" w14:textId="77777777" w:rsidR="00674001" w:rsidRPr="00451872" w:rsidRDefault="00674001" w:rsidP="00674001">
      <w:pPr>
        <w:pStyle w:val="ConsPlusNonformat"/>
        <w:jc w:val="both"/>
        <w:rPr>
          <w:rFonts w:ascii="Times New Roman" w:hAnsi="Times New Roman" w:cs="Times New Roman"/>
          <w:sz w:val="28"/>
          <w:szCs w:val="28"/>
        </w:rPr>
      </w:pPr>
      <w:r w:rsidRPr="00451872">
        <w:rPr>
          <w:rFonts w:ascii="Times New Roman" w:hAnsi="Times New Roman" w:cs="Times New Roman"/>
          <w:sz w:val="28"/>
          <w:szCs w:val="28"/>
        </w:rPr>
        <w:t>Глава города</w:t>
      </w:r>
    </w:p>
    <w:p w14:paraId="4CC12C86" w14:textId="77777777" w:rsidR="00674001" w:rsidRDefault="00674001" w:rsidP="00674001">
      <w:pPr>
        <w:pStyle w:val="ConsPlusNonformat"/>
        <w:jc w:val="both"/>
        <w:rPr>
          <w:rFonts w:ascii="Times New Roman" w:hAnsi="Times New Roman" w:cs="Times New Roman"/>
          <w:sz w:val="28"/>
          <w:szCs w:val="28"/>
        </w:rPr>
      </w:pPr>
      <w:r w:rsidRPr="000064F0">
        <w:rPr>
          <w:rFonts w:ascii="Times New Roman" w:hAnsi="Times New Roman" w:cs="Times New Roman"/>
          <w:sz w:val="28"/>
          <w:szCs w:val="28"/>
        </w:rPr>
        <w:t xml:space="preserve">Ханты-Мансийска                                                                              М.П. </w:t>
      </w:r>
      <w:proofErr w:type="spellStart"/>
      <w:r w:rsidRPr="000064F0">
        <w:rPr>
          <w:rFonts w:ascii="Times New Roman" w:hAnsi="Times New Roman" w:cs="Times New Roman"/>
          <w:sz w:val="28"/>
          <w:szCs w:val="28"/>
        </w:rPr>
        <w:t>Ряшин</w:t>
      </w:r>
      <w:proofErr w:type="spellEnd"/>
    </w:p>
    <w:p w14:paraId="555F065B" w14:textId="77777777" w:rsidR="00FF42B3" w:rsidRDefault="00FF42B3" w:rsidP="00533340">
      <w:pPr>
        <w:pStyle w:val="ConsPlusNonformat"/>
        <w:jc w:val="both"/>
        <w:rPr>
          <w:rFonts w:ascii="Times New Roman" w:hAnsi="Times New Roman" w:cs="Times New Roman"/>
          <w:sz w:val="28"/>
          <w:szCs w:val="28"/>
        </w:rPr>
      </w:pPr>
    </w:p>
    <w:p w14:paraId="37624918" w14:textId="77777777" w:rsidR="00674001" w:rsidRPr="00D52853" w:rsidRDefault="00674001" w:rsidP="00674001">
      <w:pPr>
        <w:pStyle w:val="ConsPlusNormal"/>
        <w:jc w:val="right"/>
        <w:outlineLvl w:val="0"/>
        <w:rPr>
          <w:rFonts w:ascii="Times New Roman" w:hAnsi="Times New Roman" w:cs="Times New Roman"/>
          <w:sz w:val="24"/>
          <w:szCs w:val="24"/>
        </w:rPr>
      </w:pPr>
      <w:r w:rsidRPr="00D52853">
        <w:rPr>
          <w:rFonts w:ascii="Times New Roman" w:hAnsi="Times New Roman" w:cs="Times New Roman"/>
          <w:sz w:val="24"/>
          <w:szCs w:val="24"/>
        </w:rPr>
        <w:lastRenderedPageBreak/>
        <w:t>Приложение</w:t>
      </w:r>
    </w:p>
    <w:p w14:paraId="509AEE0B" w14:textId="77777777" w:rsidR="00674001" w:rsidRPr="00D52853" w:rsidRDefault="00674001" w:rsidP="00674001">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к постановлению Администрации</w:t>
      </w:r>
    </w:p>
    <w:p w14:paraId="62AAEB0B" w14:textId="77777777" w:rsidR="00674001" w:rsidRPr="00D52853" w:rsidRDefault="00674001" w:rsidP="00674001">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города Ханты-Мансийска</w:t>
      </w:r>
    </w:p>
    <w:p w14:paraId="5207F709" w14:textId="1A032490" w:rsidR="00674001" w:rsidRDefault="00674001" w:rsidP="00674001">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от «___» _______ 202</w:t>
      </w:r>
      <w:r w:rsidR="00733D5A">
        <w:rPr>
          <w:rFonts w:ascii="Times New Roman" w:hAnsi="Times New Roman" w:cs="Times New Roman"/>
          <w:sz w:val="24"/>
          <w:szCs w:val="24"/>
        </w:rPr>
        <w:t>4</w:t>
      </w:r>
      <w:r w:rsidRPr="00D52853">
        <w:rPr>
          <w:rFonts w:ascii="Times New Roman" w:hAnsi="Times New Roman" w:cs="Times New Roman"/>
          <w:sz w:val="24"/>
          <w:szCs w:val="24"/>
        </w:rPr>
        <w:t xml:space="preserve"> №____</w:t>
      </w:r>
    </w:p>
    <w:p w14:paraId="169CFFA5" w14:textId="77777777" w:rsidR="00674001" w:rsidRDefault="00674001" w:rsidP="00674001">
      <w:pPr>
        <w:pStyle w:val="ConsPlusNormal"/>
        <w:jc w:val="center"/>
        <w:rPr>
          <w:rFonts w:ascii="Times New Roman" w:hAnsi="Times New Roman" w:cs="Times New Roman"/>
          <w:sz w:val="24"/>
          <w:szCs w:val="24"/>
        </w:rPr>
      </w:pPr>
    </w:p>
    <w:p w14:paraId="20081B95" w14:textId="77777777" w:rsidR="00674001" w:rsidRPr="000064F0" w:rsidRDefault="00674001" w:rsidP="00674001">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Изменения </w:t>
      </w:r>
    </w:p>
    <w:p w14:paraId="7216F745" w14:textId="77777777" w:rsidR="00674001" w:rsidRPr="000064F0" w:rsidRDefault="00674001" w:rsidP="00674001">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в постановление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w:t>
      </w:r>
    </w:p>
    <w:p w14:paraId="76191197" w14:textId="77777777" w:rsidR="00674001" w:rsidRPr="000064F0" w:rsidRDefault="00674001" w:rsidP="00674001">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(далее-изменения) </w:t>
      </w:r>
    </w:p>
    <w:p w14:paraId="3AC4D40D" w14:textId="77777777" w:rsidR="00674001" w:rsidRPr="000064F0" w:rsidRDefault="00674001" w:rsidP="00674001">
      <w:pPr>
        <w:pStyle w:val="ConsPlusNormal"/>
        <w:jc w:val="center"/>
        <w:rPr>
          <w:rFonts w:ascii="Times New Roman" w:hAnsi="Times New Roman" w:cs="Times New Roman"/>
          <w:sz w:val="28"/>
          <w:szCs w:val="28"/>
        </w:rPr>
      </w:pPr>
    </w:p>
    <w:p w14:paraId="2C07DCDA" w14:textId="77777777" w:rsidR="00674001" w:rsidRDefault="00674001" w:rsidP="00674001">
      <w:pPr>
        <w:pStyle w:val="ConsPlusNormal"/>
        <w:ind w:firstLine="567"/>
        <w:jc w:val="both"/>
        <w:rPr>
          <w:rFonts w:ascii="Times New Roman" w:hAnsi="Times New Roman" w:cs="Times New Roman"/>
          <w:sz w:val="28"/>
          <w:szCs w:val="28"/>
        </w:rPr>
      </w:pPr>
      <w:r w:rsidRPr="000064F0">
        <w:rPr>
          <w:rFonts w:ascii="Times New Roman" w:hAnsi="Times New Roman" w:cs="Times New Roman"/>
          <w:sz w:val="28"/>
          <w:szCs w:val="28"/>
        </w:rPr>
        <w:t>Внести</w:t>
      </w:r>
      <w:r>
        <w:rPr>
          <w:rFonts w:ascii="Times New Roman" w:hAnsi="Times New Roman" w:cs="Times New Roman"/>
          <w:sz w:val="28"/>
          <w:szCs w:val="28"/>
        </w:rPr>
        <w:t xml:space="preserve"> в постановление </w:t>
      </w:r>
      <w:r w:rsidRPr="000064F0">
        <w:rPr>
          <w:rFonts w:ascii="Times New Roman" w:hAnsi="Times New Roman" w:cs="Times New Roman"/>
          <w:sz w:val="28"/>
          <w:szCs w:val="28"/>
        </w:rPr>
        <w:t xml:space="preserve">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w:t>
      </w:r>
      <w:r w:rsidRPr="008634CB">
        <w:rPr>
          <w:rFonts w:ascii="Times New Roman" w:hAnsi="Times New Roman" w:cs="Times New Roman"/>
          <w:sz w:val="28"/>
          <w:szCs w:val="28"/>
        </w:rPr>
        <w:t>центра Ханты-Мансийского автономного округа – Югры»</w:t>
      </w:r>
      <w:r>
        <w:rPr>
          <w:rFonts w:ascii="Times New Roman" w:hAnsi="Times New Roman" w:cs="Times New Roman"/>
          <w:sz w:val="28"/>
          <w:szCs w:val="28"/>
        </w:rPr>
        <w:t xml:space="preserve"> (далее – муниципальная программа) следующие изменения:</w:t>
      </w:r>
    </w:p>
    <w:p w14:paraId="68118B67" w14:textId="0A3B0679" w:rsidR="00544D03" w:rsidRDefault="002F520D" w:rsidP="00544D0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674001" w:rsidRPr="00946A02">
        <w:rPr>
          <w:rFonts w:ascii="Times New Roman" w:hAnsi="Times New Roman" w:cs="Times New Roman"/>
          <w:sz w:val="28"/>
          <w:szCs w:val="28"/>
        </w:rPr>
        <w:t>Паспорт муниципальной программы</w:t>
      </w:r>
      <w:r>
        <w:rPr>
          <w:rFonts w:ascii="Times New Roman" w:hAnsi="Times New Roman" w:cs="Times New Roman"/>
          <w:sz w:val="28"/>
          <w:szCs w:val="28"/>
        </w:rPr>
        <w:t xml:space="preserve"> изложить в новой редакции согласно приложению 1 к настоящим изменениям.</w:t>
      </w:r>
    </w:p>
    <w:p w14:paraId="74C016CD" w14:textId="27BD7964" w:rsidR="00674001" w:rsidRDefault="00674001" w:rsidP="0067400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2.Приложение 1 к муниципальной программе изложить в ново</w:t>
      </w:r>
      <w:r w:rsidR="00544D03">
        <w:rPr>
          <w:rFonts w:ascii="Times New Roman" w:hAnsi="Times New Roman" w:cs="Times New Roman"/>
          <w:sz w:val="28"/>
          <w:szCs w:val="28"/>
        </w:rPr>
        <w:t>й редакции согласно приложению 2</w:t>
      </w:r>
      <w:r>
        <w:rPr>
          <w:rFonts w:ascii="Times New Roman" w:hAnsi="Times New Roman" w:cs="Times New Roman"/>
          <w:sz w:val="28"/>
          <w:szCs w:val="28"/>
        </w:rPr>
        <w:t xml:space="preserve"> к настоящим изменениям.</w:t>
      </w:r>
    </w:p>
    <w:p w14:paraId="034A943F" w14:textId="062EC4DF" w:rsidR="00544D03" w:rsidRDefault="00544D03" w:rsidP="0067400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3.Приложение 5 к муниципальной программе изложить в новой редакции согласно приложению 3 к настоящим изменениям.</w:t>
      </w:r>
    </w:p>
    <w:p w14:paraId="61A4FF6B" w14:textId="284016CA" w:rsidR="00451872" w:rsidRDefault="00544D03" w:rsidP="00674001">
      <w:pPr>
        <w:pStyle w:val="ConsPlusNormal"/>
        <w:ind w:firstLine="567"/>
        <w:jc w:val="both"/>
      </w:pPr>
      <w:r>
        <w:rPr>
          <w:rFonts w:ascii="Times New Roman" w:hAnsi="Times New Roman" w:cs="Times New Roman"/>
          <w:sz w:val="28"/>
          <w:szCs w:val="28"/>
        </w:rPr>
        <w:t>4</w:t>
      </w:r>
      <w:r w:rsidR="00674001">
        <w:rPr>
          <w:rFonts w:ascii="Times New Roman" w:hAnsi="Times New Roman" w:cs="Times New Roman"/>
          <w:sz w:val="28"/>
          <w:szCs w:val="28"/>
        </w:rPr>
        <w:t>.Приложение 2 к постановлению</w:t>
      </w:r>
      <w:r w:rsidR="00674001" w:rsidRPr="00793D3A">
        <w:rPr>
          <w:rFonts w:ascii="Times New Roman" w:hAnsi="Times New Roman" w:cs="Times New Roman"/>
          <w:sz w:val="28"/>
          <w:szCs w:val="28"/>
        </w:rPr>
        <w:t xml:space="preserve"> </w:t>
      </w:r>
      <w:r w:rsidR="00674001" w:rsidRPr="000064F0">
        <w:rPr>
          <w:rFonts w:ascii="Times New Roman" w:hAnsi="Times New Roman" w:cs="Times New Roman"/>
          <w:sz w:val="28"/>
          <w:szCs w:val="28"/>
        </w:rPr>
        <w:t xml:space="preserve">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w:t>
      </w:r>
      <w:r w:rsidR="00674001" w:rsidRPr="008634CB">
        <w:rPr>
          <w:rFonts w:ascii="Times New Roman" w:hAnsi="Times New Roman" w:cs="Times New Roman"/>
          <w:sz w:val="28"/>
          <w:szCs w:val="28"/>
        </w:rPr>
        <w:t>центра Ханты-Мансийского автономного округа – Югры»</w:t>
      </w:r>
      <w:r w:rsidR="00674001">
        <w:rPr>
          <w:rFonts w:ascii="Times New Roman" w:hAnsi="Times New Roman" w:cs="Times New Roman"/>
          <w:sz w:val="28"/>
          <w:szCs w:val="28"/>
        </w:rPr>
        <w:t xml:space="preserve"> изложить в новой редакции согласно приложению </w:t>
      </w:r>
      <w:r>
        <w:rPr>
          <w:rFonts w:ascii="Times New Roman" w:hAnsi="Times New Roman" w:cs="Times New Roman"/>
          <w:sz w:val="28"/>
          <w:szCs w:val="28"/>
        </w:rPr>
        <w:t>4</w:t>
      </w:r>
      <w:r w:rsidR="00674001">
        <w:rPr>
          <w:rFonts w:ascii="Times New Roman" w:hAnsi="Times New Roman" w:cs="Times New Roman"/>
          <w:sz w:val="28"/>
          <w:szCs w:val="28"/>
        </w:rPr>
        <w:t xml:space="preserve"> к настоящим изменениям.</w:t>
      </w:r>
    </w:p>
    <w:p w14:paraId="47F76E4B" w14:textId="7EA6D777" w:rsidR="00451872" w:rsidRDefault="00451872" w:rsidP="00124251">
      <w:pPr>
        <w:pStyle w:val="ConsPlusNormal"/>
        <w:jc w:val="right"/>
        <w:outlineLvl w:val="0"/>
        <w:sectPr w:rsidR="00451872" w:rsidSect="00533340">
          <w:pgSz w:w="11906" w:h="16838"/>
          <w:pgMar w:top="1134" w:right="850" w:bottom="1134" w:left="1701" w:header="708" w:footer="708" w:gutter="0"/>
          <w:cols w:space="708"/>
          <w:docGrid w:linePitch="360"/>
        </w:sectPr>
      </w:pPr>
    </w:p>
    <w:p w14:paraId="23C7E306"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lastRenderedPageBreak/>
        <w:t xml:space="preserve">Приложение 1 к изменениям в </w:t>
      </w:r>
    </w:p>
    <w:p w14:paraId="465D16A6"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7C3AC45B"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758BC008"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0D52DF2E"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3F48AD52"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622DF2D0"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17C8EF1B"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1FDEE88F" w14:textId="1289949C" w:rsidR="00124251" w:rsidRPr="00124251" w:rsidRDefault="00451872" w:rsidP="00451872">
      <w:pPr>
        <w:pStyle w:val="ConsPlusNormal"/>
        <w:jc w:val="right"/>
      </w:pPr>
      <w:r w:rsidRPr="00733281">
        <w:rPr>
          <w:rFonts w:ascii="Times New Roman" w:hAnsi="Times New Roman" w:cs="Times New Roman"/>
          <w:sz w:val="24"/>
          <w:szCs w:val="24"/>
        </w:rPr>
        <w:t>округа – Югры»</w:t>
      </w:r>
    </w:p>
    <w:p w14:paraId="6AC01AFD" w14:textId="77777777" w:rsidR="007F0E3C" w:rsidRDefault="007F0E3C" w:rsidP="007F0E3C">
      <w:pPr>
        <w:pStyle w:val="ConsPlusNormal"/>
        <w:rPr>
          <w:rFonts w:ascii="Times New Roman" w:hAnsi="Times New Roman" w:cs="Times New Roman"/>
          <w:sz w:val="24"/>
        </w:rPr>
      </w:pPr>
      <w:bookmarkStart w:id="0" w:name="P43"/>
      <w:bookmarkEnd w:id="0"/>
    </w:p>
    <w:p w14:paraId="7C5D809D" w14:textId="2BC8B334" w:rsidR="00544D03" w:rsidRDefault="001E1DA9" w:rsidP="001E1DA9">
      <w:pPr>
        <w:pStyle w:val="ConsPlusNormal"/>
        <w:jc w:val="center"/>
        <w:rPr>
          <w:rFonts w:ascii="Times New Roman" w:hAnsi="Times New Roman" w:cs="Times New Roman"/>
          <w:sz w:val="24"/>
        </w:rPr>
      </w:pPr>
      <w:r>
        <w:rPr>
          <w:rFonts w:ascii="Times New Roman" w:hAnsi="Times New Roman" w:cs="Times New Roman"/>
          <w:sz w:val="24"/>
        </w:rPr>
        <w:t>Паспорт муниципальной программы</w:t>
      </w:r>
    </w:p>
    <w:p w14:paraId="509CD5F3" w14:textId="77777777" w:rsidR="001E1DA9" w:rsidRDefault="001E1DA9" w:rsidP="001E1DA9">
      <w:pPr>
        <w:pStyle w:val="ConsPlusNormal"/>
        <w:jc w:val="center"/>
        <w:rPr>
          <w:rFonts w:ascii="Times New Roman" w:hAnsi="Times New Roman" w:cs="Times New Roman"/>
          <w:sz w:val="24"/>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3"/>
        <w:gridCol w:w="459"/>
        <w:gridCol w:w="1902"/>
        <w:gridCol w:w="1402"/>
        <w:gridCol w:w="562"/>
        <w:gridCol w:w="377"/>
        <w:gridCol w:w="185"/>
        <w:gridCol w:w="281"/>
        <w:gridCol w:w="703"/>
        <w:gridCol w:w="141"/>
        <w:gridCol w:w="562"/>
        <w:gridCol w:w="703"/>
        <w:gridCol w:w="703"/>
        <w:gridCol w:w="356"/>
        <w:gridCol w:w="63"/>
        <w:gridCol w:w="284"/>
        <w:gridCol w:w="703"/>
        <w:gridCol w:w="135"/>
        <w:gridCol w:w="568"/>
        <w:gridCol w:w="556"/>
        <w:gridCol w:w="736"/>
        <w:gridCol w:w="386"/>
        <w:gridCol w:w="1130"/>
      </w:tblGrid>
      <w:tr w:rsidR="007F0E3C" w:rsidRPr="00625294" w14:paraId="63D62DB6" w14:textId="77777777" w:rsidTr="00733D5A">
        <w:tc>
          <w:tcPr>
            <w:tcW w:w="687" w:type="pct"/>
          </w:tcPr>
          <w:p w14:paraId="1214AEB0"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Наименование муниципальной программы</w:t>
            </w:r>
          </w:p>
        </w:tc>
        <w:tc>
          <w:tcPr>
            <w:tcW w:w="1573" w:type="pct"/>
            <w:gridSpan w:val="5"/>
          </w:tcPr>
          <w:p w14:paraId="3E7E4A8A"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Осуществление городом Ханты-Мансийском функций административного центра Ханты-Мансийского автономного округа - Югры</w:t>
            </w:r>
          </w:p>
        </w:tc>
        <w:tc>
          <w:tcPr>
            <w:tcW w:w="1215" w:type="pct"/>
            <w:gridSpan w:val="8"/>
          </w:tcPr>
          <w:p w14:paraId="0DFE573E"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Сроки реализации муниципальной программы</w:t>
            </w:r>
          </w:p>
        </w:tc>
        <w:tc>
          <w:tcPr>
            <w:tcW w:w="1525" w:type="pct"/>
            <w:gridSpan w:val="9"/>
          </w:tcPr>
          <w:p w14:paraId="7165A775" w14:textId="282B5AEF"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На 20</w:t>
            </w:r>
            <w:r>
              <w:rPr>
                <w:rFonts w:ascii="Times New Roman" w:hAnsi="Times New Roman" w:cs="Times New Roman"/>
                <w:szCs w:val="22"/>
              </w:rPr>
              <w:t>20</w:t>
            </w:r>
            <w:r w:rsidRPr="00625294">
              <w:rPr>
                <w:rFonts w:ascii="Times New Roman" w:hAnsi="Times New Roman" w:cs="Times New Roman"/>
                <w:szCs w:val="22"/>
              </w:rPr>
              <w:t>-202</w:t>
            </w:r>
            <w:r w:rsidR="00733D5A">
              <w:rPr>
                <w:rFonts w:ascii="Times New Roman" w:hAnsi="Times New Roman" w:cs="Times New Roman"/>
                <w:szCs w:val="22"/>
              </w:rPr>
              <w:t>6</w:t>
            </w:r>
            <w:r w:rsidRPr="00625294">
              <w:rPr>
                <w:rFonts w:ascii="Times New Roman" w:hAnsi="Times New Roman" w:cs="Times New Roman"/>
                <w:szCs w:val="22"/>
              </w:rPr>
              <w:t xml:space="preserve"> годы и на период до 2030 года</w:t>
            </w:r>
          </w:p>
        </w:tc>
      </w:tr>
      <w:tr w:rsidR="007F0E3C" w:rsidRPr="00625294" w14:paraId="225DFFCF" w14:textId="77777777" w:rsidTr="00733D5A">
        <w:tc>
          <w:tcPr>
            <w:tcW w:w="687" w:type="pct"/>
          </w:tcPr>
          <w:p w14:paraId="2AA482D9"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Тип муниципальной программы</w:t>
            </w:r>
          </w:p>
        </w:tc>
        <w:tc>
          <w:tcPr>
            <w:tcW w:w="4313" w:type="pct"/>
            <w:gridSpan w:val="22"/>
          </w:tcPr>
          <w:p w14:paraId="043C8F9C"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Муниципальная программа</w:t>
            </w:r>
          </w:p>
        </w:tc>
      </w:tr>
      <w:tr w:rsidR="007F0E3C" w:rsidRPr="00625294" w14:paraId="60B45B78" w14:textId="77777777" w:rsidTr="00733D5A">
        <w:tc>
          <w:tcPr>
            <w:tcW w:w="687" w:type="pct"/>
            <w:tcBorders>
              <w:bottom w:val="single" w:sz="4" w:space="0" w:color="auto"/>
            </w:tcBorders>
          </w:tcPr>
          <w:p w14:paraId="0B2B5B27"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Координатор муниципальной программы</w:t>
            </w:r>
          </w:p>
        </w:tc>
        <w:tc>
          <w:tcPr>
            <w:tcW w:w="4313" w:type="pct"/>
            <w:gridSpan w:val="22"/>
            <w:tcBorders>
              <w:bottom w:val="single" w:sz="4" w:space="0" w:color="auto"/>
            </w:tcBorders>
          </w:tcPr>
          <w:p w14:paraId="1954AE6D"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Управление экономического развития и инвестиций Администрации города Ханты-Мансийска</w:t>
            </w:r>
          </w:p>
        </w:tc>
      </w:tr>
      <w:tr w:rsidR="007F0E3C" w:rsidRPr="00625294" w14:paraId="48264449" w14:textId="77777777" w:rsidTr="00733D5A">
        <w:tblPrEx>
          <w:tblBorders>
            <w:insideH w:val="nil"/>
          </w:tblBorders>
        </w:tblPrEx>
        <w:tc>
          <w:tcPr>
            <w:tcW w:w="687" w:type="pct"/>
            <w:tcBorders>
              <w:top w:val="single" w:sz="4" w:space="0" w:color="auto"/>
              <w:bottom w:val="single" w:sz="4" w:space="0" w:color="auto"/>
            </w:tcBorders>
          </w:tcPr>
          <w:p w14:paraId="0225FC90"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Исполнители муниципальной программы</w:t>
            </w:r>
          </w:p>
        </w:tc>
        <w:tc>
          <w:tcPr>
            <w:tcW w:w="4313" w:type="pct"/>
            <w:gridSpan w:val="22"/>
            <w:tcBorders>
              <w:top w:val="single" w:sz="4" w:space="0" w:color="auto"/>
              <w:bottom w:val="single" w:sz="4" w:space="0" w:color="auto"/>
            </w:tcBorders>
          </w:tcPr>
          <w:p w14:paraId="41B5F9F7" w14:textId="77777777" w:rsidR="007F0E3C" w:rsidRPr="007F0E3C" w:rsidRDefault="007F0E3C" w:rsidP="007F0E3C">
            <w:pPr>
              <w:pStyle w:val="ConsPlusNormal"/>
              <w:jc w:val="both"/>
              <w:rPr>
                <w:rFonts w:ascii="Times New Roman" w:hAnsi="Times New Roman" w:cs="Times New Roman"/>
                <w:szCs w:val="22"/>
              </w:rPr>
            </w:pPr>
            <w:r w:rsidRPr="007F0E3C">
              <w:rPr>
                <w:rFonts w:ascii="Times New Roman" w:hAnsi="Times New Roman" w:cs="Times New Roman"/>
                <w:szCs w:val="22"/>
              </w:rPr>
              <w:t>муниципальное бюджетное учреждение дополнительного образования «</w:t>
            </w:r>
            <w:r w:rsidRPr="007F0E3C">
              <w:rPr>
                <w:rFonts w:ascii="Times New Roman" w:hAnsi="Times New Roman" w:cs="Times New Roman"/>
                <w:bCs/>
                <w:szCs w:val="22"/>
              </w:rPr>
              <w:t xml:space="preserve">Спортивная школа» (далее – МБУДО </w:t>
            </w:r>
            <w:r w:rsidRPr="007F0E3C">
              <w:rPr>
                <w:rFonts w:ascii="Times New Roman" w:hAnsi="Times New Roman" w:cs="Times New Roman"/>
                <w:szCs w:val="22"/>
              </w:rPr>
              <w:t>«</w:t>
            </w:r>
            <w:r w:rsidRPr="007F0E3C">
              <w:rPr>
                <w:rFonts w:ascii="Times New Roman" w:hAnsi="Times New Roman" w:cs="Times New Roman"/>
                <w:bCs/>
                <w:szCs w:val="22"/>
              </w:rPr>
              <w:t>Спортивная школа»);</w:t>
            </w:r>
          </w:p>
          <w:p w14:paraId="7D435FC1" w14:textId="77777777" w:rsidR="007F0E3C" w:rsidRPr="007F0E3C" w:rsidRDefault="007F0E3C" w:rsidP="007F0E3C">
            <w:pPr>
              <w:pStyle w:val="ConsPlusNormal"/>
              <w:jc w:val="both"/>
              <w:rPr>
                <w:rFonts w:ascii="Times New Roman" w:hAnsi="Times New Roman" w:cs="Times New Roman"/>
                <w:szCs w:val="22"/>
              </w:rPr>
            </w:pPr>
            <w:r w:rsidRPr="007F0E3C">
              <w:rPr>
                <w:rFonts w:ascii="Times New Roman" w:hAnsi="Times New Roman" w:cs="Times New Roman"/>
                <w:szCs w:val="22"/>
              </w:rPr>
              <w:t>муниципальное бюджетное учреждение «</w:t>
            </w:r>
            <w:proofErr w:type="spellStart"/>
            <w:r w:rsidRPr="007F0E3C">
              <w:rPr>
                <w:rFonts w:ascii="Times New Roman" w:hAnsi="Times New Roman" w:cs="Times New Roman"/>
                <w:szCs w:val="22"/>
              </w:rPr>
              <w:t>Горсвет</w:t>
            </w:r>
            <w:proofErr w:type="spellEnd"/>
            <w:r w:rsidRPr="007F0E3C">
              <w:rPr>
                <w:rFonts w:ascii="Times New Roman" w:hAnsi="Times New Roman" w:cs="Times New Roman"/>
                <w:szCs w:val="22"/>
              </w:rPr>
              <w:t>» (далее - МБУ «</w:t>
            </w:r>
            <w:proofErr w:type="spellStart"/>
            <w:r w:rsidRPr="007F0E3C">
              <w:rPr>
                <w:rFonts w:ascii="Times New Roman" w:hAnsi="Times New Roman" w:cs="Times New Roman"/>
                <w:szCs w:val="22"/>
              </w:rPr>
              <w:t>Горсвет</w:t>
            </w:r>
            <w:proofErr w:type="spellEnd"/>
            <w:r w:rsidRPr="007F0E3C">
              <w:rPr>
                <w:rFonts w:ascii="Times New Roman" w:hAnsi="Times New Roman" w:cs="Times New Roman"/>
                <w:szCs w:val="22"/>
              </w:rPr>
              <w:t>»);</w:t>
            </w:r>
          </w:p>
          <w:p w14:paraId="1CBD65F4" w14:textId="77777777" w:rsidR="007F0E3C" w:rsidRPr="007F0E3C" w:rsidRDefault="007F0E3C" w:rsidP="007F0E3C">
            <w:pPr>
              <w:pStyle w:val="ConsPlusNormal"/>
              <w:jc w:val="both"/>
              <w:rPr>
                <w:rFonts w:ascii="Times New Roman" w:hAnsi="Times New Roman" w:cs="Times New Roman"/>
                <w:szCs w:val="22"/>
              </w:rPr>
            </w:pPr>
            <w:r w:rsidRPr="007F0E3C">
              <w:rPr>
                <w:rFonts w:ascii="Times New Roman" w:hAnsi="Times New Roman" w:cs="Times New Roman"/>
                <w:szCs w:val="22"/>
              </w:rP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14:paraId="28FCF86A" w14:textId="77777777" w:rsidR="007F0E3C" w:rsidRPr="007F0E3C" w:rsidRDefault="007F0E3C" w:rsidP="007F0E3C">
            <w:pPr>
              <w:pStyle w:val="ConsPlusNormal"/>
              <w:jc w:val="both"/>
              <w:rPr>
                <w:rFonts w:ascii="Times New Roman" w:hAnsi="Times New Roman" w:cs="Times New Roman"/>
                <w:szCs w:val="22"/>
              </w:rPr>
            </w:pPr>
            <w:r w:rsidRPr="007F0E3C">
              <w:rPr>
                <w:rFonts w:ascii="Times New Roman" w:hAnsi="Times New Roman" w:cs="Times New Roman"/>
                <w:szCs w:val="22"/>
              </w:rPr>
              <w:t>муниципальное казенное учреждение «Управление капитального строительства города Ханты-Мансийска» (далее - МКУ «УКС»);</w:t>
            </w:r>
          </w:p>
          <w:p w14:paraId="41933A09" w14:textId="4D8FA942" w:rsidR="007F0E3C" w:rsidRPr="007F0E3C" w:rsidRDefault="007F0E3C" w:rsidP="007F0E3C">
            <w:pPr>
              <w:pStyle w:val="ConsPlusNormal"/>
              <w:rPr>
                <w:rFonts w:ascii="Times New Roman" w:hAnsi="Times New Roman" w:cs="Times New Roman"/>
                <w:szCs w:val="22"/>
              </w:rPr>
            </w:pPr>
            <w:r w:rsidRPr="007F0E3C">
              <w:rPr>
                <w:rFonts w:ascii="Times New Roman" w:hAnsi="Times New Roman" w:cs="Times New Roman"/>
                <w:szCs w:val="22"/>
              </w:rPr>
              <w:t>муниципальное казенное учреждение «Дирекция по содержанию имущества казны» (далее - МКУ «Дирекция по содержанию имущества казны»)</w:t>
            </w:r>
          </w:p>
        </w:tc>
      </w:tr>
      <w:tr w:rsidR="007F0E3C" w:rsidRPr="00625294" w14:paraId="46B70311" w14:textId="77777777" w:rsidTr="00733D5A">
        <w:tc>
          <w:tcPr>
            <w:tcW w:w="687" w:type="pct"/>
            <w:tcBorders>
              <w:top w:val="single" w:sz="4" w:space="0" w:color="auto"/>
            </w:tcBorders>
          </w:tcPr>
          <w:p w14:paraId="7F167643"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Цели муниципальной программы</w:t>
            </w:r>
          </w:p>
        </w:tc>
        <w:tc>
          <w:tcPr>
            <w:tcW w:w="4313" w:type="pct"/>
            <w:gridSpan w:val="22"/>
            <w:tcBorders>
              <w:top w:val="single" w:sz="4" w:space="0" w:color="auto"/>
            </w:tcBorders>
          </w:tcPr>
          <w:p w14:paraId="1BC3EF10"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Обеспечение исполнения городом Ханты-Мансийском функций административного центра Ханты-Мансийского автономного округа - Югры</w:t>
            </w:r>
          </w:p>
        </w:tc>
      </w:tr>
      <w:tr w:rsidR="007F0E3C" w:rsidRPr="00625294" w14:paraId="43F6E6C3" w14:textId="77777777" w:rsidTr="00733D5A">
        <w:tc>
          <w:tcPr>
            <w:tcW w:w="687" w:type="pct"/>
          </w:tcPr>
          <w:p w14:paraId="75FD7D3D"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lastRenderedPageBreak/>
              <w:t>Задачи муниципальной программы</w:t>
            </w:r>
          </w:p>
        </w:tc>
        <w:tc>
          <w:tcPr>
            <w:tcW w:w="4313" w:type="pct"/>
            <w:gridSpan w:val="22"/>
          </w:tcPr>
          <w:p w14:paraId="18BA73BD"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административного центра Ханты-Мансийского автономного округа - Югры</w:t>
            </w:r>
          </w:p>
        </w:tc>
      </w:tr>
      <w:tr w:rsidR="007F0E3C" w:rsidRPr="00625294" w14:paraId="2C13EF95" w14:textId="77777777" w:rsidTr="007F0E3C">
        <w:tc>
          <w:tcPr>
            <w:tcW w:w="687" w:type="pct"/>
            <w:vMerge w:val="restart"/>
          </w:tcPr>
          <w:p w14:paraId="71FF9D28" w14:textId="77777777" w:rsidR="007F0E3C" w:rsidRPr="00625294" w:rsidRDefault="007F0E3C" w:rsidP="00733D5A">
            <w:pPr>
              <w:pStyle w:val="ConsPlusNormal"/>
              <w:rPr>
                <w:rFonts w:ascii="Times New Roman" w:hAnsi="Times New Roman" w:cs="Times New Roman"/>
                <w:szCs w:val="22"/>
              </w:rPr>
            </w:pPr>
            <w:r w:rsidRPr="00625294">
              <w:rPr>
                <w:rFonts w:ascii="Times New Roman" w:hAnsi="Times New Roman" w:cs="Times New Roman"/>
                <w:szCs w:val="22"/>
              </w:rPr>
              <w:t>Целевые показатели муниципальной программы</w:t>
            </w:r>
          </w:p>
        </w:tc>
        <w:tc>
          <w:tcPr>
            <w:tcW w:w="154" w:type="pct"/>
            <w:vMerge w:val="restart"/>
          </w:tcPr>
          <w:p w14:paraId="763CEAF5" w14:textId="77777777" w:rsidR="007F0E3C" w:rsidRPr="00625294" w:rsidRDefault="007F0E3C" w:rsidP="00733D5A">
            <w:pPr>
              <w:pStyle w:val="ConsPlusNormal"/>
              <w:jc w:val="center"/>
              <w:rPr>
                <w:rFonts w:ascii="Times New Roman" w:hAnsi="Times New Roman" w:cs="Times New Roman"/>
                <w:szCs w:val="22"/>
              </w:rPr>
            </w:pPr>
            <w:r w:rsidRPr="00625294">
              <w:rPr>
                <w:rFonts w:ascii="Times New Roman" w:hAnsi="Times New Roman" w:cs="Times New Roman"/>
                <w:szCs w:val="22"/>
              </w:rPr>
              <w:t>№ п/п</w:t>
            </w:r>
          </w:p>
        </w:tc>
        <w:tc>
          <w:tcPr>
            <w:tcW w:w="636" w:type="pct"/>
            <w:vMerge w:val="restart"/>
          </w:tcPr>
          <w:p w14:paraId="1A0EBAB5" w14:textId="77777777" w:rsidR="007F0E3C" w:rsidRPr="00625294" w:rsidRDefault="007F0E3C" w:rsidP="00733D5A">
            <w:pPr>
              <w:pStyle w:val="ConsPlusNormal"/>
              <w:jc w:val="center"/>
              <w:rPr>
                <w:rFonts w:ascii="Times New Roman" w:hAnsi="Times New Roman" w:cs="Times New Roman"/>
                <w:szCs w:val="22"/>
              </w:rPr>
            </w:pPr>
            <w:r w:rsidRPr="00625294">
              <w:rPr>
                <w:rFonts w:ascii="Times New Roman" w:hAnsi="Times New Roman" w:cs="Times New Roman"/>
                <w:szCs w:val="22"/>
              </w:rPr>
              <w:t>Наименование целевого показателя</w:t>
            </w:r>
          </w:p>
        </w:tc>
        <w:tc>
          <w:tcPr>
            <w:tcW w:w="657" w:type="pct"/>
            <w:gridSpan w:val="2"/>
            <w:vMerge w:val="restart"/>
          </w:tcPr>
          <w:p w14:paraId="421D756A" w14:textId="77777777" w:rsidR="007F0E3C" w:rsidRPr="00625294" w:rsidRDefault="007F0E3C" w:rsidP="00733D5A">
            <w:pPr>
              <w:pStyle w:val="ConsPlusNormal"/>
              <w:jc w:val="center"/>
              <w:rPr>
                <w:rFonts w:ascii="Times New Roman" w:hAnsi="Times New Roman" w:cs="Times New Roman"/>
                <w:szCs w:val="22"/>
              </w:rPr>
            </w:pPr>
            <w:r w:rsidRPr="00625294">
              <w:rPr>
                <w:rFonts w:ascii="Times New Roman" w:hAnsi="Times New Roman" w:cs="Times New Roman"/>
                <w:szCs w:val="22"/>
              </w:rPr>
              <w:t>Документ-обоснование</w:t>
            </w:r>
          </w:p>
        </w:tc>
        <w:tc>
          <w:tcPr>
            <w:tcW w:w="2867" w:type="pct"/>
            <w:gridSpan w:val="18"/>
          </w:tcPr>
          <w:p w14:paraId="7F2E3E2B" w14:textId="77777777" w:rsidR="007F0E3C" w:rsidRPr="00625294" w:rsidRDefault="007F0E3C" w:rsidP="00733D5A">
            <w:pPr>
              <w:pStyle w:val="ConsPlusNormal"/>
              <w:jc w:val="center"/>
              <w:rPr>
                <w:rFonts w:ascii="Times New Roman" w:hAnsi="Times New Roman" w:cs="Times New Roman"/>
                <w:szCs w:val="22"/>
              </w:rPr>
            </w:pPr>
            <w:r w:rsidRPr="00625294">
              <w:rPr>
                <w:rFonts w:ascii="Times New Roman" w:hAnsi="Times New Roman" w:cs="Times New Roman"/>
                <w:szCs w:val="22"/>
              </w:rPr>
              <w:t>Значение показателя по годам</w:t>
            </w:r>
          </w:p>
        </w:tc>
      </w:tr>
      <w:tr w:rsidR="007F0E3C" w:rsidRPr="00625294" w14:paraId="2E6B9942" w14:textId="77777777" w:rsidTr="00733D5A">
        <w:tc>
          <w:tcPr>
            <w:tcW w:w="687" w:type="pct"/>
            <w:vMerge/>
          </w:tcPr>
          <w:p w14:paraId="13DAF9A1" w14:textId="77777777" w:rsidR="007F0E3C" w:rsidRPr="00625294" w:rsidRDefault="007F0E3C" w:rsidP="007F0E3C">
            <w:pPr>
              <w:pStyle w:val="ConsPlusNormal"/>
              <w:rPr>
                <w:rFonts w:ascii="Times New Roman" w:hAnsi="Times New Roman" w:cs="Times New Roman"/>
                <w:szCs w:val="22"/>
              </w:rPr>
            </w:pPr>
          </w:p>
        </w:tc>
        <w:tc>
          <w:tcPr>
            <w:tcW w:w="154" w:type="pct"/>
            <w:vMerge/>
          </w:tcPr>
          <w:p w14:paraId="52A74870" w14:textId="77777777" w:rsidR="007F0E3C" w:rsidRPr="00625294" w:rsidRDefault="007F0E3C" w:rsidP="007F0E3C">
            <w:pPr>
              <w:pStyle w:val="ConsPlusNormal"/>
              <w:rPr>
                <w:rFonts w:ascii="Times New Roman" w:hAnsi="Times New Roman" w:cs="Times New Roman"/>
                <w:szCs w:val="22"/>
              </w:rPr>
            </w:pPr>
          </w:p>
        </w:tc>
        <w:tc>
          <w:tcPr>
            <w:tcW w:w="636" w:type="pct"/>
            <w:vMerge/>
          </w:tcPr>
          <w:p w14:paraId="7692DE4E" w14:textId="77777777" w:rsidR="007F0E3C" w:rsidRPr="00625294" w:rsidRDefault="007F0E3C" w:rsidP="007F0E3C">
            <w:pPr>
              <w:pStyle w:val="ConsPlusNormal"/>
              <w:rPr>
                <w:rFonts w:ascii="Times New Roman" w:hAnsi="Times New Roman" w:cs="Times New Roman"/>
                <w:szCs w:val="22"/>
              </w:rPr>
            </w:pPr>
          </w:p>
        </w:tc>
        <w:tc>
          <w:tcPr>
            <w:tcW w:w="657" w:type="pct"/>
            <w:gridSpan w:val="2"/>
            <w:vMerge/>
          </w:tcPr>
          <w:p w14:paraId="7B674C92" w14:textId="77777777" w:rsidR="007F0E3C" w:rsidRPr="00625294" w:rsidRDefault="007F0E3C" w:rsidP="007F0E3C">
            <w:pPr>
              <w:pStyle w:val="ConsPlusNormal"/>
              <w:rPr>
                <w:rFonts w:ascii="Times New Roman" w:hAnsi="Times New Roman" w:cs="Times New Roman"/>
                <w:szCs w:val="22"/>
              </w:rPr>
            </w:pPr>
          </w:p>
        </w:tc>
        <w:tc>
          <w:tcPr>
            <w:tcW w:w="282" w:type="pct"/>
            <w:gridSpan w:val="3"/>
          </w:tcPr>
          <w:p w14:paraId="44F16F28" w14:textId="520D8250" w:rsidR="007F0E3C" w:rsidRPr="00625294" w:rsidRDefault="007F0E3C" w:rsidP="007F0E3C">
            <w:pPr>
              <w:pStyle w:val="ConsPlusNormal"/>
              <w:rPr>
                <w:rFonts w:ascii="Times New Roman" w:hAnsi="Times New Roman" w:cs="Times New Roman"/>
                <w:szCs w:val="22"/>
              </w:rPr>
            </w:pPr>
            <w:proofErr w:type="spellStart"/>
            <w:proofErr w:type="gramStart"/>
            <w:r w:rsidRPr="00625294">
              <w:rPr>
                <w:rFonts w:ascii="Times New Roman" w:hAnsi="Times New Roman" w:cs="Times New Roman"/>
                <w:szCs w:val="22"/>
              </w:rPr>
              <w:t>Базо</w:t>
            </w:r>
            <w:proofErr w:type="spellEnd"/>
            <w:r>
              <w:rPr>
                <w:rFonts w:ascii="Times New Roman" w:hAnsi="Times New Roman" w:cs="Times New Roman"/>
                <w:szCs w:val="22"/>
              </w:rPr>
              <w:t>-</w:t>
            </w:r>
            <w:r w:rsidRPr="00625294">
              <w:rPr>
                <w:rFonts w:ascii="Times New Roman" w:hAnsi="Times New Roman" w:cs="Times New Roman"/>
                <w:szCs w:val="22"/>
              </w:rPr>
              <w:t>вое</w:t>
            </w:r>
            <w:proofErr w:type="gramEnd"/>
            <w:r w:rsidRPr="00625294">
              <w:rPr>
                <w:rFonts w:ascii="Times New Roman" w:hAnsi="Times New Roman" w:cs="Times New Roman"/>
                <w:szCs w:val="22"/>
              </w:rPr>
              <w:t xml:space="preserve"> </w:t>
            </w:r>
            <w:proofErr w:type="spellStart"/>
            <w:r w:rsidRPr="00625294">
              <w:rPr>
                <w:rFonts w:ascii="Times New Roman" w:hAnsi="Times New Roman" w:cs="Times New Roman"/>
                <w:szCs w:val="22"/>
              </w:rPr>
              <w:t>значе</w:t>
            </w:r>
            <w:r>
              <w:rPr>
                <w:rFonts w:ascii="Times New Roman" w:hAnsi="Times New Roman" w:cs="Times New Roman"/>
                <w:szCs w:val="22"/>
              </w:rPr>
              <w:t>-</w:t>
            </w:r>
            <w:r w:rsidRPr="00625294">
              <w:rPr>
                <w:rFonts w:ascii="Times New Roman" w:hAnsi="Times New Roman" w:cs="Times New Roman"/>
                <w:szCs w:val="22"/>
              </w:rPr>
              <w:t>ние</w:t>
            </w:r>
            <w:proofErr w:type="spellEnd"/>
          </w:p>
        </w:tc>
        <w:tc>
          <w:tcPr>
            <w:tcW w:w="235" w:type="pct"/>
          </w:tcPr>
          <w:p w14:paraId="7D421D94" w14:textId="594A0F20"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2020 год</w:t>
            </w:r>
          </w:p>
        </w:tc>
        <w:tc>
          <w:tcPr>
            <w:tcW w:w="235" w:type="pct"/>
            <w:gridSpan w:val="2"/>
          </w:tcPr>
          <w:p w14:paraId="6C75C4FA" w14:textId="0933339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2021 год</w:t>
            </w:r>
          </w:p>
        </w:tc>
        <w:tc>
          <w:tcPr>
            <w:tcW w:w="235" w:type="pct"/>
          </w:tcPr>
          <w:p w14:paraId="7D12A1BA" w14:textId="0C4EF01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2022 год</w:t>
            </w:r>
          </w:p>
        </w:tc>
        <w:tc>
          <w:tcPr>
            <w:tcW w:w="235" w:type="pct"/>
          </w:tcPr>
          <w:p w14:paraId="4ED366F6" w14:textId="4B5D59BA"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2023 год</w:t>
            </w:r>
          </w:p>
        </w:tc>
        <w:tc>
          <w:tcPr>
            <w:tcW w:w="235" w:type="pct"/>
            <w:gridSpan w:val="3"/>
          </w:tcPr>
          <w:p w14:paraId="1F21D817" w14:textId="57481753"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2024 год</w:t>
            </w:r>
          </w:p>
        </w:tc>
        <w:tc>
          <w:tcPr>
            <w:tcW w:w="235" w:type="pct"/>
          </w:tcPr>
          <w:p w14:paraId="706BB355" w14:textId="03B3B46E"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2025 год</w:t>
            </w:r>
          </w:p>
        </w:tc>
        <w:tc>
          <w:tcPr>
            <w:tcW w:w="235" w:type="pct"/>
            <w:gridSpan w:val="2"/>
          </w:tcPr>
          <w:p w14:paraId="6ECBC0EF" w14:textId="2B343E67" w:rsidR="007F0E3C" w:rsidRPr="00625294" w:rsidRDefault="007F0E3C" w:rsidP="007F0E3C">
            <w:pPr>
              <w:pStyle w:val="ConsPlusNormal"/>
              <w:rPr>
                <w:rFonts w:ascii="Times New Roman" w:hAnsi="Times New Roman" w:cs="Times New Roman"/>
                <w:szCs w:val="22"/>
              </w:rPr>
            </w:pPr>
            <w:r>
              <w:rPr>
                <w:rFonts w:ascii="Times New Roman" w:hAnsi="Times New Roman" w:cs="Times New Roman"/>
                <w:szCs w:val="22"/>
              </w:rPr>
              <w:t>2026 год</w:t>
            </w:r>
          </w:p>
        </w:tc>
        <w:tc>
          <w:tcPr>
            <w:tcW w:w="432" w:type="pct"/>
            <w:gridSpan w:val="2"/>
          </w:tcPr>
          <w:p w14:paraId="19B570CF" w14:textId="3EDB392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 xml:space="preserve">На момент окончания реализации </w:t>
            </w:r>
            <w:proofErr w:type="spellStart"/>
            <w:proofErr w:type="gramStart"/>
            <w:r w:rsidRPr="00625294">
              <w:rPr>
                <w:rFonts w:ascii="Times New Roman" w:hAnsi="Times New Roman" w:cs="Times New Roman"/>
                <w:szCs w:val="22"/>
              </w:rPr>
              <w:t>муници</w:t>
            </w:r>
            <w:r>
              <w:rPr>
                <w:rFonts w:ascii="Times New Roman" w:hAnsi="Times New Roman" w:cs="Times New Roman"/>
                <w:szCs w:val="22"/>
              </w:rPr>
              <w:t>-</w:t>
            </w:r>
            <w:r w:rsidRPr="00625294">
              <w:rPr>
                <w:rFonts w:ascii="Times New Roman" w:hAnsi="Times New Roman" w:cs="Times New Roman"/>
                <w:szCs w:val="22"/>
              </w:rPr>
              <w:t>пальной</w:t>
            </w:r>
            <w:proofErr w:type="spellEnd"/>
            <w:proofErr w:type="gramEnd"/>
            <w:r w:rsidRPr="00625294">
              <w:rPr>
                <w:rFonts w:ascii="Times New Roman" w:hAnsi="Times New Roman" w:cs="Times New Roman"/>
                <w:szCs w:val="22"/>
              </w:rPr>
              <w:t xml:space="preserve"> программы</w:t>
            </w:r>
          </w:p>
        </w:tc>
        <w:tc>
          <w:tcPr>
            <w:tcW w:w="507" w:type="pct"/>
            <w:gridSpan w:val="2"/>
          </w:tcPr>
          <w:p w14:paraId="60B582E6" w14:textId="7B2C5E3D" w:rsidR="007F0E3C" w:rsidRPr="00625294" w:rsidRDefault="007F0E3C" w:rsidP="007F0E3C">
            <w:pPr>
              <w:pStyle w:val="ConsPlusNormal"/>
              <w:rPr>
                <w:rFonts w:ascii="Times New Roman" w:hAnsi="Times New Roman" w:cs="Times New Roman"/>
                <w:szCs w:val="22"/>
              </w:rPr>
            </w:pPr>
            <w:proofErr w:type="gramStart"/>
            <w:r w:rsidRPr="00625294">
              <w:rPr>
                <w:rFonts w:ascii="Times New Roman" w:hAnsi="Times New Roman" w:cs="Times New Roman"/>
                <w:szCs w:val="22"/>
              </w:rPr>
              <w:t>Ответствен</w:t>
            </w:r>
            <w:r>
              <w:rPr>
                <w:rFonts w:ascii="Times New Roman" w:hAnsi="Times New Roman" w:cs="Times New Roman"/>
                <w:szCs w:val="22"/>
              </w:rPr>
              <w:t>-</w:t>
            </w:r>
            <w:proofErr w:type="spellStart"/>
            <w:r w:rsidRPr="00625294">
              <w:rPr>
                <w:rFonts w:ascii="Times New Roman" w:hAnsi="Times New Roman" w:cs="Times New Roman"/>
                <w:szCs w:val="22"/>
              </w:rPr>
              <w:t>ный</w:t>
            </w:r>
            <w:proofErr w:type="spellEnd"/>
            <w:proofErr w:type="gramEnd"/>
            <w:r w:rsidRPr="00625294">
              <w:rPr>
                <w:rFonts w:ascii="Times New Roman" w:hAnsi="Times New Roman" w:cs="Times New Roman"/>
                <w:szCs w:val="22"/>
              </w:rPr>
              <w:t xml:space="preserve"> за достижение показателя</w:t>
            </w:r>
          </w:p>
        </w:tc>
      </w:tr>
      <w:tr w:rsidR="007F0E3C" w:rsidRPr="00625294" w14:paraId="0D7F98F0" w14:textId="77777777" w:rsidTr="00733D5A">
        <w:tc>
          <w:tcPr>
            <w:tcW w:w="687" w:type="pct"/>
            <w:vMerge/>
          </w:tcPr>
          <w:p w14:paraId="70E33B6F" w14:textId="77777777" w:rsidR="007F0E3C" w:rsidRPr="00625294" w:rsidRDefault="007F0E3C" w:rsidP="007F0E3C">
            <w:pPr>
              <w:pStyle w:val="ConsPlusNormal"/>
              <w:rPr>
                <w:rFonts w:ascii="Times New Roman" w:hAnsi="Times New Roman" w:cs="Times New Roman"/>
                <w:szCs w:val="22"/>
              </w:rPr>
            </w:pPr>
          </w:p>
        </w:tc>
        <w:tc>
          <w:tcPr>
            <w:tcW w:w="154" w:type="pct"/>
          </w:tcPr>
          <w:p w14:paraId="586C15F2" w14:textId="7777777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1.</w:t>
            </w:r>
          </w:p>
        </w:tc>
        <w:tc>
          <w:tcPr>
            <w:tcW w:w="636" w:type="pct"/>
          </w:tcPr>
          <w:p w14:paraId="4592D23C" w14:textId="7777777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Количество гостей административного центра, в связи с проводимыми масштабными мероприятиями,</w:t>
            </w:r>
          </w:p>
          <w:p w14:paraId="2C982229" w14:textId="77777777" w:rsidR="007F0E3C" w:rsidRPr="00625294" w:rsidRDefault="007F0E3C" w:rsidP="007F0E3C">
            <w:pPr>
              <w:pStyle w:val="ConsPlusNormal"/>
              <w:rPr>
                <w:rFonts w:ascii="Times New Roman" w:hAnsi="Times New Roman" w:cs="Times New Roman"/>
                <w:szCs w:val="22"/>
                <w:highlight w:val="yellow"/>
              </w:rPr>
            </w:pPr>
            <w:r w:rsidRPr="00625294">
              <w:rPr>
                <w:rFonts w:ascii="Times New Roman" w:hAnsi="Times New Roman" w:cs="Times New Roman"/>
                <w:szCs w:val="22"/>
              </w:rPr>
              <w:t>тыс. человек в год (1)</w:t>
            </w:r>
          </w:p>
        </w:tc>
        <w:tc>
          <w:tcPr>
            <w:tcW w:w="657" w:type="pct"/>
            <w:gridSpan w:val="2"/>
          </w:tcPr>
          <w:p w14:paraId="145B6155" w14:textId="77777777" w:rsidR="007F0E3C" w:rsidRDefault="007F0E3C" w:rsidP="007F0E3C">
            <w:pPr>
              <w:pStyle w:val="ConsPlusNormal"/>
              <w:rPr>
                <w:rFonts w:ascii="Times New Roman" w:hAnsi="Times New Roman" w:cs="Times New Roman"/>
                <w:szCs w:val="22"/>
              </w:rPr>
            </w:pPr>
            <w:r w:rsidRPr="007F0E3C">
              <w:rPr>
                <w:rFonts w:ascii="Times New Roman" w:hAnsi="Times New Roman" w:cs="Times New Roman"/>
                <w:szCs w:val="22"/>
              </w:rPr>
              <w:t>постановление Правительства Ханты-Мансийского автономного округа - Югры от 10.11.2023 № 563-п «О государственной программе Ханты-Мансийского автономного округа - Югры "Управление государственными финансами и создание условий для эффективного управления муниципальными финансами»</w:t>
            </w:r>
          </w:p>
          <w:p w14:paraId="63635AFB" w14:textId="2C560CF1" w:rsidR="007F0E3C" w:rsidRPr="007F0E3C" w:rsidRDefault="007F0E3C" w:rsidP="007F0E3C">
            <w:pPr>
              <w:pStyle w:val="ConsPlusNormal"/>
              <w:rPr>
                <w:rFonts w:ascii="Times New Roman" w:hAnsi="Times New Roman" w:cs="Times New Roman"/>
                <w:szCs w:val="22"/>
              </w:rPr>
            </w:pPr>
          </w:p>
        </w:tc>
        <w:tc>
          <w:tcPr>
            <w:tcW w:w="282" w:type="pct"/>
            <w:gridSpan w:val="3"/>
          </w:tcPr>
          <w:p w14:paraId="75A63216" w14:textId="1BD65EF9" w:rsidR="007F0E3C" w:rsidRPr="00625294" w:rsidRDefault="007F0E3C" w:rsidP="007F0E3C">
            <w:pPr>
              <w:pStyle w:val="ConsPlusNormal"/>
              <w:rPr>
                <w:rFonts w:ascii="Times New Roman" w:hAnsi="Times New Roman" w:cs="Times New Roman"/>
                <w:szCs w:val="22"/>
              </w:rPr>
            </w:pPr>
            <w:r>
              <w:rPr>
                <w:rFonts w:ascii="Times New Roman" w:hAnsi="Times New Roman" w:cs="Times New Roman"/>
                <w:szCs w:val="22"/>
              </w:rPr>
              <w:t>114,5</w:t>
            </w:r>
          </w:p>
        </w:tc>
        <w:tc>
          <w:tcPr>
            <w:tcW w:w="235" w:type="pct"/>
          </w:tcPr>
          <w:p w14:paraId="03DC6D35" w14:textId="201D9B4E"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115,0</w:t>
            </w:r>
          </w:p>
        </w:tc>
        <w:tc>
          <w:tcPr>
            <w:tcW w:w="235" w:type="pct"/>
            <w:gridSpan w:val="2"/>
          </w:tcPr>
          <w:p w14:paraId="3A563D6E" w14:textId="2ADBD3C8"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115,5</w:t>
            </w:r>
          </w:p>
        </w:tc>
        <w:tc>
          <w:tcPr>
            <w:tcW w:w="235" w:type="pct"/>
          </w:tcPr>
          <w:p w14:paraId="197F8120" w14:textId="4E586E55"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116,0</w:t>
            </w:r>
          </w:p>
        </w:tc>
        <w:tc>
          <w:tcPr>
            <w:tcW w:w="235" w:type="pct"/>
          </w:tcPr>
          <w:p w14:paraId="4B896C23" w14:textId="318D8214"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116,5</w:t>
            </w:r>
          </w:p>
        </w:tc>
        <w:tc>
          <w:tcPr>
            <w:tcW w:w="235" w:type="pct"/>
            <w:gridSpan w:val="3"/>
          </w:tcPr>
          <w:p w14:paraId="72064770" w14:textId="60C2B2E8" w:rsidR="007F0E3C" w:rsidRPr="007F0E3C" w:rsidRDefault="007F0E3C" w:rsidP="007F0E3C">
            <w:pPr>
              <w:pStyle w:val="ConsPlusNormal"/>
              <w:rPr>
                <w:rFonts w:ascii="Times New Roman" w:hAnsi="Times New Roman" w:cs="Times New Roman"/>
                <w:szCs w:val="22"/>
              </w:rPr>
            </w:pPr>
            <w:r w:rsidRPr="007F0E3C">
              <w:rPr>
                <w:rFonts w:ascii="Times New Roman" w:hAnsi="Times New Roman" w:cs="Times New Roman"/>
                <w:szCs w:val="22"/>
              </w:rPr>
              <w:t>120,0</w:t>
            </w:r>
          </w:p>
        </w:tc>
        <w:tc>
          <w:tcPr>
            <w:tcW w:w="235" w:type="pct"/>
          </w:tcPr>
          <w:p w14:paraId="75EF93E3" w14:textId="15BCC986" w:rsidR="007F0E3C" w:rsidRPr="007F0E3C" w:rsidRDefault="007F0E3C" w:rsidP="007F0E3C">
            <w:pPr>
              <w:pStyle w:val="ConsPlusNormal"/>
              <w:rPr>
                <w:rFonts w:ascii="Times New Roman" w:hAnsi="Times New Roman" w:cs="Times New Roman"/>
                <w:szCs w:val="22"/>
              </w:rPr>
            </w:pPr>
            <w:r w:rsidRPr="007F0E3C">
              <w:rPr>
                <w:rFonts w:ascii="Times New Roman" w:hAnsi="Times New Roman" w:cs="Times New Roman"/>
                <w:szCs w:val="22"/>
              </w:rPr>
              <w:t>125,0</w:t>
            </w:r>
          </w:p>
        </w:tc>
        <w:tc>
          <w:tcPr>
            <w:tcW w:w="235" w:type="pct"/>
            <w:gridSpan w:val="2"/>
          </w:tcPr>
          <w:p w14:paraId="03096394" w14:textId="068BE510" w:rsidR="007F0E3C" w:rsidRPr="007F0E3C" w:rsidRDefault="007F0E3C" w:rsidP="007F0E3C">
            <w:pPr>
              <w:pStyle w:val="ConsPlusNormal"/>
              <w:rPr>
                <w:rFonts w:ascii="Times New Roman" w:hAnsi="Times New Roman" w:cs="Times New Roman"/>
                <w:szCs w:val="22"/>
              </w:rPr>
            </w:pPr>
            <w:r w:rsidRPr="007F0E3C">
              <w:rPr>
                <w:rFonts w:ascii="Times New Roman" w:hAnsi="Times New Roman" w:cs="Times New Roman"/>
                <w:szCs w:val="22"/>
              </w:rPr>
              <w:t>130,0</w:t>
            </w:r>
          </w:p>
        </w:tc>
        <w:tc>
          <w:tcPr>
            <w:tcW w:w="432" w:type="pct"/>
            <w:gridSpan w:val="2"/>
          </w:tcPr>
          <w:p w14:paraId="1A3DDED6" w14:textId="72A51C66" w:rsidR="007F0E3C" w:rsidRPr="007F0E3C" w:rsidRDefault="007F0E3C" w:rsidP="007F0E3C">
            <w:pPr>
              <w:pStyle w:val="ConsPlusNormal"/>
              <w:rPr>
                <w:rFonts w:ascii="Times New Roman" w:hAnsi="Times New Roman" w:cs="Times New Roman"/>
                <w:szCs w:val="22"/>
              </w:rPr>
            </w:pPr>
            <w:r w:rsidRPr="007F0E3C">
              <w:rPr>
                <w:rFonts w:ascii="Times New Roman" w:hAnsi="Times New Roman" w:cs="Times New Roman"/>
                <w:szCs w:val="22"/>
              </w:rPr>
              <w:t>140,0</w:t>
            </w:r>
          </w:p>
        </w:tc>
        <w:tc>
          <w:tcPr>
            <w:tcW w:w="507" w:type="pct"/>
            <w:gridSpan w:val="2"/>
          </w:tcPr>
          <w:p w14:paraId="529A88D1" w14:textId="08C9C019" w:rsidR="007F0E3C" w:rsidRPr="007F0E3C" w:rsidRDefault="007F0E3C" w:rsidP="007F0E3C">
            <w:pPr>
              <w:pStyle w:val="ConsPlusNormal"/>
              <w:rPr>
                <w:rFonts w:ascii="Times New Roman" w:hAnsi="Times New Roman" w:cs="Times New Roman"/>
                <w:szCs w:val="22"/>
              </w:rPr>
            </w:pPr>
            <w:proofErr w:type="spellStart"/>
            <w:proofErr w:type="gramStart"/>
            <w:r>
              <w:rPr>
                <w:rFonts w:ascii="Times New Roman" w:hAnsi="Times New Roman" w:cs="Times New Roman"/>
                <w:szCs w:val="22"/>
              </w:rPr>
              <w:t>м</w:t>
            </w:r>
            <w:r w:rsidRPr="007F0E3C">
              <w:rPr>
                <w:rFonts w:ascii="Times New Roman" w:hAnsi="Times New Roman" w:cs="Times New Roman"/>
                <w:szCs w:val="22"/>
              </w:rPr>
              <w:t>униципаль</w:t>
            </w:r>
            <w:r>
              <w:rPr>
                <w:rFonts w:ascii="Times New Roman" w:hAnsi="Times New Roman" w:cs="Times New Roman"/>
                <w:szCs w:val="22"/>
              </w:rPr>
              <w:t>-</w:t>
            </w:r>
            <w:r w:rsidRPr="007F0E3C">
              <w:rPr>
                <w:rFonts w:ascii="Times New Roman" w:hAnsi="Times New Roman" w:cs="Times New Roman"/>
                <w:szCs w:val="22"/>
              </w:rPr>
              <w:t>ное</w:t>
            </w:r>
            <w:proofErr w:type="spellEnd"/>
            <w:proofErr w:type="gramEnd"/>
            <w:r w:rsidRPr="007F0E3C">
              <w:rPr>
                <w:rFonts w:ascii="Times New Roman" w:hAnsi="Times New Roman" w:cs="Times New Roman"/>
                <w:szCs w:val="22"/>
              </w:rPr>
              <w:t xml:space="preserve"> бюджетное учреждение «Центр молодежных проектов»</w:t>
            </w:r>
          </w:p>
        </w:tc>
      </w:tr>
      <w:tr w:rsidR="007F0E3C" w:rsidRPr="00625294" w14:paraId="7DCF99FD" w14:textId="77777777" w:rsidTr="007F0E3C">
        <w:tc>
          <w:tcPr>
            <w:tcW w:w="687" w:type="pct"/>
            <w:vMerge w:val="restart"/>
          </w:tcPr>
          <w:p w14:paraId="731AEEF3" w14:textId="7777777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lastRenderedPageBreak/>
              <w:t>Параметры финансового обеспечения муниципальной программы</w:t>
            </w:r>
          </w:p>
        </w:tc>
        <w:tc>
          <w:tcPr>
            <w:tcW w:w="790" w:type="pct"/>
            <w:gridSpan w:val="2"/>
            <w:vMerge w:val="restart"/>
          </w:tcPr>
          <w:p w14:paraId="6B4DD038" w14:textId="7777777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Источники финансирования</w:t>
            </w:r>
          </w:p>
        </w:tc>
        <w:tc>
          <w:tcPr>
            <w:tcW w:w="3524" w:type="pct"/>
            <w:gridSpan w:val="20"/>
            <w:tcBorders>
              <w:bottom w:val="single" w:sz="4" w:space="0" w:color="auto"/>
            </w:tcBorders>
          </w:tcPr>
          <w:p w14:paraId="2339DC92" w14:textId="77777777" w:rsidR="007F0E3C" w:rsidRPr="00625294" w:rsidRDefault="007F0E3C" w:rsidP="007F0E3C">
            <w:pPr>
              <w:pStyle w:val="ConsPlusNormal"/>
              <w:jc w:val="center"/>
              <w:rPr>
                <w:rFonts w:ascii="Times New Roman" w:hAnsi="Times New Roman" w:cs="Times New Roman"/>
                <w:szCs w:val="22"/>
              </w:rPr>
            </w:pPr>
            <w:r w:rsidRPr="00625294">
              <w:rPr>
                <w:rFonts w:ascii="Times New Roman" w:hAnsi="Times New Roman" w:cs="Times New Roman"/>
                <w:szCs w:val="22"/>
              </w:rPr>
              <w:t>Расходы по годам (рублей)</w:t>
            </w:r>
          </w:p>
        </w:tc>
      </w:tr>
      <w:tr w:rsidR="007F0E3C" w:rsidRPr="00625294" w14:paraId="5EF0F8A1" w14:textId="77777777" w:rsidTr="007F0E3C">
        <w:tc>
          <w:tcPr>
            <w:tcW w:w="687" w:type="pct"/>
            <w:vMerge/>
          </w:tcPr>
          <w:p w14:paraId="20536DA8" w14:textId="77777777" w:rsidR="007F0E3C" w:rsidRPr="00625294" w:rsidRDefault="007F0E3C" w:rsidP="007F0E3C">
            <w:pPr>
              <w:pStyle w:val="ConsPlusNormal"/>
              <w:rPr>
                <w:rFonts w:ascii="Times New Roman" w:hAnsi="Times New Roman" w:cs="Times New Roman"/>
                <w:szCs w:val="22"/>
              </w:rPr>
            </w:pPr>
          </w:p>
        </w:tc>
        <w:tc>
          <w:tcPr>
            <w:tcW w:w="790" w:type="pct"/>
            <w:gridSpan w:val="2"/>
            <w:vMerge/>
            <w:tcBorders>
              <w:right w:val="single" w:sz="4" w:space="0" w:color="auto"/>
            </w:tcBorders>
          </w:tcPr>
          <w:p w14:paraId="3BA28B7E" w14:textId="77777777" w:rsidR="007F0E3C" w:rsidRPr="00625294" w:rsidRDefault="007F0E3C" w:rsidP="007F0E3C">
            <w:pPr>
              <w:pStyle w:val="ConsPlusNormal"/>
              <w:rPr>
                <w:rFonts w:ascii="Times New Roman" w:hAnsi="Times New Roman" w:cs="Times New Roman"/>
                <w:szCs w:val="22"/>
              </w:rPr>
            </w:pPr>
          </w:p>
        </w:tc>
        <w:tc>
          <w:tcPr>
            <w:tcW w:w="469" w:type="pct"/>
            <w:tcBorders>
              <w:top w:val="single" w:sz="4" w:space="0" w:color="auto"/>
              <w:left w:val="single" w:sz="4" w:space="0" w:color="auto"/>
              <w:bottom w:val="single" w:sz="4" w:space="0" w:color="auto"/>
              <w:right w:val="single" w:sz="4" w:space="0" w:color="auto"/>
            </w:tcBorders>
          </w:tcPr>
          <w:p w14:paraId="65CE22DC" w14:textId="7777777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всего</w:t>
            </w:r>
          </w:p>
        </w:tc>
        <w:tc>
          <w:tcPr>
            <w:tcW w:w="376" w:type="pct"/>
            <w:gridSpan w:val="3"/>
            <w:tcBorders>
              <w:top w:val="single" w:sz="4" w:space="0" w:color="auto"/>
              <w:left w:val="single" w:sz="4" w:space="0" w:color="auto"/>
              <w:bottom w:val="single" w:sz="4" w:space="0" w:color="auto"/>
              <w:right w:val="single" w:sz="4" w:space="0" w:color="auto"/>
            </w:tcBorders>
          </w:tcPr>
          <w:p w14:paraId="301C33B4" w14:textId="75A07694"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2020 год</w:t>
            </w:r>
          </w:p>
        </w:tc>
        <w:tc>
          <w:tcPr>
            <w:tcW w:w="376" w:type="pct"/>
            <w:gridSpan w:val="3"/>
            <w:tcBorders>
              <w:top w:val="single" w:sz="4" w:space="0" w:color="auto"/>
              <w:left w:val="single" w:sz="4" w:space="0" w:color="auto"/>
              <w:bottom w:val="single" w:sz="4" w:space="0" w:color="auto"/>
              <w:right w:val="single" w:sz="4" w:space="0" w:color="auto"/>
            </w:tcBorders>
          </w:tcPr>
          <w:p w14:paraId="44F85BCE" w14:textId="27F209DF"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2021 год</w:t>
            </w:r>
          </w:p>
        </w:tc>
        <w:tc>
          <w:tcPr>
            <w:tcW w:w="423" w:type="pct"/>
            <w:gridSpan w:val="2"/>
            <w:tcBorders>
              <w:top w:val="single" w:sz="4" w:space="0" w:color="auto"/>
              <w:left w:val="single" w:sz="4" w:space="0" w:color="auto"/>
              <w:bottom w:val="single" w:sz="4" w:space="0" w:color="auto"/>
              <w:right w:val="single" w:sz="4" w:space="0" w:color="auto"/>
            </w:tcBorders>
          </w:tcPr>
          <w:p w14:paraId="06E6B865" w14:textId="0B717E7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2022 год</w:t>
            </w:r>
          </w:p>
        </w:tc>
        <w:tc>
          <w:tcPr>
            <w:tcW w:w="375" w:type="pct"/>
            <w:gridSpan w:val="3"/>
            <w:tcBorders>
              <w:top w:val="single" w:sz="4" w:space="0" w:color="auto"/>
              <w:left w:val="single" w:sz="4" w:space="0" w:color="auto"/>
              <w:bottom w:val="single" w:sz="4" w:space="0" w:color="auto"/>
              <w:right w:val="single" w:sz="4" w:space="0" w:color="auto"/>
            </w:tcBorders>
          </w:tcPr>
          <w:p w14:paraId="5C3CA3E7" w14:textId="1C0D558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2023 год</w:t>
            </w:r>
          </w:p>
        </w:tc>
        <w:tc>
          <w:tcPr>
            <w:tcW w:w="375" w:type="pct"/>
            <w:gridSpan w:val="3"/>
            <w:tcBorders>
              <w:top w:val="single" w:sz="4" w:space="0" w:color="auto"/>
              <w:left w:val="single" w:sz="4" w:space="0" w:color="auto"/>
              <w:bottom w:val="single" w:sz="4" w:space="0" w:color="auto"/>
              <w:right w:val="single" w:sz="4" w:space="0" w:color="auto"/>
            </w:tcBorders>
          </w:tcPr>
          <w:p w14:paraId="1D68AB03" w14:textId="4696DBA8"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2024 год</w:t>
            </w:r>
          </w:p>
        </w:tc>
        <w:tc>
          <w:tcPr>
            <w:tcW w:w="376" w:type="pct"/>
            <w:gridSpan w:val="2"/>
            <w:tcBorders>
              <w:top w:val="single" w:sz="4" w:space="0" w:color="auto"/>
              <w:left w:val="single" w:sz="4" w:space="0" w:color="auto"/>
              <w:bottom w:val="single" w:sz="4" w:space="0" w:color="auto"/>
              <w:right w:val="single" w:sz="4" w:space="0" w:color="auto"/>
            </w:tcBorders>
          </w:tcPr>
          <w:p w14:paraId="5375609D" w14:textId="24759E0A"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2025 год</w:t>
            </w:r>
          </w:p>
        </w:tc>
        <w:tc>
          <w:tcPr>
            <w:tcW w:w="375" w:type="pct"/>
            <w:gridSpan w:val="2"/>
            <w:tcBorders>
              <w:top w:val="single" w:sz="4" w:space="0" w:color="auto"/>
              <w:left w:val="single" w:sz="4" w:space="0" w:color="auto"/>
              <w:bottom w:val="single" w:sz="4" w:space="0" w:color="auto"/>
              <w:right w:val="single" w:sz="4" w:space="0" w:color="auto"/>
            </w:tcBorders>
          </w:tcPr>
          <w:p w14:paraId="59084EA9" w14:textId="73D4C425" w:rsidR="007F0E3C" w:rsidRPr="00625294" w:rsidRDefault="007F0E3C" w:rsidP="007F0E3C">
            <w:pPr>
              <w:pStyle w:val="ConsPlusNormal"/>
              <w:rPr>
                <w:rFonts w:ascii="Times New Roman" w:hAnsi="Times New Roman" w:cs="Times New Roman"/>
                <w:szCs w:val="22"/>
              </w:rPr>
            </w:pPr>
            <w:r>
              <w:rPr>
                <w:rFonts w:ascii="Times New Roman" w:hAnsi="Times New Roman" w:cs="Times New Roman"/>
                <w:szCs w:val="22"/>
              </w:rPr>
              <w:t>2026 год</w:t>
            </w:r>
          </w:p>
        </w:tc>
        <w:tc>
          <w:tcPr>
            <w:tcW w:w="378" w:type="pct"/>
            <w:tcBorders>
              <w:top w:val="single" w:sz="4" w:space="0" w:color="auto"/>
              <w:left w:val="single" w:sz="4" w:space="0" w:color="auto"/>
              <w:bottom w:val="single" w:sz="4" w:space="0" w:color="auto"/>
              <w:right w:val="single" w:sz="4" w:space="0" w:color="auto"/>
            </w:tcBorders>
          </w:tcPr>
          <w:p w14:paraId="2EBE8B41" w14:textId="7196ED85"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202</w:t>
            </w:r>
            <w:r>
              <w:rPr>
                <w:rFonts w:ascii="Times New Roman" w:hAnsi="Times New Roman" w:cs="Times New Roman"/>
                <w:szCs w:val="22"/>
              </w:rPr>
              <w:t>7</w:t>
            </w:r>
            <w:r w:rsidRPr="00625294">
              <w:rPr>
                <w:rFonts w:ascii="Times New Roman" w:hAnsi="Times New Roman" w:cs="Times New Roman"/>
                <w:szCs w:val="22"/>
              </w:rPr>
              <w:t>-2030 годы</w:t>
            </w:r>
          </w:p>
        </w:tc>
      </w:tr>
      <w:tr w:rsidR="007F0E3C" w:rsidRPr="00625294" w14:paraId="7D30F8A1" w14:textId="77777777" w:rsidTr="007F0E3C">
        <w:tc>
          <w:tcPr>
            <w:tcW w:w="687" w:type="pct"/>
            <w:vMerge/>
          </w:tcPr>
          <w:p w14:paraId="5D7F2548" w14:textId="77777777" w:rsidR="007F0E3C" w:rsidRPr="00625294" w:rsidRDefault="007F0E3C" w:rsidP="007F0E3C">
            <w:pPr>
              <w:pStyle w:val="ConsPlusNormal"/>
              <w:rPr>
                <w:rFonts w:ascii="Times New Roman" w:hAnsi="Times New Roman" w:cs="Times New Roman"/>
                <w:szCs w:val="22"/>
              </w:rPr>
            </w:pPr>
          </w:p>
        </w:tc>
        <w:tc>
          <w:tcPr>
            <w:tcW w:w="790" w:type="pct"/>
            <w:gridSpan w:val="2"/>
            <w:tcBorders>
              <w:right w:val="single" w:sz="4" w:space="0" w:color="auto"/>
            </w:tcBorders>
          </w:tcPr>
          <w:p w14:paraId="71C63177" w14:textId="7777777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всего</w:t>
            </w:r>
          </w:p>
        </w:tc>
        <w:tc>
          <w:tcPr>
            <w:tcW w:w="469" w:type="pct"/>
            <w:tcBorders>
              <w:top w:val="single" w:sz="4" w:space="0" w:color="auto"/>
              <w:left w:val="single" w:sz="4" w:space="0" w:color="auto"/>
              <w:bottom w:val="single" w:sz="4" w:space="0" w:color="auto"/>
              <w:right w:val="single" w:sz="4" w:space="0" w:color="auto"/>
            </w:tcBorders>
          </w:tcPr>
          <w:p w14:paraId="5B649B2A" w14:textId="2A9EED84"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5000000005,00</w:t>
            </w:r>
          </w:p>
        </w:tc>
        <w:tc>
          <w:tcPr>
            <w:tcW w:w="376" w:type="pct"/>
            <w:gridSpan w:val="3"/>
            <w:tcBorders>
              <w:top w:val="single" w:sz="4" w:space="0" w:color="auto"/>
              <w:left w:val="single" w:sz="4" w:space="0" w:color="auto"/>
              <w:bottom w:val="single" w:sz="4" w:space="0" w:color="auto"/>
              <w:right w:val="single" w:sz="4" w:space="0" w:color="auto"/>
            </w:tcBorders>
          </w:tcPr>
          <w:p w14:paraId="3DA17AB1" w14:textId="6A00AE32"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454545455,00</w:t>
            </w:r>
          </w:p>
        </w:tc>
        <w:tc>
          <w:tcPr>
            <w:tcW w:w="376" w:type="pct"/>
            <w:gridSpan w:val="3"/>
            <w:tcBorders>
              <w:top w:val="single" w:sz="4" w:space="0" w:color="auto"/>
              <w:left w:val="single" w:sz="4" w:space="0" w:color="auto"/>
              <w:bottom w:val="single" w:sz="4" w:space="0" w:color="auto"/>
              <w:right w:val="single" w:sz="4" w:space="0" w:color="auto"/>
            </w:tcBorders>
          </w:tcPr>
          <w:p w14:paraId="76ECA95F" w14:textId="06AFE94F"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454545455,00</w:t>
            </w:r>
          </w:p>
        </w:tc>
        <w:tc>
          <w:tcPr>
            <w:tcW w:w="423" w:type="pct"/>
            <w:gridSpan w:val="2"/>
            <w:tcBorders>
              <w:top w:val="single" w:sz="4" w:space="0" w:color="auto"/>
              <w:left w:val="single" w:sz="4" w:space="0" w:color="auto"/>
              <w:bottom w:val="single" w:sz="4" w:space="0" w:color="auto"/>
              <w:right w:val="single" w:sz="4" w:space="0" w:color="auto"/>
            </w:tcBorders>
          </w:tcPr>
          <w:p w14:paraId="702A8FE1" w14:textId="105FC335"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454545455,00</w:t>
            </w:r>
          </w:p>
        </w:tc>
        <w:tc>
          <w:tcPr>
            <w:tcW w:w="375" w:type="pct"/>
            <w:gridSpan w:val="3"/>
            <w:tcBorders>
              <w:top w:val="single" w:sz="4" w:space="0" w:color="auto"/>
              <w:left w:val="single" w:sz="4" w:space="0" w:color="auto"/>
              <w:bottom w:val="single" w:sz="4" w:space="0" w:color="auto"/>
              <w:right w:val="single" w:sz="4" w:space="0" w:color="auto"/>
            </w:tcBorders>
          </w:tcPr>
          <w:p w14:paraId="2BDE9A02" w14:textId="1063615D"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454545455,00</w:t>
            </w:r>
          </w:p>
        </w:tc>
        <w:tc>
          <w:tcPr>
            <w:tcW w:w="375" w:type="pct"/>
            <w:gridSpan w:val="3"/>
            <w:tcBorders>
              <w:top w:val="single" w:sz="4" w:space="0" w:color="auto"/>
              <w:left w:val="single" w:sz="4" w:space="0" w:color="auto"/>
              <w:bottom w:val="single" w:sz="4" w:space="0" w:color="auto"/>
              <w:right w:val="single" w:sz="4" w:space="0" w:color="auto"/>
            </w:tcBorders>
          </w:tcPr>
          <w:p w14:paraId="15C70E87" w14:textId="03E4F8A7"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454545455,00</w:t>
            </w:r>
          </w:p>
        </w:tc>
        <w:tc>
          <w:tcPr>
            <w:tcW w:w="376" w:type="pct"/>
            <w:gridSpan w:val="2"/>
            <w:tcBorders>
              <w:top w:val="single" w:sz="4" w:space="0" w:color="auto"/>
              <w:left w:val="single" w:sz="4" w:space="0" w:color="auto"/>
              <w:bottom w:val="single" w:sz="4" w:space="0" w:color="auto"/>
              <w:right w:val="single" w:sz="4" w:space="0" w:color="auto"/>
            </w:tcBorders>
          </w:tcPr>
          <w:p w14:paraId="108515AE" w14:textId="34611A2F"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454545455,00</w:t>
            </w:r>
          </w:p>
        </w:tc>
        <w:tc>
          <w:tcPr>
            <w:tcW w:w="375" w:type="pct"/>
            <w:gridSpan w:val="2"/>
            <w:tcBorders>
              <w:top w:val="single" w:sz="4" w:space="0" w:color="auto"/>
              <w:left w:val="single" w:sz="4" w:space="0" w:color="auto"/>
              <w:bottom w:val="single" w:sz="4" w:space="0" w:color="auto"/>
              <w:right w:val="single" w:sz="4" w:space="0" w:color="auto"/>
            </w:tcBorders>
          </w:tcPr>
          <w:p w14:paraId="5C9D765F" w14:textId="0C3639FF"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454545455,00</w:t>
            </w:r>
          </w:p>
        </w:tc>
        <w:tc>
          <w:tcPr>
            <w:tcW w:w="378" w:type="pct"/>
            <w:tcBorders>
              <w:top w:val="single" w:sz="4" w:space="0" w:color="auto"/>
              <w:left w:val="single" w:sz="4" w:space="0" w:color="auto"/>
              <w:bottom w:val="single" w:sz="4" w:space="0" w:color="auto"/>
              <w:right w:val="single" w:sz="4" w:space="0" w:color="auto"/>
            </w:tcBorders>
          </w:tcPr>
          <w:p w14:paraId="1FD30344" w14:textId="32865B1A"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1818181820,00</w:t>
            </w:r>
          </w:p>
        </w:tc>
      </w:tr>
      <w:tr w:rsidR="007F0E3C" w:rsidRPr="00625294" w14:paraId="42816DB3" w14:textId="77777777" w:rsidTr="007F0E3C">
        <w:tc>
          <w:tcPr>
            <w:tcW w:w="687" w:type="pct"/>
            <w:vMerge/>
          </w:tcPr>
          <w:p w14:paraId="5ABF29C7" w14:textId="77777777" w:rsidR="007F0E3C" w:rsidRPr="00625294" w:rsidRDefault="007F0E3C" w:rsidP="007F0E3C">
            <w:pPr>
              <w:pStyle w:val="ConsPlusNormal"/>
              <w:rPr>
                <w:rFonts w:ascii="Times New Roman" w:hAnsi="Times New Roman" w:cs="Times New Roman"/>
                <w:szCs w:val="22"/>
              </w:rPr>
            </w:pPr>
          </w:p>
        </w:tc>
        <w:tc>
          <w:tcPr>
            <w:tcW w:w="790" w:type="pct"/>
            <w:gridSpan w:val="2"/>
          </w:tcPr>
          <w:p w14:paraId="72B2A9B5" w14:textId="7777777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бюджет автономного округа</w:t>
            </w:r>
          </w:p>
        </w:tc>
        <w:tc>
          <w:tcPr>
            <w:tcW w:w="469" w:type="pct"/>
            <w:tcBorders>
              <w:top w:val="single" w:sz="4" w:space="0" w:color="auto"/>
            </w:tcBorders>
          </w:tcPr>
          <w:p w14:paraId="4B256C9B" w14:textId="2DE8DB8E"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4950000000,00</w:t>
            </w:r>
          </w:p>
        </w:tc>
        <w:tc>
          <w:tcPr>
            <w:tcW w:w="376" w:type="pct"/>
            <w:gridSpan w:val="3"/>
            <w:tcBorders>
              <w:top w:val="single" w:sz="4" w:space="0" w:color="auto"/>
            </w:tcBorders>
          </w:tcPr>
          <w:p w14:paraId="75C446DB" w14:textId="60AA25C1"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450000000,00</w:t>
            </w:r>
          </w:p>
        </w:tc>
        <w:tc>
          <w:tcPr>
            <w:tcW w:w="376" w:type="pct"/>
            <w:gridSpan w:val="3"/>
            <w:tcBorders>
              <w:top w:val="single" w:sz="4" w:space="0" w:color="auto"/>
            </w:tcBorders>
          </w:tcPr>
          <w:p w14:paraId="05DF2384" w14:textId="4AA0BF05"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450000000,00</w:t>
            </w:r>
          </w:p>
        </w:tc>
        <w:tc>
          <w:tcPr>
            <w:tcW w:w="423" w:type="pct"/>
            <w:gridSpan w:val="2"/>
            <w:tcBorders>
              <w:top w:val="single" w:sz="4" w:space="0" w:color="auto"/>
            </w:tcBorders>
          </w:tcPr>
          <w:p w14:paraId="5C623E6A" w14:textId="39871065"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450000000,00</w:t>
            </w:r>
          </w:p>
        </w:tc>
        <w:tc>
          <w:tcPr>
            <w:tcW w:w="375" w:type="pct"/>
            <w:gridSpan w:val="3"/>
            <w:tcBorders>
              <w:top w:val="single" w:sz="4" w:space="0" w:color="auto"/>
            </w:tcBorders>
          </w:tcPr>
          <w:p w14:paraId="400162F1" w14:textId="6BEBA1F5"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450000000,00</w:t>
            </w:r>
          </w:p>
        </w:tc>
        <w:tc>
          <w:tcPr>
            <w:tcW w:w="375" w:type="pct"/>
            <w:gridSpan w:val="3"/>
            <w:tcBorders>
              <w:top w:val="single" w:sz="4" w:space="0" w:color="auto"/>
            </w:tcBorders>
          </w:tcPr>
          <w:p w14:paraId="103D89C0" w14:textId="2C49BCBB"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450000000,00</w:t>
            </w:r>
          </w:p>
        </w:tc>
        <w:tc>
          <w:tcPr>
            <w:tcW w:w="376" w:type="pct"/>
            <w:gridSpan w:val="2"/>
            <w:tcBorders>
              <w:top w:val="single" w:sz="4" w:space="0" w:color="auto"/>
            </w:tcBorders>
          </w:tcPr>
          <w:p w14:paraId="23DA4831" w14:textId="7F4D7075"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450000000,00</w:t>
            </w:r>
          </w:p>
        </w:tc>
        <w:tc>
          <w:tcPr>
            <w:tcW w:w="375" w:type="pct"/>
            <w:gridSpan w:val="2"/>
            <w:tcBorders>
              <w:top w:val="single" w:sz="4" w:space="0" w:color="auto"/>
            </w:tcBorders>
          </w:tcPr>
          <w:p w14:paraId="0810578C" w14:textId="58E03B2D"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450000000,00</w:t>
            </w:r>
          </w:p>
        </w:tc>
        <w:tc>
          <w:tcPr>
            <w:tcW w:w="378" w:type="pct"/>
            <w:tcBorders>
              <w:top w:val="single" w:sz="4" w:space="0" w:color="auto"/>
            </w:tcBorders>
          </w:tcPr>
          <w:p w14:paraId="75FB3DDE" w14:textId="36DD5A61"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1800000000,00</w:t>
            </w:r>
          </w:p>
        </w:tc>
      </w:tr>
      <w:tr w:rsidR="007F0E3C" w:rsidRPr="00625294" w14:paraId="5533FE8A" w14:textId="77777777" w:rsidTr="00733D5A">
        <w:trPr>
          <w:trHeight w:val="810"/>
        </w:trPr>
        <w:tc>
          <w:tcPr>
            <w:tcW w:w="687" w:type="pct"/>
            <w:vMerge/>
          </w:tcPr>
          <w:p w14:paraId="7A5A5633" w14:textId="77777777" w:rsidR="007F0E3C" w:rsidRPr="00625294" w:rsidRDefault="007F0E3C" w:rsidP="007F0E3C">
            <w:pPr>
              <w:pStyle w:val="ConsPlusNormal"/>
              <w:rPr>
                <w:rFonts w:ascii="Times New Roman" w:hAnsi="Times New Roman" w:cs="Times New Roman"/>
                <w:szCs w:val="22"/>
              </w:rPr>
            </w:pPr>
          </w:p>
        </w:tc>
        <w:tc>
          <w:tcPr>
            <w:tcW w:w="790" w:type="pct"/>
            <w:gridSpan w:val="2"/>
          </w:tcPr>
          <w:p w14:paraId="76A9CB20" w14:textId="77777777" w:rsidR="007F0E3C" w:rsidRPr="00625294" w:rsidRDefault="007F0E3C" w:rsidP="007F0E3C">
            <w:pPr>
              <w:pStyle w:val="ConsPlusNormal"/>
              <w:rPr>
                <w:rFonts w:ascii="Times New Roman" w:hAnsi="Times New Roman" w:cs="Times New Roman"/>
                <w:szCs w:val="22"/>
              </w:rPr>
            </w:pPr>
            <w:r w:rsidRPr="00625294">
              <w:rPr>
                <w:rFonts w:ascii="Times New Roman" w:hAnsi="Times New Roman" w:cs="Times New Roman"/>
                <w:szCs w:val="22"/>
              </w:rPr>
              <w:t>бюджет города</w:t>
            </w:r>
          </w:p>
        </w:tc>
        <w:tc>
          <w:tcPr>
            <w:tcW w:w="469" w:type="pct"/>
          </w:tcPr>
          <w:p w14:paraId="6AE27A57" w14:textId="2A0F30A5"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50000005,00</w:t>
            </w:r>
          </w:p>
        </w:tc>
        <w:tc>
          <w:tcPr>
            <w:tcW w:w="376" w:type="pct"/>
            <w:gridSpan w:val="3"/>
          </w:tcPr>
          <w:p w14:paraId="0D7C5538" w14:textId="17816705"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4545455,00</w:t>
            </w:r>
          </w:p>
        </w:tc>
        <w:tc>
          <w:tcPr>
            <w:tcW w:w="376" w:type="pct"/>
            <w:gridSpan w:val="3"/>
          </w:tcPr>
          <w:p w14:paraId="75DDF153" w14:textId="48CDC596"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4545455,00</w:t>
            </w:r>
          </w:p>
        </w:tc>
        <w:tc>
          <w:tcPr>
            <w:tcW w:w="423" w:type="pct"/>
            <w:gridSpan w:val="2"/>
          </w:tcPr>
          <w:p w14:paraId="5E7FEEE4" w14:textId="4284D547"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4545455,00</w:t>
            </w:r>
          </w:p>
        </w:tc>
        <w:tc>
          <w:tcPr>
            <w:tcW w:w="375" w:type="pct"/>
            <w:gridSpan w:val="3"/>
          </w:tcPr>
          <w:p w14:paraId="6CFC96D6" w14:textId="25FB7C33"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4545455,00</w:t>
            </w:r>
          </w:p>
        </w:tc>
        <w:tc>
          <w:tcPr>
            <w:tcW w:w="375" w:type="pct"/>
            <w:gridSpan w:val="3"/>
          </w:tcPr>
          <w:p w14:paraId="3133932B" w14:textId="77D1C869"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4545455,00</w:t>
            </w:r>
          </w:p>
        </w:tc>
        <w:tc>
          <w:tcPr>
            <w:tcW w:w="376" w:type="pct"/>
            <w:gridSpan w:val="2"/>
          </w:tcPr>
          <w:p w14:paraId="22A1A32D" w14:textId="64B3BD5F"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4545455,00</w:t>
            </w:r>
          </w:p>
        </w:tc>
        <w:tc>
          <w:tcPr>
            <w:tcW w:w="375" w:type="pct"/>
            <w:gridSpan w:val="2"/>
          </w:tcPr>
          <w:p w14:paraId="2DFDC4EC" w14:textId="5E74C8B7"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4545455,00</w:t>
            </w:r>
          </w:p>
        </w:tc>
        <w:tc>
          <w:tcPr>
            <w:tcW w:w="378" w:type="pct"/>
          </w:tcPr>
          <w:p w14:paraId="7B7867D3" w14:textId="0F4BF0E0" w:rsidR="007F0E3C" w:rsidRPr="00625294" w:rsidRDefault="007F0E3C" w:rsidP="007F0E3C">
            <w:pPr>
              <w:pStyle w:val="ConsPlusNormal"/>
              <w:rPr>
                <w:rFonts w:ascii="Times New Roman" w:hAnsi="Times New Roman" w:cs="Times New Roman"/>
                <w:sz w:val="20"/>
                <w:szCs w:val="22"/>
              </w:rPr>
            </w:pPr>
            <w:r w:rsidRPr="00674001">
              <w:rPr>
                <w:rFonts w:ascii="Times New Roman" w:eastAsiaTheme="minorEastAsia" w:hAnsi="Times New Roman" w:cs="Times New Roman"/>
                <w:sz w:val="16"/>
                <w:szCs w:val="16"/>
              </w:rPr>
              <w:t>18181820,00</w:t>
            </w:r>
          </w:p>
        </w:tc>
      </w:tr>
    </w:tbl>
    <w:p w14:paraId="46B8DBC2" w14:textId="2355E9E7" w:rsidR="007F0E3C" w:rsidRPr="00625294" w:rsidRDefault="007F0E3C" w:rsidP="007F0E3C">
      <w:pPr>
        <w:pStyle w:val="a5"/>
        <w:numPr>
          <w:ilvl w:val="0"/>
          <w:numId w:val="2"/>
        </w:numPr>
        <w:autoSpaceDE w:val="0"/>
        <w:autoSpaceDN w:val="0"/>
        <w:adjustRightInd w:val="0"/>
        <w:spacing w:after="0" w:line="240" w:lineRule="auto"/>
        <w:jc w:val="both"/>
        <w:rPr>
          <w:rFonts w:ascii="Times New Roman" w:hAnsi="Times New Roman" w:cs="Times New Roman"/>
        </w:rPr>
      </w:pPr>
      <w:r w:rsidRPr="00625294">
        <w:rPr>
          <w:rFonts w:ascii="Times New Roman" w:hAnsi="Times New Roman" w:cs="Times New Roman"/>
        </w:rPr>
        <w:t>показатель определяется ежемесячно на основании данных муниципального бюджетного учреждения «</w:t>
      </w:r>
      <w:r w:rsidRPr="007F0E3C">
        <w:rPr>
          <w:rFonts w:ascii="Times New Roman" w:hAnsi="Times New Roman" w:cs="Times New Roman"/>
        </w:rPr>
        <w:t>Центр молодежных проектов</w:t>
      </w:r>
      <w:r w:rsidRPr="00625294">
        <w:rPr>
          <w:rFonts w:ascii="Times New Roman" w:hAnsi="Times New Roman" w:cs="Times New Roman"/>
        </w:rPr>
        <w:t>».</w:t>
      </w:r>
    </w:p>
    <w:p w14:paraId="5483BD5E" w14:textId="1FE409CC" w:rsidR="007F0E3C" w:rsidRDefault="007F0E3C" w:rsidP="007F0E3C">
      <w:pPr>
        <w:pStyle w:val="ConsPlusNormal"/>
        <w:ind w:left="360"/>
        <w:jc w:val="right"/>
        <w:rPr>
          <w:rFonts w:ascii="Times New Roman" w:hAnsi="Times New Roman" w:cs="Times New Roman"/>
          <w:sz w:val="24"/>
        </w:rPr>
      </w:pPr>
    </w:p>
    <w:p w14:paraId="5532E428" w14:textId="77777777" w:rsidR="00544D03" w:rsidRDefault="00544D03" w:rsidP="009E568A">
      <w:pPr>
        <w:pStyle w:val="ConsPlusNormal"/>
        <w:jc w:val="right"/>
        <w:rPr>
          <w:rFonts w:ascii="Times New Roman" w:hAnsi="Times New Roman" w:cs="Times New Roman"/>
          <w:sz w:val="24"/>
        </w:rPr>
      </w:pPr>
    </w:p>
    <w:p w14:paraId="1C67A421" w14:textId="77777777" w:rsidR="00544D03" w:rsidRDefault="00544D03" w:rsidP="009E568A">
      <w:pPr>
        <w:pStyle w:val="ConsPlusNormal"/>
        <w:jc w:val="right"/>
        <w:rPr>
          <w:rFonts w:ascii="Times New Roman" w:hAnsi="Times New Roman" w:cs="Times New Roman"/>
          <w:sz w:val="24"/>
        </w:rPr>
      </w:pPr>
    </w:p>
    <w:p w14:paraId="057C6D41" w14:textId="77777777" w:rsidR="002F520D" w:rsidRDefault="002F520D" w:rsidP="009E568A">
      <w:pPr>
        <w:pStyle w:val="ConsPlusNormal"/>
        <w:jc w:val="right"/>
        <w:rPr>
          <w:rFonts w:ascii="Times New Roman" w:hAnsi="Times New Roman" w:cs="Times New Roman"/>
          <w:sz w:val="24"/>
        </w:rPr>
      </w:pPr>
    </w:p>
    <w:p w14:paraId="5D04A679" w14:textId="77777777" w:rsidR="007F0E3C" w:rsidRDefault="007F0E3C" w:rsidP="009E568A">
      <w:pPr>
        <w:pStyle w:val="ConsPlusNormal"/>
        <w:jc w:val="right"/>
        <w:rPr>
          <w:rFonts w:ascii="Times New Roman" w:hAnsi="Times New Roman" w:cs="Times New Roman"/>
          <w:sz w:val="24"/>
        </w:rPr>
      </w:pPr>
    </w:p>
    <w:p w14:paraId="16735C4E" w14:textId="77777777" w:rsidR="007F0E3C" w:rsidRDefault="007F0E3C" w:rsidP="009E568A">
      <w:pPr>
        <w:pStyle w:val="ConsPlusNormal"/>
        <w:jc w:val="right"/>
        <w:rPr>
          <w:rFonts w:ascii="Times New Roman" w:hAnsi="Times New Roman" w:cs="Times New Roman"/>
          <w:sz w:val="24"/>
        </w:rPr>
      </w:pPr>
    </w:p>
    <w:p w14:paraId="62A8E8D6" w14:textId="77777777" w:rsidR="007F0E3C" w:rsidRDefault="007F0E3C" w:rsidP="009E568A">
      <w:pPr>
        <w:pStyle w:val="ConsPlusNormal"/>
        <w:jc w:val="right"/>
        <w:rPr>
          <w:rFonts w:ascii="Times New Roman" w:hAnsi="Times New Roman" w:cs="Times New Roman"/>
          <w:sz w:val="24"/>
        </w:rPr>
      </w:pPr>
    </w:p>
    <w:p w14:paraId="04F9450B" w14:textId="77777777" w:rsidR="007F0E3C" w:rsidRDefault="007F0E3C" w:rsidP="009E568A">
      <w:pPr>
        <w:pStyle w:val="ConsPlusNormal"/>
        <w:jc w:val="right"/>
        <w:rPr>
          <w:rFonts w:ascii="Times New Roman" w:hAnsi="Times New Roman" w:cs="Times New Roman"/>
          <w:sz w:val="24"/>
        </w:rPr>
      </w:pPr>
    </w:p>
    <w:p w14:paraId="69DA6EAA" w14:textId="77777777" w:rsidR="007F0E3C" w:rsidRDefault="007F0E3C" w:rsidP="009E568A">
      <w:pPr>
        <w:pStyle w:val="ConsPlusNormal"/>
        <w:jc w:val="right"/>
        <w:rPr>
          <w:rFonts w:ascii="Times New Roman" w:hAnsi="Times New Roman" w:cs="Times New Roman"/>
          <w:sz w:val="24"/>
        </w:rPr>
      </w:pPr>
    </w:p>
    <w:p w14:paraId="7BD46E62" w14:textId="77777777" w:rsidR="007F0E3C" w:rsidRDefault="007F0E3C" w:rsidP="009E568A">
      <w:pPr>
        <w:pStyle w:val="ConsPlusNormal"/>
        <w:jc w:val="right"/>
        <w:rPr>
          <w:rFonts w:ascii="Times New Roman" w:hAnsi="Times New Roman" w:cs="Times New Roman"/>
          <w:sz w:val="24"/>
        </w:rPr>
      </w:pPr>
    </w:p>
    <w:p w14:paraId="1F9BA4C2" w14:textId="77777777" w:rsidR="007F0E3C" w:rsidRDefault="007F0E3C" w:rsidP="009E568A">
      <w:pPr>
        <w:pStyle w:val="ConsPlusNormal"/>
        <w:jc w:val="right"/>
        <w:rPr>
          <w:rFonts w:ascii="Times New Roman" w:hAnsi="Times New Roman" w:cs="Times New Roman"/>
          <w:sz w:val="24"/>
        </w:rPr>
      </w:pPr>
    </w:p>
    <w:p w14:paraId="310C6365" w14:textId="77777777" w:rsidR="007F0E3C" w:rsidRDefault="007F0E3C" w:rsidP="009E568A">
      <w:pPr>
        <w:pStyle w:val="ConsPlusNormal"/>
        <w:jc w:val="right"/>
        <w:rPr>
          <w:rFonts w:ascii="Times New Roman" w:hAnsi="Times New Roman" w:cs="Times New Roman"/>
          <w:sz w:val="24"/>
        </w:rPr>
      </w:pPr>
    </w:p>
    <w:p w14:paraId="434DE704" w14:textId="77777777" w:rsidR="007F0E3C" w:rsidRDefault="007F0E3C" w:rsidP="009E568A">
      <w:pPr>
        <w:pStyle w:val="ConsPlusNormal"/>
        <w:jc w:val="right"/>
        <w:rPr>
          <w:rFonts w:ascii="Times New Roman" w:hAnsi="Times New Roman" w:cs="Times New Roman"/>
          <w:sz w:val="24"/>
        </w:rPr>
      </w:pPr>
    </w:p>
    <w:p w14:paraId="1EA46FAE" w14:textId="77777777" w:rsidR="007F0E3C" w:rsidRDefault="007F0E3C" w:rsidP="009E568A">
      <w:pPr>
        <w:pStyle w:val="ConsPlusNormal"/>
        <w:jc w:val="right"/>
        <w:rPr>
          <w:rFonts w:ascii="Times New Roman" w:hAnsi="Times New Roman" w:cs="Times New Roman"/>
          <w:sz w:val="24"/>
        </w:rPr>
      </w:pPr>
    </w:p>
    <w:p w14:paraId="255D16EB" w14:textId="77777777" w:rsidR="007F0E3C" w:rsidRDefault="007F0E3C" w:rsidP="009E568A">
      <w:pPr>
        <w:pStyle w:val="ConsPlusNormal"/>
        <w:jc w:val="right"/>
        <w:rPr>
          <w:rFonts w:ascii="Times New Roman" w:hAnsi="Times New Roman" w:cs="Times New Roman"/>
          <w:sz w:val="24"/>
        </w:rPr>
      </w:pPr>
    </w:p>
    <w:p w14:paraId="7F44EB64" w14:textId="77777777" w:rsidR="007F0E3C" w:rsidRDefault="007F0E3C" w:rsidP="009E568A">
      <w:pPr>
        <w:pStyle w:val="ConsPlusNormal"/>
        <w:jc w:val="right"/>
        <w:rPr>
          <w:rFonts w:ascii="Times New Roman" w:hAnsi="Times New Roman" w:cs="Times New Roman"/>
          <w:sz w:val="24"/>
        </w:rPr>
      </w:pPr>
    </w:p>
    <w:p w14:paraId="12075A1C" w14:textId="77777777" w:rsidR="007F0E3C" w:rsidRDefault="007F0E3C" w:rsidP="009E568A">
      <w:pPr>
        <w:pStyle w:val="ConsPlusNormal"/>
        <w:jc w:val="right"/>
        <w:rPr>
          <w:rFonts w:ascii="Times New Roman" w:hAnsi="Times New Roman" w:cs="Times New Roman"/>
          <w:sz w:val="24"/>
        </w:rPr>
      </w:pPr>
    </w:p>
    <w:p w14:paraId="3F18A489" w14:textId="77777777" w:rsidR="007F0E3C" w:rsidRDefault="007F0E3C" w:rsidP="009E568A">
      <w:pPr>
        <w:pStyle w:val="ConsPlusNormal"/>
        <w:jc w:val="right"/>
        <w:rPr>
          <w:rFonts w:ascii="Times New Roman" w:hAnsi="Times New Roman" w:cs="Times New Roman"/>
          <w:sz w:val="24"/>
        </w:rPr>
      </w:pPr>
    </w:p>
    <w:p w14:paraId="2F6CF6BC" w14:textId="77777777" w:rsidR="007F0E3C" w:rsidRDefault="007F0E3C" w:rsidP="009E568A">
      <w:pPr>
        <w:pStyle w:val="ConsPlusNormal"/>
        <w:jc w:val="right"/>
        <w:rPr>
          <w:rFonts w:ascii="Times New Roman" w:hAnsi="Times New Roman" w:cs="Times New Roman"/>
          <w:sz w:val="24"/>
        </w:rPr>
      </w:pPr>
    </w:p>
    <w:p w14:paraId="02425168" w14:textId="77777777" w:rsidR="007F0E3C" w:rsidRDefault="007F0E3C" w:rsidP="009E568A">
      <w:pPr>
        <w:pStyle w:val="ConsPlusNormal"/>
        <w:jc w:val="right"/>
        <w:rPr>
          <w:rFonts w:ascii="Times New Roman" w:hAnsi="Times New Roman" w:cs="Times New Roman"/>
          <w:sz w:val="24"/>
        </w:rPr>
      </w:pPr>
    </w:p>
    <w:p w14:paraId="102082FB" w14:textId="1961DA1A" w:rsidR="00544D03" w:rsidRDefault="00544D03" w:rsidP="00544D0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733281">
        <w:rPr>
          <w:rFonts w:ascii="Times New Roman" w:hAnsi="Times New Roman" w:cs="Times New Roman"/>
          <w:sz w:val="24"/>
          <w:szCs w:val="24"/>
        </w:rPr>
        <w:t xml:space="preserve"> к изменениям в </w:t>
      </w:r>
    </w:p>
    <w:p w14:paraId="4A4D8663" w14:textId="77777777" w:rsidR="00544D03" w:rsidRDefault="00544D03" w:rsidP="00544D03">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1B296E71" w14:textId="77777777" w:rsidR="00544D03" w:rsidRDefault="00544D03" w:rsidP="00544D03">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1F7E9CCD" w14:textId="77777777" w:rsidR="00544D03" w:rsidRDefault="00544D03" w:rsidP="00544D03">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57521D58" w14:textId="77777777" w:rsidR="00544D03" w:rsidRDefault="00544D03" w:rsidP="00544D03">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043C8DA4" w14:textId="77777777" w:rsidR="00544D03" w:rsidRDefault="00544D03" w:rsidP="00544D03">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221289CC" w14:textId="77777777" w:rsidR="00544D03" w:rsidRDefault="00544D03" w:rsidP="00544D03">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3C3D19F2" w14:textId="77777777" w:rsidR="00544D03" w:rsidRDefault="00544D03" w:rsidP="00544D03">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0F1933A8" w14:textId="77777777" w:rsidR="00544D03" w:rsidRPr="00124251" w:rsidRDefault="00544D03" w:rsidP="00544D03">
      <w:pPr>
        <w:pStyle w:val="ConsPlusNormal"/>
        <w:jc w:val="right"/>
      </w:pPr>
      <w:r w:rsidRPr="00733281">
        <w:rPr>
          <w:rFonts w:ascii="Times New Roman" w:hAnsi="Times New Roman" w:cs="Times New Roman"/>
          <w:sz w:val="24"/>
          <w:szCs w:val="24"/>
        </w:rPr>
        <w:t>округа – Югры»</w:t>
      </w:r>
    </w:p>
    <w:p w14:paraId="2A1C060A" w14:textId="77777777" w:rsidR="00544D03" w:rsidRPr="00625294" w:rsidRDefault="00544D03" w:rsidP="009E568A">
      <w:pPr>
        <w:pStyle w:val="ConsPlusNormal"/>
        <w:jc w:val="right"/>
        <w:rPr>
          <w:rFonts w:ascii="Times New Roman" w:hAnsi="Times New Roman" w:cs="Times New Roman"/>
          <w:sz w:val="24"/>
        </w:rPr>
      </w:pPr>
    </w:p>
    <w:p w14:paraId="64B56253" w14:textId="77777777" w:rsidR="009E568A" w:rsidRPr="00625294" w:rsidRDefault="009E568A" w:rsidP="009E568A">
      <w:pPr>
        <w:pStyle w:val="ConsPlusTitle"/>
        <w:jc w:val="center"/>
        <w:rPr>
          <w:rFonts w:ascii="Times New Roman" w:hAnsi="Times New Roman" w:cs="Times New Roman"/>
          <w:sz w:val="24"/>
        </w:rPr>
      </w:pPr>
      <w:bookmarkStart w:id="1" w:name="P211"/>
      <w:bookmarkEnd w:id="1"/>
      <w:r w:rsidRPr="00625294">
        <w:rPr>
          <w:rFonts w:ascii="Times New Roman" w:hAnsi="Times New Roman" w:cs="Times New Roman"/>
          <w:sz w:val="24"/>
        </w:rPr>
        <w:t>Распределение финансовых ресурсов муниципальной программы</w:t>
      </w:r>
    </w:p>
    <w:p w14:paraId="1D89EC50" w14:textId="77777777" w:rsidR="009E568A" w:rsidRDefault="009E568A" w:rsidP="009E568A">
      <w:pPr>
        <w:pStyle w:val="ConsPlusNormal"/>
        <w:jc w:val="cente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9"/>
        <w:gridCol w:w="1552"/>
        <w:gridCol w:w="1554"/>
        <w:gridCol w:w="970"/>
        <w:gridCol w:w="1276"/>
        <w:gridCol w:w="1134"/>
        <w:gridCol w:w="992"/>
        <w:gridCol w:w="992"/>
        <w:gridCol w:w="993"/>
        <w:gridCol w:w="992"/>
        <w:gridCol w:w="992"/>
        <w:gridCol w:w="992"/>
        <w:gridCol w:w="993"/>
        <w:gridCol w:w="1134"/>
      </w:tblGrid>
      <w:tr w:rsidR="0071656E" w:rsidRPr="00674001" w14:paraId="341107B8" w14:textId="77777777" w:rsidTr="00903436">
        <w:trPr>
          <w:tblHeader/>
        </w:trPr>
        <w:tc>
          <w:tcPr>
            <w:tcW w:w="1169" w:type="dxa"/>
            <w:vMerge w:val="restart"/>
          </w:tcPr>
          <w:p w14:paraId="1B319EA3" w14:textId="2CDF3CA3"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 xml:space="preserve">№ основного </w:t>
            </w:r>
            <w:proofErr w:type="spellStart"/>
            <w:proofErr w:type="gramStart"/>
            <w:r w:rsidRPr="00674001">
              <w:rPr>
                <w:rFonts w:ascii="Times New Roman" w:eastAsiaTheme="minorEastAsia" w:hAnsi="Times New Roman" w:cs="Times New Roman"/>
                <w:sz w:val="20"/>
                <w:szCs w:val="20"/>
                <w:lang w:eastAsia="ru-RU"/>
              </w:rPr>
              <w:t>мероприя</w:t>
            </w:r>
            <w:r w:rsidR="00255360" w:rsidRPr="00674001">
              <w:rPr>
                <w:rFonts w:ascii="Times New Roman" w:eastAsiaTheme="minorEastAsia" w:hAnsi="Times New Roman" w:cs="Times New Roman"/>
                <w:sz w:val="20"/>
                <w:szCs w:val="20"/>
                <w:lang w:eastAsia="ru-RU"/>
              </w:rPr>
              <w:t>-</w:t>
            </w:r>
            <w:r w:rsidRPr="00674001">
              <w:rPr>
                <w:rFonts w:ascii="Times New Roman" w:eastAsiaTheme="minorEastAsia" w:hAnsi="Times New Roman" w:cs="Times New Roman"/>
                <w:sz w:val="20"/>
                <w:szCs w:val="20"/>
                <w:lang w:eastAsia="ru-RU"/>
              </w:rPr>
              <w:t>тия</w:t>
            </w:r>
            <w:proofErr w:type="spellEnd"/>
            <w:proofErr w:type="gramEnd"/>
          </w:p>
        </w:tc>
        <w:tc>
          <w:tcPr>
            <w:tcW w:w="1552" w:type="dxa"/>
            <w:vMerge w:val="restart"/>
          </w:tcPr>
          <w:p w14:paraId="599FA20A"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Основные мероприятия муниципальной программы</w:t>
            </w:r>
          </w:p>
        </w:tc>
        <w:tc>
          <w:tcPr>
            <w:tcW w:w="1554" w:type="dxa"/>
            <w:vMerge w:val="restart"/>
          </w:tcPr>
          <w:p w14:paraId="5C1836C4"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Главный распорядитель бюджетных средств</w:t>
            </w:r>
          </w:p>
        </w:tc>
        <w:tc>
          <w:tcPr>
            <w:tcW w:w="970" w:type="dxa"/>
            <w:vMerge w:val="restart"/>
          </w:tcPr>
          <w:p w14:paraId="27F9F4F1" w14:textId="03DC135B"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74001">
              <w:rPr>
                <w:rFonts w:ascii="Times New Roman" w:eastAsiaTheme="minorEastAsia" w:hAnsi="Times New Roman" w:cs="Times New Roman"/>
                <w:sz w:val="20"/>
                <w:szCs w:val="20"/>
                <w:lang w:eastAsia="ru-RU"/>
              </w:rPr>
              <w:t>Исполни</w:t>
            </w:r>
            <w:r w:rsidR="00255360" w:rsidRPr="00674001">
              <w:rPr>
                <w:rFonts w:ascii="Times New Roman" w:eastAsiaTheme="minorEastAsia" w:hAnsi="Times New Roman" w:cs="Times New Roman"/>
                <w:sz w:val="20"/>
                <w:szCs w:val="20"/>
                <w:lang w:eastAsia="ru-RU"/>
              </w:rPr>
              <w:t>-</w:t>
            </w:r>
            <w:proofErr w:type="spellStart"/>
            <w:r w:rsidRPr="00674001">
              <w:rPr>
                <w:rFonts w:ascii="Times New Roman" w:eastAsiaTheme="minorEastAsia" w:hAnsi="Times New Roman" w:cs="Times New Roman"/>
                <w:sz w:val="20"/>
                <w:szCs w:val="20"/>
                <w:lang w:eastAsia="ru-RU"/>
              </w:rPr>
              <w:t>тели</w:t>
            </w:r>
            <w:proofErr w:type="spellEnd"/>
            <w:proofErr w:type="gramEnd"/>
            <w:r w:rsidRPr="00674001">
              <w:rPr>
                <w:rFonts w:ascii="Times New Roman" w:eastAsiaTheme="minorEastAsia" w:hAnsi="Times New Roman" w:cs="Times New Roman"/>
                <w:sz w:val="20"/>
                <w:szCs w:val="20"/>
                <w:lang w:eastAsia="ru-RU"/>
              </w:rPr>
              <w:t xml:space="preserve"> </w:t>
            </w:r>
            <w:proofErr w:type="spellStart"/>
            <w:r w:rsidRPr="00674001">
              <w:rPr>
                <w:rFonts w:ascii="Times New Roman" w:eastAsiaTheme="minorEastAsia" w:hAnsi="Times New Roman" w:cs="Times New Roman"/>
                <w:sz w:val="20"/>
                <w:szCs w:val="20"/>
                <w:lang w:eastAsia="ru-RU"/>
              </w:rPr>
              <w:t>програм</w:t>
            </w:r>
            <w:proofErr w:type="spellEnd"/>
            <w:r w:rsidR="00255360" w:rsidRPr="00674001">
              <w:rPr>
                <w:rFonts w:ascii="Times New Roman" w:eastAsiaTheme="minorEastAsia" w:hAnsi="Times New Roman" w:cs="Times New Roman"/>
                <w:sz w:val="20"/>
                <w:szCs w:val="20"/>
                <w:lang w:eastAsia="ru-RU"/>
              </w:rPr>
              <w:t>-</w:t>
            </w:r>
            <w:r w:rsidRPr="00674001">
              <w:rPr>
                <w:rFonts w:ascii="Times New Roman" w:eastAsiaTheme="minorEastAsia" w:hAnsi="Times New Roman" w:cs="Times New Roman"/>
                <w:sz w:val="20"/>
                <w:szCs w:val="20"/>
                <w:lang w:eastAsia="ru-RU"/>
              </w:rPr>
              <w:t>мы</w:t>
            </w:r>
          </w:p>
        </w:tc>
        <w:tc>
          <w:tcPr>
            <w:tcW w:w="1276" w:type="dxa"/>
            <w:vMerge w:val="restart"/>
          </w:tcPr>
          <w:p w14:paraId="3B367F11"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Источники финансирования</w:t>
            </w:r>
          </w:p>
        </w:tc>
        <w:tc>
          <w:tcPr>
            <w:tcW w:w="9214" w:type="dxa"/>
            <w:gridSpan w:val="9"/>
          </w:tcPr>
          <w:p w14:paraId="34B58DE3"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Финансовые затраты на реализацию (рублей)</w:t>
            </w:r>
          </w:p>
        </w:tc>
      </w:tr>
      <w:tr w:rsidR="00903436" w:rsidRPr="00674001" w14:paraId="5AD5127C" w14:textId="77777777" w:rsidTr="00903436">
        <w:trPr>
          <w:tblHeader/>
        </w:trPr>
        <w:tc>
          <w:tcPr>
            <w:tcW w:w="1169" w:type="dxa"/>
            <w:vMerge/>
          </w:tcPr>
          <w:p w14:paraId="0C61F7E9"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257065DC"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640075F2"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70" w:type="dxa"/>
            <w:vMerge/>
          </w:tcPr>
          <w:p w14:paraId="00B9BAA1"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276" w:type="dxa"/>
            <w:vMerge/>
          </w:tcPr>
          <w:p w14:paraId="703973AC"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134" w:type="dxa"/>
            <w:vMerge w:val="restart"/>
          </w:tcPr>
          <w:p w14:paraId="67178EBC"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Всего</w:t>
            </w:r>
          </w:p>
        </w:tc>
        <w:tc>
          <w:tcPr>
            <w:tcW w:w="8080" w:type="dxa"/>
            <w:gridSpan w:val="8"/>
          </w:tcPr>
          <w:p w14:paraId="0DCBB46B"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в том числе:</w:t>
            </w:r>
          </w:p>
        </w:tc>
      </w:tr>
      <w:tr w:rsidR="00903436" w:rsidRPr="00674001" w14:paraId="1E959C78" w14:textId="77777777" w:rsidTr="00903436">
        <w:trPr>
          <w:tblHeader/>
        </w:trPr>
        <w:tc>
          <w:tcPr>
            <w:tcW w:w="1169" w:type="dxa"/>
            <w:vMerge/>
          </w:tcPr>
          <w:p w14:paraId="3B32FFEE"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2E9121FB"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10D16FD4"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70" w:type="dxa"/>
            <w:vMerge/>
          </w:tcPr>
          <w:p w14:paraId="4DBBE318"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276" w:type="dxa"/>
            <w:vMerge/>
          </w:tcPr>
          <w:p w14:paraId="3C03E9B5"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134" w:type="dxa"/>
            <w:vMerge/>
          </w:tcPr>
          <w:p w14:paraId="7D29A45C"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92" w:type="dxa"/>
          </w:tcPr>
          <w:p w14:paraId="419354EF" w14:textId="7B5EA069" w:rsidR="0071656E" w:rsidRPr="00674001" w:rsidRDefault="00AF3721"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2020</w:t>
            </w:r>
            <w:r w:rsidR="0071656E" w:rsidRPr="00674001">
              <w:rPr>
                <w:rFonts w:ascii="Times New Roman" w:eastAsiaTheme="minorEastAsia" w:hAnsi="Times New Roman" w:cs="Times New Roman"/>
                <w:sz w:val="20"/>
                <w:szCs w:val="20"/>
                <w:lang w:eastAsia="ru-RU"/>
              </w:rPr>
              <w:t xml:space="preserve"> год</w:t>
            </w:r>
          </w:p>
        </w:tc>
        <w:tc>
          <w:tcPr>
            <w:tcW w:w="992" w:type="dxa"/>
          </w:tcPr>
          <w:p w14:paraId="4C2E23E0" w14:textId="51F5130B" w:rsidR="0071656E" w:rsidRPr="00674001" w:rsidRDefault="0071656E" w:rsidP="00AF3721">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w:t>
            </w:r>
            <w:r w:rsidR="00AF3721" w:rsidRPr="00674001">
              <w:rPr>
                <w:rFonts w:ascii="Times New Roman" w:eastAsiaTheme="minorEastAsia" w:hAnsi="Times New Roman" w:cs="Times New Roman"/>
                <w:sz w:val="20"/>
                <w:szCs w:val="20"/>
                <w:lang w:eastAsia="ru-RU"/>
              </w:rPr>
              <w:t>1</w:t>
            </w:r>
            <w:r w:rsidRPr="00674001">
              <w:rPr>
                <w:rFonts w:ascii="Times New Roman" w:eastAsiaTheme="minorEastAsia" w:hAnsi="Times New Roman" w:cs="Times New Roman"/>
                <w:sz w:val="20"/>
                <w:szCs w:val="20"/>
                <w:lang w:eastAsia="ru-RU"/>
              </w:rPr>
              <w:t xml:space="preserve"> год</w:t>
            </w:r>
          </w:p>
        </w:tc>
        <w:tc>
          <w:tcPr>
            <w:tcW w:w="993" w:type="dxa"/>
          </w:tcPr>
          <w:p w14:paraId="2123140E" w14:textId="0D89DCBA" w:rsidR="0071656E" w:rsidRPr="00674001" w:rsidRDefault="0071656E" w:rsidP="00AF3721">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w:t>
            </w:r>
            <w:r w:rsidR="00AF3721" w:rsidRPr="00674001">
              <w:rPr>
                <w:rFonts w:ascii="Times New Roman" w:eastAsiaTheme="minorEastAsia" w:hAnsi="Times New Roman" w:cs="Times New Roman"/>
                <w:sz w:val="20"/>
                <w:szCs w:val="20"/>
                <w:lang w:eastAsia="ru-RU"/>
              </w:rPr>
              <w:t>2</w:t>
            </w:r>
            <w:r w:rsidRPr="00674001">
              <w:rPr>
                <w:rFonts w:ascii="Times New Roman" w:eastAsiaTheme="minorEastAsia" w:hAnsi="Times New Roman" w:cs="Times New Roman"/>
                <w:sz w:val="20"/>
                <w:szCs w:val="20"/>
                <w:lang w:eastAsia="ru-RU"/>
              </w:rPr>
              <w:t xml:space="preserve"> год</w:t>
            </w:r>
          </w:p>
        </w:tc>
        <w:tc>
          <w:tcPr>
            <w:tcW w:w="992" w:type="dxa"/>
          </w:tcPr>
          <w:p w14:paraId="59C52218" w14:textId="0A228E3A" w:rsidR="0071656E" w:rsidRPr="00674001" w:rsidRDefault="0071656E" w:rsidP="00AF3721">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w:t>
            </w:r>
            <w:r w:rsidR="00AF3721" w:rsidRPr="00674001">
              <w:rPr>
                <w:rFonts w:ascii="Times New Roman" w:eastAsiaTheme="minorEastAsia" w:hAnsi="Times New Roman" w:cs="Times New Roman"/>
                <w:sz w:val="20"/>
                <w:szCs w:val="20"/>
                <w:lang w:eastAsia="ru-RU"/>
              </w:rPr>
              <w:t>3</w:t>
            </w:r>
            <w:r w:rsidRPr="00674001">
              <w:rPr>
                <w:rFonts w:ascii="Times New Roman" w:eastAsiaTheme="minorEastAsia" w:hAnsi="Times New Roman" w:cs="Times New Roman"/>
                <w:sz w:val="20"/>
                <w:szCs w:val="20"/>
                <w:lang w:eastAsia="ru-RU"/>
              </w:rPr>
              <w:t xml:space="preserve"> год</w:t>
            </w:r>
          </w:p>
        </w:tc>
        <w:tc>
          <w:tcPr>
            <w:tcW w:w="992" w:type="dxa"/>
          </w:tcPr>
          <w:p w14:paraId="7AB9D7B8" w14:textId="08662228" w:rsidR="0071656E" w:rsidRPr="00674001" w:rsidRDefault="0071656E" w:rsidP="00AF3721">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w:t>
            </w:r>
            <w:r w:rsidR="00AF3721" w:rsidRPr="00674001">
              <w:rPr>
                <w:rFonts w:ascii="Times New Roman" w:eastAsiaTheme="minorEastAsia" w:hAnsi="Times New Roman" w:cs="Times New Roman"/>
                <w:sz w:val="20"/>
                <w:szCs w:val="20"/>
                <w:lang w:eastAsia="ru-RU"/>
              </w:rPr>
              <w:t>4</w:t>
            </w:r>
            <w:r w:rsidRPr="00674001">
              <w:rPr>
                <w:rFonts w:ascii="Times New Roman" w:eastAsiaTheme="minorEastAsia" w:hAnsi="Times New Roman" w:cs="Times New Roman"/>
                <w:sz w:val="20"/>
                <w:szCs w:val="20"/>
                <w:lang w:eastAsia="ru-RU"/>
              </w:rPr>
              <w:t xml:space="preserve"> год</w:t>
            </w:r>
          </w:p>
        </w:tc>
        <w:tc>
          <w:tcPr>
            <w:tcW w:w="992" w:type="dxa"/>
          </w:tcPr>
          <w:p w14:paraId="4695A85A" w14:textId="1488BAA9" w:rsidR="0071656E" w:rsidRPr="00674001" w:rsidRDefault="0071656E" w:rsidP="00AF3721">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w:t>
            </w:r>
            <w:r w:rsidR="00AF3721" w:rsidRPr="00674001">
              <w:rPr>
                <w:rFonts w:ascii="Times New Roman" w:eastAsiaTheme="minorEastAsia" w:hAnsi="Times New Roman" w:cs="Times New Roman"/>
                <w:sz w:val="20"/>
                <w:szCs w:val="20"/>
                <w:lang w:eastAsia="ru-RU"/>
              </w:rPr>
              <w:t>5</w:t>
            </w:r>
            <w:r w:rsidRPr="00674001">
              <w:rPr>
                <w:rFonts w:ascii="Times New Roman" w:eastAsiaTheme="minorEastAsia" w:hAnsi="Times New Roman" w:cs="Times New Roman"/>
                <w:sz w:val="20"/>
                <w:szCs w:val="20"/>
                <w:lang w:eastAsia="ru-RU"/>
              </w:rPr>
              <w:t xml:space="preserve"> год</w:t>
            </w:r>
          </w:p>
        </w:tc>
        <w:tc>
          <w:tcPr>
            <w:tcW w:w="993" w:type="dxa"/>
          </w:tcPr>
          <w:p w14:paraId="76685DEF" w14:textId="74B9673B" w:rsidR="0071656E" w:rsidRPr="00674001" w:rsidRDefault="0071656E" w:rsidP="00AF3721">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w:t>
            </w:r>
            <w:r w:rsidR="00AF3721" w:rsidRPr="00674001">
              <w:rPr>
                <w:rFonts w:ascii="Times New Roman" w:eastAsiaTheme="minorEastAsia" w:hAnsi="Times New Roman" w:cs="Times New Roman"/>
                <w:sz w:val="20"/>
                <w:szCs w:val="20"/>
                <w:lang w:eastAsia="ru-RU"/>
              </w:rPr>
              <w:t>6</w:t>
            </w:r>
            <w:r w:rsidRPr="00674001">
              <w:rPr>
                <w:rFonts w:ascii="Times New Roman" w:eastAsiaTheme="minorEastAsia" w:hAnsi="Times New Roman" w:cs="Times New Roman"/>
                <w:sz w:val="20"/>
                <w:szCs w:val="20"/>
                <w:lang w:eastAsia="ru-RU"/>
              </w:rPr>
              <w:t xml:space="preserve"> год</w:t>
            </w:r>
          </w:p>
        </w:tc>
        <w:tc>
          <w:tcPr>
            <w:tcW w:w="1134" w:type="dxa"/>
          </w:tcPr>
          <w:p w14:paraId="1CE8807A" w14:textId="0E8D051F" w:rsidR="0071656E" w:rsidRPr="00674001" w:rsidRDefault="0071656E" w:rsidP="00AF3721">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w:t>
            </w:r>
            <w:r w:rsidR="00AF3721" w:rsidRPr="00674001">
              <w:rPr>
                <w:rFonts w:ascii="Times New Roman" w:eastAsiaTheme="minorEastAsia" w:hAnsi="Times New Roman" w:cs="Times New Roman"/>
                <w:sz w:val="20"/>
                <w:szCs w:val="20"/>
                <w:lang w:eastAsia="ru-RU"/>
              </w:rPr>
              <w:t>7</w:t>
            </w:r>
            <w:r w:rsidRPr="00674001">
              <w:rPr>
                <w:rFonts w:ascii="Times New Roman" w:eastAsiaTheme="minorEastAsia" w:hAnsi="Times New Roman" w:cs="Times New Roman"/>
                <w:sz w:val="20"/>
                <w:szCs w:val="20"/>
                <w:lang w:eastAsia="ru-RU"/>
              </w:rPr>
              <w:t xml:space="preserve"> - 2030 годы</w:t>
            </w:r>
          </w:p>
        </w:tc>
      </w:tr>
      <w:tr w:rsidR="00903436" w:rsidRPr="00674001" w14:paraId="12ACFDFA" w14:textId="77777777" w:rsidTr="00903436">
        <w:trPr>
          <w:trHeight w:val="21"/>
          <w:tblHeader/>
        </w:trPr>
        <w:tc>
          <w:tcPr>
            <w:tcW w:w="1169" w:type="dxa"/>
          </w:tcPr>
          <w:p w14:paraId="6CA05A65"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w:t>
            </w:r>
          </w:p>
        </w:tc>
        <w:tc>
          <w:tcPr>
            <w:tcW w:w="1552" w:type="dxa"/>
          </w:tcPr>
          <w:p w14:paraId="5EB8B460"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w:t>
            </w:r>
          </w:p>
        </w:tc>
        <w:tc>
          <w:tcPr>
            <w:tcW w:w="1554" w:type="dxa"/>
          </w:tcPr>
          <w:p w14:paraId="6EEC9F10"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3</w:t>
            </w:r>
          </w:p>
        </w:tc>
        <w:tc>
          <w:tcPr>
            <w:tcW w:w="970" w:type="dxa"/>
          </w:tcPr>
          <w:p w14:paraId="069F2100"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4</w:t>
            </w:r>
          </w:p>
        </w:tc>
        <w:tc>
          <w:tcPr>
            <w:tcW w:w="1276" w:type="dxa"/>
          </w:tcPr>
          <w:p w14:paraId="21C1BDF7"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5</w:t>
            </w:r>
          </w:p>
        </w:tc>
        <w:tc>
          <w:tcPr>
            <w:tcW w:w="1134" w:type="dxa"/>
          </w:tcPr>
          <w:p w14:paraId="20A172B7"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6</w:t>
            </w:r>
          </w:p>
        </w:tc>
        <w:tc>
          <w:tcPr>
            <w:tcW w:w="992" w:type="dxa"/>
          </w:tcPr>
          <w:p w14:paraId="6CBAA2FB"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7</w:t>
            </w:r>
          </w:p>
        </w:tc>
        <w:tc>
          <w:tcPr>
            <w:tcW w:w="992" w:type="dxa"/>
          </w:tcPr>
          <w:p w14:paraId="4F0B627B"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8</w:t>
            </w:r>
          </w:p>
        </w:tc>
        <w:tc>
          <w:tcPr>
            <w:tcW w:w="993" w:type="dxa"/>
          </w:tcPr>
          <w:p w14:paraId="02CDE6B9"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9</w:t>
            </w:r>
          </w:p>
        </w:tc>
        <w:tc>
          <w:tcPr>
            <w:tcW w:w="992" w:type="dxa"/>
          </w:tcPr>
          <w:p w14:paraId="3018F91C"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10</w:t>
            </w:r>
          </w:p>
        </w:tc>
        <w:tc>
          <w:tcPr>
            <w:tcW w:w="992" w:type="dxa"/>
          </w:tcPr>
          <w:p w14:paraId="49197FF7"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11</w:t>
            </w:r>
          </w:p>
        </w:tc>
        <w:tc>
          <w:tcPr>
            <w:tcW w:w="992" w:type="dxa"/>
          </w:tcPr>
          <w:p w14:paraId="724EFA93"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12</w:t>
            </w:r>
          </w:p>
        </w:tc>
        <w:tc>
          <w:tcPr>
            <w:tcW w:w="993" w:type="dxa"/>
          </w:tcPr>
          <w:p w14:paraId="5AEFBD0E"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13</w:t>
            </w:r>
          </w:p>
        </w:tc>
        <w:tc>
          <w:tcPr>
            <w:tcW w:w="1134" w:type="dxa"/>
          </w:tcPr>
          <w:p w14:paraId="3A34B267" w14:textId="77777777" w:rsidR="0071656E" w:rsidRPr="00674001"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14</w:t>
            </w:r>
          </w:p>
        </w:tc>
      </w:tr>
      <w:tr w:rsidR="00AF3721" w:rsidRPr="00674001" w14:paraId="0796195C" w14:textId="77777777" w:rsidTr="00903436">
        <w:tc>
          <w:tcPr>
            <w:tcW w:w="1169" w:type="dxa"/>
            <w:vMerge w:val="restart"/>
          </w:tcPr>
          <w:p w14:paraId="11980A2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w:t>
            </w:r>
          </w:p>
        </w:tc>
        <w:tc>
          <w:tcPr>
            <w:tcW w:w="1552" w:type="dxa"/>
            <w:vMerge w:val="restart"/>
          </w:tcPr>
          <w:p w14:paraId="10CA6C1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 (1) &lt;1, 2&gt;</w:t>
            </w:r>
          </w:p>
        </w:tc>
        <w:tc>
          <w:tcPr>
            <w:tcW w:w="1554" w:type="dxa"/>
            <w:vMerge w:val="restart"/>
          </w:tcPr>
          <w:p w14:paraId="40A058E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Управление физической культуры и спорта Администрации города Ханты-Мансийска</w:t>
            </w:r>
          </w:p>
        </w:tc>
        <w:tc>
          <w:tcPr>
            <w:tcW w:w="970" w:type="dxa"/>
            <w:vMerge w:val="restart"/>
          </w:tcPr>
          <w:p w14:paraId="627EC358" w14:textId="4F870CB5"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 «</w:t>
            </w:r>
            <w:proofErr w:type="spellStart"/>
            <w:proofErr w:type="gramStart"/>
            <w:r w:rsidRPr="00674001">
              <w:rPr>
                <w:rFonts w:ascii="Times New Roman" w:eastAsiaTheme="minorEastAsia" w:hAnsi="Times New Roman" w:cs="Times New Roman"/>
                <w:sz w:val="18"/>
                <w:szCs w:val="18"/>
                <w:lang w:eastAsia="ru-RU"/>
              </w:rPr>
              <w:t>Моло-дежный</w:t>
            </w:r>
            <w:proofErr w:type="spellEnd"/>
            <w:proofErr w:type="gramEnd"/>
            <w:r w:rsidRPr="00674001">
              <w:rPr>
                <w:rFonts w:ascii="Times New Roman" w:eastAsiaTheme="minorEastAsia" w:hAnsi="Times New Roman" w:cs="Times New Roman"/>
                <w:sz w:val="18"/>
                <w:szCs w:val="18"/>
                <w:lang w:eastAsia="ru-RU"/>
              </w:rPr>
              <w:t xml:space="preserve"> центр»</w:t>
            </w:r>
          </w:p>
        </w:tc>
        <w:tc>
          <w:tcPr>
            <w:tcW w:w="1276" w:type="dxa"/>
          </w:tcPr>
          <w:p w14:paraId="341900B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Pr>
          <w:p w14:paraId="3E3DBFC7" w14:textId="720CBE9C"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300495,05</w:t>
            </w:r>
          </w:p>
        </w:tc>
        <w:tc>
          <w:tcPr>
            <w:tcW w:w="992" w:type="dxa"/>
          </w:tcPr>
          <w:p w14:paraId="61F317D2" w14:textId="0CB63EA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45E5CE06" w14:textId="6DF95A22"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149990,00</w:t>
            </w:r>
          </w:p>
        </w:tc>
        <w:tc>
          <w:tcPr>
            <w:tcW w:w="993" w:type="dxa"/>
          </w:tcPr>
          <w:p w14:paraId="1C1D83E3" w14:textId="1203C71C"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150505,05</w:t>
            </w:r>
          </w:p>
        </w:tc>
        <w:tc>
          <w:tcPr>
            <w:tcW w:w="992" w:type="dxa"/>
          </w:tcPr>
          <w:p w14:paraId="33596EC9" w14:textId="7D1159F3"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08FBEE43" w14:textId="1DB4B3F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43F040A1" w14:textId="38680E46"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3" w:type="dxa"/>
          </w:tcPr>
          <w:p w14:paraId="72EC347B" w14:textId="0AF87896"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1134" w:type="dxa"/>
          </w:tcPr>
          <w:p w14:paraId="6AA64446" w14:textId="7936CE3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r>
      <w:tr w:rsidR="00AF3721" w:rsidRPr="00674001" w14:paraId="3BA2E58D" w14:textId="77777777" w:rsidTr="00903436">
        <w:tc>
          <w:tcPr>
            <w:tcW w:w="1169" w:type="dxa"/>
            <w:vMerge/>
          </w:tcPr>
          <w:p w14:paraId="24578F6D"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4E261A7E"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26D34212"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119A6E6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C8A324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Pr>
          <w:p w14:paraId="0CB84F06" w14:textId="12639424"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297490,1</w:t>
            </w:r>
          </w:p>
        </w:tc>
        <w:tc>
          <w:tcPr>
            <w:tcW w:w="992" w:type="dxa"/>
          </w:tcPr>
          <w:p w14:paraId="15BC62B0" w14:textId="20EB2E6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7722B4AE" w14:textId="1136EBEB"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148490,10</w:t>
            </w:r>
          </w:p>
        </w:tc>
        <w:tc>
          <w:tcPr>
            <w:tcW w:w="993" w:type="dxa"/>
          </w:tcPr>
          <w:p w14:paraId="097A60A4" w14:textId="03054AC0"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149000,00</w:t>
            </w:r>
          </w:p>
        </w:tc>
        <w:tc>
          <w:tcPr>
            <w:tcW w:w="992" w:type="dxa"/>
          </w:tcPr>
          <w:p w14:paraId="36DA1692" w14:textId="4691BE8A"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67A0B235" w14:textId="6047949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1AE18CEC" w14:textId="351B4FC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3" w:type="dxa"/>
          </w:tcPr>
          <w:p w14:paraId="59E80244" w14:textId="73CF40C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1134" w:type="dxa"/>
          </w:tcPr>
          <w:p w14:paraId="34ABBDF3" w14:textId="70F41B4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r>
      <w:tr w:rsidR="00AF3721" w:rsidRPr="00674001" w14:paraId="28737CE4" w14:textId="77777777" w:rsidTr="00903436">
        <w:tc>
          <w:tcPr>
            <w:tcW w:w="1169" w:type="dxa"/>
            <w:vMerge/>
          </w:tcPr>
          <w:p w14:paraId="734D16A1"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6F6A187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5439A8B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4309FDFF"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161FC1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Pr>
          <w:p w14:paraId="57112A77" w14:textId="2742405E"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3004,9</w:t>
            </w:r>
          </w:p>
        </w:tc>
        <w:tc>
          <w:tcPr>
            <w:tcW w:w="992" w:type="dxa"/>
          </w:tcPr>
          <w:p w14:paraId="4896F9E9" w14:textId="71500A9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62FE41F3" w14:textId="33AC2307"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1499,90</w:t>
            </w:r>
          </w:p>
        </w:tc>
        <w:tc>
          <w:tcPr>
            <w:tcW w:w="993" w:type="dxa"/>
          </w:tcPr>
          <w:p w14:paraId="4F34ED1B" w14:textId="6DC884F4"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1505,05</w:t>
            </w:r>
          </w:p>
        </w:tc>
        <w:tc>
          <w:tcPr>
            <w:tcW w:w="992" w:type="dxa"/>
          </w:tcPr>
          <w:p w14:paraId="3C78F8E1" w14:textId="5FC86E7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07F0A1F0" w14:textId="40A1746F"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358131A1" w14:textId="0CFCA0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3" w:type="dxa"/>
          </w:tcPr>
          <w:p w14:paraId="3859C53B" w14:textId="52A4BC6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1134" w:type="dxa"/>
          </w:tcPr>
          <w:p w14:paraId="66F036CE" w14:textId="14DCF76A"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r>
      <w:tr w:rsidR="00AF3721" w:rsidRPr="00674001" w14:paraId="672D32B1" w14:textId="77777777" w:rsidTr="00903436">
        <w:tc>
          <w:tcPr>
            <w:tcW w:w="1169" w:type="dxa"/>
            <w:vMerge/>
          </w:tcPr>
          <w:p w14:paraId="718AFA9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7BBB47F1"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5AC3DC7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val="restart"/>
          </w:tcPr>
          <w:p w14:paraId="26ED9B12" w14:textId="27D1E1C9"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МБУДО «</w:t>
            </w:r>
            <w:proofErr w:type="spellStart"/>
            <w:proofErr w:type="gramStart"/>
            <w:r w:rsidRPr="00674001">
              <w:rPr>
                <w:rFonts w:ascii="Times New Roman" w:eastAsiaTheme="minorEastAsia" w:hAnsi="Times New Roman" w:cs="Times New Roman"/>
                <w:sz w:val="18"/>
                <w:szCs w:val="18"/>
                <w:lang w:eastAsia="ru-RU"/>
              </w:rPr>
              <w:t>Спортив-ная</w:t>
            </w:r>
            <w:proofErr w:type="spellEnd"/>
            <w:proofErr w:type="gramEnd"/>
            <w:r w:rsidRPr="00674001">
              <w:rPr>
                <w:rFonts w:ascii="Times New Roman" w:eastAsiaTheme="minorEastAsia" w:hAnsi="Times New Roman" w:cs="Times New Roman"/>
                <w:sz w:val="18"/>
                <w:szCs w:val="18"/>
                <w:lang w:eastAsia="ru-RU"/>
              </w:rPr>
              <w:t xml:space="preserve"> школа»</w:t>
            </w:r>
          </w:p>
        </w:tc>
        <w:tc>
          <w:tcPr>
            <w:tcW w:w="1276" w:type="dxa"/>
          </w:tcPr>
          <w:p w14:paraId="0462D33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Pr>
          <w:p w14:paraId="5E4D9801" w14:textId="7C0C6D3A"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150000,0</w:t>
            </w:r>
          </w:p>
        </w:tc>
        <w:tc>
          <w:tcPr>
            <w:tcW w:w="992" w:type="dxa"/>
          </w:tcPr>
          <w:p w14:paraId="61CD52F3" w14:textId="03C7547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1CF42665" w14:textId="11001F9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3" w:type="dxa"/>
          </w:tcPr>
          <w:p w14:paraId="5D71BCAB" w14:textId="4CC8ACD6"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6F5FCD00" w14:textId="499B646F"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150000,00</w:t>
            </w:r>
          </w:p>
        </w:tc>
        <w:tc>
          <w:tcPr>
            <w:tcW w:w="992" w:type="dxa"/>
          </w:tcPr>
          <w:p w14:paraId="494873E2" w14:textId="6968D63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7B927ABE" w14:textId="75EF827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3" w:type="dxa"/>
          </w:tcPr>
          <w:p w14:paraId="3D7BBC77" w14:textId="006C810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1134" w:type="dxa"/>
          </w:tcPr>
          <w:p w14:paraId="4EF9FB5E" w14:textId="5D9D7CF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r>
      <w:tr w:rsidR="00AF3721" w:rsidRPr="00674001" w14:paraId="79E71D02" w14:textId="77777777" w:rsidTr="00903436">
        <w:tc>
          <w:tcPr>
            <w:tcW w:w="1169" w:type="dxa"/>
            <w:vMerge/>
          </w:tcPr>
          <w:p w14:paraId="4BFE9F92"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023C73C4"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6431E3DE"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68FFA84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2E844A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Pr>
          <w:p w14:paraId="139D7FE0" w14:textId="5C18A55F"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148500,0</w:t>
            </w:r>
          </w:p>
        </w:tc>
        <w:tc>
          <w:tcPr>
            <w:tcW w:w="992" w:type="dxa"/>
          </w:tcPr>
          <w:p w14:paraId="1C3F6E5F" w14:textId="7DD10B9D"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4879FC9E" w14:textId="57B78E8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3" w:type="dxa"/>
          </w:tcPr>
          <w:p w14:paraId="0ADD0587" w14:textId="37E4B5A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5C29D47F" w14:textId="388D1D15"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148500,00</w:t>
            </w:r>
          </w:p>
        </w:tc>
        <w:tc>
          <w:tcPr>
            <w:tcW w:w="992" w:type="dxa"/>
          </w:tcPr>
          <w:p w14:paraId="4BC9FEC7" w14:textId="18A173D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1F3FEEB0" w14:textId="04E6B8D6"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3" w:type="dxa"/>
          </w:tcPr>
          <w:p w14:paraId="72B499F8" w14:textId="224D8B2A"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1134" w:type="dxa"/>
          </w:tcPr>
          <w:p w14:paraId="1583BC9A" w14:textId="13E07E3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r>
      <w:tr w:rsidR="00AF3721" w:rsidRPr="00674001" w14:paraId="4DEE1DE9" w14:textId="77777777" w:rsidTr="00903436">
        <w:tc>
          <w:tcPr>
            <w:tcW w:w="1169" w:type="dxa"/>
            <w:vMerge/>
          </w:tcPr>
          <w:p w14:paraId="3250D75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62627AD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770ED66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70" w:type="dxa"/>
            <w:vMerge/>
          </w:tcPr>
          <w:p w14:paraId="0F4420E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276" w:type="dxa"/>
          </w:tcPr>
          <w:p w14:paraId="43AE547E"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Pr>
          <w:p w14:paraId="11EC502D" w14:textId="2655A632"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w:t>
            </w:r>
          </w:p>
        </w:tc>
        <w:tc>
          <w:tcPr>
            <w:tcW w:w="992" w:type="dxa"/>
          </w:tcPr>
          <w:p w14:paraId="31CC7F21" w14:textId="3ED58CD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0D35D1FC" w14:textId="2188717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3" w:type="dxa"/>
          </w:tcPr>
          <w:p w14:paraId="64C55E7A" w14:textId="0A76A566"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w:t>
            </w:r>
            <w:r w:rsidR="00770172" w:rsidRPr="00674001">
              <w:rPr>
                <w:rFonts w:ascii="Times New Roman" w:eastAsiaTheme="minorEastAsia" w:hAnsi="Times New Roman" w:cs="Times New Roman"/>
                <w:sz w:val="16"/>
                <w:szCs w:val="16"/>
                <w:lang w:eastAsia="ru-RU"/>
              </w:rPr>
              <w:t>0</w:t>
            </w:r>
            <w:r w:rsidRPr="00674001">
              <w:rPr>
                <w:rFonts w:ascii="Times New Roman" w:eastAsiaTheme="minorEastAsia" w:hAnsi="Times New Roman" w:cs="Times New Roman"/>
                <w:sz w:val="16"/>
                <w:szCs w:val="16"/>
                <w:lang w:eastAsia="ru-RU"/>
              </w:rPr>
              <w:t>0</w:t>
            </w:r>
          </w:p>
        </w:tc>
        <w:tc>
          <w:tcPr>
            <w:tcW w:w="992" w:type="dxa"/>
          </w:tcPr>
          <w:p w14:paraId="02C6556D" w14:textId="5C05C0F7" w:rsidR="00AF3721" w:rsidRPr="00674001" w:rsidRDefault="00AF3721" w:rsidP="00733D5A">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w:t>
            </w:r>
            <w:r w:rsidR="00733D5A">
              <w:rPr>
                <w:rFonts w:ascii="Times New Roman" w:eastAsiaTheme="minorEastAsia" w:hAnsi="Times New Roman" w:cs="Times New Roman"/>
                <w:sz w:val="16"/>
                <w:szCs w:val="16"/>
                <w:lang w:eastAsia="ru-RU"/>
              </w:rPr>
              <w:t>0,00</w:t>
            </w:r>
          </w:p>
        </w:tc>
        <w:tc>
          <w:tcPr>
            <w:tcW w:w="992" w:type="dxa"/>
          </w:tcPr>
          <w:p w14:paraId="0DC7E7AE" w14:textId="0810908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2" w:type="dxa"/>
          </w:tcPr>
          <w:p w14:paraId="490FB0B7" w14:textId="7E858F5D"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993" w:type="dxa"/>
          </w:tcPr>
          <w:p w14:paraId="79FB374A" w14:textId="64D9DA7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c>
          <w:tcPr>
            <w:tcW w:w="1134" w:type="dxa"/>
          </w:tcPr>
          <w:p w14:paraId="358517C8" w14:textId="149E246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770172" w:rsidRPr="00674001">
              <w:rPr>
                <w:rFonts w:ascii="Times New Roman" w:eastAsiaTheme="minorEastAsia" w:hAnsi="Times New Roman" w:cs="Times New Roman"/>
                <w:sz w:val="16"/>
                <w:szCs w:val="16"/>
                <w:lang w:eastAsia="ru-RU"/>
              </w:rPr>
              <w:t>0</w:t>
            </w:r>
          </w:p>
        </w:tc>
      </w:tr>
      <w:tr w:rsidR="00AF3721" w:rsidRPr="00674001" w14:paraId="525FFE6A" w14:textId="77777777" w:rsidTr="00903436">
        <w:tc>
          <w:tcPr>
            <w:tcW w:w="1169" w:type="dxa"/>
            <w:vMerge/>
          </w:tcPr>
          <w:p w14:paraId="42FE4DB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0F7FF5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val="restart"/>
          </w:tcPr>
          <w:p w14:paraId="350B2CE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Департамент городского хозяйства Администрации города Ханты-Мансийска</w:t>
            </w:r>
          </w:p>
        </w:tc>
        <w:tc>
          <w:tcPr>
            <w:tcW w:w="970" w:type="dxa"/>
            <w:vMerge w:val="restart"/>
          </w:tcPr>
          <w:p w14:paraId="08C68FA2" w14:textId="79432100"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 xml:space="preserve">МКУ «Служба </w:t>
            </w:r>
            <w:proofErr w:type="spellStart"/>
            <w:proofErr w:type="gramStart"/>
            <w:r w:rsidRPr="00674001">
              <w:rPr>
                <w:rFonts w:ascii="Times New Roman" w:eastAsiaTheme="minorEastAsia" w:hAnsi="Times New Roman" w:cs="Times New Roman"/>
                <w:sz w:val="18"/>
                <w:szCs w:val="18"/>
                <w:lang w:eastAsia="ru-RU"/>
              </w:rPr>
              <w:t>муници-пального</w:t>
            </w:r>
            <w:proofErr w:type="spellEnd"/>
            <w:proofErr w:type="gramEnd"/>
            <w:r w:rsidRPr="00674001">
              <w:rPr>
                <w:rFonts w:ascii="Times New Roman" w:eastAsiaTheme="minorEastAsia" w:hAnsi="Times New Roman" w:cs="Times New Roman"/>
                <w:sz w:val="18"/>
                <w:szCs w:val="18"/>
                <w:lang w:eastAsia="ru-RU"/>
              </w:rPr>
              <w:t xml:space="preserve"> заказа в ЖКХ»</w:t>
            </w:r>
          </w:p>
        </w:tc>
        <w:tc>
          <w:tcPr>
            <w:tcW w:w="1276" w:type="dxa"/>
          </w:tcPr>
          <w:p w14:paraId="4480FB0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232B8986" w14:textId="70960550"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135423135,13</w:t>
            </w:r>
          </w:p>
        </w:tc>
        <w:tc>
          <w:tcPr>
            <w:tcW w:w="992" w:type="dxa"/>
            <w:tcMar>
              <w:left w:w="0" w:type="dxa"/>
              <w:right w:w="0" w:type="dxa"/>
            </w:tcMar>
          </w:tcPr>
          <w:p w14:paraId="584799D1" w14:textId="0BD1F16A"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11947687,48</w:t>
            </w:r>
          </w:p>
        </w:tc>
        <w:tc>
          <w:tcPr>
            <w:tcW w:w="992" w:type="dxa"/>
            <w:tcMar>
              <w:left w:w="0" w:type="dxa"/>
              <w:right w:w="0" w:type="dxa"/>
            </w:tcMar>
          </w:tcPr>
          <w:p w14:paraId="4DE4D359" w14:textId="4B0271DD"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10156569,67</w:t>
            </w:r>
          </w:p>
        </w:tc>
        <w:tc>
          <w:tcPr>
            <w:tcW w:w="993" w:type="dxa"/>
            <w:tcMar>
              <w:left w:w="0" w:type="dxa"/>
              <w:right w:w="0" w:type="dxa"/>
            </w:tcMar>
          </w:tcPr>
          <w:p w14:paraId="5E8CD0CD" w14:textId="4CA4E88D"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13365727,07</w:t>
            </w:r>
          </w:p>
        </w:tc>
        <w:tc>
          <w:tcPr>
            <w:tcW w:w="992" w:type="dxa"/>
            <w:tcMar>
              <w:left w:w="0" w:type="dxa"/>
              <w:right w:w="0" w:type="dxa"/>
            </w:tcMar>
          </w:tcPr>
          <w:p w14:paraId="5B332FA6" w14:textId="053DBC11"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16860860,51</w:t>
            </w:r>
          </w:p>
        </w:tc>
        <w:tc>
          <w:tcPr>
            <w:tcW w:w="992" w:type="dxa"/>
            <w:tcMar>
              <w:left w:w="0" w:type="dxa"/>
              <w:right w:w="0" w:type="dxa"/>
            </w:tcMar>
          </w:tcPr>
          <w:p w14:paraId="55B7D1B7" w14:textId="29DB057F"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11870327,</w:t>
            </w:r>
            <w:r w:rsidR="001A1981" w:rsidRPr="00674001">
              <w:rPr>
                <w:rFonts w:ascii="Times New Roman" w:eastAsiaTheme="minorEastAsia" w:hAnsi="Times New Roman" w:cs="Times New Roman"/>
                <w:sz w:val="16"/>
                <w:szCs w:val="16"/>
                <w:lang w:eastAsia="ru-RU"/>
              </w:rPr>
              <w:t>20</w:t>
            </w:r>
          </w:p>
        </w:tc>
        <w:tc>
          <w:tcPr>
            <w:tcW w:w="992" w:type="dxa"/>
            <w:tcMar>
              <w:left w:w="0" w:type="dxa"/>
              <w:right w:w="0" w:type="dxa"/>
            </w:tcMar>
          </w:tcPr>
          <w:p w14:paraId="07F52E3A" w14:textId="7706A9D7"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11870327,20</w:t>
            </w:r>
          </w:p>
        </w:tc>
        <w:tc>
          <w:tcPr>
            <w:tcW w:w="993" w:type="dxa"/>
            <w:tcMar>
              <w:left w:w="0" w:type="dxa"/>
              <w:right w:w="0" w:type="dxa"/>
            </w:tcMar>
          </w:tcPr>
          <w:p w14:paraId="63FB2B41" w14:textId="26A1F3C7"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11870327,20</w:t>
            </w:r>
          </w:p>
        </w:tc>
        <w:tc>
          <w:tcPr>
            <w:tcW w:w="1134" w:type="dxa"/>
            <w:tcMar>
              <w:left w:w="0" w:type="dxa"/>
              <w:right w:w="0" w:type="dxa"/>
            </w:tcMar>
          </w:tcPr>
          <w:p w14:paraId="35B741B1" w14:textId="7C81CC61"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47481308,8</w:t>
            </w:r>
          </w:p>
        </w:tc>
      </w:tr>
      <w:tr w:rsidR="00AF3721" w:rsidRPr="00674001" w14:paraId="72964A10" w14:textId="77777777" w:rsidTr="00903436">
        <w:tc>
          <w:tcPr>
            <w:tcW w:w="1169" w:type="dxa"/>
            <w:vMerge/>
          </w:tcPr>
          <w:p w14:paraId="47AFFD8D"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459EEA4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7C8EA0BF"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06B9C25D"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1F6230BF"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14F4C364" w14:textId="5AE0072B"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134068903,8</w:t>
            </w:r>
            <w:r w:rsidR="007504F8">
              <w:rPr>
                <w:rFonts w:ascii="Times New Roman" w:eastAsiaTheme="minorEastAsia" w:hAnsi="Times New Roman" w:cs="Times New Roman"/>
                <w:sz w:val="16"/>
                <w:szCs w:val="16"/>
                <w:lang w:eastAsia="ru-RU"/>
              </w:rPr>
              <w:t>1</w:t>
            </w:r>
          </w:p>
        </w:tc>
        <w:tc>
          <w:tcPr>
            <w:tcW w:w="992" w:type="dxa"/>
            <w:tcMar>
              <w:left w:w="0" w:type="dxa"/>
              <w:right w:w="0" w:type="dxa"/>
            </w:tcMar>
          </w:tcPr>
          <w:p w14:paraId="0CF8890E" w14:textId="22D5E135"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11828210,60</w:t>
            </w:r>
          </w:p>
        </w:tc>
        <w:tc>
          <w:tcPr>
            <w:tcW w:w="992" w:type="dxa"/>
            <w:tcMar>
              <w:left w:w="0" w:type="dxa"/>
              <w:right w:w="0" w:type="dxa"/>
            </w:tcMar>
          </w:tcPr>
          <w:p w14:paraId="35AE9AA1" w14:textId="2697403B"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10055003,98</w:t>
            </w:r>
          </w:p>
        </w:tc>
        <w:tc>
          <w:tcPr>
            <w:tcW w:w="993" w:type="dxa"/>
            <w:tcMar>
              <w:left w:w="0" w:type="dxa"/>
              <w:right w:w="0" w:type="dxa"/>
            </w:tcMar>
          </w:tcPr>
          <w:p w14:paraId="066EE357" w14:textId="5E463560"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13232069,79</w:t>
            </w:r>
          </w:p>
        </w:tc>
        <w:tc>
          <w:tcPr>
            <w:tcW w:w="992" w:type="dxa"/>
            <w:tcMar>
              <w:left w:w="0" w:type="dxa"/>
              <w:right w:w="0" w:type="dxa"/>
            </w:tcMar>
          </w:tcPr>
          <w:p w14:paraId="671433B4" w14:textId="362AAE6C" w:rsidR="00AF3721" w:rsidRPr="00674001" w:rsidRDefault="00AF3721" w:rsidP="007504F8">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16692251,9</w:t>
            </w:r>
            <w:r w:rsidR="007504F8">
              <w:rPr>
                <w:rFonts w:ascii="Times New Roman" w:eastAsiaTheme="minorEastAsia" w:hAnsi="Times New Roman" w:cs="Times New Roman"/>
                <w:sz w:val="16"/>
                <w:szCs w:val="16"/>
                <w:lang w:eastAsia="ru-RU"/>
              </w:rPr>
              <w:t>3</w:t>
            </w:r>
          </w:p>
        </w:tc>
        <w:tc>
          <w:tcPr>
            <w:tcW w:w="992" w:type="dxa"/>
            <w:tcMar>
              <w:left w:w="0" w:type="dxa"/>
              <w:right w:w="0" w:type="dxa"/>
            </w:tcMar>
          </w:tcPr>
          <w:p w14:paraId="0D107BF3" w14:textId="0C00BEE3"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11751623,93</w:t>
            </w:r>
          </w:p>
        </w:tc>
        <w:tc>
          <w:tcPr>
            <w:tcW w:w="992" w:type="dxa"/>
            <w:tcMar>
              <w:left w:w="0" w:type="dxa"/>
              <w:right w:w="0" w:type="dxa"/>
            </w:tcMar>
          </w:tcPr>
          <w:p w14:paraId="4C6FE0E9" w14:textId="71D8D459"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11751623,93</w:t>
            </w:r>
          </w:p>
        </w:tc>
        <w:tc>
          <w:tcPr>
            <w:tcW w:w="993" w:type="dxa"/>
            <w:tcMar>
              <w:left w:w="0" w:type="dxa"/>
              <w:right w:w="0" w:type="dxa"/>
            </w:tcMar>
          </w:tcPr>
          <w:p w14:paraId="7B1416FE" w14:textId="011C2161"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11751623,93</w:t>
            </w:r>
          </w:p>
        </w:tc>
        <w:tc>
          <w:tcPr>
            <w:tcW w:w="1134" w:type="dxa"/>
            <w:tcMar>
              <w:left w:w="0" w:type="dxa"/>
              <w:right w:w="0" w:type="dxa"/>
            </w:tcMar>
          </w:tcPr>
          <w:p w14:paraId="4CC311FF" w14:textId="40A19C14"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47006495,72</w:t>
            </w:r>
          </w:p>
        </w:tc>
      </w:tr>
      <w:tr w:rsidR="00AF3721" w:rsidRPr="00674001" w14:paraId="097E8674" w14:textId="77777777" w:rsidTr="00903436">
        <w:tc>
          <w:tcPr>
            <w:tcW w:w="1169" w:type="dxa"/>
            <w:vMerge/>
          </w:tcPr>
          <w:p w14:paraId="0AA42D4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57696171"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00CC20C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3212BF1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1438FFA4"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69B3FD58" w14:textId="45EEA311" w:rsidR="00AF3721" w:rsidRPr="00674001" w:rsidRDefault="007504F8"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1354231,32</w:t>
            </w:r>
          </w:p>
        </w:tc>
        <w:tc>
          <w:tcPr>
            <w:tcW w:w="992" w:type="dxa"/>
            <w:tcMar>
              <w:left w:w="0" w:type="dxa"/>
              <w:right w:w="0" w:type="dxa"/>
            </w:tcMar>
          </w:tcPr>
          <w:p w14:paraId="390B1B75" w14:textId="44820FEC"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119476,88</w:t>
            </w:r>
          </w:p>
        </w:tc>
        <w:tc>
          <w:tcPr>
            <w:tcW w:w="992" w:type="dxa"/>
            <w:tcMar>
              <w:left w:w="0" w:type="dxa"/>
              <w:right w:w="0" w:type="dxa"/>
            </w:tcMar>
          </w:tcPr>
          <w:p w14:paraId="7A292AAC" w14:textId="4CA9A10F"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101565,69</w:t>
            </w:r>
          </w:p>
        </w:tc>
        <w:tc>
          <w:tcPr>
            <w:tcW w:w="993" w:type="dxa"/>
            <w:tcMar>
              <w:left w:w="0" w:type="dxa"/>
              <w:right w:w="0" w:type="dxa"/>
            </w:tcMar>
          </w:tcPr>
          <w:p w14:paraId="1856FA27" w14:textId="22948B80"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133657,28</w:t>
            </w:r>
          </w:p>
        </w:tc>
        <w:tc>
          <w:tcPr>
            <w:tcW w:w="992" w:type="dxa"/>
            <w:tcMar>
              <w:left w:w="0" w:type="dxa"/>
              <w:right w:w="0" w:type="dxa"/>
            </w:tcMar>
          </w:tcPr>
          <w:p w14:paraId="5BC772C6" w14:textId="202F8A79" w:rsidR="00AF3721" w:rsidRPr="00674001" w:rsidRDefault="007504F8"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168608,58</w:t>
            </w:r>
          </w:p>
        </w:tc>
        <w:tc>
          <w:tcPr>
            <w:tcW w:w="992" w:type="dxa"/>
            <w:tcMar>
              <w:left w:w="0" w:type="dxa"/>
              <w:right w:w="0" w:type="dxa"/>
            </w:tcMar>
          </w:tcPr>
          <w:p w14:paraId="0D8AF026" w14:textId="3B0D9EB8"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118703,27</w:t>
            </w:r>
          </w:p>
        </w:tc>
        <w:tc>
          <w:tcPr>
            <w:tcW w:w="992" w:type="dxa"/>
            <w:tcMar>
              <w:left w:w="0" w:type="dxa"/>
              <w:right w:w="0" w:type="dxa"/>
            </w:tcMar>
          </w:tcPr>
          <w:p w14:paraId="262B8998" w14:textId="148EDDDA"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118703,27</w:t>
            </w:r>
          </w:p>
        </w:tc>
        <w:tc>
          <w:tcPr>
            <w:tcW w:w="993" w:type="dxa"/>
            <w:tcMar>
              <w:left w:w="0" w:type="dxa"/>
              <w:right w:w="0" w:type="dxa"/>
            </w:tcMar>
          </w:tcPr>
          <w:p w14:paraId="6F4A5100" w14:textId="47E1A1FA"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118703,27</w:t>
            </w:r>
          </w:p>
        </w:tc>
        <w:tc>
          <w:tcPr>
            <w:tcW w:w="1134" w:type="dxa"/>
            <w:tcMar>
              <w:left w:w="0" w:type="dxa"/>
              <w:right w:w="0" w:type="dxa"/>
            </w:tcMar>
          </w:tcPr>
          <w:p w14:paraId="11126377" w14:textId="360FCCFC"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474813,08</w:t>
            </w:r>
          </w:p>
        </w:tc>
      </w:tr>
      <w:tr w:rsidR="00AF3721" w:rsidRPr="00674001" w14:paraId="29F0F1F7" w14:textId="77777777" w:rsidTr="00903436">
        <w:tc>
          <w:tcPr>
            <w:tcW w:w="1169" w:type="dxa"/>
            <w:vMerge/>
          </w:tcPr>
          <w:p w14:paraId="55F8C8C9"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443BAD2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406E5462"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val="restart"/>
          </w:tcPr>
          <w:p w14:paraId="63A81BAD" w14:textId="6D9C148D"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 «</w:t>
            </w:r>
            <w:proofErr w:type="spellStart"/>
            <w:r w:rsidRPr="00674001">
              <w:rPr>
                <w:rFonts w:ascii="Times New Roman" w:eastAsiaTheme="minorEastAsia" w:hAnsi="Times New Roman" w:cs="Times New Roman"/>
                <w:sz w:val="18"/>
                <w:szCs w:val="18"/>
                <w:lang w:eastAsia="ru-RU"/>
              </w:rPr>
              <w:t>Горсвет</w:t>
            </w:r>
            <w:proofErr w:type="spellEnd"/>
            <w:r w:rsidRPr="00674001">
              <w:rPr>
                <w:rFonts w:ascii="Times New Roman" w:eastAsiaTheme="minorEastAsia" w:hAnsi="Times New Roman" w:cs="Times New Roman"/>
                <w:sz w:val="18"/>
                <w:szCs w:val="18"/>
                <w:lang w:eastAsia="ru-RU"/>
              </w:rPr>
              <w:t>»</w:t>
            </w:r>
          </w:p>
        </w:tc>
        <w:tc>
          <w:tcPr>
            <w:tcW w:w="1276" w:type="dxa"/>
          </w:tcPr>
          <w:p w14:paraId="433AA12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3B451ED3" w14:textId="50B0128C"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70484300,04</w:t>
            </w:r>
          </w:p>
        </w:tc>
        <w:tc>
          <w:tcPr>
            <w:tcW w:w="992" w:type="dxa"/>
            <w:tcMar>
              <w:left w:w="0" w:type="dxa"/>
              <w:right w:w="0" w:type="dxa"/>
            </w:tcMar>
          </w:tcPr>
          <w:p w14:paraId="65BC4D55" w14:textId="44F2A259"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992" w:type="dxa"/>
            <w:tcMar>
              <w:left w:w="0" w:type="dxa"/>
              <w:right w:w="0" w:type="dxa"/>
            </w:tcMar>
          </w:tcPr>
          <w:p w14:paraId="03EF9711" w14:textId="7B89AC5B"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993" w:type="dxa"/>
            <w:tcMar>
              <w:left w:w="0" w:type="dxa"/>
              <w:right w:w="0" w:type="dxa"/>
            </w:tcMar>
          </w:tcPr>
          <w:p w14:paraId="19830AD8" w14:textId="5EFE9F9A"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992" w:type="dxa"/>
            <w:tcMar>
              <w:left w:w="0" w:type="dxa"/>
              <w:right w:w="0" w:type="dxa"/>
            </w:tcMar>
          </w:tcPr>
          <w:p w14:paraId="5343C5A0" w14:textId="6965048F"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992" w:type="dxa"/>
            <w:tcMar>
              <w:left w:w="0" w:type="dxa"/>
              <w:right w:w="0" w:type="dxa"/>
            </w:tcMar>
          </w:tcPr>
          <w:p w14:paraId="6A017E10" w14:textId="618BF697"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992" w:type="dxa"/>
            <w:tcMar>
              <w:left w:w="0" w:type="dxa"/>
              <w:right w:w="0" w:type="dxa"/>
            </w:tcMar>
          </w:tcPr>
          <w:p w14:paraId="564E1E14" w14:textId="33E7B0F6"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993" w:type="dxa"/>
            <w:tcMar>
              <w:left w:w="0" w:type="dxa"/>
              <w:right w:w="0" w:type="dxa"/>
            </w:tcMar>
          </w:tcPr>
          <w:p w14:paraId="0DE4BF2F" w14:textId="7AD411AC"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1134" w:type="dxa"/>
            <w:tcMar>
              <w:left w:w="0" w:type="dxa"/>
              <w:right w:w="0" w:type="dxa"/>
            </w:tcMar>
          </w:tcPr>
          <w:p w14:paraId="1B87205B" w14:textId="6A47D1C1"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25630654,56</w:t>
            </w:r>
          </w:p>
        </w:tc>
      </w:tr>
      <w:tr w:rsidR="00AF3721" w:rsidRPr="00674001" w14:paraId="31E6D09A" w14:textId="77777777" w:rsidTr="00903436">
        <w:tc>
          <w:tcPr>
            <w:tcW w:w="1169" w:type="dxa"/>
            <w:vMerge/>
          </w:tcPr>
          <w:p w14:paraId="1B7F5F5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0079081D"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3E38F7E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2A8B620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03CE802"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7B9D6E6A" w14:textId="14FE18CA"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69779457,00</w:t>
            </w:r>
          </w:p>
        </w:tc>
        <w:tc>
          <w:tcPr>
            <w:tcW w:w="992" w:type="dxa"/>
            <w:tcMar>
              <w:left w:w="0" w:type="dxa"/>
              <w:right w:w="0" w:type="dxa"/>
            </w:tcMar>
          </w:tcPr>
          <w:p w14:paraId="61A1C29B" w14:textId="547CA8FC"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992" w:type="dxa"/>
            <w:tcMar>
              <w:left w:w="0" w:type="dxa"/>
              <w:right w:w="0" w:type="dxa"/>
            </w:tcMar>
          </w:tcPr>
          <w:p w14:paraId="15B395F1" w14:textId="346727A4"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993" w:type="dxa"/>
            <w:tcMar>
              <w:left w:w="0" w:type="dxa"/>
              <w:right w:w="0" w:type="dxa"/>
            </w:tcMar>
          </w:tcPr>
          <w:p w14:paraId="258C0C07" w14:textId="68817703"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992" w:type="dxa"/>
            <w:tcMar>
              <w:left w:w="0" w:type="dxa"/>
              <w:right w:w="0" w:type="dxa"/>
            </w:tcMar>
          </w:tcPr>
          <w:p w14:paraId="08B63B58" w14:textId="556C7482"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992" w:type="dxa"/>
            <w:tcMar>
              <w:left w:w="0" w:type="dxa"/>
              <w:right w:w="0" w:type="dxa"/>
            </w:tcMar>
          </w:tcPr>
          <w:p w14:paraId="520F476E" w14:textId="7533F072"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992" w:type="dxa"/>
            <w:tcMar>
              <w:left w:w="0" w:type="dxa"/>
              <w:right w:w="0" w:type="dxa"/>
            </w:tcMar>
          </w:tcPr>
          <w:p w14:paraId="2F342419" w14:textId="56C936F1"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993" w:type="dxa"/>
            <w:tcMar>
              <w:left w:w="0" w:type="dxa"/>
              <w:right w:w="0" w:type="dxa"/>
            </w:tcMar>
          </w:tcPr>
          <w:p w14:paraId="7E59A473" w14:textId="3DB074BF"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1134" w:type="dxa"/>
            <w:tcMar>
              <w:left w:w="0" w:type="dxa"/>
              <w:right w:w="0" w:type="dxa"/>
            </w:tcMar>
          </w:tcPr>
          <w:p w14:paraId="5006DA05" w14:textId="6356EE19"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25374348,00</w:t>
            </w:r>
          </w:p>
        </w:tc>
      </w:tr>
      <w:tr w:rsidR="00AF3721" w:rsidRPr="00674001" w14:paraId="7B8753A4" w14:textId="77777777" w:rsidTr="00903436">
        <w:tc>
          <w:tcPr>
            <w:tcW w:w="1169" w:type="dxa"/>
            <w:vMerge/>
          </w:tcPr>
          <w:p w14:paraId="7EDD752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10E4C891"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33EF235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782B911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A698941"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7DC3461F" w14:textId="18F9306B"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704843,04</w:t>
            </w:r>
          </w:p>
        </w:tc>
        <w:tc>
          <w:tcPr>
            <w:tcW w:w="992" w:type="dxa"/>
            <w:tcMar>
              <w:left w:w="0" w:type="dxa"/>
              <w:right w:w="0" w:type="dxa"/>
            </w:tcMar>
          </w:tcPr>
          <w:p w14:paraId="4766065A" w14:textId="2AC32B99"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992" w:type="dxa"/>
            <w:tcMar>
              <w:left w:w="0" w:type="dxa"/>
              <w:right w:w="0" w:type="dxa"/>
            </w:tcMar>
          </w:tcPr>
          <w:p w14:paraId="300E8489" w14:textId="1C6C654D"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993" w:type="dxa"/>
            <w:tcMar>
              <w:left w:w="0" w:type="dxa"/>
              <w:right w:w="0" w:type="dxa"/>
            </w:tcMar>
          </w:tcPr>
          <w:p w14:paraId="37FF4D71" w14:textId="0576F0DA"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992" w:type="dxa"/>
            <w:tcMar>
              <w:left w:w="0" w:type="dxa"/>
              <w:right w:w="0" w:type="dxa"/>
            </w:tcMar>
          </w:tcPr>
          <w:p w14:paraId="584AC170" w14:textId="3F027F50"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992" w:type="dxa"/>
            <w:tcMar>
              <w:left w:w="0" w:type="dxa"/>
              <w:right w:w="0" w:type="dxa"/>
            </w:tcMar>
          </w:tcPr>
          <w:p w14:paraId="46EBDA47" w14:textId="5DDAE8AB"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992" w:type="dxa"/>
            <w:tcMar>
              <w:left w:w="0" w:type="dxa"/>
              <w:right w:w="0" w:type="dxa"/>
            </w:tcMar>
          </w:tcPr>
          <w:p w14:paraId="6121A18B" w14:textId="321CC256"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993" w:type="dxa"/>
            <w:tcMar>
              <w:left w:w="0" w:type="dxa"/>
              <w:right w:w="0" w:type="dxa"/>
            </w:tcMar>
          </w:tcPr>
          <w:p w14:paraId="623F43D6" w14:textId="14582B65"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1134" w:type="dxa"/>
            <w:tcMar>
              <w:left w:w="0" w:type="dxa"/>
              <w:right w:w="0" w:type="dxa"/>
            </w:tcMar>
          </w:tcPr>
          <w:p w14:paraId="301A49A0" w14:textId="1585867A"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256306,56</w:t>
            </w:r>
          </w:p>
        </w:tc>
      </w:tr>
      <w:tr w:rsidR="00AF3721" w:rsidRPr="00674001" w14:paraId="407F9CEF" w14:textId="77777777" w:rsidTr="00903436">
        <w:tc>
          <w:tcPr>
            <w:tcW w:w="1169" w:type="dxa"/>
            <w:vMerge w:val="restart"/>
          </w:tcPr>
          <w:p w14:paraId="11A0B69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w:t>
            </w:r>
          </w:p>
        </w:tc>
        <w:tc>
          <w:tcPr>
            <w:tcW w:w="1552" w:type="dxa"/>
            <w:vMerge w:val="restart"/>
          </w:tcPr>
          <w:p w14:paraId="5D8963A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(1) &lt;1, 2&gt;</w:t>
            </w:r>
          </w:p>
        </w:tc>
        <w:tc>
          <w:tcPr>
            <w:tcW w:w="1554" w:type="dxa"/>
            <w:vMerge w:val="restart"/>
          </w:tcPr>
          <w:p w14:paraId="7AC091E5" w14:textId="17CD686D"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 xml:space="preserve">Департамент </w:t>
            </w:r>
            <w:proofErr w:type="gramStart"/>
            <w:r w:rsidRPr="00674001">
              <w:rPr>
                <w:rFonts w:ascii="Times New Roman" w:eastAsiaTheme="minorEastAsia" w:hAnsi="Times New Roman" w:cs="Times New Roman"/>
                <w:sz w:val="18"/>
                <w:szCs w:val="18"/>
                <w:lang w:eastAsia="ru-RU"/>
              </w:rPr>
              <w:t>градостроитель-</w:t>
            </w:r>
            <w:proofErr w:type="spellStart"/>
            <w:r w:rsidRPr="00674001">
              <w:rPr>
                <w:rFonts w:ascii="Times New Roman" w:eastAsiaTheme="minorEastAsia" w:hAnsi="Times New Roman" w:cs="Times New Roman"/>
                <w:sz w:val="18"/>
                <w:szCs w:val="18"/>
                <w:lang w:eastAsia="ru-RU"/>
              </w:rPr>
              <w:t>ства</w:t>
            </w:r>
            <w:proofErr w:type="spellEnd"/>
            <w:proofErr w:type="gramEnd"/>
            <w:r w:rsidRPr="00674001">
              <w:rPr>
                <w:rFonts w:ascii="Times New Roman" w:eastAsiaTheme="minorEastAsia" w:hAnsi="Times New Roman" w:cs="Times New Roman"/>
                <w:sz w:val="18"/>
                <w:szCs w:val="18"/>
                <w:lang w:eastAsia="ru-RU"/>
              </w:rPr>
              <w:t xml:space="preserve"> и архитектуры Администрации города Ханты-Мансийска</w:t>
            </w:r>
          </w:p>
        </w:tc>
        <w:tc>
          <w:tcPr>
            <w:tcW w:w="970" w:type="dxa"/>
            <w:vMerge w:val="restart"/>
          </w:tcPr>
          <w:p w14:paraId="48AA000B" w14:textId="2BE69680"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МКУ «УКС»</w:t>
            </w:r>
          </w:p>
        </w:tc>
        <w:tc>
          <w:tcPr>
            <w:tcW w:w="1276" w:type="dxa"/>
          </w:tcPr>
          <w:p w14:paraId="3CD0779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vAlign w:val="center"/>
          </w:tcPr>
          <w:p w14:paraId="2488D4A4" w14:textId="06BCD762"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43071846,06</w:t>
            </w:r>
          </w:p>
        </w:tc>
        <w:tc>
          <w:tcPr>
            <w:tcW w:w="992" w:type="dxa"/>
            <w:tcMar>
              <w:left w:w="0" w:type="dxa"/>
              <w:right w:w="0" w:type="dxa"/>
            </w:tcMar>
            <w:vAlign w:val="center"/>
          </w:tcPr>
          <w:p w14:paraId="305269ED" w14:textId="226F9A0B"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6940908,28</w:t>
            </w:r>
          </w:p>
        </w:tc>
        <w:tc>
          <w:tcPr>
            <w:tcW w:w="992" w:type="dxa"/>
            <w:tcMar>
              <w:left w:w="0" w:type="dxa"/>
              <w:right w:w="0" w:type="dxa"/>
            </w:tcMar>
            <w:vAlign w:val="center"/>
          </w:tcPr>
          <w:p w14:paraId="64B67479" w14:textId="681ECD1F"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20872181,00</w:t>
            </w:r>
          </w:p>
        </w:tc>
        <w:tc>
          <w:tcPr>
            <w:tcW w:w="993" w:type="dxa"/>
            <w:tcMar>
              <w:left w:w="0" w:type="dxa"/>
              <w:right w:w="0" w:type="dxa"/>
            </w:tcMar>
            <w:vAlign w:val="center"/>
          </w:tcPr>
          <w:p w14:paraId="469F3BD2" w14:textId="7E9C17C3"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15258756,78</w:t>
            </w:r>
          </w:p>
        </w:tc>
        <w:tc>
          <w:tcPr>
            <w:tcW w:w="992" w:type="dxa"/>
            <w:tcMar>
              <w:left w:w="0" w:type="dxa"/>
              <w:right w:w="0" w:type="dxa"/>
            </w:tcMar>
            <w:vAlign w:val="center"/>
          </w:tcPr>
          <w:p w14:paraId="65C6B669" w14:textId="708A420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1350D328" w14:textId="6D1FCD97" w:rsidR="00AF3721" w:rsidRPr="00674001" w:rsidRDefault="001A198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1EC1666C" w14:textId="5815B2C9" w:rsidR="00AF3721" w:rsidRPr="00674001" w:rsidRDefault="001A198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7C82FC3F" w14:textId="5A177509" w:rsidR="00AF3721" w:rsidRPr="00674001" w:rsidRDefault="001A198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4813F3DF" w14:textId="656912E4" w:rsidR="00AF3721" w:rsidRPr="00674001" w:rsidRDefault="001A198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0F376C24" w14:textId="77777777" w:rsidTr="00903436">
        <w:tc>
          <w:tcPr>
            <w:tcW w:w="1169" w:type="dxa"/>
            <w:vMerge/>
          </w:tcPr>
          <w:p w14:paraId="7AB45E61"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74959C1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2A92B52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593CE1C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FAD6642"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center"/>
          </w:tcPr>
          <w:p w14:paraId="0A38ADD9" w14:textId="0C758682" w:rsidR="00AF3721" w:rsidRPr="00674001" w:rsidRDefault="001A198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42641127,6</w:t>
            </w:r>
          </w:p>
        </w:tc>
        <w:tc>
          <w:tcPr>
            <w:tcW w:w="992" w:type="dxa"/>
            <w:tcMar>
              <w:left w:w="0" w:type="dxa"/>
              <w:right w:w="0" w:type="dxa"/>
            </w:tcMar>
            <w:vAlign w:val="center"/>
          </w:tcPr>
          <w:p w14:paraId="3B721654" w14:textId="45BDB616"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6871499,20</w:t>
            </w:r>
          </w:p>
        </w:tc>
        <w:tc>
          <w:tcPr>
            <w:tcW w:w="992" w:type="dxa"/>
            <w:tcMar>
              <w:left w:w="0" w:type="dxa"/>
              <w:right w:w="0" w:type="dxa"/>
            </w:tcMar>
            <w:vAlign w:val="center"/>
          </w:tcPr>
          <w:p w14:paraId="22CF6CB5" w14:textId="6E870ED2"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20663459,19</w:t>
            </w:r>
          </w:p>
        </w:tc>
        <w:tc>
          <w:tcPr>
            <w:tcW w:w="993" w:type="dxa"/>
            <w:tcMar>
              <w:left w:w="0" w:type="dxa"/>
              <w:right w:w="0" w:type="dxa"/>
            </w:tcMar>
            <w:vAlign w:val="center"/>
          </w:tcPr>
          <w:p w14:paraId="0A8A2D94" w14:textId="7F021CEF"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15106169,21</w:t>
            </w:r>
          </w:p>
        </w:tc>
        <w:tc>
          <w:tcPr>
            <w:tcW w:w="992" w:type="dxa"/>
            <w:tcMar>
              <w:left w:w="0" w:type="dxa"/>
              <w:right w:w="0" w:type="dxa"/>
            </w:tcMar>
            <w:vAlign w:val="center"/>
          </w:tcPr>
          <w:p w14:paraId="720347BA" w14:textId="588C5D1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02E396EC" w14:textId="665260C3" w:rsidR="00AF3721" w:rsidRPr="00674001" w:rsidRDefault="001A198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w:t>
            </w:r>
            <w:r w:rsidR="00AF3721" w:rsidRPr="00674001">
              <w:rPr>
                <w:rFonts w:ascii="Times New Roman" w:eastAsiaTheme="minorEastAsia" w:hAnsi="Times New Roman" w:cs="Times New Roman"/>
                <w:sz w:val="16"/>
                <w:szCs w:val="16"/>
                <w:lang w:eastAsia="ru-RU"/>
              </w:rPr>
              <w:t>,00</w:t>
            </w:r>
          </w:p>
        </w:tc>
        <w:tc>
          <w:tcPr>
            <w:tcW w:w="992" w:type="dxa"/>
            <w:tcMar>
              <w:left w:w="0" w:type="dxa"/>
              <w:right w:w="0" w:type="dxa"/>
            </w:tcMar>
            <w:vAlign w:val="center"/>
          </w:tcPr>
          <w:p w14:paraId="70218205" w14:textId="01570DA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5085F30D" w14:textId="03B3A05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3DCA2698" w14:textId="1D1A762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6CCA99C8" w14:textId="77777777" w:rsidTr="00903436">
        <w:tc>
          <w:tcPr>
            <w:tcW w:w="1169" w:type="dxa"/>
            <w:vMerge/>
          </w:tcPr>
          <w:p w14:paraId="5C3C492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0FCFB0E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2DC2E6FD"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2924338E"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CDA988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vAlign w:val="center"/>
          </w:tcPr>
          <w:p w14:paraId="191ACAB0" w14:textId="0F1CFCF4" w:rsidR="00AF3721" w:rsidRPr="00674001" w:rsidRDefault="00770172"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430718,46</w:t>
            </w:r>
          </w:p>
        </w:tc>
        <w:tc>
          <w:tcPr>
            <w:tcW w:w="992" w:type="dxa"/>
            <w:tcMar>
              <w:left w:w="0" w:type="dxa"/>
              <w:right w:w="0" w:type="dxa"/>
            </w:tcMar>
            <w:vAlign w:val="center"/>
          </w:tcPr>
          <w:p w14:paraId="33DE92C9" w14:textId="6620E77E"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69409,08</w:t>
            </w:r>
          </w:p>
        </w:tc>
        <w:tc>
          <w:tcPr>
            <w:tcW w:w="992" w:type="dxa"/>
            <w:tcMar>
              <w:left w:w="0" w:type="dxa"/>
              <w:right w:w="0" w:type="dxa"/>
            </w:tcMar>
            <w:vAlign w:val="center"/>
          </w:tcPr>
          <w:p w14:paraId="7CB2027B" w14:textId="175DB839"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208721,81</w:t>
            </w:r>
          </w:p>
        </w:tc>
        <w:tc>
          <w:tcPr>
            <w:tcW w:w="993" w:type="dxa"/>
            <w:tcMar>
              <w:left w:w="0" w:type="dxa"/>
              <w:right w:w="0" w:type="dxa"/>
            </w:tcMar>
            <w:vAlign w:val="center"/>
          </w:tcPr>
          <w:p w14:paraId="5416243D" w14:textId="01712852"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152587,57</w:t>
            </w:r>
          </w:p>
        </w:tc>
        <w:tc>
          <w:tcPr>
            <w:tcW w:w="992" w:type="dxa"/>
            <w:tcMar>
              <w:left w:w="0" w:type="dxa"/>
              <w:right w:w="0" w:type="dxa"/>
            </w:tcMar>
            <w:vAlign w:val="center"/>
          </w:tcPr>
          <w:p w14:paraId="7079263A" w14:textId="4C0BF11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72BC78C0" w14:textId="6995A4C4" w:rsidR="00AF3721" w:rsidRPr="00674001" w:rsidRDefault="00770172"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r w:rsidR="00AF3721" w:rsidRPr="00674001">
              <w:rPr>
                <w:rFonts w:ascii="Times New Roman" w:eastAsiaTheme="minorEastAsia" w:hAnsi="Times New Roman" w:cs="Times New Roman"/>
                <w:sz w:val="16"/>
                <w:szCs w:val="16"/>
                <w:lang w:eastAsia="ru-RU"/>
              </w:rPr>
              <w:t>0</w:t>
            </w:r>
          </w:p>
        </w:tc>
        <w:tc>
          <w:tcPr>
            <w:tcW w:w="992" w:type="dxa"/>
            <w:tcMar>
              <w:left w:w="0" w:type="dxa"/>
              <w:right w:w="0" w:type="dxa"/>
            </w:tcMar>
            <w:vAlign w:val="center"/>
          </w:tcPr>
          <w:p w14:paraId="43715D5A" w14:textId="7F71D6DB" w:rsidR="00AF3721" w:rsidRPr="00674001" w:rsidRDefault="00770172"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6F172C6B" w14:textId="0D08DF74" w:rsidR="00AF3721" w:rsidRPr="00674001" w:rsidRDefault="00770172"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67100632" w14:textId="193CAF5F" w:rsidR="00AF3721" w:rsidRPr="00674001" w:rsidRDefault="00770172"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2CF7519D" w14:textId="77777777" w:rsidTr="00903436">
        <w:tc>
          <w:tcPr>
            <w:tcW w:w="1169" w:type="dxa"/>
            <w:vMerge/>
          </w:tcPr>
          <w:p w14:paraId="337A83E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7E22B3F1"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val="restart"/>
          </w:tcPr>
          <w:p w14:paraId="145E16E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Департамент городского хозяйства Администрации города Ханты-Мансийска</w:t>
            </w:r>
          </w:p>
        </w:tc>
        <w:tc>
          <w:tcPr>
            <w:tcW w:w="970" w:type="dxa"/>
            <w:vMerge w:val="restart"/>
          </w:tcPr>
          <w:p w14:paraId="78A109DB" w14:textId="0C4F8DAD"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 xml:space="preserve">МКУ «Служба </w:t>
            </w:r>
            <w:proofErr w:type="spellStart"/>
            <w:proofErr w:type="gramStart"/>
            <w:r w:rsidRPr="00674001">
              <w:rPr>
                <w:rFonts w:ascii="Times New Roman" w:eastAsiaTheme="minorEastAsia" w:hAnsi="Times New Roman" w:cs="Times New Roman"/>
                <w:sz w:val="18"/>
                <w:szCs w:val="18"/>
                <w:lang w:eastAsia="ru-RU"/>
              </w:rPr>
              <w:t>муници-пального</w:t>
            </w:r>
            <w:proofErr w:type="spellEnd"/>
            <w:proofErr w:type="gramEnd"/>
            <w:r w:rsidRPr="00674001">
              <w:rPr>
                <w:rFonts w:ascii="Times New Roman" w:eastAsiaTheme="minorEastAsia" w:hAnsi="Times New Roman" w:cs="Times New Roman"/>
                <w:sz w:val="18"/>
                <w:szCs w:val="18"/>
                <w:lang w:eastAsia="ru-RU"/>
              </w:rPr>
              <w:t xml:space="preserve"> заказа в ЖКХ»</w:t>
            </w:r>
          </w:p>
        </w:tc>
        <w:tc>
          <w:tcPr>
            <w:tcW w:w="1276" w:type="dxa"/>
          </w:tcPr>
          <w:p w14:paraId="55041F6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vAlign w:val="center"/>
          </w:tcPr>
          <w:p w14:paraId="1A3499CB" w14:textId="51983F33" w:rsidR="00AF3721" w:rsidRPr="00674001" w:rsidRDefault="00770172"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4128673782,68</w:t>
            </w:r>
          </w:p>
        </w:tc>
        <w:tc>
          <w:tcPr>
            <w:tcW w:w="992" w:type="dxa"/>
            <w:tcMar>
              <w:left w:w="0" w:type="dxa"/>
              <w:right w:w="0" w:type="dxa"/>
            </w:tcMar>
            <w:vAlign w:val="center"/>
          </w:tcPr>
          <w:p w14:paraId="6EFCB425" w14:textId="77975EED" w:rsidR="00AF3721" w:rsidRPr="00674001" w:rsidRDefault="00AF3721" w:rsidP="00770172">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369926973,38</w:t>
            </w:r>
          </w:p>
        </w:tc>
        <w:tc>
          <w:tcPr>
            <w:tcW w:w="992" w:type="dxa"/>
            <w:tcMar>
              <w:left w:w="0" w:type="dxa"/>
              <w:right w:w="0" w:type="dxa"/>
            </w:tcMar>
            <w:vAlign w:val="center"/>
          </w:tcPr>
          <w:p w14:paraId="6F97E081" w14:textId="6481829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338936828,47</w:t>
            </w:r>
          </w:p>
        </w:tc>
        <w:tc>
          <w:tcPr>
            <w:tcW w:w="993" w:type="dxa"/>
            <w:tcMar>
              <w:left w:w="0" w:type="dxa"/>
              <w:right w:w="0" w:type="dxa"/>
            </w:tcMar>
            <w:vAlign w:val="center"/>
          </w:tcPr>
          <w:p w14:paraId="308CB8D0" w14:textId="43D2142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364840580,24</w:t>
            </w:r>
          </w:p>
        </w:tc>
        <w:tc>
          <w:tcPr>
            <w:tcW w:w="992" w:type="dxa"/>
            <w:tcMar>
              <w:left w:w="0" w:type="dxa"/>
              <w:right w:w="0" w:type="dxa"/>
            </w:tcMar>
            <w:vAlign w:val="center"/>
          </w:tcPr>
          <w:p w14:paraId="219AD875" w14:textId="10E4AB7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382752707,01</w:t>
            </w:r>
          </w:p>
        </w:tc>
        <w:tc>
          <w:tcPr>
            <w:tcW w:w="992" w:type="dxa"/>
            <w:tcMar>
              <w:left w:w="0" w:type="dxa"/>
              <w:right w:w="0" w:type="dxa"/>
            </w:tcMar>
            <w:vAlign w:val="center"/>
          </w:tcPr>
          <w:p w14:paraId="4C6ED2A0" w14:textId="2244991C"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381745241,94</w:t>
            </w:r>
          </w:p>
        </w:tc>
        <w:tc>
          <w:tcPr>
            <w:tcW w:w="992" w:type="dxa"/>
            <w:tcMar>
              <w:left w:w="0" w:type="dxa"/>
              <w:right w:w="0" w:type="dxa"/>
            </w:tcMar>
            <w:vAlign w:val="center"/>
          </w:tcPr>
          <w:p w14:paraId="529320F6" w14:textId="25ECE5EB"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381745241,94</w:t>
            </w:r>
          </w:p>
        </w:tc>
        <w:tc>
          <w:tcPr>
            <w:tcW w:w="993" w:type="dxa"/>
            <w:tcMar>
              <w:left w:w="0" w:type="dxa"/>
              <w:right w:w="0" w:type="dxa"/>
            </w:tcMar>
            <w:vAlign w:val="center"/>
          </w:tcPr>
          <w:p w14:paraId="7164593A" w14:textId="22D49DCE"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381745241,94</w:t>
            </w:r>
          </w:p>
        </w:tc>
        <w:tc>
          <w:tcPr>
            <w:tcW w:w="1134" w:type="dxa"/>
            <w:tcMar>
              <w:left w:w="0" w:type="dxa"/>
              <w:right w:w="0" w:type="dxa"/>
            </w:tcMar>
            <w:vAlign w:val="center"/>
          </w:tcPr>
          <w:p w14:paraId="31BFFA6F" w14:textId="657F7D16"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1526980967,76</w:t>
            </w:r>
          </w:p>
        </w:tc>
      </w:tr>
      <w:tr w:rsidR="00AF3721" w:rsidRPr="00674001" w14:paraId="06274CA5" w14:textId="77777777" w:rsidTr="00903436">
        <w:tc>
          <w:tcPr>
            <w:tcW w:w="1169" w:type="dxa"/>
            <w:vMerge/>
          </w:tcPr>
          <w:p w14:paraId="2702ACFC"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2CB2F4D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6866FBBF"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51D4B7F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8A22F9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center"/>
          </w:tcPr>
          <w:p w14:paraId="31085174" w14:textId="2B5446D5" w:rsidR="00AF3721" w:rsidRPr="00674001" w:rsidRDefault="00F95DAA" w:rsidP="00733D5A">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4087387039,</w:t>
            </w:r>
            <w:r w:rsidR="00733D5A">
              <w:rPr>
                <w:rFonts w:ascii="Times New Roman" w:eastAsiaTheme="minorEastAsia" w:hAnsi="Times New Roman" w:cs="Times New Roman"/>
                <w:sz w:val="16"/>
                <w:szCs w:val="16"/>
                <w:lang w:eastAsia="ru-RU"/>
              </w:rPr>
              <w:t>89</w:t>
            </w:r>
          </w:p>
        </w:tc>
        <w:tc>
          <w:tcPr>
            <w:tcW w:w="992" w:type="dxa"/>
            <w:tcMar>
              <w:left w:w="0" w:type="dxa"/>
              <w:right w:w="0" w:type="dxa"/>
            </w:tcMar>
            <w:vAlign w:val="center"/>
          </w:tcPr>
          <w:p w14:paraId="27299F51" w14:textId="0DDFA83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366227703,20</w:t>
            </w:r>
          </w:p>
        </w:tc>
        <w:tc>
          <w:tcPr>
            <w:tcW w:w="992" w:type="dxa"/>
            <w:tcMar>
              <w:left w:w="0" w:type="dxa"/>
              <w:right w:w="0" w:type="dxa"/>
            </w:tcMar>
            <w:vAlign w:val="center"/>
          </w:tcPr>
          <w:p w14:paraId="02D1A78B" w14:textId="73495A43"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335547459,73</w:t>
            </w:r>
          </w:p>
        </w:tc>
        <w:tc>
          <w:tcPr>
            <w:tcW w:w="993" w:type="dxa"/>
            <w:tcMar>
              <w:left w:w="0" w:type="dxa"/>
              <w:right w:w="0" w:type="dxa"/>
            </w:tcMar>
            <w:vAlign w:val="center"/>
          </w:tcPr>
          <w:p w14:paraId="40152D0E" w14:textId="2F53BA43"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361192174,00</w:t>
            </w:r>
          </w:p>
        </w:tc>
        <w:tc>
          <w:tcPr>
            <w:tcW w:w="992" w:type="dxa"/>
            <w:tcMar>
              <w:left w:w="0" w:type="dxa"/>
              <w:right w:w="0" w:type="dxa"/>
            </w:tcMar>
            <w:vAlign w:val="center"/>
          </w:tcPr>
          <w:p w14:paraId="076E365A" w14:textId="2485225D" w:rsidR="00AF3721" w:rsidRPr="007504F8" w:rsidRDefault="00AF3721" w:rsidP="00733D5A">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7504F8">
              <w:rPr>
                <w:rFonts w:ascii="Times New Roman" w:eastAsiaTheme="minorEastAsia" w:hAnsi="Times New Roman" w:cs="Times New Roman"/>
                <w:sz w:val="16"/>
                <w:szCs w:val="16"/>
                <w:lang w:eastAsia="ru-RU"/>
              </w:rPr>
              <w:t>37</w:t>
            </w:r>
            <w:bookmarkStart w:id="2" w:name="_GoBack"/>
            <w:bookmarkEnd w:id="2"/>
            <w:r w:rsidRPr="007504F8">
              <w:rPr>
                <w:rFonts w:ascii="Times New Roman" w:eastAsiaTheme="minorEastAsia" w:hAnsi="Times New Roman" w:cs="Times New Roman"/>
                <w:sz w:val="16"/>
                <w:szCs w:val="16"/>
                <w:lang w:eastAsia="ru-RU"/>
              </w:rPr>
              <w:t>8925179,4</w:t>
            </w:r>
            <w:r w:rsidR="00733D5A" w:rsidRPr="007504F8">
              <w:rPr>
                <w:rFonts w:ascii="Times New Roman" w:eastAsiaTheme="minorEastAsia" w:hAnsi="Times New Roman" w:cs="Times New Roman"/>
                <w:sz w:val="16"/>
                <w:szCs w:val="16"/>
                <w:lang w:eastAsia="ru-RU"/>
              </w:rPr>
              <w:t>7</w:t>
            </w:r>
          </w:p>
        </w:tc>
        <w:tc>
          <w:tcPr>
            <w:tcW w:w="992" w:type="dxa"/>
            <w:tcMar>
              <w:left w:w="0" w:type="dxa"/>
              <w:right w:w="0" w:type="dxa"/>
            </w:tcMar>
            <w:vAlign w:val="center"/>
          </w:tcPr>
          <w:p w14:paraId="2A27D105" w14:textId="67D7CC99"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377927789,07</w:t>
            </w:r>
          </w:p>
        </w:tc>
        <w:tc>
          <w:tcPr>
            <w:tcW w:w="992" w:type="dxa"/>
            <w:tcMar>
              <w:left w:w="0" w:type="dxa"/>
              <w:right w:w="0" w:type="dxa"/>
            </w:tcMar>
            <w:vAlign w:val="center"/>
          </w:tcPr>
          <w:p w14:paraId="548A7ABE" w14:textId="57271296"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377927789,07</w:t>
            </w:r>
          </w:p>
        </w:tc>
        <w:tc>
          <w:tcPr>
            <w:tcW w:w="993" w:type="dxa"/>
            <w:tcMar>
              <w:left w:w="0" w:type="dxa"/>
              <w:right w:w="0" w:type="dxa"/>
            </w:tcMar>
            <w:vAlign w:val="center"/>
          </w:tcPr>
          <w:p w14:paraId="5F93A144" w14:textId="6AABA58C"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377927789,07</w:t>
            </w:r>
          </w:p>
        </w:tc>
        <w:tc>
          <w:tcPr>
            <w:tcW w:w="1134" w:type="dxa"/>
            <w:tcMar>
              <w:left w:w="0" w:type="dxa"/>
              <w:right w:w="0" w:type="dxa"/>
            </w:tcMar>
            <w:vAlign w:val="center"/>
          </w:tcPr>
          <w:p w14:paraId="3D9E8A2A" w14:textId="138752C9"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1511711156,28</w:t>
            </w:r>
          </w:p>
        </w:tc>
      </w:tr>
      <w:tr w:rsidR="00AF3721" w:rsidRPr="00674001" w14:paraId="5BE208C6" w14:textId="77777777" w:rsidTr="00903436">
        <w:tc>
          <w:tcPr>
            <w:tcW w:w="1169" w:type="dxa"/>
            <w:vMerge/>
          </w:tcPr>
          <w:p w14:paraId="2CB4122F"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132A706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5E27561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261EAA6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17C7A3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 xml:space="preserve">бюджет </w:t>
            </w:r>
            <w:r w:rsidRPr="00674001">
              <w:rPr>
                <w:rFonts w:ascii="Times New Roman" w:eastAsiaTheme="minorEastAsia" w:hAnsi="Times New Roman" w:cs="Times New Roman"/>
                <w:sz w:val="18"/>
                <w:szCs w:val="18"/>
                <w:lang w:eastAsia="ru-RU"/>
              </w:rPr>
              <w:lastRenderedPageBreak/>
              <w:t>города</w:t>
            </w:r>
          </w:p>
        </w:tc>
        <w:tc>
          <w:tcPr>
            <w:tcW w:w="1134" w:type="dxa"/>
            <w:tcMar>
              <w:left w:w="0" w:type="dxa"/>
              <w:right w:w="0" w:type="dxa"/>
            </w:tcMar>
            <w:vAlign w:val="center"/>
          </w:tcPr>
          <w:p w14:paraId="1F69D51E" w14:textId="15058D50" w:rsidR="00AF3721" w:rsidRPr="00674001" w:rsidRDefault="00733D5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lastRenderedPageBreak/>
              <w:t>41286742,79</w:t>
            </w:r>
          </w:p>
        </w:tc>
        <w:tc>
          <w:tcPr>
            <w:tcW w:w="992" w:type="dxa"/>
            <w:tcMar>
              <w:left w:w="0" w:type="dxa"/>
              <w:right w:w="0" w:type="dxa"/>
            </w:tcMar>
            <w:vAlign w:val="center"/>
          </w:tcPr>
          <w:p w14:paraId="3A21B5C5" w14:textId="287F4CDF"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3699270,18</w:t>
            </w:r>
          </w:p>
        </w:tc>
        <w:tc>
          <w:tcPr>
            <w:tcW w:w="992" w:type="dxa"/>
            <w:tcMar>
              <w:left w:w="0" w:type="dxa"/>
              <w:right w:w="0" w:type="dxa"/>
            </w:tcMar>
            <w:vAlign w:val="center"/>
          </w:tcPr>
          <w:p w14:paraId="3A470BB0" w14:textId="5173F2C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3389368,74</w:t>
            </w:r>
          </w:p>
        </w:tc>
        <w:tc>
          <w:tcPr>
            <w:tcW w:w="993" w:type="dxa"/>
            <w:tcMar>
              <w:left w:w="0" w:type="dxa"/>
              <w:right w:w="0" w:type="dxa"/>
            </w:tcMar>
            <w:vAlign w:val="center"/>
          </w:tcPr>
          <w:p w14:paraId="52983B40" w14:textId="6D400BD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3648406,24</w:t>
            </w:r>
          </w:p>
        </w:tc>
        <w:tc>
          <w:tcPr>
            <w:tcW w:w="992" w:type="dxa"/>
            <w:tcMar>
              <w:left w:w="0" w:type="dxa"/>
              <w:right w:w="0" w:type="dxa"/>
            </w:tcMar>
            <w:vAlign w:val="center"/>
          </w:tcPr>
          <w:p w14:paraId="3525D7B3" w14:textId="41F5C732" w:rsidR="00AF3721" w:rsidRPr="007504F8" w:rsidRDefault="00AF3721" w:rsidP="00733D5A">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7504F8">
              <w:rPr>
                <w:rFonts w:ascii="Times New Roman" w:eastAsiaTheme="minorEastAsia" w:hAnsi="Times New Roman" w:cs="Times New Roman"/>
                <w:sz w:val="16"/>
                <w:szCs w:val="16"/>
                <w:lang w:eastAsia="ru-RU"/>
              </w:rPr>
              <w:t>3827527,5</w:t>
            </w:r>
            <w:r w:rsidR="00733D5A" w:rsidRPr="007504F8">
              <w:rPr>
                <w:rFonts w:ascii="Times New Roman" w:eastAsiaTheme="minorEastAsia" w:hAnsi="Times New Roman" w:cs="Times New Roman"/>
                <w:sz w:val="16"/>
                <w:szCs w:val="16"/>
                <w:lang w:eastAsia="ru-RU"/>
              </w:rPr>
              <w:t>4</w:t>
            </w:r>
          </w:p>
        </w:tc>
        <w:tc>
          <w:tcPr>
            <w:tcW w:w="992" w:type="dxa"/>
            <w:tcMar>
              <w:left w:w="0" w:type="dxa"/>
              <w:right w:w="0" w:type="dxa"/>
            </w:tcMar>
            <w:vAlign w:val="center"/>
          </w:tcPr>
          <w:p w14:paraId="07D0B284" w14:textId="4E390075"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3817452,87</w:t>
            </w:r>
          </w:p>
        </w:tc>
        <w:tc>
          <w:tcPr>
            <w:tcW w:w="992" w:type="dxa"/>
            <w:tcMar>
              <w:left w:w="0" w:type="dxa"/>
              <w:right w:w="0" w:type="dxa"/>
            </w:tcMar>
            <w:vAlign w:val="center"/>
          </w:tcPr>
          <w:p w14:paraId="6C5D262D" w14:textId="798D0353"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3817452,87</w:t>
            </w:r>
          </w:p>
        </w:tc>
        <w:tc>
          <w:tcPr>
            <w:tcW w:w="993" w:type="dxa"/>
            <w:tcMar>
              <w:left w:w="0" w:type="dxa"/>
              <w:right w:w="0" w:type="dxa"/>
            </w:tcMar>
            <w:vAlign w:val="center"/>
          </w:tcPr>
          <w:p w14:paraId="4C8E7D57" w14:textId="00BB8D42"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3817452,87</w:t>
            </w:r>
          </w:p>
        </w:tc>
        <w:tc>
          <w:tcPr>
            <w:tcW w:w="1134" w:type="dxa"/>
            <w:tcMar>
              <w:left w:w="0" w:type="dxa"/>
              <w:right w:w="0" w:type="dxa"/>
            </w:tcMar>
            <w:vAlign w:val="center"/>
          </w:tcPr>
          <w:p w14:paraId="116B4927" w14:textId="0C0ECD2F"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15269811,48</w:t>
            </w:r>
          </w:p>
        </w:tc>
      </w:tr>
      <w:tr w:rsidR="00AF3721" w:rsidRPr="00674001" w14:paraId="1512BA63" w14:textId="77777777" w:rsidTr="00903436">
        <w:tc>
          <w:tcPr>
            <w:tcW w:w="1169" w:type="dxa"/>
            <w:vMerge/>
          </w:tcPr>
          <w:p w14:paraId="09778932"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49D700E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584A918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val="restart"/>
          </w:tcPr>
          <w:p w14:paraId="3FBDF2A9" w14:textId="708F3C26"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 «</w:t>
            </w:r>
            <w:proofErr w:type="spellStart"/>
            <w:r w:rsidRPr="00674001">
              <w:rPr>
                <w:rFonts w:ascii="Times New Roman" w:eastAsiaTheme="minorEastAsia" w:hAnsi="Times New Roman" w:cs="Times New Roman"/>
                <w:sz w:val="18"/>
                <w:szCs w:val="18"/>
                <w:lang w:eastAsia="ru-RU"/>
              </w:rPr>
              <w:t>Горсвет</w:t>
            </w:r>
            <w:proofErr w:type="spellEnd"/>
            <w:r w:rsidRPr="00674001">
              <w:rPr>
                <w:rFonts w:ascii="Times New Roman" w:eastAsiaTheme="minorEastAsia" w:hAnsi="Times New Roman" w:cs="Times New Roman"/>
                <w:sz w:val="18"/>
                <w:szCs w:val="18"/>
                <w:lang w:eastAsia="ru-RU"/>
              </w:rPr>
              <w:t>»</w:t>
            </w:r>
          </w:p>
        </w:tc>
        <w:tc>
          <w:tcPr>
            <w:tcW w:w="1276" w:type="dxa"/>
          </w:tcPr>
          <w:p w14:paraId="75131894"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78A2E823" w14:textId="3A488D90"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617096446,04</w:t>
            </w:r>
          </w:p>
        </w:tc>
        <w:tc>
          <w:tcPr>
            <w:tcW w:w="992" w:type="dxa"/>
            <w:tcMar>
              <w:left w:w="0" w:type="dxa"/>
              <w:right w:w="0" w:type="dxa"/>
            </w:tcMar>
          </w:tcPr>
          <w:p w14:paraId="1CB08905" w14:textId="1A5FDF5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54522222,22</w:t>
            </w:r>
          </w:p>
        </w:tc>
        <w:tc>
          <w:tcPr>
            <w:tcW w:w="992" w:type="dxa"/>
            <w:tcMar>
              <w:left w:w="0" w:type="dxa"/>
              <w:right w:w="0" w:type="dxa"/>
            </w:tcMar>
          </w:tcPr>
          <w:p w14:paraId="3B85337F" w14:textId="1AE678F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78022222,22</w:t>
            </w:r>
          </w:p>
        </w:tc>
        <w:tc>
          <w:tcPr>
            <w:tcW w:w="993" w:type="dxa"/>
            <w:tcMar>
              <w:left w:w="0" w:type="dxa"/>
              <w:right w:w="0" w:type="dxa"/>
            </w:tcMar>
          </w:tcPr>
          <w:p w14:paraId="00156F33" w14:textId="0EA5BAC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54522222,22</w:t>
            </w:r>
          </w:p>
        </w:tc>
        <w:tc>
          <w:tcPr>
            <w:tcW w:w="992" w:type="dxa"/>
            <w:tcMar>
              <w:left w:w="0" w:type="dxa"/>
              <w:right w:w="0" w:type="dxa"/>
            </w:tcMar>
          </w:tcPr>
          <w:p w14:paraId="5157A5C2" w14:textId="0593324A"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48374223,84</w:t>
            </w:r>
          </w:p>
        </w:tc>
        <w:tc>
          <w:tcPr>
            <w:tcW w:w="992" w:type="dxa"/>
            <w:tcMar>
              <w:left w:w="0" w:type="dxa"/>
              <w:right w:w="0" w:type="dxa"/>
            </w:tcMar>
          </w:tcPr>
          <w:p w14:paraId="2A7EE017" w14:textId="5684B01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54522222,22</w:t>
            </w:r>
          </w:p>
        </w:tc>
        <w:tc>
          <w:tcPr>
            <w:tcW w:w="992" w:type="dxa"/>
            <w:tcMar>
              <w:left w:w="0" w:type="dxa"/>
              <w:right w:w="0" w:type="dxa"/>
            </w:tcMar>
          </w:tcPr>
          <w:p w14:paraId="6067A6F3" w14:textId="1273F8AA"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54522222,22</w:t>
            </w:r>
          </w:p>
        </w:tc>
        <w:tc>
          <w:tcPr>
            <w:tcW w:w="993" w:type="dxa"/>
            <w:tcMar>
              <w:left w:w="0" w:type="dxa"/>
              <w:right w:w="0" w:type="dxa"/>
            </w:tcMar>
          </w:tcPr>
          <w:p w14:paraId="037C94E5"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54522222,22</w:t>
            </w:r>
          </w:p>
        </w:tc>
        <w:tc>
          <w:tcPr>
            <w:tcW w:w="1134" w:type="dxa"/>
            <w:tcMar>
              <w:left w:w="0" w:type="dxa"/>
              <w:right w:w="0" w:type="dxa"/>
            </w:tcMar>
          </w:tcPr>
          <w:p w14:paraId="5D68B5C9" w14:textId="19BBCC0C"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218088888,88</w:t>
            </w:r>
          </w:p>
        </w:tc>
      </w:tr>
      <w:tr w:rsidR="00AF3721" w:rsidRPr="00674001" w14:paraId="401E3DE1" w14:textId="77777777" w:rsidTr="00903436">
        <w:tc>
          <w:tcPr>
            <w:tcW w:w="1169" w:type="dxa"/>
            <w:vMerge/>
          </w:tcPr>
          <w:p w14:paraId="0A851DB1"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2FD0CBD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7828EE5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554B72E4"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A836A2C"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2E8CEF8E" w14:textId="28484527"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610925481,60</w:t>
            </w:r>
          </w:p>
        </w:tc>
        <w:tc>
          <w:tcPr>
            <w:tcW w:w="992" w:type="dxa"/>
            <w:tcMar>
              <w:left w:w="0" w:type="dxa"/>
              <w:right w:w="0" w:type="dxa"/>
            </w:tcMar>
          </w:tcPr>
          <w:p w14:paraId="6FCEDEB1" w14:textId="4474AFB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53977000,00</w:t>
            </w:r>
          </w:p>
        </w:tc>
        <w:tc>
          <w:tcPr>
            <w:tcW w:w="992" w:type="dxa"/>
            <w:tcMar>
              <w:left w:w="0" w:type="dxa"/>
              <w:right w:w="0" w:type="dxa"/>
            </w:tcMar>
          </w:tcPr>
          <w:p w14:paraId="6E4230C6" w14:textId="7DFF7DD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77242000,00</w:t>
            </w:r>
          </w:p>
        </w:tc>
        <w:tc>
          <w:tcPr>
            <w:tcW w:w="993" w:type="dxa"/>
            <w:tcMar>
              <w:left w:w="0" w:type="dxa"/>
              <w:right w:w="0" w:type="dxa"/>
            </w:tcMar>
          </w:tcPr>
          <w:p w14:paraId="7C55FB29" w14:textId="036446A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53977000,00</w:t>
            </w:r>
          </w:p>
        </w:tc>
        <w:tc>
          <w:tcPr>
            <w:tcW w:w="992" w:type="dxa"/>
            <w:tcMar>
              <w:left w:w="0" w:type="dxa"/>
              <w:right w:w="0" w:type="dxa"/>
            </w:tcMar>
          </w:tcPr>
          <w:p w14:paraId="09914F01" w14:textId="1743144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47890481,60</w:t>
            </w:r>
          </w:p>
        </w:tc>
        <w:tc>
          <w:tcPr>
            <w:tcW w:w="992" w:type="dxa"/>
            <w:tcMar>
              <w:left w:w="0" w:type="dxa"/>
              <w:right w:w="0" w:type="dxa"/>
            </w:tcMar>
          </w:tcPr>
          <w:p w14:paraId="26909DA0" w14:textId="3A7B5A3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53977000,00</w:t>
            </w:r>
          </w:p>
        </w:tc>
        <w:tc>
          <w:tcPr>
            <w:tcW w:w="992" w:type="dxa"/>
            <w:tcMar>
              <w:left w:w="0" w:type="dxa"/>
              <w:right w:w="0" w:type="dxa"/>
            </w:tcMar>
          </w:tcPr>
          <w:p w14:paraId="14FBC8D0" w14:textId="5F534DBD"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53977000,00</w:t>
            </w:r>
          </w:p>
        </w:tc>
        <w:tc>
          <w:tcPr>
            <w:tcW w:w="993" w:type="dxa"/>
            <w:tcMar>
              <w:left w:w="0" w:type="dxa"/>
              <w:right w:w="0" w:type="dxa"/>
            </w:tcMar>
          </w:tcPr>
          <w:p w14:paraId="1A538432"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53977000,00</w:t>
            </w:r>
          </w:p>
        </w:tc>
        <w:tc>
          <w:tcPr>
            <w:tcW w:w="1134" w:type="dxa"/>
            <w:tcMar>
              <w:left w:w="0" w:type="dxa"/>
              <w:right w:w="0" w:type="dxa"/>
            </w:tcMar>
          </w:tcPr>
          <w:p w14:paraId="11032139" w14:textId="2A721DC0"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215908000,00</w:t>
            </w:r>
          </w:p>
        </w:tc>
      </w:tr>
      <w:tr w:rsidR="00AF3721" w:rsidRPr="00674001" w14:paraId="1A1DC157" w14:textId="77777777" w:rsidTr="00903436">
        <w:tc>
          <w:tcPr>
            <w:tcW w:w="1169" w:type="dxa"/>
            <w:vMerge/>
          </w:tcPr>
          <w:p w14:paraId="6338C71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143A9BD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277962D2"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76D0D25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422AC2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0133058D" w14:textId="5A099B1E"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6170964,44</w:t>
            </w:r>
          </w:p>
        </w:tc>
        <w:tc>
          <w:tcPr>
            <w:tcW w:w="992" w:type="dxa"/>
            <w:tcMar>
              <w:left w:w="0" w:type="dxa"/>
              <w:right w:w="0" w:type="dxa"/>
            </w:tcMar>
          </w:tcPr>
          <w:p w14:paraId="1D689A3D" w14:textId="626CFF3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w:t>
            </w:r>
          </w:p>
        </w:tc>
        <w:tc>
          <w:tcPr>
            <w:tcW w:w="992" w:type="dxa"/>
            <w:tcMar>
              <w:left w:w="0" w:type="dxa"/>
              <w:right w:w="0" w:type="dxa"/>
            </w:tcMar>
          </w:tcPr>
          <w:p w14:paraId="50F1C97D" w14:textId="77AB834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780222,22</w:t>
            </w:r>
          </w:p>
        </w:tc>
        <w:tc>
          <w:tcPr>
            <w:tcW w:w="993" w:type="dxa"/>
            <w:tcMar>
              <w:left w:w="0" w:type="dxa"/>
              <w:right w:w="0" w:type="dxa"/>
            </w:tcMar>
          </w:tcPr>
          <w:p w14:paraId="66CB8FA5" w14:textId="4C6100A6"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w:t>
            </w:r>
          </w:p>
        </w:tc>
        <w:tc>
          <w:tcPr>
            <w:tcW w:w="992" w:type="dxa"/>
            <w:tcMar>
              <w:left w:w="0" w:type="dxa"/>
              <w:right w:w="0" w:type="dxa"/>
            </w:tcMar>
          </w:tcPr>
          <w:p w14:paraId="2A529D30" w14:textId="2509CC7F" w:rsidR="00AF3721" w:rsidRPr="00674001" w:rsidRDefault="00F95DAA" w:rsidP="00286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483742,2</w:t>
            </w:r>
            <w:r w:rsidR="00286CA3" w:rsidRPr="00674001">
              <w:rPr>
                <w:rFonts w:ascii="Times New Roman" w:eastAsiaTheme="minorEastAsia" w:hAnsi="Times New Roman" w:cs="Times New Roman"/>
                <w:sz w:val="16"/>
                <w:szCs w:val="16"/>
                <w:lang w:eastAsia="ru-RU"/>
              </w:rPr>
              <w:t>4</w:t>
            </w:r>
          </w:p>
        </w:tc>
        <w:tc>
          <w:tcPr>
            <w:tcW w:w="992" w:type="dxa"/>
            <w:tcMar>
              <w:left w:w="0" w:type="dxa"/>
              <w:right w:w="0" w:type="dxa"/>
            </w:tcMar>
          </w:tcPr>
          <w:p w14:paraId="3E64F1A9" w14:textId="1600590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w:t>
            </w:r>
          </w:p>
        </w:tc>
        <w:tc>
          <w:tcPr>
            <w:tcW w:w="992" w:type="dxa"/>
            <w:tcMar>
              <w:left w:w="0" w:type="dxa"/>
              <w:right w:w="0" w:type="dxa"/>
            </w:tcMar>
          </w:tcPr>
          <w:p w14:paraId="4197B537" w14:textId="3FEA2643"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w:t>
            </w:r>
          </w:p>
        </w:tc>
        <w:tc>
          <w:tcPr>
            <w:tcW w:w="993" w:type="dxa"/>
            <w:tcMar>
              <w:left w:w="0" w:type="dxa"/>
              <w:right w:w="0" w:type="dxa"/>
            </w:tcMar>
          </w:tcPr>
          <w:p w14:paraId="740FCA21"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w:t>
            </w:r>
          </w:p>
        </w:tc>
        <w:tc>
          <w:tcPr>
            <w:tcW w:w="1134" w:type="dxa"/>
            <w:tcMar>
              <w:left w:w="0" w:type="dxa"/>
              <w:right w:w="0" w:type="dxa"/>
            </w:tcMar>
          </w:tcPr>
          <w:p w14:paraId="1CCA5B50" w14:textId="135D30DC" w:rsidR="00AF3721" w:rsidRPr="00674001" w:rsidRDefault="00F95DAA"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2180888,88</w:t>
            </w:r>
          </w:p>
        </w:tc>
      </w:tr>
      <w:tr w:rsidR="00AF3721" w:rsidRPr="00674001" w14:paraId="3FC37BD8" w14:textId="77777777" w:rsidTr="00903436">
        <w:tc>
          <w:tcPr>
            <w:tcW w:w="1169" w:type="dxa"/>
            <w:vMerge/>
          </w:tcPr>
          <w:p w14:paraId="028EDFB4"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E28BF9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val="restart"/>
          </w:tcPr>
          <w:p w14:paraId="3C4B4E2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Управление физической культуры и спорта Администрации города Ханты-Мансийска</w:t>
            </w:r>
          </w:p>
        </w:tc>
        <w:tc>
          <w:tcPr>
            <w:tcW w:w="970" w:type="dxa"/>
            <w:vMerge w:val="restart"/>
          </w:tcPr>
          <w:p w14:paraId="30027C39" w14:textId="6DCB1E43"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 "СК «Дружба»</w:t>
            </w:r>
          </w:p>
        </w:tc>
        <w:tc>
          <w:tcPr>
            <w:tcW w:w="1276" w:type="dxa"/>
          </w:tcPr>
          <w:p w14:paraId="6A645DD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276FDCDD"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14000000,00</w:t>
            </w:r>
          </w:p>
        </w:tc>
        <w:tc>
          <w:tcPr>
            <w:tcW w:w="992" w:type="dxa"/>
            <w:tcMar>
              <w:left w:w="0" w:type="dxa"/>
              <w:right w:w="0" w:type="dxa"/>
            </w:tcMar>
          </w:tcPr>
          <w:p w14:paraId="0978DE22" w14:textId="3C735F4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7CEE7BA4" w14:textId="0901C60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40A32BE" w14:textId="29A83AF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7649A013" w14:textId="7CEA8C8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18EFF2E" w14:textId="3D28BF8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5E02801" w14:textId="65FE732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36B9337"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30FB9D04"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4280D109" w14:textId="77777777" w:rsidTr="00903436">
        <w:tc>
          <w:tcPr>
            <w:tcW w:w="1169" w:type="dxa"/>
            <w:vMerge/>
          </w:tcPr>
          <w:p w14:paraId="4972DBB2"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5663076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30205FD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6509E8B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831890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2F619AA5"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13860000,00</w:t>
            </w:r>
          </w:p>
        </w:tc>
        <w:tc>
          <w:tcPr>
            <w:tcW w:w="992" w:type="dxa"/>
            <w:tcMar>
              <w:left w:w="0" w:type="dxa"/>
              <w:right w:w="0" w:type="dxa"/>
            </w:tcMar>
          </w:tcPr>
          <w:p w14:paraId="4E767705" w14:textId="10D726A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31C0D4CE" w14:textId="7348223A"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4DB0C272" w14:textId="49243A6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11206091" w14:textId="1EAF688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225434A" w14:textId="77E3422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A933298" w14:textId="009D709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4C08BA59"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05E1CCF7"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4ADD3490" w14:textId="77777777" w:rsidTr="00903436">
        <w:tc>
          <w:tcPr>
            <w:tcW w:w="1169" w:type="dxa"/>
            <w:vMerge/>
          </w:tcPr>
          <w:p w14:paraId="62E00DAD"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487983A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78BCADC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7962AA4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592AD4EF"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5B37B3C2"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140000,00</w:t>
            </w:r>
          </w:p>
        </w:tc>
        <w:tc>
          <w:tcPr>
            <w:tcW w:w="992" w:type="dxa"/>
            <w:tcMar>
              <w:left w:w="0" w:type="dxa"/>
              <w:right w:w="0" w:type="dxa"/>
            </w:tcMar>
          </w:tcPr>
          <w:p w14:paraId="02F7F8A4" w14:textId="130F211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7E0A52E9" w14:textId="76A4B91D"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D1BC2B5" w14:textId="4DBB457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D0999A8" w14:textId="5DC0EB8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4589E44" w14:textId="2F4781DF"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6BC878B" w14:textId="021392C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9A8CE76"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0C058573"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4D61613C" w14:textId="77777777" w:rsidTr="00903436">
        <w:tc>
          <w:tcPr>
            <w:tcW w:w="1169" w:type="dxa"/>
            <w:vMerge/>
          </w:tcPr>
          <w:p w14:paraId="2336637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789275F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val="restart"/>
          </w:tcPr>
          <w:p w14:paraId="25C4653D"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Департамент муниципальной собственности Администрации города Ханты-Мансийска</w:t>
            </w:r>
          </w:p>
        </w:tc>
        <w:tc>
          <w:tcPr>
            <w:tcW w:w="970" w:type="dxa"/>
            <w:vMerge w:val="restart"/>
          </w:tcPr>
          <w:p w14:paraId="7A6CAD33" w14:textId="4E9DAFD1"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 xml:space="preserve">МКУ «Дирекция по </w:t>
            </w:r>
            <w:proofErr w:type="gramStart"/>
            <w:r w:rsidRPr="00674001">
              <w:rPr>
                <w:rFonts w:ascii="Times New Roman" w:eastAsiaTheme="minorEastAsia" w:hAnsi="Times New Roman" w:cs="Times New Roman"/>
                <w:sz w:val="18"/>
                <w:szCs w:val="18"/>
                <w:lang w:eastAsia="ru-RU"/>
              </w:rPr>
              <w:t>содержа-</w:t>
            </w:r>
            <w:proofErr w:type="spellStart"/>
            <w:r w:rsidRPr="00674001">
              <w:rPr>
                <w:rFonts w:ascii="Times New Roman" w:eastAsiaTheme="minorEastAsia" w:hAnsi="Times New Roman" w:cs="Times New Roman"/>
                <w:sz w:val="18"/>
                <w:szCs w:val="18"/>
                <w:lang w:eastAsia="ru-RU"/>
              </w:rPr>
              <w:t>нию</w:t>
            </w:r>
            <w:proofErr w:type="spellEnd"/>
            <w:proofErr w:type="gramEnd"/>
            <w:r w:rsidRPr="00674001">
              <w:rPr>
                <w:rFonts w:ascii="Times New Roman" w:eastAsiaTheme="minorEastAsia" w:hAnsi="Times New Roman" w:cs="Times New Roman"/>
                <w:sz w:val="18"/>
                <w:szCs w:val="18"/>
                <w:lang w:eastAsia="ru-RU"/>
              </w:rPr>
              <w:t xml:space="preserve"> имущества казны»</w:t>
            </w:r>
          </w:p>
        </w:tc>
        <w:tc>
          <w:tcPr>
            <w:tcW w:w="1276" w:type="dxa"/>
          </w:tcPr>
          <w:p w14:paraId="363D67C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6CC306A5"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4800000,00</w:t>
            </w:r>
          </w:p>
        </w:tc>
        <w:tc>
          <w:tcPr>
            <w:tcW w:w="992" w:type="dxa"/>
            <w:tcMar>
              <w:left w:w="0" w:type="dxa"/>
              <w:right w:w="0" w:type="dxa"/>
            </w:tcMar>
          </w:tcPr>
          <w:p w14:paraId="10E2E17A" w14:textId="2F39700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4800000,00</w:t>
            </w:r>
          </w:p>
        </w:tc>
        <w:tc>
          <w:tcPr>
            <w:tcW w:w="992" w:type="dxa"/>
            <w:tcMar>
              <w:left w:w="0" w:type="dxa"/>
              <w:right w:w="0" w:type="dxa"/>
            </w:tcMar>
          </w:tcPr>
          <w:p w14:paraId="6AF0D0C5" w14:textId="75243BF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33861266" w14:textId="31AD8F6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397C9E35" w14:textId="605DE06F"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7CCE3835" w14:textId="71C6B51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E4F4B1C" w14:textId="51ACF9E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13011C69"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2CAB9434"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678B481D" w14:textId="77777777" w:rsidTr="00903436">
        <w:tc>
          <w:tcPr>
            <w:tcW w:w="1169" w:type="dxa"/>
            <w:vMerge/>
          </w:tcPr>
          <w:p w14:paraId="2BDC2C8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8A579A2"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3F380AF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6409EB7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B9B1B7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387A2310"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4752000,00</w:t>
            </w:r>
          </w:p>
        </w:tc>
        <w:tc>
          <w:tcPr>
            <w:tcW w:w="992" w:type="dxa"/>
            <w:tcMar>
              <w:left w:w="0" w:type="dxa"/>
              <w:right w:w="0" w:type="dxa"/>
            </w:tcMar>
          </w:tcPr>
          <w:p w14:paraId="409FED83" w14:textId="014C210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4752000,00</w:t>
            </w:r>
          </w:p>
        </w:tc>
        <w:tc>
          <w:tcPr>
            <w:tcW w:w="992" w:type="dxa"/>
            <w:tcMar>
              <w:left w:w="0" w:type="dxa"/>
              <w:right w:w="0" w:type="dxa"/>
            </w:tcMar>
          </w:tcPr>
          <w:p w14:paraId="5267861E" w14:textId="4FD7CFB3"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8910A55" w14:textId="50D73FA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1F464C20" w14:textId="01D8B10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6E33B05" w14:textId="54A14EF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365C0F06" w14:textId="3CAC9BC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04B93BB7"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5134897C"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6E73ABF6" w14:textId="77777777" w:rsidTr="00903436">
        <w:tc>
          <w:tcPr>
            <w:tcW w:w="1169" w:type="dxa"/>
            <w:vMerge/>
          </w:tcPr>
          <w:p w14:paraId="655A7A3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5B0F8F9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7F042DC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5E5D25A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67A42F9"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0B6812FE"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w:t>
            </w:r>
          </w:p>
        </w:tc>
        <w:tc>
          <w:tcPr>
            <w:tcW w:w="992" w:type="dxa"/>
            <w:tcMar>
              <w:left w:w="0" w:type="dxa"/>
              <w:right w:w="0" w:type="dxa"/>
            </w:tcMar>
          </w:tcPr>
          <w:p w14:paraId="32AD4728" w14:textId="65511223"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w:t>
            </w:r>
          </w:p>
        </w:tc>
        <w:tc>
          <w:tcPr>
            <w:tcW w:w="992" w:type="dxa"/>
            <w:tcMar>
              <w:left w:w="0" w:type="dxa"/>
              <w:right w:w="0" w:type="dxa"/>
            </w:tcMar>
          </w:tcPr>
          <w:p w14:paraId="3C8F9BCE" w14:textId="768923FF"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C58F23E" w14:textId="005B506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B522E82" w14:textId="609CFB5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ACEFFFB" w14:textId="302EC88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423EEFFD" w14:textId="691A36B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03899268"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4FC25CEC"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56256004" w14:textId="77777777" w:rsidTr="00903436">
        <w:tc>
          <w:tcPr>
            <w:tcW w:w="5245" w:type="dxa"/>
            <w:gridSpan w:val="4"/>
            <w:vMerge w:val="restart"/>
          </w:tcPr>
          <w:p w14:paraId="6699019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 по муниципальной программе:</w:t>
            </w:r>
          </w:p>
        </w:tc>
        <w:tc>
          <w:tcPr>
            <w:tcW w:w="1276" w:type="dxa"/>
          </w:tcPr>
          <w:p w14:paraId="16DED63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7DCC1BEB" w14:textId="30A908F9"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5000000005,00</w:t>
            </w:r>
          </w:p>
        </w:tc>
        <w:tc>
          <w:tcPr>
            <w:tcW w:w="992" w:type="dxa"/>
            <w:tcMar>
              <w:left w:w="0" w:type="dxa"/>
              <w:right w:w="0" w:type="dxa"/>
            </w:tcMar>
          </w:tcPr>
          <w:p w14:paraId="1A580BD2" w14:textId="66971A7E"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3ECA3E19"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6FBD1182"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43558C8E" w14:textId="02B3895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43FE05D1" w14:textId="184DE13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033201CA" w14:textId="5C6F928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307B5436" w14:textId="596D6BC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1134" w:type="dxa"/>
            <w:tcMar>
              <w:left w:w="0" w:type="dxa"/>
              <w:right w:w="0" w:type="dxa"/>
            </w:tcMar>
          </w:tcPr>
          <w:p w14:paraId="065A6D72" w14:textId="32168E97"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1818181820,00</w:t>
            </w:r>
          </w:p>
        </w:tc>
      </w:tr>
      <w:tr w:rsidR="00AF3721" w:rsidRPr="00674001" w14:paraId="45DA1B89" w14:textId="77777777" w:rsidTr="00903436">
        <w:tc>
          <w:tcPr>
            <w:tcW w:w="5245" w:type="dxa"/>
            <w:gridSpan w:val="4"/>
            <w:vMerge/>
          </w:tcPr>
          <w:p w14:paraId="72E15CB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AAF659F"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45DA6FFC" w14:textId="234E60E8"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4950000000,00</w:t>
            </w:r>
          </w:p>
        </w:tc>
        <w:tc>
          <w:tcPr>
            <w:tcW w:w="992" w:type="dxa"/>
            <w:tcMar>
              <w:left w:w="0" w:type="dxa"/>
              <w:right w:w="0" w:type="dxa"/>
            </w:tcMar>
          </w:tcPr>
          <w:p w14:paraId="6806ED9D" w14:textId="3C6D1FCC"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6CD67C6B"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7B7013A5"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15AEAE09" w14:textId="79CDACA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695743F1" w14:textId="0087C2D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53D668FD" w14:textId="1CB14A4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63869616" w14:textId="7DC32E5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1134" w:type="dxa"/>
            <w:tcMar>
              <w:left w:w="0" w:type="dxa"/>
              <w:right w:w="0" w:type="dxa"/>
            </w:tcMar>
          </w:tcPr>
          <w:p w14:paraId="3D38C493" w14:textId="0BAEF161"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1800000000,00</w:t>
            </w:r>
          </w:p>
        </w:tc>
      </w:tr>
      <w:tr w:rsidR="00AF3721" w:rsidRPr="00674001" w14:paraId="1E2EBC32" w14:textId="77777777" w:rsidTr="00903436">
        <w:tc>
          <w:tcPr>
            <w:tcW w:w="5245" w:type="dxa"/>
            <w:gridSpan w:val="4"/>
            <w:vMerge/>
          </w:tcPr>
          <w:p w14:paraId="5B5F325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E1ABF5E"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132C66D9" w14:textId="22C45D13"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50000005,00</w:t>
            </w:r>
          </w:p>
        </w:tc>
        <w:tc>
          <w:tcPr>
            <w:tcW w:w="992" w:type="dxa"/>
            <w:tcMar>
              <w:left w:w="0" w:type="dxa"/>
              <w:right w:w="0" w:type="dxa"/>
            </w:tcMar>
          </w:tcPr>
          <w:p w14:paraId="29724350" w14:textId="3177FC8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1F8D1B8C" w14:textId="4AD9E46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3" w:type="dxa"/>
            <w:tcMar>
              <w:left w:w="0" w:type="dxa"/>
              <w:right w:w="0" w:type="dxa"/>
            </w:tcMar>
          </w:tcPr>
          <w:p w14:paraId="03668847" w14:textId="6F6E6D7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0F86CB09" w14:textId="7CD17F4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4127D76F" w14:textId="0B45123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30809BE3" w14:textId="306CB7A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3" w:type="dxa"/>
            <w:tcMar>
              <w:left w:w="0" w:type="dxa"/>
              <w:right w:w="0" w:type="dxa"/>
            </w:tcMar>
          </w:tcPr>
          <w:p w14:paraId="50E90FC8"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1134" w:type="dxa"/>
            <w:tcMar>
              <w:left w:w="0" w:type="dxa"/>
              <w:right w:w="0" w:type="dxa"/>
            </w:tcMar>
          </w:tcPr>
          <w:p w14:paraId="180F4DF7" w14:textId="6BC5DDB4"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18181820,00</w:t>
            </w:r>
          </w:p>
        </w:tc>
      </w:tr>
      <w:tr w:rsidR="00AF3721" w:rsidRPr="00674001" w14:paraId="7BDE4ECB" w14:textId="77777777" w:rsidTr="00903436">
        <w:tc>
          <w:tcPr>
            <w:tcW w:w="5245" w:type="dxa"/>
            <w:gridSpan w:val="4"/>
          </w:tcPr>
          <w:p w14:paraId="01F69E3D"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 том числе:</w:t>
            </w:r>
          </w:p>
        </w:tc>
        <w:tc>
          <w:tcPr>
            <w:tcW w:w="1276" w:type="dxa"/>
          </w:tcPr>
          <w:p w14:paraId="6D2135FE"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134" w:type="dxa"/>
            <w:tcMar>
              <w:left w:w="0" w:type="dxa"/>
              <w:right w:w="0" w:type="dxa"/>
            </w:tcMar>
          </w:tcPr>
          <w:p w14:paraId="2E213515"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4AFE2F16"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14612B46"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3" w:type="dxa"/>
            <w:tcMar>
              <w:left w:w="0" w:type="dxa"/>
              <w:right w:w="0" w:type="dxa"/>
            </w:tcMar>
          </w:tcPr>
          <w:p w14:paraId="6EC5CC75"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35418EE7"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2F140B10"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2EF921CE"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3" w:type="dxa"/>
            <w:tcMar>
              <w:left w:w="0" w:type="dxa"/>
              <w:right w:w="0" w:type="dxa"/>
            </w:tcMar>
          </w:tcPr>
          <w:p w14:paraId="2692B022"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1134" w:type="dxa"/>
            <w:tcMar>
              <w:left w:w="0" w:type="dxa"/>
              <w:right w:w="0" w:type="dxa"/>
            </w:tcMar>
          </w:tcPr>
          <w:p w14:paraId="647BC916"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r>
      <w:tr w:rsidR="00AF3721" w:rsidRPr="00674001" w14:paraId="51A42128" w14:textId="77777777" w:rsidTr="00903436">
        <w:tc>
          <w:tcPr>
            <w:tcW w:w="5245" w:type="dxa"/>
            <w:gridSpan w:val="4"/>
            <w:vMerge w:val="restart"/>
          </w:tcPr>
          <w:p w14:paraId="1A81C0FA"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инвестиции в объекты муниципальной собственности</w:t>
            </w:r>
          </w:p>
        </w:tc>
        <w:tc>
          <w:tcPr>
            <w:tcW w:w="1276" w:type="dxa"/>
          </w:tcPr>
          <w:p w14:paraId="7ED4FAC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4BA59AD4"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B319EA5" w14:textId="45DBAC0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99FDB70" w14:textId="628741C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74B213B4" w14:textId="090983D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EAACD2F" w14:textId="75A6DCF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98E7A63" w14:textId="39D2EC4F"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9F9FA9C" w14:textId="4E30B16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61019EC"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12BF581E"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59BB9D4F" w14:textId="77777777" w:rsidTr="00903436">
        <w:tc>
          <w:tcPr>
            <w:tcW w:w="5245" w:type="dxa"/>
            <w:gridSpan w:val="4"/>
            <w:vMerge/>
          </w:tcPr>
          <w:p w14:paraId="2098E67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4CDD1B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06F2868A"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1200CB0" w14:textId="0CB3B84F"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5938A63" w14:textId="0698739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830D89F" w14:textId="42641F7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34F331BD" w14:textId="3DA08D9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70C801AA" w14:textId="56D621C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43F4C713" w14:textId="41A8E17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20860889"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51022112"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591B581C" w14:textId="77777777" w:rsidTr="00903436">
        <w:tc>
          <w:tcPr>
            <w:tcW w:w="5245" w:type="dxa"/>
            <w:gridSpan w:val="4"/>
            <w:vMerge/>
          </w:tcPr>
          <w:p w14:paraId="0D8EBD8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8090DF4"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4E69086E"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E75460B" w14:textId="22A7896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40CE4EB" w14:textId="1E2E3DED"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5DB6EBCD" w14:textId="003E0A0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4D810EE8" w14:textId="4A84C00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B25C8A6" w14:textId="39F4FA9D"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38F7780" w14:textId="426A033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51E83241"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53DCCFC3"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2FE98127" w14:textId="77777777" w:rsidTr="00903436">
        <w:tc>
          <w:tcPr>
            <w:tcW w:w="5245" w:type="dxa"/>
            <w:gridSpan w:val="4"/>
            <w:vMerge w:val="restart"/>
          </w:tcPr>
          <w:p w14:paraId="0910161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прочие расходы</w:t>
            </w:r>
          </w:p>
        </w:tc>
        <w:tc>
          <w:tcPr>
            <w:tcW w:w="1276" w:type="dxa"/>
          </w:tcPr>
          <w:p w14:paraId="492B799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23E499E2" w14:textId="7937602C"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5000000005</w:t>
            </w:r>
            <w:r w:rsidR="00AF3721"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13F02887" w14:textId="3E700963"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7F4F8A12" w14:textId="01D66B46"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2970DC3C" w14:textId="767F8FAD"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69BDC1D6" w14:textId="281AF8E3"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2FC218FE" w14:textId="5B0DA5E6"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4445917A" w14:textId="2F832FB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3BEAE0EB"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1134" w:type="dxa"/>
            <w:tcMar>
              <w:left w:w="0" w:type="dxa"/>
              <w:right w:w="0" w:type="dxa"/>
            </w:tcMar>
          </w:tcPr>
          <w:p w14:paraId="3CC36AEB" w14:textId="0733C5BD"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1818181820</w:t>
            </w:r>
            <w:r w:rsidR="00AF3721" w:rsidRPr="00674001">
              <w:rPr>
                <w:rFonts w:ascii="Times New Roman" w:eastAsiaTheme="minorEastAsia" w:hAnsi="Times New Roman" w:cs="Times New Roman"/>
                <w:sz w:val="16"/>
                <w:szCs w:val="16"/>
                <w:lang w:eastAsia="ru-RU"/>
              </w:rPr>
              <w:t>,00</w:t>
            </w:r>
          </w:p>
        </w:tc>
      </w:tr>
      <w:tr w:rsidR="00AF3721" w:rsidRPr="00674001" w14:paraId="757D8C6F" w14:textId="77777777" w:rsidTr="00903436">
        <w:tc>
          <w:tcPr>
            <w:tcW w:w="5245" w:type="dxa"/>
            <w:gridSpan w:val="4"/>
            <w:vMerge/>
          </w:tcPr>
          <w:p w14:paraId="2C0C8F75"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8E8509F"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0369CACB" w14:textId="6B4187E4"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495000000</w:t>
            </w:r>
            <w:r w:rsidR="00AF3721"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C9577EF" w14:textId="291CAFA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5D26C96A" w14:textId="79A7895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3409CD30" w14:textId="2FBFE19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77117091" w14:textId="67E4D87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73186B7A" w14:textId="1553B1C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0AE00A74" w14:textId="3DA9B54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4FFDC39B"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1134" w:type="dxa"/>
            <w:tcMar>
              <w:left w:w="0" w:type="dxa"/>
              <w:right w:w="0" w:type="dxa"/>
            </w:tcMar>
          </w:tcPr>
          <w:p w14:paraId="5545E561" w14:textId="4C31FCC2"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1800000000</w:t>
            </w:r>
            <w:r w:rsidR="00AF3721" w:rsidRPr="00674001">
              <w:rPr>
                <w:rFonts w:ascii="Times New Roman" w:eastAsiaTheme="minorEastAsia" w:hAnsi="Times New Roman" w:cs="Times New Roman"/>
                <w:sz w:val="16"/>
                <w:szCs w:val="16"/>
                <w:lang w:eastAsia="ru-RU"/>
              </w:rPr>
              <w:t>,00</w:t>
            </w:r>
          </w:p>
        </w:tc>
      </w:tr>
      <w:tr w:rsidR="00AF3721" w:rsidRPr="00674001" w14:paraId="1E615B18" w14:textId="77777777" w:rsidTr="00903436">
        <w:tc>
          <w:tcPr>
            <w:tcW w:w="5245" w:type="dxa"/>
            <w:gridSpan w:val="4"/>
            <w:vMerge/>
          </w:tcPr>
          <w:p w14:paraId="6C81622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A9E63B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6964CB62" w14:textId="7189A2E1"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50000005</w:t>
            </w:r>
            <w:r w:rsidR="00AF3721"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5ADB4F42" w14:textId="0A2A880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2A7C7CF5" w14:textId="38F049AA"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3" w:type="dxa"/>
            <w:tcMar>
              <w:left w:w="0" w:type="dxa"/>
              <w:right w:w="0" w:type="dxa"/>
            </w:tcMar>
          </w:tcPr>
          <w:p w14:paraId="04D27EA7" w14:textId="37E50EC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1A517043" w14:textId="53A0F9AF"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414C7888" w14:textId="0F4D45A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2DB8CA1B" w14:textId="45F238F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3" w:type="dxa"/>
            <w:tcMar>
              <w:left w:w="0" w:type="dxa"/>
              <w:right w:w="0" w:type="dxa"/>
            </w:tcMar>
          </w:tcPr>
          <w:p w14:paraId="252E3957"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1134" w:type="dxa"/>
            <w:tcMar>
              <w:left w:w="0" w:type="dxa"/>
              <w:right w:w="0" w:type="dxa"/>
            </w:tcMar>
          </w:tcPr>
          <w:p w14:paraId="795A75AD" w14:textId="07209D34"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18181820</w:t>
            </w:r>
            <w:r w:rsidR="00AF3721" w:rsidRPr="00674001">
              <w:rPr>
                <w:rFonts w:ascii="Times New Roman" w:eastAsiaTheme="minorEastAsia" w:hAnsi="Times New Roman" w:cs="Times New Roman"/>
                <w:sz w:val="16"/>
                <w:szCs w:val="16"/>
                <w:lang w:eastAsia="ru-RU"/>
              </w:rPr>
              <w:t>,00</w:t>
            </w:r>
          </w:p>
        </w:tc>
      </w:tr>
      <w:tr w:rsidR="00AF3721" w:rsidRPr="00674001" w14:paraId="40E91E17" w14:textId="77777777" w:rsidTr="00903436">
        <w:tc>
          <w:tcPr>
            <w:tcW w:w="5245" w:type="dxa"/>
            <w:gridSpan w:val="4"/>
            <w:vMerge w:val="restart"/>
          </w:tcPr>
          <w:p w14:paraId="17F07B44" w14:textId="61F9ADF5"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 «Молодежный центр»</w:t>
            </w:r>
          </w:p>
        </w:tc>
        <w:tc>
          <w:tcPr>
            <w:tcW w:w="1276" w:type="dxa"/>
          </w:tcPr>
          <w:p w14:paraId="7FB5A77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76E71A55" w14:textId="03B367FB" w:rsidR="00AF3721" w:rsidRPr="00674001" w:rsidRDefault="00286CA3" w:rsidP="00286CA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300495</w:t>
            </w:r>
            <w:r w:rsidR="00AF3721" w:rsidRPr="00674001">
              <w:rPr>
                <w:rFonts w:ascii="Times New Roman" w:eastAsiaTheme="minorEastAsia" w:hAnsi="Times New Roman" w:cs="Times New Roman"/>
                <w:sz w:val="16"/>
                <w:szCs w:val="16"/>
                <w:lang w:eastAsia="ru-RU"/>
              </w:rPr>
              <w:t>,0</w:t>
            </w:r>
            <w:r w:rsidRPr="00674001">
              <w:rPr>
                <w:rFonts w:ascii="Times New Roman" w:eastAsiaTheme="minorEastAsia" w:hAnsi="Times New Roman" w:cs="Times New Roman"/>
                <w:sz w:val="16"/>
                <w:szCs w:val="16"/>
                <w:lang w:eastAsia="ru-RU"/>
              </w:rPr>
              <w:t>5</w:t>
            </w:r>
          </w:p>
        </w:tc>
        <w:tc>
          <w:tcPr>
            <w:tcW w:w="992" w:type="dxa"/>
            <w:tcMar>
              <w:left w:w="0" w:type="dxa"/>
              <w:right w:w="0" w:type="dxa"/>
            </w:tcMar>
          </w:tcPr>
          <w:p w14:paraId="1AEA2A70" w14:textId="566090D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46AD265" w14:textId="521E9CB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149990,00</w:t>
            </w:r>
          </w:p>
        </w:tc>
        <w:tc>
          <w:tcPr>
            <w:tcW w:w="993" w:type="dxa"/>
            <w:tcMar>
              <w:left w:w="0" w:type="dxa"/>
              <w:right w:w="0" w:type="dxa"/>
            </w:tcMar>
          </w:tcPr>
          <w:p w14:paraId="31164003" w14:textId="738DDB2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150505,05</w:t>
            </w:r>
          </w:p>
        </w:tc>
        <w:tc>
          <w:tcPr>
            <w:tcW w:w="992" w:type="dxa"/>
            <w:tcMar>
              <w:left w:w="0" w:type="dxa"/>
              <w:right w:w="0" w:type="dxa"/>
            </w:tcMar>
          </w:tcPr>
          <w:p w14:paraId="3DA28C54" w14:textId="15478DF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1FEE592B" w14:textId="0963C1E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15DF9A9E" w14:textId="0CCA522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3E3B6AA0"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0876640E"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34A27F06" w14:textId="77777777" w:rsidTr="00903436">
        <w:tc>
          <w:tcPr>
            <w:tcW w:w="5245" w:type="dxa"/>
            <w:gridSpan w:val="4"/>
            <w:vMerge/>
          </w:tcPr>
          <w:p w14:paraId="4A342A4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E45C78B"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660507B8" w14:textId="26AA45C9"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297490,10</w:t>
            </w:r>
          </w:p>
        </w:tc>
        <w:tc>
          <w:tcPr>
            <w:tcW w:w="992" w:type="dxa"/>
            <w:tcMar>
              <w:left w:w="0" w:type="dxa"/>
              <w:right w:w="0" w:type="dxa"/>
            </w:tcMar>
          </w:tcPr>
          <w:p w14:paraId="6A061115" w14:textId="5E54F5D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5CA3A69" w14:textId="5C9292B3"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148490,10</w:t>
            </w:r>
          </w:p>
        </w:tc>
        <w:tc>
          <w:tcPr>
            <w:tcW w:w="993" w:type="dxa"/>
            <w:tcMar>
              <w:left w:w="0" w:type="dxa"/>
              <w:right w:w="0" w:type="dxa"/>
            </w:tcMar>
          </w:tcPr>
          <w:p w14:paraId="3A2F7136" w14:textId="31C7144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149000,00</w:t>
            </w:r>
          </w:p>
        </w:tc>
        <w:tc>
          <w:tcPr>
            <w:tcW w:w="992" w:type="dxa"/>
            <w:tcMar>
              <w:left w:w="0" w:type="dxa"/>
              <w:right w:w="0" w:type="dxa"/>
            </w:tcMar>
          </w:tcPr>
          <w:p w14:paraId="4916FEC1" w14:textId="3E55AFF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12381FA9" w14:textId="2587B9B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E235F4E" w14:textId="3CE3BA5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7E0BDCB1"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281E7CB2"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58B679FF" w14:textId="77777777" w:rsidTr="00903436">
        <w:tc>
          <w:tcPr>
            <w:tcW w:w="5245" w:type="dxa"/>
            <w:gridSpan w:val="4"/>
            <w:vMerge/>
          </w:tcPr>
          <w:p w14:paraId="58EFD229"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35E4597"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52A06B66" w14:textId="6489021F"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3004,95</w:t>
            </w:r>
          </w:p>
        </w:tc>
        <w:tc>
          <w:tcPr>
            <w:tcW w:w="992" w:type="dxa"/>
            <w:tcMar>
              <w:left w:w="0" w:type="dxa"/>
              <w:right w:w="0" w:type="dxa"/>
            </w:tcMar>
          </w:tcPr>
          <w:p w14:paraId="6F451513" w14:textId="1CECDED3"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48465EC1" w14:textId="490C3B1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1499,90</w:t>
            </w:r>
          </w:p>
        </w:tc>
        <w:tc>
          <w:tcPr>
            <w:tcW w:w="993" w:type="dxa"/>
            <w:tcMar>
              <w:left w:w="0" w:type="dxa"/>
              <w:right w:w="0" w:type="dxa"/>
            </w:tcMar>
          </w:tcPr>
          <w:p w14:paraId="4EADFED5" w14:textId="2539CF5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1505,05</w:t>
            </w:r>
          </w:p>
        </w:tc>
        <w:tc>
          <w:tcPr>
            <w:tcW w:w="992" w:type="dxa"/>
            <w:tcMar>
              <w:left w:w="0" w:type="dxa"/>
              <w:right w:w="0" w:type="dxa"/>
            </w:tcMar>
          </w:tcPr>
          <w:p w14:paraId="041620BA" w14:textId="274DC3F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FF22FE6" w14:textId="3920EFB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9246A76" w14:textId="0CEF5C9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35151DE4"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06287252"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12452D82" w14:textId="77777777" w:rsidTr="00903436">
        <w:tc>
          <w:tcPr>
            <w:tcW w:w="5245" w:type="dxa"/>
            <w:gridSpan w:val="4"/>
            <w:vMerge w:val="restart"/>
          </w:tcPr>
          <w:p w14:paraId="6B730D0B" w14:textId="30B51414"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МБУДО «Спортивная школа»</w:t>
            </w:r>
          </w:p>
        </w:tc>
        <w:tc>
          <w:tcPr>
            <w:tcW w:w="1276" w:type="dxa"/>
          </w:tcPr>
          <w:p w14:paraId="37C83DEE"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17FCB2B3" w14:textId="1E88DE27"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150000,00</w:t>
            </w:r>
          </w:p>
        </w:tc>
        <w:tc>
          <w:tcPr>
            <w:tcW w:w="992" w:type="dxa"/>
            <w:tcMar>
              <w:left w:w="0" w:type="dxa"/>
              <w:right w:w="0" w:type="dxa"/>
            </w:tcMar>
          </w:tcPr>
          <w:p w14:paraId="54602B55" w14:textId="41F01F1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086B3F76" w14:textId="6E33740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3" w:type="dxa"/>
            <w:tcMar>
              <w:left w:w="0" w:type="dxa"/>
              <w:right w:w="0" w:type="dxa"/>
            </w:tcMar>
          </w:tcPr>
          <w:p w14:paraId="156E54B5" w14:textId="283AB92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44B45821" w14:textId="0393DCFD"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150000,00</w:t>
            </w:r>
          </w:p>
        </w:tc>
        <w:tc>
          <w:tcPr>
            <w:tcW w:w="992" w:type="dxa"/>
            <w:tcMar>
              <w:left w:w="0" w:type="dxa"/>
              <w:right w:w="0" w:type="dxa"/>
            </w:tcMar>
          </w:tcPr>
          <w:p w14:paraId="55A5C28D" w14:textId="5B1F3EBF"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3258FE3" w14:textId="024FC461"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30DCA2F" w14:textId="70DC5C0C"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23125B4C" w14:textId="1022BBDD" w:rsidR="00AF3721" w:rsidRPr="00674001" w:rsidRDefault="00286CA3"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372204BC" w14:textId="77777777" w:rsidTr="00903436">
        <w:tc>
          <w:tcPr>
            <w:tcW w:w="5245" w:type="dxa"/>
            <w:gridSpan w:val="4"/>
            <w:vMerge/>
          </w:tcPr>
          <w:p w14:paraId="02EF7EDD"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8E2A55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69ED2E1B" w14:textId="245837FC"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148500,00</w:t>
            </w:r>
          </w:p>
        </w:tc>
        <w:tc>
          <w:tcPr>
            <w:tcW w:w="992" w:type="dxa"/>
            <w:tcMar>
              <w:left w:w="0" w:type="dxa"/>
              <w:right w:w="0" w:type="dxa"/>
            </w:tcMar>
          </w:tcPr>
          <w:p w14:paraId="4B0EA131" w14:textId="58CF124F"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0B4AB769" w14:textId="2877168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3" w:type="dxa"/>
            <w:tcMar>
              <w:left w:w="0" w:type="dxa"/>
              <w:right w:w="0" w:type="dxa"/>
            </w:tcMar>
          </w:tcPr>
          <w:p w14:paraId="4C6AEC1E" w14:textId="6A844B1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3CF124D9" w14:textId="0DCD83E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148500,00</w:t>
            </w:r>
          </w:p>
        </w:tc>
        <w:tc>
          <w:tcPr>
            <w:tcW w:w="992" w:type="dxa"/>
            <w:tcMar>
              <w:left w:w="0" w:type="dxa"/>
              <w:right w:w="0" w:type="dxa"/>
            </w:tcMar>
          </w:tcPr>
          <w:p w14:paraId="0A1F6C88" w14:textId="2E5DF12B"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w:t>
            </w:r>
            <w:r w:rsidR="00AF3721"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72934CC2" w14:textId="60B28FDF"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w:t>
            </w:r>
            <w:r w:rsidR="00AF3721" w:rsidRPr="00674001">
              <w:rPr>
                <w:rFonts w:ascii="Times New Roman" w:eastAsiaTheme="minorEastAsia" w:hAnsi="Times New Roman" w:cs="Times New Roman"/>
                <w:sz w:val="16"/>
                <w:szCs w:val="16"/>
                <w:lang w:eastAsia="ru-RU"/>
              </w:rPr>
              <w:t>,00</w:t>
            </w:r>
          </w:p>
        </w:tc>
        <w:tc>
          <w:tcPr>
            <w:tcW w:w="993" w:type="dxa"/>
            <w:tcMar>
              <w:left w:w="0" w:type="dxa"/>
              <w:right w:w="0" w:type="dxa"/>
            </w:tcMar>
          </w:tcPr>
          <w:p w14:paraId="17F4A6E4" w14:textId="4E65A37D"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w:t>
            </w:r>
            <w:r w:rsidR="00AF3721" w:rsidRPr="00674001">
              <w:rPr>
                <w:rFonts w:ascii="Times New Roman" w:eastAsiaTheme="minorEastAsia" w:hAnsi="Times New Roman" w:cs="Times New Roman"/>
                <w:sz w:val="16"/>
                <w:szCs w:val="16"/>
                <w:lang w:eastAsia="ru-RU"/>
              </w:rPr>
              <w:t>,00</w:t>
            </w:r>
          </w:p>
        </w:tc>
        <w:tc>
          <w:tcPr>
            <w:tcW w:w="1134" w:type="dxa"/>
            <w:tcMar>
              <w:left w:w="0" w:type="dxa"/>
              <w:right w:w="0" w:type="dxa"/>
            </w:tcMar>
          </w:tcPr>
          <w:p w14:paraId="1FB32869" w14:textId="5C9784FA"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w:t>
            </w:r>
            <w:r w:rsidR="00AF3721" w:rsidRPr="00674001">
              <w:rPr>
                <w:rFonts w:ascii="Times New Roman" w:eastAsiaTheme="minorEastAsia" w:hAnsi="Times New Roman" w:cs="Times New Roman"/>
                <w:sz w:val="16"/>
                <w:szCs w:val="16"/>
                <w:lang w:eastAsia="ru-RU"/>
              </w:rPr>
              <w:t>,00</w:t>
            </w:r>
          </w:p>
        </w:tc>
      </w:tr>
      <w:tr w:rsidR="00AF3721" w:rsidRPr="00674001" w14:paraId="6C13E582" w14:textId="77777777" w:rsidTr="00903436">
        <w:trPr>
          <w:trHeight w:val="745"/>
        </w:trPr>
        <w:tc>
          <w:tcPr>
            <w:tcW w:w="5245" w:type="dxa"/>
            <w:gridSpan w:val="4"/>
            <w:vMerge/>
          </w:tcPr>
          <w:p w14:paraId="2F1C69CE"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013BE94"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40831D31" w14:textId="121577A7" w:rsidR="00AF3721" w:rsidRPr="00674001" w:rsidRDefault="00256A26" w:rsidP="00256A2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w:t>
            </w:r>
            <w:r w:rsidR="00AF3721" w:rsidRPr="00674001">
              <w:rPr>
                <w:rFonts w:ascii="Times New Roman" w:eastAsiaTheme="minorEastAsia" w:hAnsi="Times New Roman" w:cs="Times New Roman"/>
                <w:sz w:val="16"/>
                <w:szCs w:val="16"/>
                <w:lang w:eastAsia="ru-RU"/>
              </w:rPr>
              <w:t>,</w:t>
            </w: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0103AA29" w14:textId="7757DFF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04A393B5" w14:textId="67842A1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3" w:type="dxa"/>
            <w:tcMar>
              <w:left w:w="0" w:type="dxa"/>
              <w:right w:w="0" w:type="dxa"/>
            </w:tcMar>
          </w:tcPr>
          <w:p w14:paraId="12662BB3" w14:textId="72B429C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74A71FB0" w14:textId="2489D42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1500,00</w:t>
            </w:r>
          </w:p>
        </w:tc>
        <w:tc>
          <w:tcPr>
            <w:tcW w:w="992" w:type="dxa"/>
            <w:tcMar>
              <w:left w:w="0" w:type="dxa"/>
              <w:right w:w="0" w:type="dxa"/>
            </w:tcMar>
          </w:tcPr>
          <w:p w14:paraId="4A77A392" w14:textId="6790ED2B"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ACAF506" w14:textId="7649F7E2"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0726D0FB" w14:textId="323F5127"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772BF2F0" w14:textId="58740526"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47544E7F" w14:textId="77777777" w:rsidTr="00903436">
        <w:tc>
          <w:tcPr>
            <w:tcW w:w="5245" w:type="dxa"/>
            <w:gridSpan w:val="4"/>
            <w:vMerge w:val="restart"/>
          </w:tcPr>
          <w:p w14:paraId="5258A409" w14:textId="758FEDA9"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МКУ «Служба муниципального заказа в ЖКХ»</w:t>
            </w:r>
          </w:p>
        </w:tc>
        <w:tc>
          <w:tcPr>
            <w:tcW w:w="1276" w:type="dxa"/>
          </w:tcPr>
          <w:p w14:paraId="2D99D832"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vAlign w:val="bottom"/>
          </w:tcPr>
          <w:p w14:paraId="0207B15D" w14:textId="07E550C3"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4264096917,81</w:t>
            </w:r>
          </w:p>
        </w:tc>
        <w:tc>
          <w:tcPr>
            <w:tcW w:w="992" w:type="dxa"/>
            <w:tcMar>
              <w:left w:w="0" w:type="dxa"/>
              <w:right w:w="0" w:type="dxa"/>
            </w:tcMar>
            <w:vAlign w:val="bottom"/>
          </w:tcPr>
          <w:p w14:paraId="7C2BDCED" w14:textId="325D1726"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381874660,86</w:t>
            </w:r>
          </w:p>
        </w:tc>
        <w:tc>
          <w:tcPr>
            <w:tcW w:w="992" w:type="dxa"/>
            <w:tcMar>
              <w:left w:w="0" w:type="dxa"/>
              <w:right w:w="0" w:type="dxa"/>
            </w:tcMar>
            <w:vAlign w:val="bottom"/>
          </w:tcPr>
          <w:p w14:paraId="39C76D61" w14:textId="1D31D52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349093398,14</w:t>
            </w:r>
          </w:p>
        </w:tc>
        <w:tc>
          <w:tcPr>
            <w:tcW w:w="993" w:type="dxa"/>
            <w:tcMar>
              <w:left w:w="0" w:type="dxa"/>
              <w:right w:w="0" w:type="dxa"/>
            </w:tcMar>
            <w:vAlign w:val="bottom"/>
          </w:tcPr>
          <w:p w14:paraId="32BC07C4" w14:textId="6363E9A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378206307,31</w:t>
            </w:r>
          </w:p>
        </w:tc>
        <w:tc>
          <w:tcPr>
            <w:tcW w:w="992" w:type="dxa"/>
            <w:tcMar>
              <w:left w:w="0" w:type="dxa"/>
              <w:right w:w="0" w:type="dxa"/>
            </w:tcMar>
            <w:vAlign w:val="bottom"/>
          </w:tcPr>
          <w:p w14:paraId="7282C8C3" w14:textId="1EEBFCB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399613567,52</w:t>
            </w:r>
          </w:p>
        </w:tc>
        <w:tc>
          <w:tcPr>
            <w:tcW w:w="992" w:type="dxa"/>
            <w:tcMar>
              <w:left w:w="0" w:type="dxa"/>
              <w:right w:w="0" w:type="dxa"/>
            </w:tcMar>
            <w:vAlign w:val="bottom"/>
          </w:tcPr>
          <w:p w14:paraId="1E5CC386" w14:textId="632C6D70"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393615569,14</w:t>
            </w:r>
          </w:p>
        </w:tc>
        <w:tc>
          <w:tcPr>
            <w:tcW w:w="992" w:type="dxa"/>
            <w:tcMar>
              <w:left w:w="0" w:type="dxa"/>
              <w:right w:w="0" w:type="dxa"/>
            </w:tcMar>
            <w:vAlign w:val="bottom"/>
          </w:tcPr>
          <w:p w14:paraId="67C5A7B2" w14:textId="5C171000"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393615569,14</w:t>
            </w:r>
          </w:p>
        </w:tc>
        <w:tc>
          <w:tcPr>
            <w:tcW w:w="993" w:type="dxa"/>
            <w:tcMar>
              <w:left w:w="0" w:type="dxa"/>
              <w:right w:w="0" w:type="dxa"/>
            </w:tcMar>
            <w:vAlign w:val="bottom"/>
          </w:tcPr>
          <w:p w14:paraId="24BF4476" w14:textId="1FE1C1C6"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393615569,14</w:t>
            </w:r>
          </w:p>
        </w:tc>
        <w:tc>
          <w:tcPr>
            <w:tcW w:w="1134" w:type="dxa"/>
            <w:tcMar>
              <w:left w:w="0" w:type="dxa"/>
              <w:right w:w="0" w:type="dxa"/>
            </w:tcMar>
            <w:vAlign w:val="bottom"/>
          </w:tcPr>
          <w:p w14:paraId="58B232D1" w14:textId="79D94B1A"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1574462276,56</w:t>
            </w:r>
          </w:p>
        </w:tc>
      </w:tr>
      <w:tr w:rsidR="00AF3721" w:rsidRPr="00674001" w14:paraId="6A91A9C4" w14:textId="77777777" w:rsidTr="00903436">
        <w:tc>
          <w:tcPr>
            <w:tcW w:w="5245" w:type="dxa"/>
            <w:gridSpan w:val="4"/>
            <w:vMerge/>
          </w:tcPr>
          <w:p w14:paraId="08543E6C"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2EB785F"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bottom"/>
          </w:tcPr>
          <w:p w14:paraId="3E75A4C3" w14:textId="7C39A8F7"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4221455943,70</w:t>
            </w:r>
          </w:p>
        </w:tc>
        <w:tc>
          <w:tcPr>
            <w:tcW w:w="992" w:type="dxa"/>
            <w:tcMar>
              <w:left w:w="0" w:type="dxa"/>
              <w:right w:w="0" w:type="dxa"/>
            </w:tcMar>
            <w:vAlign w:val="bottom"/>
          </w:tcPr>
          <w:p w14:paraId="423E94EC" w14:textId="64D40F7D"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378055913,80</w:t>
            </w:r>
          </w:p>
        </w:tc>
        <w:tc>
          <w:tcPr>
            <w:tcW w:w="992" w:type="dxa"/>
            <w:tcMar>
              <w:left w:w="0" w:type="dxa"/>
              <w:right w:w="0" w:type="dxa"/>
            </w:tcMar>
            <w:vAlign w:val="bottom"/>
          </w:tcPr>
          <w:p w14:paraId="75E3F188" w14:textId="1406257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345602463,71</w:t>
            </w:r>
          </w:p>
        </w:tc>
        <w:tc>
          <w:tcPr>
            <w:tcW w:w="993" w:type="dxa"/>
            <w:tcMar>
              <w:left w:w="0" w:type="dxa"/>
              <w:right w:w="0" w:type="dxa"/>
            </w:tcMar>
            <w:vAlign w:val="bottom"/>
          </w:tcPr>
          <w:p w14:paraId="44B5D967" w14:textId="6577A8FA"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374424243,79</w:t>
            </w:r>
          </w:p>
        </w:tc>
        <w:tc>
          <w:tcPr>
            <w:tcW w:w="992" w:type="dxa"/>
            <w:tcMar>
              <w:left w:w="0" w:type="dxa"/>
              <w:right w:w="0" w:type="dxa"/>
            </w:tcMar>
            <w:vAlign w:val="bottom"/>
          </w:tcPr>
          <w:p w14:paraId="0F622CF2" w14:textId="52D168D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395617431,40</w:t>
            </w:r>
          </w:p>
        </w:tc>
        <w:tc>
          <w:tcPr>
            <w:tcW w:w="992" w:type="dxa"/>
            <w:tcMar>
              <w:left w:w="0" w:type="dxa"/>
              <w:right w:w="0" w:type="dxa"/>
            </w:tcMar>
            <w:vAlign w:val="bottom"/>
          </w:tcPr>
          <w:p w14:paraId="4463024D" w14:textId="5C1A75FC"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389679413</w:t>
            </w:r>
            <w:r w:rsidR="00AF3721" w:rsidRPr="00674001">
              <w:rPr>
                <w:rFonts w:ascii="Times New Roman" w:eastAsiaTheme="minorEastAsia" w:hAnsi="Times New Roman" w:cs="Times New Roman"/>
                <w:sz w:val="16"/>
                <w:szCs w:val="16"/>
                <w:lang w:eastAsia="ru-RU"/>
              </w:rPr>
              <w:t>,00</w:t>
            </w:r>
          </w:p>
        </w:tc>
        <w:tc>
          <w:tcPr>
            <w:tcW w:w="992" w:type="dxa"/>
            <w:tcMar>
              <w:left w:w="0" w:type="dxa"/>
              <w:right w:w="0" w:type="dxa"/>
            </w:tcMar>
            <w:vAlign w:val="bottom"/>
          </w:tcPr>
          <w:p w14:paraId="255C1B44" w14:textId="26691151"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389679413</w:t>
            </w:r>
            <w:r w:rsidR="00AF3721" w:rsidRPr="00674001">
              <w:rPr>
                <w:rFonts w:ascii="Times New Roman" w:eastAsiaTheme="minorEastAsia" w:hAnsi="Times New Roman" w:cs="Times New Roman"/>
                <w:sz w:val="16"/>
                <w:szCs w:val="16"/>
                <w:lang w:eastAsia="ru-RU"/>
              </w:rPr>
              <w:t>,00</w:t>
            </w:r>
          </w:p>
        </w:tc>
        <w:tc>
          <w:tcPr>
            <w:tcW w:w="993" w:type="dxa"/>
            <w:tcMar>
              <w:left w:w="0" w:type="dxa"/>
              <w:right w:w="0" w:type="dxa"/>
            </w:tcMar>
            <w:vAlign w:val="bottom"/>
          </w:tcPr>
          <w:p w14:paraId="598ECAA1" w14:textId="0EB0A7D0"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389679413,</w:t>
            </w:r>
            <w:r w:rsidR="00AF3721" w:rsidRPr="00674001">
              <w:rPr>
                <w:rFonts w:ascii="Times New Roman" w:eastAsiaTheme="minorEastAsia" w:hAnsi="Times New Roman" w:cs="Times New Roman"/>
                <w:sz w:val="16"/>
                <w:szCs w:val="16"/>
                <w:lang w:eastAsia="ru-RU"/>
              </w:rPr>
              <w:t>00</w:t>
            </w:r>
          </w:p>
        </w:tc>
        <w:tc>
          <w:tcPr>
            <w:tcW w:w="1134" w:type="dxa"/>
            <w:tcMar>
              <w:left w:w="0" w:type="dxa"/>
              <w:right w:w="0" w:type="dxa"/>
            </w:tcMar>
            <w:vAlign w:val="bottom"/>
          </w:tcPr>
          <w:p w14:paraId="560074E7" w14:textId="25BBA91C" w:rsidR="00AF3721" w:rsidRPr="00674001" w:rsidRDefault="00256A26" w:rsidP="00256A2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1558717652</w:t>
            </w:r>
            <w:r w:rsidR="00AF3721" w:rsidRPr="00674001">
              <w:rPr>
                <w:rFonts w:ascii="Times New Roman" w:eastAsiaTheme="minorEastAsia" w:hAnsi="Times New Roman" w:cs="Times New Roman"/>
                <w:sz w:val="16"/>
                <w:szCs w:val="16"/>
                <w:lang w:eastAsia="ru-RU"/>
              </w:rPr>
              <w:t>,00</w:t>
            </w:r>
          </w:p>
        </w:tc>
      </w:tr>
      <w:tr w:rsidR="00AF3721" w:rsidRPr="00674001" w14:paraId="2638E868" w14:textId="77777777" w:rsidTr="00903436">
        <w:tc>
          <w:tcPr>
            <w:tcW w:w="5245" w:type="dxa"/>
            <w:gridSpan w:val="4"/>
            <w:vMerge/>
          </w:tcPr>
          <w:p w14:paraId="712ABAF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F536BC0"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vAlign w:val="bottom"/>
          </w:tcPr>
          <w:p w14:paraId="0E596C4F" w14:textId="3A06BE91"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42640974,11</w:t>
            </w:r>
          </w:p>
        </w:tc>
        <w:tc>
          <w:tcPr>
            <w:tcW w:w="992" w:type="dxa"/>
            <w:tcMar>
              <w:left w:w="0" w:type="dxa"/>
              <w:right w:w="0" w:type="dxa"/>
            </w:tcMar>
            <w:vAlign w:val="bottom"/>
          </w:tcPr>
          <w:p w14:paraId="179CD816" w14:textId="620EC495"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3818747,06</w:t>
            </w:r>
          </w:p>
        </w:tc>
        <w:tc>
          <w:tcPr>
            <w:tcW w:w="992" w:type="dxa"/>
            <w:tcMar>
              <w:left w:w="0" w:type="dxa"/>
              <w:right w:w="0" w:type="dxa"/>
            </w:tcMar>
            <w:vAlign w:val="bottom"/>
          </w:tcPr>
          <w:p w14:paraId="771A7F1C" w14:textId="7601A74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3490934,43</w:t>
            </w:r>
          </w:p>
        </w:tc>
        <w:tc>
          <w:tcPr>
            <w:tcW w:w="993" w:type="dxa"/>
            <w:tcMar>
              <w:left w:w="0" w:type="dxa"/>
              <w:right w:w="0" w:type="dxa"/>
            </w:tcMar>
            <w:vAlign w:val="bottom"/>
          </w:tcPr>
          <w:p w14:paraId="4E8B3B13" w14:textId="4FFEF30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3782063,52</w:t>
            </w:r>
          </w:p>
        </w:tc>
        <w:tc>
          <w:tcPr>
            <w:tcW w:w="992" w:type="dxa"/>
            <w:tcMar>
              <w:left w:w="0" w:type="dxa"/>
              <w:right w:w="0" w:type="dxa"/>
            </w:tcMar>
            <w:vAlign w:val="bottom"/>
          </w:tcPr>
          <w:p w14:paraId="4E6622F1" w14:textId="558F326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3996136,12</w:t>
            </w:r>
          </w:p>
        </w:tc>
        <w:tc>
          <w:tcPr>
            <w:tcW w:w="992" w:type="dxa"/>
            <w:tcMar>
              <w:left w:w="0" w:type="dxa"/>
              <w:right w:w="0" w:type="dxa"/>
            </w:tcMar>
            <w:vAlign w:val="bottom"/>
          </w:tcPr>
          <w:p w14:paraId="3F5745A0" w14:textId="5417E90B"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3936156,14</w:t>
            </w:r>
          </w:p>
        </w:tc>
        <w:tc>
          <w:tcPr>
            <w:tcW w:w="992" w:type="dxa"/>
            <w:tcMar>
              <w:left w:w="0" w:type="dxa"/>
              <w:right w:w="0" w:type="dxa"/>
            </w:tcMar>
            <w:vAlign w:val="bottom"/>
          </w:tcPr>
          <w:p w14:paraId="1216EF4F" w14:textId="1D1B6023"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3936156,14</w:t>
            </w:r>
          </w:p>
        </w:tc>
        <w:tc>
          <w:tcPr>
            <w:tcW w:w="993" w:type="dxa"/>
            <w:tcMar>
              <w:left w:w="0" w:type="dxa"/>
              <w:right w:w="0" w:type="dxa"/>
            </w:tcMar>
            <w:vAlign w:val="bottom"/>
          </w:tcPr>
          <w:p w14:paraId="14E7578F" w14:textId="4EA38847"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3936156,14</w:t>
            </w:r>
          </w:p>
        </w:tc>
        <w:tc>
          <w:tcPr>
            <w:tcW w:w="1134" w:type="dxa"/>
            <w:tcMar>
              <w:left w:w="0" w:type="dxa"/>
              <w:right w:w="0" w:type="dxa"/>
            </w:tcMar>
            <w:vAlign w:val="bottom"/>
          </w:tcPr>
          <w:p w14:paraId="0A16C2B9" w14:textId="61AA4248"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15744624,56</w:t>
            </w:r>
          </w:p>
        </w:tc>
      </w:tr>
      <w:tr w:rsidR="00AF3721" w:rsidRPr="00674001" w14:paraId="676ED9FD" w14:textId="77777777" w:rsidTr="00903436">
        <w:tc>
          <w:tcPr>
            <w:tcW w:w="5245" w:type="dxa"/>
            <w:gridSpan w:val="4"/>
            <w:vMerge w:val="restart"/>
          </w:tcPr>
          <w:p w14:paraId="7038B645" w14:textId="3F9CEA01"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 «</w:t>
            </w:r>
            <w:proofErr w:type="spellStart"/>
            <w:r w:rsidRPr="00674001">
              <w:rPr>
                <w:rFonts w:ascii="Times New Roman" w:eastAsiaTheme="minorEastAsia" w:hAnsi="Times New Roman" w:cs="Times New Roman"/>
                <w:sz w:val="18"/>
                <w:szCs w:val="18"/>
                <w:lang w:eastAsia="ru-RU"/>
              </w:rPr>
              <w:t>Горсвет</w:t>
            </w:r>
            <w:proofErr w:type="spellEnd"/>
            <w:r w:rsidRPr="00674001">
              <w:rPr>
                <w:rFonts w:ascii="Times New Roman" w:eastAsiaTheme="minorEastAsia" w:hAnsi="Times New Roman" w:cs="Times New Roman"/>
                <w:sz w:val="18"/>
                <w:szCs w:val="18"/>
                <w:lang w:eastAsia="ru-RU"/>
              </w:rPr>
              <w:t>»</w:t>
            </w:r>
          </w:p>
        </w:tc>
        <w:tc>
          <w:tcPr>
            <w:tcW w:w="1276" w:type="dxa"/>
          </w:tcPr>
          <w:p w14:paraId="4AB562C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2B9AA9AF" w14:textId="144092DD"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687580746,08</w:t>
            </w:r>
          </w:p>
        </w:tc>
        <w:tc>
          <w:tcPr>
            <w:tcW w:w="992" w:type="dxa"/>
            <w:tcMar>
              <w:left w:w="0" w:type="dxa"/>
              <w:right w:w="0" w:type="dxa"/>
            </w:tcMar>
          </w:tcPr>
          <w:p w14:paraId="676C660E" w14:textId="7C299F0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60929885,86</w:t>
            </w:r>
          </w:p>
        </w:tc>
        <w:tc>
          <w:tcPr>
            <w:tcW w:w="992" w:type="dxa"/>
            <w:tcMar>
              <w:left w:w="0" w:type="dxa"/>
              <w:right w:w="0" w:type="dxa"/>
            </w:tcMar>
          </w:tcPr>
          <w:p w14:paraId="44940BDD" w14:textId="63E4D60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84429885,86</w:t>
            </w:r>
          </w:p>
        </w:tc>
        <w:tc>
          <w:tcPr>
            <w:tcW w:w="993" w:type="dxa"/>
            <w:tcMar>
              <w:left w:w="0" w:type="dxa"/>
              <w:right w:w="0" w:type="dxa"/>
            </w:tcMar>
          </w:tcPr>
          <w:p w14:paraId="7E9802E2" w14:textId="001D26B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60929885,86</w:t>
            </w:r>
          </w:p>
        </w:tc>
        <w:tc>
          <w:tcPr>
            <w:tcW w:w="992" w:type="dxa"/>
            <w:tcMar>
              <w:left w:w="0" w:type="dxa"/>
              <w:right w:w="0" w:type="dxa"/>
            </w:tcMar>
          </w:tcPr>
          <w:p w14:paraId="28B3A3FF" w14:textId="47B33FB0"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54781887,48</w:t>
            </w:r>
          </w:p>
        </w:tc>
        <w:tc>
          <w:tcPr>
            <w:tcW w:w="992" w:type="dxa"/>
            <w:tcMar>
              <w:left w:w="0" w:type="dxa"/>
              <w:right w:w="0" w:type="dxa"/>
            </w:tcMar>
          </w:tcPr>
          <w:p w14:paraId="0EA725E9" w14:textId="49E9C726"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60929885,86</w:t>
            </w:r>
          </w:p>
        </w:tc>
        <w:tc>
          <w:tcPr>
            <w:tcW w:w="992" w:type="dxa"/>
            <w:tcMar>
              <w:left w:w="0" w:type="dxa"/>
              <w:right w:w="0" w:type="dxa"/>
            </w:tcMar>
          </w:tcPr>
          <w:p w14:paraId="3D661EEE" w14:textId="647BF91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60929885,86</w:t>
            </w:r>
          </w:p>
        </w:tc>
        <w:tc>
          <w:tcPr>
            <w:tcW w:w="993" w:type="dxa"/>
            <w:tcMar>
              <w:left w:w="0" w:type="dxa"/>
              <w:right w:w="0" w:type="dxa"/>
            </w:tcMar>
          </w:tcPr>
          <w:p w14:paraId="11BD6EA6"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60929885,86</w:t>
            </w:r>
          </w:p>
        </w:tc>
        <w:tc>
          <w:tcPr>
            <w:tcW w:w="1134" w:type="dxa"/>
            <w:tcMar>
              <w:left w:w="0" w:type="dxa"/>
              <w:right w:w="0" w:type="dxa"/>
            </w:tcMar>
          </w:tcPr>
          <w:p w14:paraId="2B4A9625" w14:textId="49755B34"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243719543,44</w:t>
            </w:r>
          </w:p>
        </w:tc>
      </w:tr>
      <w:tr w:rsidR="00AF3721" w:rsidRPr="00674001" w14:paraId="16409CDE" w14:textId="77777777" w:rsidTr="00903436">
        <w:tc>
          <w:tcPr>
            <w:tcW w:w="5245" w:type="dxa"/>
            <w:gridSpan w:val="4"/>
            <w:vMerge/>
          </w:tcPr>
          <w:p w14:paraId="22ADA2DE"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A4DDDF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184912DE" w14:textId="3603B93F"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680704938,6</w:t>
            </w:r>
          </w:p>
        </w:tc>
        <w:tc>
          <w:tcPr>
            <w:tcW w:w="992" w:type="dxa"/>
            <w:tcMar>
              <w:left w:w="0" w:type="dxa"/>
              <w:right w:w="0" w:type="dxa"/>
            </w:tcMar>
          </w:tcPr>
          <w:p w14:paraId="466582B9" w14:textId="11C9266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60320587,00</w:t>
            </w:r>
          </w:p>
        </w:tc>
        <w:tc>
          <w:tcPr>
            <w:tcW w:w="992" w:type="dxa"/>
            <w:tcMar>
              <w:left w:w="0" w:type="dxa"/>
              <w:right w:w="0" w:type="dxa"/>
            </w:tcMar>
          </w:tcPr>
          <w:p w14:paraId="3F54D643" w14:textId="1C2A34C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83585587,00</w:t>
            </w:r>
          </w:p>
        </w:tc>
        <w:tc>
          <w:tcPr>
            <w:tcW w:w="993" w:type="dxa"/>
            <w:tcMar>
              <w:left w:w="0" w:type="dxa"/>
              <w:right w:w="0" w:type="dxa"/>
            </w:tcMar>
          </w:tcPr>
          <w:p w14:paraId="34ACA720" w14:textId="03E323F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60320587,00</w:t>
            </w:r>
          </w:p>
        </w:tc>
        <w:tc>
          <w:tcPr>
            <w:tcW w:w="992" w:type="dxa"/>
            <w:tcMar>
              <w:left w:w="0" w:type="dxa"/>
              <w:right w:w="0" w:type="dxa"/>
            </w:tcMar>
          </w:tcPr>
          <w:p w14:paraId="5E9447D9" w14:textId="19EB58F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54234068,60</w:t>
            </w:r>
          </w:p>
        </w:tc>
        <w:tc>
          <w:tcPr>
            <w:tcW w:w="992" w:type="dxa"/>
            <w:tcMar>
              <w:left w:w="0" w:type="dxa"/>
              <w:right w:w="0" w:type="dxa"/>
            </w:tcMar>
          </w:tcPr>
          <w:p w14:paraId="799525C6" w14:textId="100E02B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60320587,00</w:t>
            </w:r>
          </w:p>
        </w:tc>
        <w:tc>
          <w:tcPr>
            <w:tcW w:w="992" w:type="dxa"/>
            <w:tcMar>
              <w:left w:w="0" w:type="dxa"/>
              <w:right w:w="0" w:type="dxa"/>
            </w:tcMar>
          </w:tcPr>
          <w:p w14:paraId="69D703E1" w14:textId="5544407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60320587,00</w:t>
            </w:r>
          </w:p>
        </w:tc>
        <w:tc>
          <w:tcPr>
            <w:tcW w:w="993" w:type="dxa"/>
            <w:tcMar>
              <w:left w:w="0" w:type="dxa"/>
              <w:right w:w="0" w:type="dxa"/>
            </w:tcMar>
          </w:tcPr>
          <w:p w14:paraId="78BCBEC1"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60320587,00</w:t>
            </w:r>
          </w:p>
        </w:tc>
        <w:tc>
          <w:tcPr>
            <w:tcW w:w="1134" w:type="dxa"/>
            <w:tcMar>
              <w:left w:w="0" w:type="dxa"/>
              <w:right w:w="0" w:type="dxa"/>
            </w:tcMar>
          </w:tcPr>
          <w:p w14:paraId="7BEEE127" w14:textId="716B4C7B"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241282348,00</w:t>
            </w:r>
          </w:p>
        </w:tc>
      </w:tr>
      <w:tr w:rsidR="00AF3721" w:rsidRPr="00674001" w14:paraId="7C6023BA" w14:textId="77777777" w:rsidTr="00903436">
        <w:tc>
          <w:tcPr>
            <w:tcW w:w="5245" w:type="dxa"/>
            <w:gridSpan w:val="4"/>
            <w:vMerge/>
          </w:tcPr>
          <w:p w14:paraId="47CEA253"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5D363466"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03851CA0" w14:textId="15A7D67A"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6875807,48</w:t>
            </w:r>
          </w:p>
        </w:tc>
        <w:tc>
          <w:tcPr>
            <w:tcW w:w="992" w:type="dxa"/>
            <w:tcMar>
              <w:left w:w="0" w:type="dxa"/>
              <w:right w:w="0" w:type="dxa"/>
            </w:tcMar>
          </w:tcPr>
          <w:p w14:paraId="24A7EB5C" w14:textId="305A8A79"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609298,86</w:t>
            </w:r>
          </w:p>
        </w:tc>
        <w:tc>
          <w:tcPr>
            <w:tcW w:w="992" w:type="dxa"/>
            <w:tcMar>
              <w:left w:w="0" w:type="dxa"/>
              <w:right w:w="0" w:type="dxa"/>
            </w:tcMar>
          </w:tcPr>
          <w:p w14:paraId="58FCFBF7" w14:textId="524DFC4D"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844298,86</w:t>
            </w:r>
          </w:p>
        </w:tc>
        <w:tc>
          <w:tcPr>
            <w:tcW w:w="993" w:type="dxa"/>
            <w:tcMar>
              <w:left w:w="0" w:type="dxa"/>
              <w:right w:w="0" w:type="dxa"/>
            </w:tcMar>
          </w:tcPr>
          <w:p w14:paraId="7C5B20DF" w14:textId="474E9841"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609298,86</w:t>
            </w:r>
          </w:p>
        </w:tc>
        <w:tc>
          <w:tcPr>
            <w:tcW w:w="992" w:type="dxa"/>
            <w:tcMar>
              <w:left w:w="0" w:type="dxa"/>
              <w:right w:w="0" w:type="dxa"/>
            </w:tcMar>
          </w:tcPr>
          <w:p w14:paraId="4F090BAA" w14:textId="35A4FE18"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547818,88</w:t>
            </w:r>
          </w:p>
        </w:tc>
        <w:tc>
          <w:tcPr>
            <w:tcW w:w="992" w:type="dxa"/>
            <w:tcMar>
              <w:left w:w="0" w:type="dxa"/>
              <w:right w:w="0" w:type="dxa"/>
            </w:tcMar>
          </w:tcPr>
          <w:p w14:paraId="29114DF4" w14:textId="4D36845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609298,86</w:t>
            </w:r>
          </w:p>
        </w:tc>
        <w:tc>
          <w:tcPr>
            <w:tcW w:w="992" w:type="dxa"/>
            <w:tcMar>
              <w:left w:w="0" w:type="dxa"/>
              <w:right w:w="0" w:type="dxa"/>
            </w:tcMar>
          </w:tcPr>
          <w:p w14:paraId="17E85146" w14:textId="4F9D283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609298,86</w:t>
            </w:r>
          </w:p>
        </w:tc>
        <w:tc>
          <w:tcPr>
            <w:tcW w:w="993" w:type="dxa"/>
            <w:tcMar>
              <w:left w:w="0" w:type="dxa"/>
              <w:right w:w="0" w:type="dxa"/>
            </w:tcMar>
          </w:tcPr>
          <w:p w14:paraId="4682B6C8" w14:textId="77777777"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609298,86</w:t>
            </w:r>
          </w:p>
        </w:tc>
        <w:tc>
          <w:tcPr>
            <w:tcW w:w="1134" w:type="dxa"/>
            <w:tcMar>
              <w:left w:w="0" w:type="dxa"/>
              <w:right w:w="0" w:type="dxa"/>
            </w:tcMar>
          </w:tcPr>
          <w:p w14:paraId="1FAAF405" w14:textId="2436E47B"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2437195,44</w:t>
            </w:r>
          </w:p>
        </w:tc>
      </w:tr>
      <w:tr w:rsidR="00AF3721" w:rsidRPr="00674001" w14:paraId="066F5749" w14:textId="77777777" w:rsidTr="00903436">
        <w:tc>
          <w:tcPr>
            <w:tcW w:w="5245" w:type="dxa"/>
            <w:gridSpan w:val="4"/>
            <w:vMerge w:val="restart"/>
          </w:tcPr>
          <w:p w14:paraId="0F479474" w14:textId="3B7AF52B"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МКУ «УКС»</w:t>
            </w:r>
          </w:p>
        </w:tc>
        <w:tc>
          <w:tcPr>
            <w:tcW w:w="1276" w:type="dxa"/>
          </w:tcPr>
          <w:p w14:paraId="4816DF9C"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vAlign w:val="center"/>
          </w:tcPr>
          <w:p w14:paraId="308D49BA" w14:textId="26906C6C"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43071846,06</w:t>
            </w:r>
          </w:p>
        </w:tc>
        <w:tc>
          <w:tcPr>
            <w:tcW w:w="992" w:type="dxa"/>
            <w:tcMar>
              <w:left w:w="0" w:type="dxa"/>
              <w:right w:w="0" w:type="dxa"/>
            </w:tcMar>
            <w:vAlign w:val="center"/>
          </w:tcPr>
          <w:p w14:paraId="3752272F" w14:textId="132F67C4"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6940908,28</w:t>
            </w:r>
          </w:p>
        </w:tc>
        <w:tc>
          <w:tcPr>
            <w:tcW w:w="992" w:type="dxa"/>
            <w:tcMar>
              <w:left w:w="0" w:type="dxa"/>
              <w:right w:w="0" w:type="dxa"/>
            </w:tcMar>
            <w:vAlign w:val="center"/>
          </w:tcPr>
          <w:p w14:paraId="65B5FBE8" w14:textId="2207BABF"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20872181,00</w:t>
            </w:r>
          </w:p>
        </w:tc>
        <w:tc>
          <w:tcPr>
            <w:tcW w:w="993" w:type="dxa"/>
            <w:tcMar>
              <w:left w:w="0" w:type="dxa"/>
              <w:right w:w="0" w:type="dxa"/>
            </w:tcMar>
            <w:vAlign w:val="center"/>
          </w:tcPr>
          <w:p w14:paraId="118DD836" w14:textId="4E43FE0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15258756,78</w:t>
            </w:r>
          </w:p>
        </w:tc>
        <w:tc>
          <w:tcPr>
            <w:tcW w:w="992" w:type="dxa"/>
            <w:tcMar>
              <w:left w:w="0" w:type="dxa"/>
              <w:right w:w="0" w:type="dxa"/>
            </w:tcMar>
            <w:vAlign w:val="center"/>
          </w:tcPr>
          <w:p w14:paraId="09AC5CCC" w14:textId="0ABAC53F"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3470B508" w14:textId="3A97CF2D"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62DDD337" w14:textId="5EE96C11"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72FCC09D" w14:textId="284C73CC"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65764CDB" w14:textId="4B7080D9"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AF3721" w:rsidRPr="00674001" w14:paraId="18EA970E" w14:textId="77777777" w:rsidTr="00903436">
        <w:tc>
          <w:tcPr>
            <w:tcW w:w="5245" w:type="dxa"/>
            <w:gridSpan w:val="4"/>
            <w:vMerge/>
          </w:tcPr>
          <w:p w14:paraId="78744A4E"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0539AC8" w14:textId="77777777" w:rsidR="00AF3721" w:rsidRPr="00674001" w:rsidRDefault="00AF3721" w:rsidP="00AF3721">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center"/>
          </w:tcPr>
          <w:p w14:paraId="4265BBA7" w14:textId="0252E82D" w:rsidR="00AF3721" w:rsidRPr="00674001" w:rsidRDefault="00256A26"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42641127,60</w:t>
            </w:r>
          </w:p>
        </w:tc>
        <w:tc>
          <w:tcPr>
            <w:tcW w:w="992" w:type="dxa"/>
            <w:tcMar>
              <w:left w:w="0" w:type="dxa"/>
              <w:right w:w="0" w:type="dxa"/>
            </w:tcMar>
            <w:vAlign w:val="center"/>
          </w:tcPr>
          <w:p w14:paraId="53DCDD11" w14:textId="10F60A7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6871499,20</w:t>
            </w:r>
          </w:p>
        </w:tc>
        <w:tc>
          <w:tcPr>
            <w:tcW w:w="992" w:type="dxa"/>
            <w:tcMar>
              <w:left w:w="0" w:type="dxa"/>
              <w:right w:w="0" w:type="dxa"/>
            </w:tcMar>
            <w:vAlign w:val="center"/>
          </w:tcPr>
          <w:p w14:paraId="5B19C87D" w14:textId="61039AE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20663459,19</w:t>
            </w:r>
          </w:p>
        </w:tc>
        <w:tc>
          <w:tcPr>
            <w:tcW w:w="993" w:type="dxa"/>
            <w:tcMar>
              <w:left w:w="0" w:type="dxa"/>
              <w:right w:w="0" w:type="dxa"/>
            </w:tcMar>
            <w:vAlign w:val="center"/>
          </w:tcPr>
          <w:p w14:paraId="072D5228" w14:textId="2A2BD6EC"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15106169,21</w:t>
            </w:r>
          </w:p>
        </w:tc>
        <w:tc>
          <w:tcPr>
            <w:tcW w:w="992" w:type="dxa"/>
            <w:tcMar>
              <w:left w:w="0" w:type="dxa"/>
              <w:right w:w="0" w:type="dxa"/>
            </w:tcMar>
            <w:vAlign w:val="center"/>
          </w:tcPr>
          <w:p w14:paraId="70B58DD6" w14:textId="47A1556B"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000F4BA0" w14:textId="41A1AF55"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65D4D66C" w14:textId="72D0376E"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3132C7E6" w14:textId="38EB68DA"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042BA1CB" w14:textId="3A2250A2" w:rsidR="00AF3721" w:rsidRPr="00674001" w:rsidRDefault="00AF3721" w:rsidP="00AF3721">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903436" w:rsidRPr="00674001" w14:paraId="5AC28668" w14:textId="77777777" w:rsidTr="00903436">
        <w:trPr>
          <w:trHeight w:val="745"/>
        </w:trPr>
        <w:tc>
          <w:tcPr>
            <w:tcW w:w="5245" w:type="dxa"/>
            <w:gridSpan w:val="4"/>
            <w:vMerge/>
          </w:tcPr>
          <w:p w14:paraId="7AB1B14D" w14:textId="77777777" w:rsidR="00BB3014" w:rsidRPr="00674001"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DEBC02D" w14:textId="77777777" w:rsidR="00BB3014" w:rsidRPr="00674001"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vAlign w:val="center"/>
          </w:tcPr>
          <w:p w14:paraId="283832B9" w14:textId="218D88B2" w:rsidR="00BB3014" w:rsidRPr="00674001" w:rsidRDefault="00256A26"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430718,46</w:t>
            </w:r>
          </w:p>
        </w:tc>
        <w:tc>
          <w:tcPr>
            <w:tcW w:w="992" w:type="dxa"/>
            <w:tcMar>
              <w:left w:w="0" w:type="dxa"/>
              <w:right w:w="0" w:type="dxa"/>
            </w:tcMar>
            <w:vAlign w:val="center"/>
          </w:tcPr>
          <w:p w14:paraId="0EFEBBC7" w14:textId="1F1C33C2" w:rsidR="00BB3014" w:rsidRPr="00674001" w:rsidRDefault="00256A26"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69409,08</w:t>
            </w:r>
          </w:p>
        </w:tc>
        <w:tc>
          <w:tcPr>
            <w:tcW w:w="992" w:type="dxa"/>
            <w:tcMar>
              <w:left w:w="0" w:type="dxa"/>
              <w:right w:w="0" w:type="dxa"/>
            </w:tcMar>
            <w:vAlign w:val="center"/>
          </w:tcPr>
          <w:p w14:paraId="5D76693A" w14:textId="7D54E589" w:rsidR="00BB3014" w:rsidRPr="00674001" w:rsidRDefault="00256A26"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208721,81</w:t>
            </w:r>
          </w:p>
        </w:tc>
        <w:tc>
          <w:tcPr>
            <w:tcW w:w="993" w:type="dxa"/>
            <w:tcMar>
              <w:left w:w="0" w:type="dxa"/>
              <w:right w:w="0" w:type="dxa"/>
            </w:tcMar>
            <w:vAlign w:val="center"/>
          </w:tcPr>
          <w:p w14:paraId="22AFCF28" w14:textId="5F28E561" w:rsidR="00BB3014" w:rsidRPr="00674001" w:rsidRDefault="00256A26"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152587,57</w:t>
            </w:r>
          </w:p>
        </w:tc>
        <w:tc>
          <w:tcPr>
            <w:tcW w:w="992" w:type="dxa"/>
            <w:tcMar>
              <w:left w:w="0" w:type="dxa"/>
              <w:right w:w="0" w:type="dxa"/>
            </w:tcMar>
            <w:vAlign w:val="center"/>
          </w:tcPr>
          <w:p w14:paraId="4DAAF963" w14:textId="49CD1ED3" w:rsidR="00BB3014" w:rsidRPr="00674001" w:rsidRDefault="00256A26"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332E2C39" w14:textId="5716162A" w:rsidR="00BB3014" w:rsidRPr="00674001" w:rsidRDefault="00BB3014" w:rsidP="006E1004">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w:t>
            </w:r>
            <w:r w:rsidR="006E1004" w:rsidRPr="00674001">
              <w:rPr>
                <w:rFonts w:ascii="Times New Roman" w:eastAsiaTheme="minorEastAsia" w:hAnsi="Times New Roman" w:cs="Times New Roman"/>
                <w:sz w:val="16"/>
                <w:szCs w:val="16"/>
                <w:lang w:eastAsia="ru-RU"/>
              </w:rPr>
              <w:t>0</w:t>
            </w:r>
            <w:r w:rsidRPr="00674001">
              <w:rPr>
                <w:rFonts w:ascii="Times New Roman" w:eastAsiaTheme="minorEastAsia" w:hAnsi="Times New Roman" w:cs="Times New Roman"/>
                <w:sz w:val="16"/>
                <w:szCs w:val="16"/>
                <w:lang w:eastAsia="ru-RU"/>
              </w:rPr>
              <w:t>0</w:t>
            </w:r>
          </w:p>
        </w:tc>
        <w:tc>
          <w:tcPr>
            <w:tcW w:w="992" w:type="dxa"/>
            <w:tcMar>
              <w:left w:w="0" w:type="dxa"/>
              <w:right w:w="0" w:type="dxa"/>
            </w:tcMar>
            <w:vAlign w:val="center"/>
          </w:tcPr>
          <w:p w14:paraId="0D6357B5" w14:textId="551952AA" w:rsidR="00BB3014" w:rsidRPr="00674001" w:rsidRDefault="00256A26"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37287BCB" w14:textId="586E6C85" w:rsidR="00BB3014" w:rsidRPr="00674001" w:rsidRDefault="00256A26"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2721E7B3" w14:textId="5F2B00E5" w:rsidR="00BB3014" w:rsidRPr="00674001" w:rsidRDefault="00256A26"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903436" w:rsidRPr="00674001" w14:paraId="07BAE937" w14:textId="77777777" w:rsidTr="00903436">
        <w:tc>
          <w:tcPr>
            <w:tcW w:w="5245" w:type="dxa"/>
            <w:gridSpan w:val="4"/>
            <w:vMerge w:val="restart"/>
          </w:tcPr>
          <w:p w14:paraId="73AB2F73" w14:textId="0ABC7F49" w:rsidR="0071656E" w:rsidRPr="00674001" w:rsidRDefault="00255360"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МКУ «</w:t>
            </w:r>
            <w:r w:rsidR="0071656E" w:rsidRPr="00674001">
              <w:rPr>
                <w:rFonts w:ascii="Times New Roman" w:eastAsiaTheme="minorEastAsia" w:hAnsi="Times New Roman" w:cs="Times New Roman"/>
                <w:sz w:val="18"/>
                <w:szCs w:val="18"/>
                <w:lang w:eastAsia="ru-RU"/>
              </w:rPr>
              <w:t>Дирекци</w:t>
            </w:r>
            <w:r w:rsidRPr="00674001">
              <w:rPr>
                <w:rFonts w:ascii="Times New Roman" w:eastAsiaTheme="minorEastAsia" w:hAnsi="Times New Roman" w:cs="Times New Roman"/>
                <w:sz w:val="18"/>
                <w:szCs w:val="18"/>
                <w:lang w:eastAsia="ru-RU"/>
              </w:rPr>
              <w:t>я по содержанию имущества казны»</w:t>
            </w:r>
          </w:p>
        </w:tc>
        <w:tc>
          <w:tcPr>
            <w:tcW w:w="1276" w:type="dxa"/>
          </w:tcPr>
          <w:p w14:paraId="09484FA8"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3624A3B1"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4800000,00</w:t>
            </w:r>
          </w:p>
        </w:tc>
        <w:tc>
          <w:tcPr>
            <w:tcW w:w="992" w:type="dxa"/>
            <w:tcMar>
              <w:left w:w="0" w:type="dxa"/>
              <w:right w:w="0" w:type="dxa"/>
            </w:tcMar>
          </w:tcPr>
          <w:p w14:paraId="36A897F7" w14:textId="772417BC" w:rsidR="0071656E" w:rsidRPr="00674001" w:rsidRDefault="00256A26"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4800000,00</w:t>
            </w:r>
          </w:p>
        </w:tc>
        <w:tc>
          <w:tcPr>
            <w:tcW w:w="992" w:type="dxa"/>
            <w:tcMar>
              <w:left w:w="0" w:type="dxa"/>
              <w:right w:w="0" w:type="dxa"/>
            </w:tcMar>
          </w:tcPr>
          <w:p w14:paraId="7CDAB053" w14:textId="3EAF771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CAB58EF"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47FC18A"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34307039"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414E112D"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AF5B659"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6F616DB7"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903436" w:rsidRPr="00674001" w14:paraId="5D23B923" w14:textId="77777777" w:rsidTr="00903436">
        <w:tc>
          <w:tcPr>
            <w:tcW w:w="5245" w:type="dxa"/>
            <w:gridSpan w:val="4"/>
            <w:vMerge/>
          </w:tcPr>
          <w:p w14:paraId="28918D77"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2ECE7B1"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05816CDD"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4752000,00</w:t>
            </w:r>
          </w:p>
        </w:tc>
        <w:tc>
          <w:tcPr>
            <w:tcW w:w="992" w:type="dxa"/>
            <w:tcMar>
              <w:left w:w="0" w:type="dxa"/>
              <w:right w:w="0" w:type="dxa"/>
            </w:tcMar>
          </w:tcPr>
          <w:p w14:paraId="5139FBA1" w14:textId="66F2DA51" w:rsidR="0071656E" w:rsidRPr="00674001" w:rsidRDefault="00256A26"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4752000,00</w:t>
            </w:r>
          </w:p>
        </w:tc>
        <w:tc>
          <w:tcPr>
            <w:tcW w:w="992" w:type="dxa"/>
            <w:tcMar>
              <w:left w:w="0" w:type="dxa"/>
              <w:right w:w="0" w:type="dxa"/>
            </w:tcMar>
          </w:tcPr>
          <w:p w14:paraId="387722CF" w14:textId="0DAE44D9"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4D7F3870"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4A50757"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A176899"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1F14A72D"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765E2AE8"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15A10404"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903436" w:rsidRPr="0071656E" w14:paraId="31F1CFCC" w14:textId="77777777" w:rsidTr="00903436">
        <w:tc>
          <w:tcPr>
            <w:tcW w:w="5245" w:type="dxa"/>
            <w:gridSpan w:val="4"/>
            <w:vMerge/>
          </w:tcPr>
          <w:p w14:paraId="3E824995"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74DB91D" w14:textId="77777777" w:rsidR="0071656E" w:rsidRPr="00674001"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6BC35B29"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w:t>
            </w:r>
          </w:p>
        </w:tc>
        <w:tc>
          <w:tcPr>
            <w:tcW w:w="992" w:type="dxa"/>
            <w:tcMar>
              <w:left w:w="0" w:type="dxa"/>
              <w:right w:w="0" w:type="dxa"/>
            </w:tcMar>
          </w:tcPr>
          <w:p w14:paraId="408D14A1" w14:textId="41356293" w:rsidR="0071656E" w:rsidRPr="00674001" w:rsidRDefault="00674001"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w:t>
            </w:r>
            <w:r w:rsidR="0071656E"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7F5D2B24" w14:textId="38136B35"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344D0F4C"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B509CF8"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EA29F13"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FBD7298"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11E21121" w14:textId="77777777" w:rsidR="0071656E" w:rsidRPr="00674001"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28B7E5A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bl>
    <w:p w14:paraId="6C673C94" w14:textId="77777777" w:rsidR="00865DAB" w:rsidRDefault="00865DAB" w:rsidP="00124251">
      <w:pPr>
        <w:pStyle w:val="ConsPlusNormal"/>
        <w:jc w:val="both"/>
      </w:pPr>
    </w:p>
    <w:p w14:paraId="4F8BE6C9" w14:textId="77777777" w:rsidR="009E568A" w:rsidRDefault="009E568A" w:rsidP="00124251">
      <w:pPr>
        <w:pStyle w:val="ConsPlusNormal"/>
        <w:jc w:val="both"/>
      </w:pPr>
    </w:p>
    <w:p w14:paraId="452191F3" w14:textId="77777777" w:rsidR="009E568A" w:rsidRDefault="009E568A" w:rsidP="00124251">
      <w:pPr>
        <w:pStyle w:val="ConsPlusNormal"/>
        <w:jc w:val="both"/>
      </w:pPr>
    </w:p>
    <w:p w14:paraId="51CABB5F" w14:textId="77777777" w:rsidR="0071656E" w:rsidRDefault="0071656E" w:rsidP="00451872">
      <w:pPr>
        <w:pStyle w:val="ConsPlusNormal"/>
        <w:jc w:val="right"/>
        <w:rPr>
          <w:rFonts w:ascii="Times New Roman" w:hAnsi="Times New Roman" w:cs="Times New Roman"/>
          <w:sz w:val="24"/>
          <w:szCs w:val="24"/>
        </w:rPr>
      </w:pPr>
    </w:p>
    <w:p w14:paraId="6982FEE8" w14:textId="77777777" w:rsidR="0071656E" w:rsidRDefault="0071656E" w:rsidP="00451872">
      <w:pPr>
        <w:pStyle w:val="ConsPlusNormal"/>
        <w:jc w:val="right"/>
        <w:rPr>
          <w:rFonts w:ascii="Times New Roman" w:hAnsi="Times New Roman" w:cs="Times New Roman"/>
          <w:sz w:val="24"/>
          <w:szCs w:val="24"/>
        </w:rPr>
      </w:pPr>
    </w:p>
    <w:p w14:paraId="6179EA7D" w14:textId="77777777" w:rsidR="0071656E" w:rsidRDefault="0071656E" w:rsidP="00451872">
      <w:pPr>
        <w:pStyle w:val="ConsPlusNormal"/>
        <w:jc w:val="right"/>
        <w:rPr>
          <w:rFonts w:ascii="Times New Roman" w:hAnsi="Times New Roman" w:cs="Times New Roman"/>
          <w:sz w:val="24"/>
          <w:szCs w:val="24"/>
        </w:rPr>
      </w:pPr>
    </w:p>
    <w:p w14:paraId="1D259FF1" w14:textId="77777777" w:rsidR="0071656E" w:rsidRDefault="0071656E" w:rsidP="00451872">
      <w:pPr>
        <w:pStyle w:val="ConsPlusNormal"/>
        <w:jc w:val="right"/>
        <w:rPr>
          <w:rFonts w:ascii="Times New Roman" w:hAnsi="Times New Roman" w:cs="Times New Roman"/>
          <w:sz w:val="24"/>
          <w:szCs w:val="24"/>
        </w:rPr>
      </w:pPr>
    </w:p>
    <w:p w14:paraId="5C04A6DF" w14:textId="77777777" w:rsidR="00674001" w:rsidRDefault="00674001" w:rsidP="00451872">
      <w:pPr>
        <w:pStyle w:val="ConsPlusNormal"/>
        <w:jc w:val="right"/>
        <w:rPr>
          <w:rFonts w:ascii="Times New Roman" w:hAnsi="Times New Roman" w:cs="Times New Roman"/>
          <w:sz w:val="24"/>
          <w:szCs w:val="24"/>
        </w:rPr>
      </w:pPr>
    </w:p>
    <w:p w14:paraId="398291F4" w14:textId="77777777" w:rsidR="00674001" w:rsidRDefault="00674001" w:rsidP="00451872">
      <w:pPr>
        <w:pStyle w:val="ConsPlusNormal"/>
        <w:jc w:val="right"/>
        <w:rPr>
          <w:rFonts w:ascii="Times New Roman" w:hAnsi="Times New Roman" w:cs="Times New Roman"/>
          <w:sz w:val="24"/>
          <w:szCs w:val="24"/>
        </w:rPr>
      </w:pPr>
    </w:p>
    <w:p w14:paraId="6126086B" w14:textId="77777777" w:rsidR="00674001" w:rsidRDefault="00674001" w:rsidP="00451872">
      <w:pPr>
        <w:pStyle w:val="ConsPlusNormal"/>
        <w:jc w:val="right"/>
        <w:rPr>
          <w:rFonts w:ascii="Times New Roman" w:hAnsi="Times New Roman" w:cs="Times New Roman"/>
          <w:sz w:val="24"/>
          <w:szCs w:val="24"/>
        </w:rPr>
      </w:pPr>
    </w:p>
    <w:p w14:paraId="0B1DD55A" w14:textId="77777777" w:rsidR="00674001" w:rsidRDefault="00674001" w:rsidP="00451872">
      <w:pPr>
        <w:pStyle w:val="ConsPlusNormal"/>
        <w:jc w:val="right"/>
        <w:rPr>
          <w:rFonts w:ascii="Times New Roman" w:hAnsi="Times New Roman" w:cs="Times New Roman"/>
          <w:sz w:val="24"/>
          <w:szCs w:val="24"/>
        </w:rPr>
      </w:pPr>
    </w:p>
    <w:p w14:paraId="128EA76E" w14:textId="77777777" w:rsidR="00674001" w:rsidRDefault="00674001" w:rsidP="00451872">
      <w:pPr>
        <w:pStyle w:val="ConsPlusNormal"/>
        <w:jc w:val="right"/>
        <w:rPr>
          <w:rFonts w:ascii="Times New Roman" w:hAnsi="Times New Roman" w:cs="Times New Roman"/>
          <w:sz w:val="24"/>
          <w:szCs w:val="24"/>
        </w:rPr>
      </w:pPr>
    </w:p>
    <w:p w14:paraId="05B9D040" w14:textId="77777777" w:rsidR="00674001" w:rsidRDefault="00674001" w:rsidP="00451872">
      <w:pPr>
        <w:pStyle w:val="ConsPlusNormal"/>
        <w:jc w:val="right"/>
        <w:rPr>
          <w:rFonts w:ascii="Times New Roman" w:hAnsi="Times New Roman" w:cs="Times New Roman"/>
          <w:sz w:val="24"/>
          <w:szCs w:val="24"/>
        </w:rPr>
      </w:pPr>
    </w:p>
    <w:p w14:paraId="4476DDF3" w14:textId="77777777" w:rsidR="00674001" w:rsidRDefault="00674001" w:rsidP="00451872">
      <w:pPr>
        <w:pStyle w:val="ConsPlusNormal"/>
        <w:jc w:val="right"/>
        <w:rPr>
          <w:rFonts w:ascii="Times New Roman" w:hAnsi="Times New Roman" w:cs="Times New Roman"/>
          <w:sz w:val="24"/>
          <w:szCs w:val="24"/>
        </w:rPr>
      </w:pPr>
    </w:p>
    <w:p w14:paraId="4775B4EB" w14:textId="77777777" w:rsidR="0071656E" w:rsidRDefault="0071656E" w:rsidP="00451872">
      <w:pPr>
        <w:pStyle w:val="ConsPlusNormal"/>
        <w:jc w:val="right"/>
        <w:rPr>
          <w:rFonts w:ascii="Times New Roman" w:hAnsi="Times New Roman" w:cs="Times New Roman"/>
          <w:sz w:val="24"/>
          <w:szCs w:val="24"/>
        </w:rPr>
      </w:pPr>
    </w:p>
    <w:p w14:paraId="09AA8972" w14:textId="79862E74" w:rsidR="0071656E" w:rsidRDefault="0071656E" w:rsidP="00451872">
      <w:pPr>
        <w:pStyle w:val="ConsPlusNormal"/>
        <w:jc w:val="right"/>
        <w:rPr>
          <w:rFonts w:ascii="Times New Roman" w:hAnsi="Times New Roman" w:cs="Times New Roman"/>
          <w:sz w:val="24"/>
          <w:szCs w:val="24"/>
        </w:rPr>
      </w:pPr>
    </w:p>
    <w:p w14:paraId="3FBF83B9" w14:textId="20945EC9" w:rsidR="001E1DA9" w:rsidRDefault="001E1DA9" w:rsidP="001E1DA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733281">
        <w:rPr>
          <w:rFonts w:ascii="Times New Roman" w:hAnsi="Times New Roman" w:cs="Times New Roman"/>
          <w:sz w:val="24"/>
          <w:szCs w:val="24"/>
        </w:rPr>
        <w:t xml:space="preserve"> к изменениям в </w:t>
      </w:r>
    </w:p>
    <w:p w14:paraId="312D191D" w14:textId="77777777" w:rsidR="001E1DA9" w:rsidRDefault="001E1DA9" w:rsidP="001E1DA9">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2A293D43" w14:textId="77777777" w:rsidR="001E1DA9" w:rsidRDefault="001E1DA9" w:rsidP="001E1DA9">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0B1FF102" w14:textId="77777777" w:rsidR="001E1DA9" w:rsidRDefault="001E1DA9" w:rsidP="001E1DA9">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636DA002" w14:textId="77777777" w:rsidR="001E1DA9" w:rsidRDefault="001E1DA9" w:rsidP="001E1DA9">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7FA05519" w14:textId="77777777" w:rsidR="001E1DA9" w:rsidRDefault="001E1DA9" w:rsidP="001E1DA9">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44EDA142" w14:textId="77777777" w:rsidR="001E1DA9" w:rsidRDefault="001E1DA9" w:rsidP="001E1DA9">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6B504082" w14:textId="77777777" w:rsidR="001E1DA9" w:rsidRDefault="001E1DA9" w:rsidP="001E1DA9">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00C7ABC6" w14:textId="77777777" w:rsidR="001E1DA9" w:rsidRPr="00124251" w:rsidRDefault="001E1DA9" w:rsidP="001E1DA9">
      <w:pPr>
        <w:pStyle w:val="ConsPlusNormal"/>
        <w:jc w:val="right"/>
      </w:pPr>
      <w:r w:rsidRPr="00733281">
        <w:rPr>
          <w:rFonts w:ascii="Times New Roman" w:hAnsi="Times New Roman" w:cs="Times New Roman"/>
          <w:sz w:val="24"/>
          <w:szCs w:val="24"/>
        </w:rPr>
        <w:t>округа – Югры»</w:t>
      </w:r>
    </w:p>
    <w:p w14:paraId="071577D1" w14:textId="77777777" w:rsidR="001E1DA9" w:rsidRDefault="001E1DA9" w:rsidP="00451872">
      <w:pPr>
        <w:pStyle w:val="ConsPlusNormal"/>
        <w:jc w:val="right"/>
        <w:rPr>
          <w:rFonts w:ascii="Times New Roman" w:hAnsi="Times New Roman" w:cs="Times New Roman"/>
          <w:sz w:val="24"/>
          <w:szCs w:val="24"/>
        </w:rPr>
      </w:pPr>
    </w:p>
    <w:p w14:paraId="5C1C156A" w14:textId="77777777" w:rsidR="001E1DA9" w:rsidRPr="00A5192C" w:rsidRDefault="001E1DA9" w:rsidP="001E1DA9">
      <w:pPr>
        <w:pStyle w:val="ConsPlusTitle"/>
        <w:jc w:val="center"/>
        <w:rPr>
          <w:rFonts w:ascii="Times New Roman" w:hAnsi="Times New Roman" w:cs="Times New Roman"/>
          <w:sz w:val="24"/>
        </w:rPr>
      </w:pPr>
      <w:r w:rsidRPr="00A5192C">
        <w:rPr>
          <w:rFonts w:ascii="Times New Roman" w:hAnsi="Times New Roman" w:cs="Times New Roman"/>
          <w:sz w:val="24"/>
        </w:rPr>
        <w:t>Показатели, характеризующие эффективность основного мероприятия муниципальной программы</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63"/>
        <w:gridCol w:w="3394"/>
        <w:gridCol w:w="1621"/>
        <w:gridCol w:w="907"/>
        <w:gridCol w:w="877"/>
        <w:gridCol w:w="950"/>
        <w:gridCol w:w="982"/>
        <w:gridCol w:w="985"/>
        <w:gridCol w:w="985"/>
        <w:gridCol w:w="982"/>
        <w:gridCol w:w="1682"/>
      </w:tblGrid>
      <w:tr w:rsidR="001E1DA9" w:rsidRPr="00A5192C" w14:paraId="74FFD140" w14:textId="77777777" w:rsidTr="00733D5A">
        <w:tc>
          <w:tcPr>
            <w:tcW w:w="400" w:type="pct"/>
            <w:vMerge w:val="restart"/>
          </w:tcPr>
          <w:p w14:paraId="3C6E6AA1" w14:textId="77777777" w:rsidR="001E1DA9" w:rsidRPr="00A5192C" w:rsidRDefault="001E1DA9" w:rsidP="00733D5A">
            <w:pPr>
              <w:pStyle w:val="ConsPlusNormal"/>
              <w:jc w:val="center"/>
              <w:rPr>
                <w:rFonts w:ascii="Times New Roman" w:hAnsi="Times New Roman" w:cs="Times New Roman"/>
              </w:rPr>
            </w:pPr>
            <w:r w:rsidRPr="00A5192C">
              <w:rPr>
                <w:rFonts w:ascii="Times New Roman" w:hAnsi="Times New Roman" w:cs="Times New Roman"/>
              </w:rPr>
              <w:t>№ показателя</w:t>
            </w:r>
          </w:p>
        </w:tc>
        <w:tc>
          <w:tcPr>
            <w:tcW w:w="1168" w:type="pct"/>
            <w:vMerge w:val="restart"/>
          </w:tcPr>
          <w:p w14:paraId="72FD720F" w14:textId="77777777" w:rsidR="001E1DA9" w:rsidRPr="00A5192C" w:rsidRDefault="001E1DA9" w:rsidP="00733D5A">
            <w:pPr>
              <w:pStyle w:val="ConsPlusNormal"/>
              <w:jc w:val="center"/>
              <w:rPr>
                <w:rFonts w:ascii="Times New Roman" w:hAnsi="Times New Roman" w:cs="Times New Roman"/>
              </w:rPr>
            </w:pPr>
            <w:r w:rsidRPr="00A5192C">
              <w:rPr>
                <w:rFonts w:ascii="Times New Roman" w:hAnsi="Times New Roman" w:cs="Times New Roman"/>
              </w:rPr>
              <w:t>Наименование целевых показателей</w:t>
            </w:r>
          </w:p>
        </w:tc>
        <w:tc>
          <w:tcPr>
            <w:tcW w:w="558" w:type="pct"/>
            <w:vMerge w:val="restart"/>
          </w:tcPr>
          <w:p w14:paraId="000DA5E9" w14:textId="77777777" w:rsidR="001E1DA9" w:rsidRPr="00A5192C" w:rsidRDefault="001E1DA9" w:rsidP="00733D5A">
            <w:pPr>
              <w:pStyle w:val="ConsPlusNormal"/>
              <w:jc w:val="center"/>
              <w:rPr>
                <w:rFonts w:ascii="Times New Roman" w:hAnsi="Times New Roman" w:cs="Times New Roman"/>
              </w:rPr>
            </w:pPr>
            <w:r w:rsidRPr="00A5192C">
              <w:rPr>
                <w:rFonts w:ascii="Times New Roman" w:hAnsi="Times New Roman" w:cs="Times New Roman"/>
              </w:rPr>
              <w:t>Базовый показатель на начало реализации муниципальной программы</w:t>
            </w:r>
          </w:p>
        </w:tc>
        <w:tc>
          <w:tcPr>
            <w:tcW w:w="2295" w:type="pct"/>
            <w:gridSpan w:val="7"/>
          </w:tcPr>
          <w:p w14:paraId="26A283E2" w14:textId="77777777" w:rsidR="001E1DA9" w:rsidRPr="00A5192C" w:rsidRDefault="001E1DA9" w:rsidP="00733D5A">
            <w:pPr>
              <w:pStyle w:val="ConsPlusNormal"/>
              <w:jc w:val="center"/>
              <w:rPr>
                <w:rFonts w:ascii="Times New Roman" w:hAnsi="Times New Roman" w:cs="Times New Roman"/>
              </w:rPr>
            </w:pPr>
            <w:r w:rsidRPr="00A5192C">
              <w:rPr>
                <w:rFonts w:ascii="Times New Roman" w:hAnsi="Times New Roman" w:cs="Times New Roman"/>
              </w:rPr>
              <w:t>Значения показателя по годам</w:t>
            </w:r>
          </w:p>
        </w:tc>
        <w:tc>
          <w:tcPr>
            <w:tcW w:w="579" w:type="pct"/>
            <w:vMerge w:val="restart"/>
          </w:tcPr>
          <w:p w14:paraId="43AA3D55" w14:textId="77777777" w:rsidR="001E1DA9" w:rsidRPr="00A5192C" w:rsidRDefault="001E1DA9" w:rsidP="00733D5A">
            <w:pPr>
              <w:pStyle w:val="ConsPlusNormal"/>
              <w:jc w:val="center"/>
              <w:rPr>
                <w:rFonts w:ascii="Times New Roman" w:hAnsi="Times New Roman" w:cs="Times New Roman"/>
              </w:rPr>
            </w:pPr>
            <w:r w:rsidRPr="00A5192C">
              <w:rPr>
                <w:rFonts w:ascii="Times New Roman" w:hAnsi="Times New Roman" w:cs="Times New Roman"/>
              </w:rPr>
              <w:t>Целевое значение показателя на дату окончания реализации муниципальной программы</w:t>
            </w:r>
          </w:p>
        </w:tc>
      </w:tr>
      <w:tr w:rsidR="001E1DA9" w:rsidRPr="00A5192C" w14:paraId="7FE9F169" w14:textId="77777777" w:rsidTr="00733D5A">
        <w:tc>
          <w:tcPr>
            <w:tcW w:w="400" w:type="pct"/>
            <w:vMerge/>
          </w:tcPr>
          <w:p w14:paraId="150B6942" w14:textId="77777777" w:rsidR="001E1DA9" w:rsidRPr="00A5192C" w:rsidRDefault="001E1DA9" w:rsidP="001E1DA9">
            <w:pPr>
              <w:spacing w:after="0" w:line="240" w:lineRule="auto"/>
              <w:rPr>
                <w:rFonts w:ascii="Times New Roman" w:hAnsi="Times New Roman" w:cs="Times New Roman"/>
              </w:rPr>
            </w:pPr>
          </w:p>
        </w:tc>
        <w:tc>
          <w:tcPr>
            <w:tcW w:w="1168" w:type="pct"/>
            <w:vMerge/>
          </w:tcPr>
          <w:p w14:paraId="71D1B6C1" w14:textId="77777777" w:rsidR="001E1DA9" w:rsidRPr="00A5192C" w:rsidRDefault="001E1DA9" w:rsidP="001E1DA9">
            <w:pPr>
              <w:spacing w:after="0" w:line="240" w:lineRule="auto"/>
              <w:rPr>
                <w:rFonts w:ascii="Times New Roman" w:hAnsi="Times New Roman" w:cs="Times New Roman"/>
              </w:rPr>
            </w:pPr>
          </w:p>
        </w:tc>
        <w:tc>
          <w:tcPr>
            <w:tcW w:w="558" w:type="pct"/>
            <w:vMerge/>
          </w:tcPr>
          <w:p w14:paraId="155D09A5" w14:textId="77777777" w:rsidR="001E1DA9" w:rsidRPr="00A5192C" w:rsidRDefault="001E1DA9" w:rsidP="001E1DA9">
            <w:pPr>
              <w:spacing w:after="0" w:line="240" w:lineRule="auto"/>
              <w:rPr>
                <w:rFonts w:ascii="Times New Roman" w:hAnsi="Times New Roman" w:cs="Times New Roman"/>
              </w:rPr>
            </w:pPr>
          </w:p>
        </w:tc>
        <w:tc>
          <w:tcPr>
            <w:tcW w:w="312" w:type="pct"/>
          </w:tcPr>
          <w:p w14:paraId="2D47B86A" w14:textId="03B8E711"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2020 год</w:t>
            </w:r>
          </w:p>
        </w:tc>
        <w:tc>
          <w:tcPr>
            <w:tcW w:w="302" w:type="pct"/>
          </w:tcPr>
          <w:p w14:paraId="337A7A33" w14:textId="678529D3"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2021 год</w:t>
            </w:r>
          </w:p>
        </w:tc>
        <w:tc>
          <w:tcPr>
            <w:tcW w:w="327" w:type="pct"/>
          </w:tcPr>
          <w:p w14:paraId="7CAEB923" w14:textId="7AA27BC2"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2022 год</w:t>
            </w:r>
          </w:p>
        </w:tc>
        <w:tc>
          <w:tcPr>
            <w:tcW w:w="338" w:type="pct"/>
          </w:tcPr>
          <w:p w14:paraId="56015FE9" w14:textId="4672C833"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2023 год</w:t>
            </w:r>
          </w:p>
        </w:tc>
        <w:tc>
          <w:tcPr>
            <w:tcW w:w="339" w:type="pct"/>
          </w:tcPr>
          <w:p w14:paraId="0DC95294" w14:textId="3C7716C8"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2024 год</w:t>
            </w:r>
          </w:p>
        </w:tc>
        <w:tc>
          <w:tcPr>
            <w:tcW w:w="339" w:type="pct"/>
          </w:tcPr>
          <w:p w14:paraId="7F719E93" w14:textId="3FB1D0B8"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2025 год</w:t>
            </w:r>
          </w:p>
        </w:tc>
        <w:tc>
          <w:tcPr>
            <w:tcW w:w="338" w:type="pct"/>
          </w:tcPr>
          <w:p w14:paraId="44DD710D" w14:textId="0647D303" w:rsidR="001E1DA9" w:rsidRPr="00A5192C" w:rsidRDefault="001E1DA9" w:rsidP="001E1DA9">
            <w:pPr>
              <w:pStyle w:val="ConsPlusNormal"/>
              <w:jc w:val="center"/>
              <w:rPr>
                <w:rFonts w:ascii="Times New Roman" w:hAnsi="Times New Roman" w:cs="Times New Roman"/>
              </w:rPr>
            </w:pPr>
            <w:r>
              <w:rPr>
                <w:rFonts w:ascii="Times New Roman" w:hAnsi="Times New Roman" w:cs="Times New Roman"/>
              </w:rPr>
              <w:t>2026 год</w:t>
            </w:r>
          </w:p>
        </w:tc>
        <w:tc>
          <w:tcPr>
            <w:tcW w:w="579" w:type="pct"/>
            <w:vMerge/>
          </w:tcPr>
          <w:p w14:paraId="7E46DF1A" w14:textId="77777777" w:rsidR="001E1DA9" w:rsidRPr="00A5192C" w:rsidRDefault="001E1DA9" w:rsidP="001E1DA9">
            <w:pPr>
              <w:spacing w:after="0" w:line="240" w:lineRule="auto"/>
              <w:rPr>
                <w:rFonts w:ascii="Times New Roman" w:hAnsi="Times New Roman" w:cs="Times New Roman"/>
              </w:rPr>
            </w:pPr>
          </w:p>
        </w:tc>
      </w:tr>
      <w:tr w:rsidR="001E1DA9" w:rsidRPr="00A5192C" w14:paraId="60676E78" w14:textId="77777777" w:rsidTr="00733D5A">
        <w:tc>
          <w:tcPr>
            <w:tcW w:w="400" w:type="pct"/>
          </w:tcPr>
          <w:p w14:paraId="4CDF4AD8" w14:textId="77777777"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1</w:t>
            </w:r>
          </w:p>
        </w:tc>
        <w:tc>
          <w:tcPr>
            <w:tcW w:w="1168" w:type="pct"/>
          </w:tcPr>
          <w:p w14:paraId="2D472A7E" w14:textId="77777777"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2</w:t>
            </w:r>
          </w:p>
        </w:tc>
        <w:tc>
          <w:tcPr>
            <w:tcW w:w="558" w:type="pct"/>
          </w:tcPr>
          <w:p w14:paraId="1E35FE70" w14:textId="77777777"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3</w:t>
            </w:r>
          </w:p>
        </w:tc>
        <w:tc>
          <w:tcPr>
            <w:tcW w:w="312" w:type="pct"/>
          </w:tcPr>
          <w:p w14:paraId="186EE04A" w14:textId="77777777" w:rsidR="001E1DA9" w:rsidRPr="00A5192C" w:rsidRDefault="001E1DA9" w:rsidP="001E1DA9">
            <w:pPr>
              <w:pStyle w:val="ConsPlusNormal"/>
              <w:jc w:val="center"/>
              <w:rPr>
                <w:rFonts w:ascii="Times New Roman" w:hAnsi="Times New Roman" w:cs="Times New Roman"/>
              </w:rPr>
            </w:pPr>
          </w:p>
        </w:tc>
        <w:tc>
          <w:tcPr>
            <w:tcW w:w="302" w:type="pct"/>
          </w:tcPr>
          <w:p w14:paraId="709F22F0" w14:textId="77777777" w:rsidR="001E1DA9" w:rsidRPr="00A5192C" w:rsidRDefault="001E1DA9" w:rsidP="001E1DA9">
            <w:pPr>
              <w:pStyle w:val="ConsPlusNormal"/>
              <w:jc w:val="center"/>
              <w:rPr>
                <w:rFonts w:ascii="Times New Roman" w:hAnsi="Times New Roman" w:cs="Times New Roman"/>
              </w:rPr>
            </w:pPr>
          </w:p>
        </w:tc>
        <w:tc>
          <w:tcPr>
            <w:tcW w:w="327" w:type="pct"/>
          </w:tcPr>
          <w:p w14:paraId="240C49E6" w14:textId="23A1096C"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4</w:t>
            </w:r>
          </w:p>
        </w:tc>
        <w:tc>
          <w:tcPr>
            <w:tcW w:w="338" w:type="pct"/>
          </w:tcPr>
          <w:p w14:paraId="067BC803" w14:textId="73F34142"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5</w:t>
            </w:r>
          </w:p>
        </w:tc>
        <w:tc>
          <w:tcPr>
            <w:tcW w:w="339" w:type="pct"/>
          </w:tcPr>
          <w:p w14:paraId="55B4CB31" w14:textId="561B76B0"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6</w:t>
            </w:r>
          </w:p>
        </w:tc>
        <w:tc>
          <w:tcPr>
            <w:tcW w:w="339" w:type="pct"/>
          </w:tcPr>
          <w:p w14:paraId="13E4082C" w14:textId="76A5258F"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7</w:t>
            </w:r>
          </w:p>
        </w:tc>
        <w:tc>
          <w:tcPr>
            <w:tcW w:w="338" w:type="pct"/>
          </w:tcPr>
          <w:p w14:paraId="2E1A2CA5" w14:textId="6DE0BDEE" w:rsidR="001E1DA9" w:rsidRPr="00A5192C" w:rsidRDefault="001E1DA9" w:rsidP="001E1DA9">
            <w:pPr>
              <w:pStyle w:val="ConsPlusNormal"/>
              <w:jc w:val="center"/>
              <w:rPr>
                <w:rFonts w:ascii="Times New Roman" w:hAnsi="Times New Roman" w:cs="Times New Roman"/>
              </w:rPr>
            </w:pPr>
          </w:p>
        </w:tc>
        <w:tc>
          <w:tcPr>
            <w:tcW w:w="579" w:type="pct"/>
          </w:tcPr>
          <w:p w14:paraId="3D2F734F" w14:textId="77777777" w:rsidR="001E1DA9" w:rsidRPr="00A5192C" w:rsidRDefault="001E1DA9" w:rsidP="001E1DA9">
            <w:pPr>
              <w:pStyle w:val="ConsPlusNormal"/>
              <w:jc w:val="center"/>
              <w:rPr>
                <w:rFonts w:ascii="Times New Roman" w:hAnsi="Times New Roman" w:cs="Times New Roman"/>
              </w:rPr>
            </w:pPr>
            <w:r w:rsidRPr="00A5192C">
              <w:rPr>
                <w:rFonts w:ascii="Times New Roman" w:hAnsi="Times New Roman" w:cs="Times New Roman"/>
              </w:rPr>
              <w:t>8</w:t>
            </w:r>
          </w:p>
        </w:tc>
      </w:tr>
      <w:tr w:rsidR="001E1DA9" w:rsidRPr="001E1DA9" w14:paraId="48B2F2F2" w14:textId="77777777" w:rsidTr="00733D5A">
        <w:tc>
          <w:tcPr>
            <w:tcW w:w="400" w:type="pct"/>
          </w:tcPr>
          <w:p w14:paraId="7B05EA73" w14:textId="77777777"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w:t>
            </w:r>
          </w:p>
        </w:tc>
        <w:tc>
          <w:tcPr>
            <w:tcW w:w="1168" w:type="pct"/>
          </w:tcPr>
          <w:p w14:paraId="2D003D75" w14:textId="77777777"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Количество массовых мероприятий международного, всероссийского, межрегионального, регионального уровня, проводимых на территории города Ханты-Мансийска, ед. в год &lt;1&gt;</w:t>
            </w:r>
          </w:p>
        </w:tc>
        <w:tc>
          <w:tcPr>
            <w:tcW w:w="558" w:type="pct"/>
          </w:tcPr>
          <w:p w14:paraId="7D4278C2" w14:textId="75AD167E"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136</w:t>
            </w:r>
          </w:p>
        </w:tc>
        <w:tc>
          <w:tcPr>
            <w:tcW w:w="312" w:type="pct"/>
          </w:tcPr>
          <w:p w14:paraId="7A1FA0B6" w14:textId="389EE72B"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137</w:t>
            </w:r>
          </w:p>
        </w:tc>
        <w:tc>
          <w:tcPr>
            <w:tcW w:w="302" w:type="pct"/>
          </w:tcPr>
          <w:p w14:paraId="2A65583C" w14:textId="43173F27"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137</w:t>
            </w:r>
          </w:p>
        </w:tc>
        <w:tc>
          <w:tcPr>
            <w:tcW w:w="327" w:type="pct"/>
          </w:tcPr>
          <w:p w14:paraId="0CF6C1DA" w14:textId="6DDE8F89"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137</w:t>
            </w:r>
          </w:p>
        </w:tc>
        <w:tc>
          <w:tcPr>
            <w:tcW w:w="338" w:type="pct"/>
          </w:tcPr>
          <w:p w14:paraId="717789AE" w14:textId="0E3568D8"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138</w:t>
            </w:r>
          </w:p>
        </w:tc>
        <w:tc>
          <w:tcPr>
            <w:tcW w:w="339" w:type="pct"/>
          </w:tcPr>
          <w:p w14:paraId="11E9CEFA" w14:textId="3203D380"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138</w:t>
            </w:r>
          </w:p>
        </w:tc>
        <w:tc>
          <w:tcPr>
            <w:tcW w:w="339" w:type="pct"/>
          </w:tcPr>
          <w:p w14:paraId="51B5FC8D" w14:textId="57D5B5B5"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138</w:t>
            </w:r>
          </w:p>
        </w:tc>
        <w:tc>
          <w:tcPr>
            <w:tcW w:w="338" w:type="pct"/>
          </w:tcPr>
          <w:p w14:paraId="4DA67BBF" w14:textId="4994A182" w:rsidR="001E1DA9" w:rsidRPr="001E1DA9" w:rsidRDefault="001E1DA9" w:rsidP="001E1DA9">
            <w:pPr>
              <w:pStyle w:val="ConsPlusNormal"/>
              <w:rPr>
                <w:rFonts w:ascii="Times New Roman" w:hAnsi="Times New Roman" w:cs="Times New Roman"/>
                <w:sz w:val="20"/>
              </w:rPr>
            </w:pPr>
          </w:p>
        </w:tc>
        <w:tc>
          <w:tcPr>
            <w:tcW w:w="579" w:type="pct"/>
          </w:tcPr>
          <w:p w14:paraId="06E63604" w14:textId="77777777"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139</w:t>
            </w:r>
          </w:p>
        </w:tc>
      </w:tr>
      <w:tr w:rsidR="001E1DA9" w:rsidRPr="001E1DA9" w14:paraId="70838BD1" w14:textId="77777777" w:rsidTr="00733D5A">
        <w:tc>
          <w:tcPr>
            <w:tcW w:w="400" w:type="pct"/>
          </w:tcPr>
          <w:p w14:paraId="141F104C" w14:textId="77777777"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2.</w:t>
            </w:r>
          </w:p>
        </w:tc>
        <w:tc>
          <w:tcPr>
            <w:tcW w:w="1168" w:type="pct"/>
          </w:tcPr>
          <w:p w14:paraId="06C0FA0C" w14:textId="77777777"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Площадь дорог, объектов внешнего благоустройства, находящихся на обслуживании в муниципальных предприятиях, тыс. кв. м &lt;2&gt;</w:t>
            </w:r>
          </w:p>
        </w:tc>
        <w:tc>
          <w:tcPr>
            <w:tcW w:w="558" w:type="pct"/>
          </w:tcPr>
          <w:p w14:paraId="344547F2" w14:textId="478B2000"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1461</w:t>
            </w:r>
          </w:p>
        </w:tc>
        <w:tc>
          <w:tcPr>
            <w:tcW w:w="312" w:type="pct"/>
          </w:tcPr>
          <w:p w14:paraId="60E5E17C" w14:textId="3CA8C349"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1461</w:t>
            </w:r>
          </w:p>
        </w:tc>
        <w:tc>
          <w:tcPr>
            <w:tcW w:w="302" w:type="pct"/>
          </w:tcPr>
          <w:p w14:paraId="6E083254" w14:textId="31589BE4"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1463</w:t>
            </w:r>
          </w:p>
        </w:tc>
        <w:tc>
          <w:tcPr>
            <w:tcW w:w="327" w:type="pct"/>
          </w:tcPr>
          <w:p w14:paraId="4B7FAA04" w14:textId="2F614189"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1465</w:t>
            </w:r>
          </w:p>
        </w:tc>
        <w:tc>
          <w:tcPr>
            <w:tcW w:w="338" w:type="pct"/>
          </w:tcPr>
          <w:p w14:paraId="7BAA2BB3" w14:textId="411BF817"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1466</w:t>
            </w:r>
          </w:p>
        </w:tc>
        <w:tc>
          <w:tcPr>
            <w:tcW w:w="339" w:type="pct"/>
          </w:tcPr>
          <w:p w14:paraId="4A5B6079" w14:textId="69096398"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1468</w:t>
            </w:r>
          </w:p>
        </w:tc>
        <w:tc>
          <w:tcPr>
            <w:tcW w:w="339" w:type="pct"/>
          </w:tcPr>
          <w:p w14:paraId="2E90D1E8" w14:textId="283EA4DF"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1470</w:t>
            </w:r>
          </w:p>
        </w:tc>
        <w:tc>
          <w:tcPr>
            <w:tcW w:w="338" w:type="pct"/>
          </w:tcPr>
          <w:p w14:paraId="04D183DB" w14:textId="5584282F" w:rsidR="001E1DA9" w:rsidRPr="001E1DA9" w:rsidRDefault="001E1DA9" w:rsidP="001E1DA9">
            <w:pPr>
              <w:pStyle w:val="ConsPlusNormal"/>
              <w:rPr>
                <w:rFonts w:ascii="Times New Roman" w:hAnsi="Times New Roman" w:cs="Times New Roman"/>
                <w:sz w:val="20"/>
              </w:rPr>
            </w:pPr>
          </w:p>
        </w:tc>
        <w:tc>
          <w:tcPr>
            <w:tcW w:w="579" w:type="pct"/>
          </w:tcPr>
          <w:p w14:paraId="74BC227A" w14:textId="77777777" w:rsidR="001E1DA9" w:rsidRPr="001E1DA9" w:rsidRDefault="001E1DA9" w:rsidP="001E1DA9">
            <w:pPr>
              <w:pStyle w:val="ConsPlusNormal"/>
              <w:rPr>
                <w:rFonts w:ascii="Times New Roman" w:hAnsi="Times New Roman" w:cs="Times New Roman"/>
                <w:sz w:val="20"/>
              </w:rPr>
            </w:pPr>
            <w:r w:rsidRPr="001E1DA9">
              <w:rPr>
                <w:rFonts w:ascii="Times New Roman" w:hAnsi="Times New Roman" w:cs="Times New Roman"/>
                <w:sz w:val="20"/>
              </w:rPr>
              <w:t>1477</w:t>
            </w:r>
          </w:p>
        </w:tc>
      </w:tr>
    </w:tbl>
    <w:p w14:paraId="0197C78B" w14:textId="77777777" w:rsidR="001E1DA9" w:rsidRPr="00A5192C" w:rsidRDefault="001E1DA9" w:rsidP="001E1DA9">
      <w:pPr>
        <w:pStyle w:val="ConsPlusNormal"/>
        <w:ind w:firstLine="540"/>
        <w:jc w:val="both"/>
        <w:rPr>
          <w:rFonts w:ascii="Times New Roman" w:hAnsi="Times New Roman" w:cs="Times New Roman"/>
        </w:rPr>
      </w:pPr>
      <w:r w:rsidRPr="00A5192C">
        <w:rPr>
          <w:rFonts w:ascii="Times New Roman" w:hAnsi="Times New Roman" w:cs="Times New Roman"/>
        </w:rPr>
        <w:t>&lt;1&gt; Показатель определяется ежемесячно по данным органов Администрации города Ханты-Мансийска.</w:t>
      </w:r>
    </w:p>
    <w:p w14:paraId="36CEC14A" w14:textId="32837BB8" w:rsidR="001E1DA9" w:rsidRPr="00A5192C" w:rsidRDefault="001E1DA9" w:rsidP="001E1DA9">
      <w:pPr>
        <w:pStyle w:val="ConsPlusNormal"/>
        <w:ind w:firstLine="540"/>
        <w:jc w:val="both"/>
        <w:rPr>
          <w:rFonts w:ascii="Times New Roman" w:hAnsi="Times New Roman" w:cs="Times New Roman"/>
        </w:rPr>
      </w:pPr>
      <w:r w:rsidRPr="00A5192C">
        <w:rPr>
          <w:rFonts w:ascii="Times New Roman" w:hAnsi="Times New Roman" w:cs="Times New Roman"/>
        </w:rPr>
        <w:t>&lt;2&gt; Показатель определяется по итогам годовой с</w:t>
      </w:r>
      <w:r>
        <w:rPr>
          <w:rFonts w:ascii="Times New Roman" w:hAnsi="Times New Roman" w:cs="Times New Roman"/>
        </w:rPr>
        <w:t>татистической отчетности форма № 3-ДГ (МО) «</w:t>
      </w:r>
      <w:r w:rsidRPr="00A5192C">
        <w:rPr>
          <w:rFonts w:ascii="Times New Roman" w:hAnsi="Times New Roman" w:cs="Times New Roman"/>
        </w:rPr>
        <w:t xml:space="preserve">Сведения об автомобильных дорогах общего пользования местного значения и искусственных сооружений на них, находящихся в собственности муниципальных </w:t>
      </w:r>
      <w:r>
        <w:rPr>
          <w:rFonts w:ascii="Times New Roman" w:hAnsi="Times New Roman" w:cs="Times New Roman"/>
        </w:rPr>
        <w:t>образований»</w:t>
      </w:r>
      <w:r w:rsidRPr="00A5192C">
        <w:rPr>
          <w:rFonts w:ascii="Times New Roman" w:hAnsi="Times New Roman" w:cs="Times New Roman"/>
        </w:rPr>
        <w:t>.</w:t>
      </w:r>
    </w:p>
    <w:p w14:paraId="5DA238D5" w14:textId="77777777" w:rsidR="001E1DA9" w:rsidRDefault="001E1DA9" w:rsidP="00451872">
      <w:pPr>
        <w:pStyle w:val="ConsPlusNormal"/>
        <w:jc w:val="right"/>
        <w:rPr>
          <w:rFonts w:ascii="Times New Roman" w:hAnsi="Times New Roman" w:cs="Times New Roman"/>
          <w:sz w:val="24"/>
          <w:szCs w:val="24"/>
        </w:rPr>
      </w:pPr>
    </w:p>
    <w:p w14:paraId="55AA6BBD" w14:textId="5F1B9211"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lastRenderedPageBreak/>
        <w:t xml:space="preserve">Приложение </w:t>
      </w:r>
      <w:r w:rsidR="001E1DA9">
        <w:rPr>
          <w:rFonts w:ascii="Times New Roman" w:hAnsi="Times New Roman" w:cs="Times New Roman"/>
          <w:sz w:val="24"/>
          <w:szCs w:val="24"/>
        </w:rPr>
        <w:t>4</w:t>
      </w:r>
      <w:r w:rsidRPr="00733281">
        <w:rPr>
          <w:rFonts w:ascii="Times New Roman" w:hAnsi="Times New Roman" w:cs="Times New Roman"/>
          <w:sz w:val="24"/>
          <w:szCs w:val="24"/>
        </w:rPr>
        <w:t xml:space="preserve"> к изменениям в </w:t>
      </w:r>
    </w:p>
    <w:p w14:paraId="05F413BF"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7FA630F1"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25B09459"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0237EB7C"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36519CA9"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73F3C41A"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69B71FF0"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31513C30" w14:textId="77777777" w:rsidR="00451872" w:rsidRDefault="00451872" w:rsidP="00451872">
      <w:pPr>
        <w:pStyle w:val="ConsPlusNormal"/>
        <w:jc w:val="right"/>
      </w:pPr>
      <w:r w:rsidRPr="00733281">
        <w:rPr>
          <w:rFonts w:ascii="Times New Roman" w:hAnsi="Times New Roman" w:cs="Times New Roman"/>
          <w:sz w:val="24"/>
          <w:szCs w:val="24"/>
        </w:rPr>
        <w:t>округа – Югры»</w:t>
      </w:r>
    </w:p>
    <w:p w14:paraId="0AB8C3DB" w14:textId="77777777" w:rsidR="009E568A" w:rsidRPr="00FB5C9F" w:rsidRDefault="009E568A" w:rsidP="009E568A">
      <w:pPr>
        <w:pStyle w:val="ConsPlusNormal"/>
        <w:jc w:val="both"/>
        <w:rPr>
          <w:rFonts w:ascii="Times New Roman" w:hAnsi="Times New Roman" w:cs="Times New Roman"/>
          <w:sz w:val="24"/>
          <w:szCs w:val="24"/>
        </w:rPr>
      </w:pPr>
    </w:p>
    <w:p w14:paraId="03F4C780" w14:textId="77777777" w:rsidR="00124251" w:rsidRPr="00A5192C" w:rsidRDefault="00124251" w:rsidP="00124251">
      <w:pPr>
        <w:pStyle w:val="ConsPlusTitle"/>
        <w:jc w:val="center"/>
        <w:rPr>
          <w:rFonts w:ascii="Times New Roman" w:hAnsi="Times New Roman" w:cs="Times New Roman"/>
          <w:sz w:val="24"/>
        </w:rPr>
      </w:pPr>
      <w:bookmarkStart w:id="3" w:name="P1091"/>
      <w:bookmarkStart w:id="4" w:name="P923"/>
      <w:bookmarkEnd w:id="3"/>
      <w:bookmarkEnd w:id="4"/>
      <w:r w:rsidRPr="00A5192C">
        <w:rPr>
          <w:rFonts w:ascii="Times New Roman" w:hAnsi="Times New Roman" w:cs="Times New Roman"/>
          <w:sz w:val="24"/>
        </w:rPr>
        <w:t>П</w:t>
      </w:r>
      <w:r w:rsidR="00F40E12">
        <w:rPr>
          <w:rFonts w:ascii="Times New Roman" w:hAnsi="Times New Roman" w:cs="Times New Roman"/>
          <w:sz w:val="24"/>
        </w:rPr>
        <w:t>еречень</w:t>
      </w:r>
    </w:p>
    <w:p w14:paraId="609629AD" w14:textId="00329A01" w:rsidR="00124251" w:rsidRPr="00A5192C" w:rsidRDefault="00F40E12" w:rsidP="00124251">
      <w:pPr>
        <w:pStyle w:val="ConsPlusTitle"/>
        <w:jc w:val="center"/>
        <w:rPr>
          <w:rFonts w:ascii="Times New Roman" w:hAnsi="Times New Roman" w:cs="Times New Roman"/>
          <w:sz w:val="24"/>
        </w:rPr>
      </w:pPr>
      <w:r>
        <w:rPr>
          <w:rFonts w:ascii="Times New Roman" w:hAnsi="Times New Roman" w:cs="Times New Roman"/>
          <w:sz w:val="24"/>
        </w:rPr>
        <w:t>проводимых мероприятий</w:t>
      </w:r>
      <w:r w:rsidR="00124251" w:rsidRPr="00A5192C">
        <w:rPr>
          <w:rFonts w:ascii="Times New Roman" w:hAnsi="Times New Roman" w:cs="Times New Roman"/>
          <w:sz w:val="24"/>
        </w:rPr>
        <w:t xml:space="preserve"> (</w:t>
      </w:r>
      <w:r>
        <w:rPr>
          <w:rFonts w:ascii="Times New Roman" w:hAnsi="Times New Roman" w:cs="Times New Roman"/>
          <w:sz w:val="24"/>
        </w:rPr>
        <w:t>работ</w:t>
      </w:r>
      <w:r w:rsidR="00124251" w:rsidRPr="00A5192C">
        <w:rPr>
          <w:rFonts w:ascii="Times New Roman" w:hAnsi="Times New Roman" w:cs="Times New Roman"/>
          <w:sz w:val="24"/>
        </w:rPr>
        <w:t xml:space="preserve">) </w:t>
      </w:r>
      <w:r>
        <w:rPr>
          <w:rFonts w:ascii="Times New Roman" w:hAnsi="Times New Roman" w:cs="Times New Roman"/>
          <w:sz w:val="24"/>
        </w:rPr>
        <w:t>на</w:t>
      </w:r>
      <w:r w:rsidR="00124251" w:rsidRPr="00A5192C">
        <w:rPr>
          <w:rFonts w:ascii="Times New Roman" w:hAnsi="Times New Roman" w:cs="Times New Roman"/>
          <w:sz w:val="24"/>
        </w:rPr>
        <w:t xml:space="preserve"> 202</w:t>
      </w:r>
      <w:r w:rsidR="004953C5">
        <w:rPr>
          <w:rFonts w:ascii="Times New Roman" w:hAnsi="Times New Roman" w:cs="Times New Roman"/>
          <w:sz w:val="24"/>
        </w:rPr>
        <w:t>4</w:t>
      </w:r>
      <w:r w:rsidR="00124251" w:rsidRPr="00A5192C">
        <w:rPr>
          <w:rFonts w:ascii="Times New Roman" w:hAnsi="Times New Roman" w:cs="Times New Roman"/>
          <w:sz w:val="24"/>
        </w:rPr>
        <w:t xml:space="preserve"> </w:t>
      </w:r>
      <w:r>
        <w:rPr>
          <w:rFonts w:ascii="Times New Roman" w:hAnsi="Times New Roman" w:cs="Times New Roman"/>
          <w:sz w:val="24"/>
        </w:rPr>
        <w:t xml:space="preserve">год </w:t>
      </w:r>
      <w:r w:rsidRPr="00F40E12">
        <w:rPr>
          <w:rFonts w:ascii="Times New Roman" w:hAnsi="Times New Roman" w:cs="Times New Roman"/>
          <w:sz w:val="24"/>
          <w:szCs w:val="28"/>
        </w:rPr>
        <w:t>муниципальной программы «Осуществление городом Ханты-Мансийском функций административного центра Ханты-Мансийского автономного округа – Югры»</w:t>
      </w:r>
    </w:p>
    <w:p w14:paraId="7BC9CA2E" w14:textId="77777777" w:rsidR="00124251" w:rsidRPr="00A171FB" w:rsidRDefault="00124251" w:rsidP="00124251">
      <w:pPr>
        <w:spacing w:after="0" w:line="240" w:lineRule="auto"/>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54"/>
        <w:gridCol w:w="3259"/>
        <w:gridCol w:w="3742"/>
        <w:gridCol w:w="1909"/>
        <w:gridCol w:w="3045"/>
      </w:tblGrid>
      <w:tr w:rsidR="00EA72D5" w:rsidRPr="00674001" w14:paraId="0168F311" w14:textId="77777777" w:rsidTr="000A6DAF">
        <w:trPr>
          <w:tblHeader/>
        </w:trPr>
        <w:tc>
          <w:tcPr>
            <w:tcW w:w="454" w:type="dxa"/>
          </w:tcPr>
          <w:p w14:paraId="43B0A02E" w14:textId="5CF1546C" w:rsidR="00EA72D5" w:rsidRPr="00674001" w:rsidRDefault="0071656E"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w:t>
            </w:r>
          </w:p>
          <w:p w14:paraId="69FDDFAC" w14:textId="77777777" w:rsidR="00EA72D5" w:rsidRPr="00674001"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п/п</w:t>
            </w:r>
          </w:p>
        </w:tc>
        <w:tc>
          <w:tcPr>
            <w:tcW w:w="2254" w:type="dxa"/>
          </w:tcPr>
          <w:p w14:paraId="4B7AB6F4" w14:textId="77777777" w:rsidR="00EA72D5" w:rsidRPr="00674001"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Наименование основного мероприятия</w:t>
            </w:r>
          </w:p>
        </w:tc>
        <w:tc>
          <w:tcPr>
            <w:tcW w:w="3259" w:type="dxa"/>
          </w:tcPr>
          <w:p w14:paraId="3DC996F1" w14:textId="77777777" w:rsidR="00EA72D5" w:rsidRPr="00674001"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Содержание (направления расходов)</w:t>
            </w:r>
          </w:p>
        </w:tc>
        <w:tc>
          <w:tcPr>
            <w:tcW w:w="3742" w:type="dxa"/>
          </w:tcPr>
          <w:p w14:paraId="79B06F64" w14:textId="77777777" w:rsidR="00EA72D5" w:rsidRPr="00674001"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Расшифровка содержания</w:t>
            </w:r>
          </w:p>
          <w:p w14:paraId="00AE595A" w14:textId="77777777" w:rsidR="00EA72D5" w:rsidRPr="00674001"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(направления расходов)</w:t>
            </w:r>
          </w:p>
        </w:tc>
        <w:tc>
          <w:tcPr>
            <w:tcW w:w="1909" w:type="dxa"/>
          </w:tcPr>
          <w:p w14:paraId="3BA67549" w14:textId="77777777" w:rsidR="00EA72D5" w:rsidRPr="00674001"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Общий объем финансирования, руб.</w:t>
            </w:r>
          </w:p>
        </w:tc>
        <w:tc>
          <w:tcPr>
            <w:tcW w:w="3045" w:type="dxa"/>
          </w:tcPr>
          <w:p w14:paraId="7BEE5612" w14:textId="77777777" w:rsidR="00EA72D5" w:rsidRPr="00674001"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Исполнитель</w:t>
            </w:r>
          </w:p>
        </w:tc>
      </w:tr>
      <w:tr w:rsidR="000A6DAF" w:rsidRPr="00674001" w14:paraId="647A5800" w14:textId="77777777" w:rsidTr="000A6DAF">
        <w:trPr>
          <w:trHeight w:val="1790"/>
        </w:trPr>
        <w:tc>
          <w:tcPr>
            <w:tcW w:w="454" w:type="dxa"/>
            <w:vMerge w:val="restart"/>
          </w:tcPr>
          <w:p w14:paraId="324196D6"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1.</w:t>
            </w:r>
          </w:p>
        </w:tc>
        <w:tc>
          <w:tcPr>
            <w:tcW w:w="2254" w:type="dxa"/>
            <w:vMerge w:val="restart"/>
          </w:tcPr>
          <w:p w14:paraId="19446A69"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3259" w:type="dxa"/>
            <w:vMerge w:val="restart"/>
          </w:tcPr>
          <w:p w14:paraId="70B2F4E1" w14:textId="0251AFCC" w:rsidR="000A6DAF" w:rsidRPr="00733D5A" w:rsidRDefault="000A6DAF" w:rsidP="00EA72D5">
            <w:pPr>
              <w:widowControl w:val="0"/>
              <w:autoSpaceDE w:val="0"/>
              <w:autoSpaceDN w:val="0"/>
              <w:spacing w:after="0" w:line="240" w:lineRule="auto"/>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sz w:val="24"/>
                <w:szCs w:val="24"/>
                <w:lang w:eastAsia="ru-RU"/>
              </w:rPr>
              <w:t>1.1</w:t>
            </w:r>
            <w:r w:rsidRPr="00674001">
              <w:rPr>
                <w:rFonts w:ascii="Times New Roman" w:eastAsiaTheme="minorEastAsia" w:hAnsi="Times New Roman" w:cs="Times New Roman"/>
                <w:sz w:val="24"/>
                <w:szCs w:val="24"/>
                <w:lang w:eastAsia="ru-RU"/>
              </w:rPr>
              <w:t>. Обеспечение и организация работ (услуг) по праздничному оформлению административного центра Ханты-Мансийского автономного округа - Югры</w:t>
            </w:r>
          </w:p>
        </w:tc>
        <w:tc>
          <w:tcPr>
            <w:tcW w:w="3742" w:type="dxa"/>
            <w:vMerge w:val="restart"/>
          </w:tcPr>
          <w:p w14:paraId="38378357"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Комплекс мероприятий по подготовке и праздничному оформлению территории города Ханты-Мансийска (создание, модернизация и обслуживание системы аудиовизуальной трансляции, медиа комплексов, доставка, вывоз, монтаж, демонтаж, оформление, приобретение, обслуживание, содержание, охрана новогодних елей и ледовых городков на Центральной площади и площади Свободы города Ханты-Мансийска), электроснабжение </w:t>
            </w:r>
            <w:r w:rsidRPr="00674001">
              <w:rPr>
                <w:rFonts w:ascii="Times New Roman" w:eastAsiaTheme="minorEastAsia" w:hAnsi="Times New Roman" w:cs="Times New Roman"/>
                <w:sz w:val="24"/>
                <w:szCs w:val="24"/>
                <w:lang w:eastAsia="ru-RU"/>
              </w:rPr>
              <w:lastRenderedPageBreak/>
              <w:t xml:space="preserve">дополнительных источников в период проведения праздничных мероприятий. Содержание и текущий ремонт праздничной иллюминации, флажков-ветерков, панель-кронштейнов на опорах освещения, флагов расцвечивания: световая гирлянда </w:t>
            </w:r>
            <w:proofErr w:type="spellStart"/>
            <w:r w:rsidRPr="00674001">
              <w:rPr>
                <w:rFonts w:ascii="Times New Roman" w:eastAsiaTheme="minorEastAsia" w:hAnsi="Times New Roman" w:cs="Times New Roman"/>
                <w:sz w:val="24"/>
                <w:szCs w:val="24"/>
                <w:lang w:eastAsia="ru-RU"/>
              </w:rPr>
              <w:t>белт-лайт</w:t>
            </w:r>
            <w:proofErr w:type="spellEnd"/>
            <w:r w:rsidRPr="00674001">
              <w:rPr>
                <w:rFonts w:ascii="Times New Roman" w:eastAsiaTheme="minorEastAsia" w:hAnsi="Times New Roman" w:cs="Times New Roman"/>
                <w:sz w:val="24"/>
                <w:szCs w:val="24"/>
                <w:lang w:eastAsia="ru-RU"/>
              </w:rPr>
              <w:t xml:space="preserve"> по ул. Мира, ул. Комсомольской, ул. Энгельса, ул. Гагарина, парке имени Бориса Лосева</w:t>
            </w:r>
          </w:p>
          <w:p w14:paraId="44B673ED"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ул. Мира, ул. Карла Маркса, ул. Чехова, ул. Строителей,</w:t>
            </w:r>
          </w:p>
          <w:p w14:paraId="268A2457"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ул. Калинина; консоль «Снежинка» ул. Чехова, ул. Карла Маркса, ул. Дзержинского, ул. Гагарина, «Свечи»</w:t>
            </w:r>
          </w:p>
          <w:p w14:paraId="1CA0DDE5"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по ул. Свободы, «Фонарь» по ул. Объездной, ул. Тихой; световая гирлянда «Нить» и светодиодная гирлянда «Бахрома» на фасадах зданий и деревьях, располагающихся в центральной и прилегающей к ней частях города Ханты-Мансийска; объемно-пространственная композиция «Световой кронштейн тип 1» по ул. Калинина, ул. Ямской, ул. Гагарина, ул. Ленина, ул. Анны </w:t>
            </w:r>
            <w:r w:rsidRPr="00674001">
              <w:rPr>
                <w:rFonts w:ascii="Times New Roman" w:eastAsiaTheme="minorEastAsia" w:hAnsi="Times New Roman" w:cs="Times New Roman"/>
                <w:sz w:val="24"/>
                <w:szCs w:val="24"/>
                <w:lang w:eastAsia="ru-RU"/>
              </w:rPr>
              <w:lastRenderedPageBreak/>
              <w:t xml:space="preserve">Коньковой; объемно-пространственная композиция «Световой кронштейн тип 2» по ул. Мира; «Вертикальная световая композиция» из </w:t>
            </w:r>
            <w:proofErr w:type="spellStart"/>
            <w:r w:rsidRPr="00674001">
              <w:rPr>
                <w:rFonts w:ascii="Times New Roman" w:eastAsiaTheme="minorEastAsia" w:hAnsi="Times New Roman" w:cs="Times New Roman"/>
                <w:sz w:val="24"/>
                <w:szCs w:val="24"/>
                <w:lang w:eastAsia="ru-RU"/>
              </w:rPr>
              <w:t>дюралайта</w:t>
            </w:r>
            <w:proofErr w:type="spellEnd"/>
            <w:r w:rsidRPr="00674001">
              <w:rPr>
                <w:rFonts w:ascii="Times New Roman" w:eastAsiaTheme="minorEastAsia" w:hAnsi="Times New Roman" w:cs="Times New Roman"/>
                <w:sz w:val="24"/>
                <w:szCs w:val="24"/>
                <w:lang w:eastAsia="ru-RU"/>
              </w:rPr>
              <w:t xml:space="preserve"> (</w:t>
            </w:r>
            <w:proofErr w:type="spellStart"/>
            <w:r w:rsidRPr="00674001">
              <w:rPr>
                <w:rFonts w:ascii="Times New Roman" w:eastAsiaTheme="minorEastAsia" w:hAnsi="Times New Roman" w:cs="Times New Roman"/>
                <w:sz w:val="24"/>
                <w:szCs w:val="24"/>
                <w:lang w:eastAsia="ru-RU"/>
              </w:rPr>
              <w:t>толедо</w:t>
            </w:r>
            <w:proofErr w:type="spellEnd"/>
            <w:r w:rsidRPr="00674001">
              <w:rPr>
                <w:rFonts w:ascii="Times New Roman" w:eastAsiaTheme="minorEastAsia" w:hAnsi="Times New Roman" w:cs="Times New Roman"/>
                <w:sz w:val="24"/>
                <w:szCs w:val="24"/>
                <w:lang w:eastAsia="ru-RU"/>
              </w:rPr>
              <w:t xml:space="preserve">) по ул. Гагарина, ул. Мира, ул. Энгельса, ул. Калинина; светодиодные фигуры «Олень», «Медведь», «Лось», «Мамонт», «Подарок», «Сани», световая арка «Подарок» на стоянке у </w:t>
            </w:r>
            <w:proofErr w:type="spellStart"/>
            <w:r w:rsidRPr="00674001">
              <w:rPr>
                <w:rFonts w:ascii="Times New Roman" w:eastAsiaTheme="minorEastAsia" w:hAnsi="Times New Roman" w:cs="Times New Roman"/>
                <w:sz w:val="24"/>
                <w:szCs w:val="24"/>
                <w:lang w:eastAsia="ru-RU"/>
              </w:rPr>
              <w:t>речпорта</w:t>
            </w:r>
            <w:proofErr w:type="spellEnd"/>
            <w:r w:rsidRPr="00674001">
              <w:rPr>
                <w:rFonts w:ascii="Times New Roman" w:eastAsiaTheme="minorEastAsia" w:hAnsi="Times New Roman" w:cs="Times New Roman"/>
                <w:sz w:val="24"/>
                <w:szCs w:val="24"/>
                <w:lang w:eastAsia="ru-RU"/>
              </w:rPr>
              <w:t>,</w:t>
            </w:r>
          </w:p>
          <w:p w14:paraId="626D6E2F"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ул. Объездной у Ледового дворца, в сквере</w:t>
            </w:r>
          </w:p>
          <w:p w14:paraId="1B28F2AB"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по ул. </w:t>
            </w:r>
            <w:proofErr w:type="spellStart"/>
            <w:r w:rsidRPr="00674001">
              <w:rPr>
                <w:rFonts w:ascii="Times New Roman" w:eastAsiaTheme="minorEastAsia" w:hAnsi="Times New Roman" w:cs="Times New Roman"/>
                <w:sz w:val="24"/>
                <w:szCs w:val="24"/>
                <w:lang w:eastAsia="ru-RU"/>
              </w:rPr>
              <w:t>Зеленодольской</w:t>
            </w:r>
            <w:proofErr w:type="spellEnd"/>
            <w:r w:rsidRPr="00674001">
              <w:rPr>
                <w:rFonts w:ascii="Times New Roman" w:eastAsiaTheme="minorEastAsia" w:hAnsi="Times New Roman" w:cs="Times New Roman"/>
                <w:sz w:val="24"/>
                <w:szCs w:val="24"/>
                <w:lang w:eastAsia="ru-RU"/>
              </w:rPr>
              <w:t>; световой арт-объект «Фонтан»</w:t>
            </w:r>
          </w:p>
          <w:p w14:paraId="1C693CCF" w14:textId="0CF24BB0" w:rsidR="000A6DAF" w:rsidRPr="00733D5A" w:rsidRDefault="000A6DAF" w:rsidP="00EB3908">
            <w:pPr>
              <w:widowControl w:val="0"/>
              <w:autoSpaceDE w:val="0"/>
              <w:autoSpaceDN w:val="0"/>
              <w:spacing w:after="0" w:line="240" w:lineRule="auto"/>
              <w:rPr>
                <w:rFonts w:ascii="Times New Roman" w:eastAsiaTheme="minorEastAsia" w:hAnsi="Times New Roman" w:cs="Times New Roman"/>
                <w:color w:val="FF0000"/>
                <w:sz w:val="24"/>
                <w:szCs w:val="24"/>
                <w:lang w:eastAsia="ru-RU"/>
              </w:rPr>
            </w:pPr>
            <w:r w:rsidRPr="00674001">
              <w:rPr>
                <w:rFonts w:ascii="Times New Roman" w:eastAsiaTheme="minorEastAsia" w:hAnsi="Times New Roman" w:cs="Times New Roman"/>
                <w:sz w:val="24"/>
                <w:szCs w:val="24"/>
                <w:lang w:eastAsia="ru-RU"/>
              </w:rPr>
              <w:t xml:space="preserve">на кольце ул. Объездной - ул. Луговой; малая архитектурная форма в виде «Одуванчика» по ул. Пионерской - ул. Энгельса (в районе дома №26); комплект украшений объекта «Арка», «Ротонда и мост», «Дерево на площади переход перед входом в парк имени Бориса Лосева», «Мост в Долине ручьев»; объемно-пространственные композиции «Шар» (5 штук), «Елка», «Арка»; праздничное украшение площади Спортивной славы «Каскад»; </w:t>
            </w:r>
            <w:r w:rsidRPr="00674001">
              <w:rPr>
                <w:rFonts w:ascii="Times New Roman" w:eastAsiaTheme="minorEastAsia" w:hAnsi="Times New Roman" w:cs="Times New Roman"/>
                <w:sz w:val="24"/>
                <w:szCs w:val="24"/>
                <w:lang w:eastAsia="ru-RU"/>
              </w:rPr>
              <w:lastRenderedPageBreak/>
              <w:t>праздничное украшение фонтана «Ротонда» на Центральной площади города Ханты-Мансийска; флажки-ветерки по ул. Мира, ул. Гагарина, ул. Энгельса; панель-кронштейны на опорах освещения: муниципального бюджетного учреждения «Культурно-досуговый центр «Октябрь» по ул. Мира, ул. Гагарина, ул. Энгельса, ул. Пионерской, ул. Комсомольской, ул. Карла Маркса, ул. Чехова, ул. Калинина, ул. Объездной, ул. Луговой; флаги расцвечивания по ул. Мира</w:t>
            </w:r>
          </w:p>
        </w:tc>
        <w:tc>
          <w:tcPr>
            <w:tcW w:w="1909" w:type="dxa"/>
          </w:tcPr>
          <w:p w14:paraId="0C4EA400" w14:textId="4BC65BA3" w:rsidR="000A6DAF" w:rsidRPr="00733D5A" w:rsidRDefault="000A6DAF" w:rsidP="00EA72D5">
            <w:pPr>
              <w:widowControl w:val="0"/>
              <w:autoSpaceDE w:val="0"/>
              <w:autoSpaceDN w:val="0"/>
              <w:spacing w:after="0" w:line="240" w:lineRule="auto"/>
              <w:rPr>
                <w:rFonts w:ascii="Times New Roman" w:eastAsiaTheme="minorEastAsia" w:hAnsi="Times New Roman" w:cs="Times New Roman"/>
                <w:color w:val="FF0000"/>
                <w:sz w:val="24"/>
                <w:szCs w:val="24"/>
                <w:lang w:eastAsia="ru-RU"/>
              </w:rPr>
            </w:pPr>
            <w:r w:rsidRPr="00674001">
              <w:rPr>
                <w:rFonts w:ascii="Times New Roman" w:eastAsiaTheme="minorEastAsia" w:hAnsi="Times New Roman" w:cs="Times New Roman"/>
                <w:sz w:val="24"/>
                <w:szCs w:val="24"/>
                <w:lang w:eastAsia="ru-RU"/>
              </w:rPr>
              <w:lastRenderedPageBreak/>
              <w:t>11 870 327,00</w:t>
            </w:r>
          </w:p>
        </w:tc>
        <w:tc>
          <w:tcPr>
            <w:tcW w:w="3045" w:type="dxa"/>
          </w:tcPr>
          <w:p w14:paraId="3FF63C76" w14:textId="1E911547" w:rsidR="000A6DAF" w:rsidRPr="00733D5A" w:rsidRDefault="000A6DAF" w:rsidP="00EA72D5">
            <w:pPr>
              <w:widowControl w:val="0"/>
              <w:autoSpaceDE w:val="0"/>
              <w:autoSpaceDN w:val="0"/>
              <w:spacing w:after="0" w:line="240" w:lineRule="auto"/>
              <w:rPr>
                <w:rFonts w:ascii="Times New Roman" w:eastAsiaTheme="minorEastAsia" w:hAnsi="Times New Roman" w:cs="Times New Roman"/>
                <w:color w:val="FF0000"/>
                <w:sz w:val="24"/>
                <w:szCs w:val="24"/>
                <w:lang w:eastAsia="ru-RU"/>
              </w:rPr>
            </w:pPr>
            <w:r w:rsidRPr="00674001">
              <w:rPr>
                <w:rFonts w:ascii="Times New Roman" w:eastAsiaTheme="minorEastAsia" w:hAnsi="Times New Roman" w:cs="Times New Roman"/>
                <w:sz w:val="24"/>
                <w:szCs w:val="24"/>
                <w:lang w:eastAsia="ru-RU"/>
              </w:rPr>
              <w:t>МКУ «Служба муниципального заказа в ЖКХ»</w:t>
            </w:r>
          </w:p>
        </w:tc>
      </w:tr>
      <w:tr w:rsidR="000A6DAF" w:rsidRPr="00674001" w14:paraId="0198965E" w14:textId="77777777" w:rsidTr="000A6DAF">
        <w:tc>
          <w:tcPr>
            <w:tcW w:w="454" w:type="dxa"/>
            <w:vMerge/>
          </w:tcPr>
          <w:p w14:paraId="67A02660"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05ED1DE6"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vMerge/>
          </w:tcPr>
          <w:p w14:paraId="74A0BF0B"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742" w:type="dxa"/>
            <w:vMerge/>
          </w:tcPr>
          <w:p w14:paraId="55CDF591"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09" w:type="dxa"/>
          </w:tcPr>
          <w:p w14:paraId="59529D28" w14:textId="150E391F"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6 407 663,64</w:t>
            </w:r>
          </w:p>
        </w:tc>
        <w:tc>
          <w:tcPr>
            <w:tcW w:w="3045" w:type="dxa"/>
          </w:tcPr>
          <w:p w14:paraId="5163ED6F" w14:textId="4A194352"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МБУ «</w:t>
            </w:r>
            <w:proofErr w:type="spellStart"/>
            <w:r w:rsidRPr="00674001">
              <w:rPr>
                <w:rFonts w:ascii="Times New Roman" w:eastAsiaTheme="minorEastAsia" w:hAnsi="Times New Roman" w:cs="Times New Roman"/>
                <w:sz w:val="24"/>
                <w:szCs w:val="24"/>
                <w:lang w:eastAsia="ru-RU"/>
              </w:rPr>
              <w:t>Горсвет</w:t>
            </w:r>
            <w:proofErr w:type="spellEnd"/>
            <w:r w:rsidRPr="00674001">
              <w:rPr>
                <w:rFonts w:ascii="Times New Roman" w:eastAsiaTheme="minorEastAsia" w:hAnsi="Times New Roman" w:cs="Times New Roman"/>
                <w:sz w:val="24"/>
                <w:szCs w:val="24"/>
                <w:lang w:eastAsia="ru-RU"/>
              </w:rPr>
              <w:t>»</w:t>
            </w:r>
          </w:p>
        </w:tc>
      </w:tr>
      <w:tr w:rsidR="00EA72D5" w:rsidRPr="00674001" w14:paraId="494AC5CD" w14:textId="77777777" w:rsidTr="000A6DAF">
        <w:tc>
          <w:tcPr>
            <w:tcW w:w="454" w:type="dxa"/>
            <w:vMerge w:val="restart"/>
          </w:tcPr>
          <w:p w14:paraId="55CD3BDC"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2.</w:t>
            </w:r>
          </w:p>
        </w:tc>
        <w:tc>
          <w:tcPr>
            <w:tcW w:w="2254" w:type="dxa"/>
            <w:vMerge w:val="restart"/>
          </w:tcPr>
          <w:p w14:paraId="3D7E4B1A"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w:t>
            </w:r>
            <w:r w:rsidRPr="00674001">
              <w:rPr>
                <w:rFonts w:ascii="Times New Roman" w:eastAsiaTheme="minorEastAsia" w:hAnsi="Times New Roman" w:cs="Times New Roman"/>
                <w:sz w:val="24"/>
                <w:szCs w:val="24"/>
                <w:lang w:eastAsia="ru-RU"/>
              </w:rPr>
              <w:lastRenderedPageBreak/>
              <w:t>Мансийского автономного округа - Югры</w:t>
            </w:r>
          </w:p>
        </w:tc>
        <w:tc>
          <w:tcPr>
            <w:tcW w:w="3259" w:type="dxa"/>
          </w:tcPr>
          <w:p w14:paraId="31140421"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2.1. Обеспечение и организация работ (услуг) по содержанию объектов внешнего благоустройства, сохранению и улучшению внешнего облика административного центра Ханты-Мансийского автономного округа - Югры</w:t>
            </w:r>
          </w:p>
        </w:tc>
        <w:tc>
          <w:tcPr>
            <w:tcW w:w="3742" w:type="dxa"/>
          </w:tcPr>
          <w:p w14:paraId="67EF3E1A"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Комплекс работ по улучшению и сохранению внешнего облика территории города Ханты-Мансийска (ремонт, приобретение, доставка, монтаж, демонтаж лавочек, урн, остановочных комплексов, информационных боксов, самшитов (искусственные деревья), интерактивных карт, мнемосхем, </w:t>
            </w:r>
            <w:proofErr w:type="spellStart"/>
            <w:r w:rsidRPr="00674001">
              <w:rPr>
                <w:rFonts w:ascii="Times New Roman" w:eastAsiaTheme="minorEastAsia" w:hAnsi="Times New Roman" w:cs="Times New Roman"/>
                <w:sz w:val="24"/>
                <w:szCs w:val="24"/>
                <w:lang w:eastAsia="ru-RU"/>
              </w:rPr>
              <w:t>топиариев</w:t>
            </w:r>
            <w:proofErr w:type="spellEnd"/>
            <w:r w:rsidRPr="00674001">
              <w:rPr>
                <w:rFonts w:ascii="Times New Roman" w:eastAsiaTheme="minorEastAsia" w:hAnsi="Times New Roman" w:cs="Times New Roman"/>
                <w:sz w:val="24"/>
                <w:szCs w:val="24"/>
                <w:lang w:eastAsia="ru-RU"/>
              </w:rPr>
              <w:t xml:space="preserve">, переносных фонтанов, указателей, архитектурных сооружений </w:t>
            </w:r>
            <w:r w:rsidRPr="00674001">
              <w:rPr>
                <w:rFonts w:ascii="Times New Roman" w:eastAsiaTheme="minorEastAsia" w:hAnsi="Times New Roman" w:cs="Times New Roman"/>
                <w:sz w:val="24"/>
                <w:szCs w:val="24"/>
                <w:lang w:eastAsia="ru-RU"/>
              </w:rPr>
              <w:lastRenderedPageBreak/>
              <w:t>(памятники, бюсты, стелы), малых архитектурных форм (МАФ), спортивно-досугового оборудования), содержание объектов внешнего благоустройства:</w:t>
            </w:r>
          </w:p>
          <w:p w14:paraId="602E5CA9"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Центральная площадь города Ханты-Мансийска (включая пешеходные зоны по ул. Карла Маркса, ул. Мира);</w:t>
            </w:r>
          </w:p>
          <w:p w14:paraId="6DA5AAD7"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площадь Спортивной славы, мемориальный парк Победы;</w:t>
            </w:r>
          </w:p>
          <w:p w14:paraId="0797E615"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площадь Свободы;</w:t>
            </w:r>
          </w:p>
          <w:p w14:paraId="69625D5D" w14:textId="62B4DEE3" w:rsidR="00EA72D5" w:rsidRPr="00674001" w:rsidRDefault="00EB3908"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монументальная композиция «</w:t>
            </w:r>
            <w:r w:rsidR="00EA72D5" w:rsidRPr="00674001">
              <w:rPr>
                <w:rFonts w:ascii="Times New Roman" w:eastAsiaTheme="minorEastAsia" w:hAnsi="Times New Roman" w:cs="Times New Roman"/>
                <w:sz w:val="24"/>
                <w:szCs w:val="24"/>
                <w:lang w:eastAsia="ru-RU"/>
              </w:rPr>
              <w:t>Югра</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 xml:space="preserve"> по ул. Дзержинског</w:t>
            </w:r>
            <w:r w:rsidRPr="00674001">
              <w:rPr>
                <w:rFonts w:ascii="Times New Roman" w:eastAsiaTheme="minorEastAsia" w:hAnsi="Times New Roman" w:cs="Times New Roman"/>
                <w:sz w:val="24"/>
                <w:szCs w:val="24"/>
                <w:lang w:eastAsia="ru-RU"/>
              </w:rPr>
              <w:t>о - ул. Карла Маркса; монумент «</w:t>
            </w:r>
            <w:r w:rsidR="00EA72D5" w:rsidRPr="00674001">
              <w:rPr>
                <w:rFonts w:ascii="Times New Roman" w:eastAsiaTheme="minorEastAsia" w:hAnsi="Times New Roman" w:cs="Times New Roman"/>
                <w:sz w:val="24"/>
                <w:szCs w:val="24"/>
                <w:lang w:eastAsia="ru-RU"/>
              </w:rPr>
              <w:t>Вечная память воинам Югры</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 xml:space="preserve"> по ул. Мира - ул. Дзержинского;</w:t>
            </w:r>
          </w:p>
          <w:p w14:paraId="7DA4994A"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парк имени Бориса Лосева;</w:t>
            </w:r>
          </w:p>
          <w:p w14:paraId="2E99AA4A" w14:textId="12050FF8" w:rsidR="00EA72D5" w:rsidRPr="00674001" w:rsidRDefault="00EB3908"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Тропа здоровья</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 xml:space="preserve"> (включая подъездные пути);</w:t>
            </w:r>
          </w:p>
          <w:p w14:paraId="58269CD7"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площадь Славянской письменности;</w:t>
            </w:r>
          </w:p>
          <w:p w14:paraId="5C5BDAA4"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 жертвам политических репрессий;</w:t>
            </w:r>
          </w:p>
          <w:p w14:paraId="4ADFAD0E"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площадь по ул. Гагарина, 284;</w:t>
            </w:r>
          </w:p>
          <w:p w14:paraId="01FEC602"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скверы: Сиреневый, Черемуховый, Гидронамыв, Студенческий, Одуванчики по ул. Гагарина, 193, </w:t>
            </w:r>
            <w:r w:rsidRPr="00674001">
              <w:rPr>
                <w:rFonts w:ascii="Times New Roman" w:eastAsiaTheme="minorEastAsia" w:hAnsi="Times New Roman" w:cs="Times New Roman"/>
                <w:sz w:val="24"/>
                <w:szCs w:val="24"/>
                <w:lang w:eastAsia="ru-RU"/>
              </w:rPr>
              <w:lastRenderedPageBreak/>
              <w:t xml:space="preserve">район Гидронамыв ул. </w:t>
            </w:r>
            <w:proofErr w:type="spellStart"/>
            <w:r w:rsidRPr="00674001">
              <w:rPr>
                <w:rFonts w:ascii="Times New Roman" w:eastAsiaTheme="minorEastAsia" w:hAnsi="Times New Roman" w:cs="Times New Roman"/>
                <w:sz w:val="24"/>
                <w:szCs w:val="24"/>
                <w:lang w:eastAsia="ru-RU"/>
              </w:rPr>
              <w:t>Зеленодольская</w:t>
            </w:r>
            <w:proofErr w:type="spellEnd"/>
            <w:r w:rsidRPr="00674001">
              <w:rPr>
                <w:rFonts w:ascii="Times New Roman" w:eastAsiaTheme="minorEastAsia" w:hAnsi="Times New Roman" w:cs="Times New Roman"/>
                <w:sz w:val="24"/>
                <w:szCs w:val="24"/>
                <w:lang w:eastAsia="ru-RU"/>
              </w:rPr>
              <w:t>;</w:t>
            </w:r>
          </w:p>
          <w:p w14:paraId="25FEFEFD"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пассажирский причал в составе комплекса пассажирского вокзала прогулочной набережной, </w:t>
            </w:r>
            <w:proofErr w:type="spellStart"/>
            <w:r w:rsidRPr="00674001">
              <w:rPr>
                <w:rFonts w:ascii="Times New Roman" w:eastAsiaTheme="minorEastAsia" w:hAnsi="Times New Roman" w:cs="Times New Roman"/>
                <w:sz w:val="24"/>
                <w:szCs w:val="24"/>
                <w:lang w:eastAsia="ru-RU"/>
              </w:rPr>
              <w:t>берегоукрепление</w:t>
            </w:r>
            <w:proofErr w:type="spellEnd"/>
            <w:r w:rsidRPr="00674001">
              <w:rPr>
                <w:rFonts w:ascii="Times New Roman" w:eastAsiaTheme="minorEastAsia" w:hAnsi="Times New Roman" w:cs="Times New Roman"/>
                <w:sz w:val="24"/>
                <w:szCs w:val="24"/>
                <w:lang w:eastAsia="ru-RU"/>
              </w:rPr>
              <w:t xml:space="preserve"> реки Иртыш;</w:t>
            </w:r>
          </w:p>
          <w:p w14:paraId="4288F599"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въездной знак со стороны автодороги Тюмень -</w:t>
            </w:r>
          </w:p>
          <w:p w14:paraId="1B42B637"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Ханты-Мансийск;</w:t>
            </w:r>
          </w:p>
          <w:p w14:paraId="69552855" w14:textId="39D53C8C"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территор</w:t>
            </w:r>
            <w:r w:rsidR="0041793D" w:rsidRPr="00674001">
              <w:rPr>
                <w:rFonts w:ascii="Times New Roman" w:eastAsiaTheme="minorEastAsia" w:hAnsi="Times New Roman" w:cs="Times New Roman"/>
                <w:sz w:val="24"/>
                <w:szCs w:val="24"/>
                <w:lang w:eastAsia="ru-RU"/>
              </w:rPr>
              <w:t>ия стоянки выставочного центра «</w:t>
            </w:r>
            <w:r w:rsidRPr="00674001">
              <w:rPr>
                <w:rFonts w:ascii="Times New Roman" w:eastAsiaTheme="minorEastAsia" w:hAnsi="Times New Roman" w:cs="Times New Roman"/>
                <w:sz w:val="24"/>
                <w:szCs w:val="24"/>
                <w:lang w:eastAsia="ru-RU"/>
              </w:rPr>
              <w:t>Югра-Экспо</w:t>
            </w:r>
            <w:r w:rsidR="0041793D" w:rsidRPr="00674001">
              <w:rPr>
                <w:rFonts w:ascii="Times New Roman" w:eastAsiaTheme="minorEastAsia" w:hAnsi="Times New Roman" w:cs="Times New Roman"/>
                <w:sz w:val="24"/>
                <w:szCs w:val="24"/>
                <w:lang w:eastAsia="ru-RU"/>
              </w:rPr>
              <w:t>»</w:t>
            </w:r>
            <w:r w:rsidRPr="00674001">
              <w:rPr>
                <w:rFonts w:ascii="Times New Roman" w:eastAsiaTheme="minorEastAsia" w:hAnsi="Times New Roman" w:cs="Times New Roman"/>
                <w:sz w:val="24"/>
                <w:szCs w:val="24"/>
                <w:lang w:eastAsia="ru-RU"/>
              </w:rPr>
              <w:t>;</w:t>
            </w:r>
          </w:p>
          <w:p w14:paraId="02F9223E"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территория постамента памятного бюста </w:t>
            </w:r>
            <w:proofErr w:type="spellStart"/>
            <w:r w:rsidRPr="00674001">
              <w:rPr>
                <w:rFonts w:ascii="Times New Roman" w:eastAsiaTheme="minorEastAsia" w:hAnsi="Times New Roman" w:cs="Times New Roman"/>
                <w:sz w:val="24"/>
                <w:szCs w:val="24"/>
                <w:lang w:eastAsia="ru-RU"/>
              </w:rPr>
              <w:t>П.И.Лопарева</w:t>
            </w:r>
            <w:proofErr w:type="spellEnd"/>
            <w:r w:rsidRPr="00674001">
              <w:rPr>
                <w:rFonts w:ascii="Times New Roman" w:eastAsiaTheme="minorEastAsia" w:hAnsi="Times New Roman" w:cs="Times New Roman"/>
                <w:sz w:val="24"/>
                <w:szCs w:val="24"/>
                <w:lang w:eastAsia="ru-RU"/>
              </w:rPr>
              <w:t>;</w:t>
            </w:r>
          </w:p>
          <w:p w14:paraId="2AA36470"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памятники: </w:t>
            </w:r>
            <w:proofErr w:type="spellStart"/>
            <w:r w:rsidRPr="00674001">
              <w:rPr>
                <w:rFonts w:ascii="Times New Roman" w:eastAsiaTheme="minorEastAsia" w:hAnsi="Times New Roman" w:cs="Times New Roman"/>
                <w:sz w:val="24"/>
                <w:szCs w:val="24"/>
                <w:lang w:eastAsia="ru-RU"/>
              </w:rPr>
              <w:t>Ф.Салманову</w:t>
            </w:r>
            <w:proofErr w:type="spellEnd"/>
            <w:r w:rsidRPr="00674001">
              <w:rPr>
                <w:rFonts w:ascii="Times New Roman" w:eastAsiaTheme="minorEastAsia" w:hAnsi="Times New Roman" w:cs="Times New Roman"/>
                <w:sz w:val="24"/>
                <w:szCs w:val="24"/>
                <w:lang w:eastAsia="ru-RU"/>
              </w:rPr>
              <w:t xml:space="preserve">, </w:t>
            </w:r>
            <w:proofErr w:type="spellStart"/>
            <w:r w:rsidRPr="00674001">
              <w:rPr>
                <w:rFonts w:ascii="Times New Roman" w:eastAsiaTheme="minorEastAsia" w:hAnsi="Times New Roman" w:cs="Times New Roman"/>
                <w:sz w:val="24"/>
                <w:szCs w:val="24"/>
                <w:lang w:eastAsia="ru-RU"/>
              </w:rPr>
              <w:t>П.И.Лопареву</w:t>
            </w:r>
            <w:proofErr w:type="spellEnd"/>
            <w:r w:rsidRPr="00674001">
              <w:rPr>
                <w:rFonts w:ascii="Times New Roman" w:eastAsiaTheme="minorEastAsia" w:hAnsi="Times New Roman" w:cs="Times New Roman"/>
                <w:sz w:val="24"/>
                <w:szCs w:val="24"/>
                <w:lang w:eastAsia="ru-RU"/>
              </w:rPr>
              <w:t xml:space="preserve"> по ул. Свободы;</w:t>
            </w:r>
          </w:p>
          <w:p w14:paraId="5950F434"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roofErr w:type="spellStart"/>
            <w:r w:rsidRPr="00674001">
              <w:rPr>
                <w:rFonts w:ascii="Times New Roman" w:eastAsiaTheme="minorEastAsia" w:hAnsi="Times New Roman" w:cs="Times New Roman"/>
                <w:sz w:val="24"/>
                <w:szCs w:val="24"/>
                <w:lang w:eastAsia="ru-RU"/>
              </w:rPr>
              <w:t>В.Ф.Маргелову</w:t>
            </w:r>
            <w:proofErr w:type="spellEnd"/>
            <w:r w:rsidRPr="00674001">
              <w:rPr>
                <w:rFonts w:ascii="Times New Roman" w:eastAsiaTheme="minorEastAsia" w:hAnsi="Times New Roman" w:cs="Times New Roman"/>
                <w:sz w:val="24"/>
                <w:szCs w:val="24"/>
                <w:lang w:eastAsia="ru-RU"/>
              </w:rPr>
              <w:t xml:space="preserve">, </w:t>
            </w:r>
            <w:proofErr w:type="spellStart"/>
            <w:r w:rsidRPr="00674001">
              <w:rPr>
                <w:rFonts w:ascii="Times New Roman" w:eastAsiaTheme="minorEastAsia" w:hAnsi="Times New Roman" w:cs="Times New Roman"/>
                <w:sz w:val="24"/>
                <w:szCs w:val="24"/>
                <w:lang w:eastAsia="ru-RU"/>
              </w:rPr>
              <w:t>А.В.Маргелову</w:t>
            </w:r>
            <w:proofErr w:type="spellEnd"/>
            <w:r w:rsidRPr="00674001">
              <w:rPr>
                <w:rFonts w:ascii="Times New Roman" w:eastAsiaTheme="minorEastAsia" w:hAnsi="Times New Roman" w:cs="Times New Roman"/>
                <w:sz w:val="24"/>
                <w:szCs w:val="24"/>
                <w:lang w:eastAsia="ru-RU"/>
              </w:rPr>
              <w:t xml:space="preserve"> по ул. Мира; Танк Т-34</w:t>
            </w:r>
          </w:p>
          <w:p w14:paraId="11B565BB"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 мемориальном парке Победы, основателям города</w:t>
            </w:r>
          </w:p>
          <w:p w14:paraId="770C6D8E"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Ханты-Мансийска на площади Свободы;</w:t>
            </w:r>
          </w:p>
          <w:p w14:paraId="32D3CA63"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стела, посвященная великим сибирским экспедициям;</w:t>
            </w:r>
          </w:p>
          <w:p w14:paraId="0207FDBA" w14:textId="5DF55DA0"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w:t>
            </w:r>
            <w:r w:rsidR="0041793D" w:rsidRPr="00674001">
              <w:rPr>
                <w:rFonts w:ascii="Times New Roman" w:eastAsiaTheme="minorEastAsia" w:hAnsi="Times New Roman" w:cs="Times New Roman"/>
                <w:sz w:val="24"/>
                <w:szCs w:val="24"/>
                <w:lang w:eastAsia="ru-RU"/>
              </w:rPr>
              <w:t>арк «</w:t>
            </w:r>
            <w:r w:rsidRPr="00674001">
              <w:rPr>
                <w:rFonts w:ascii="Times New Roman" w:eastAsiaTheme="minorEastAsia" w:hAnsi="Times New Roman" w:cs="Times New Roman"/>
                <w:sz w:val="24"/>
                <w:szCs w:val="24"/>
                <w:lang w:eastAsia="ru-RU"/>
              </w:rPr>
              <w:t>Ку</w:t>
            </w:r>
            <w:r w:rsidR="0041793D" w:rsidRPr="00674001">
              <w:rPr>
                <w:rFonts w:ascii="Times New Roman" w:eastAsiaTheme="minorEastAsia" w:hAnsi="Times New Roman" w:cs="Times New Roman"/>
                <w:sz w:val="24"/>
                <w:szCs w:val="24"/>
                <w:lang w:eastAsia="ru-RU"/>
              </w:rPr>
              <w:t>льтурно-туристический комплекс «</w:t>
            </w:r>
            <w:proofErr w:type="spellStart"/>
            <w:r w:rsidRPr="00674001">
              <w:rPr>
                <w:rFonts w:ascii="Times New Roman" w:eastAsiaTheme="minorEastAsia" w:hAnsi="Times New Roman" w:cs="Times New Roman"/>
                <w:sz w:val="24"/>
                <w:szCs w:val="24"/>
                <w:lang w:eastAsia="ru-RU"/>
              </w:rPr>
              <w:t>Археопарк</w:t>
            </w:r>
            <w:proofErr w:type="spellEnd"/>
            <w:r w:rsidR="0041793D" w:rsidRPr="00674001">
              <w:rPr>
                <w:rFonts w:ascii="Times New Roman" w:eastAsiaTheme="minorEastAsia" w:hAnsi="Times New Roman" w:cs="Times New Roman"/>
                <w:sz w:val="24"/>
                <w:szCs w:val="24"/>
                <w:lang w:eastAsia="ru-RU"/>
              </w:rPr>
              <w:t>»</w:t>
            </w:r>
            <w:r w:rsidRPr="00674001">
              <w:rPr>
                <w:rFonts w:ascii="Times New Roman" w:eastAsiaTheme="minorEastAsia" w:hAnsi="Times New Roman" w:cs="Times New Roman"/>
                <w:sz w:val="24"/>
                <w:szCs w:val="24"/>
                <w:lang w:eastAsia="ru-RU"/>
              </w:rPr>
              <w:t>;</w:t>
            </w:r>
          </w:p>
          <w:p w14:paraId="079D802C" w14:textId="749EEE03"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парк «</w:t>
            </w:r>
            <w:proofErr w:type="spellStart"/>
            <w:r w:rsidR="00EA72D5" w:rsidRPr="00674001">
              <w:rPr>
                <w:rFonts w:ascii="Times New Roman" w:eastAsiaTheme="minorEastAsia" w:hAnsi="Times New Roman" w:cs="Times New Roman"/>
                <w:sz w:val="24"/>
                <w:szCs w:val="24"/>
                <w:lang w:eastAsia="ru-RU"/>
              </w:rPr>
              <w:t>Северин</w:t>
            </w:r>
            <w:proofErr w:type="spellEnd"/>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 архитектурная композиция</w:t>
            </w:r>
          </w:p>
          <w:p w14:paraId="404AC2EC" w14:textId="3DC11A89"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 xml:space="preserve">Герб Ханты-Мансийского автономного округа </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 xml:space="preserve"> Югры</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w:t>
            </w:r>
          </w:p>
          <w:p w14:paraId="0F24A547"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roofErr w:type="spellStart"/>
            <w:r w:rsidRPr="00674001">
              <w:rPr>
                <w:rFonts w:ascii="Times New Roman" w:eastAsiaTheme="minorEastAsia" w:hAnsi="Times New Roman" w:cs="Times New Roman"/>
                <w:sz w:val="24"/>
                <w:szCs w:val="24"/>
                <w:lang w:eastAsia="ru-RU"/>
              </w:rPr>
              <w:lastRenderedPageBreak/>
              <w:t>велопарковка</w:t>
            </w:r>
            <w:proofErr w:type="spellEnd"/>
            <w:r w:rsidRPr="00674001">
              <w:rPr>
                <w:rFonts w:ascii="Times New Roman" w:eastAsiaTheme="minorEastAsia" w:hAnsi="Times New Roman" w:cs="Times New Roman"/>
                <w:sz w:val="24"/>
                <w:szCs w:val="24"/>
                <w:lang w:eastAsia="ru-RU"/>
              </w:rPr>
              <w:t xml:space="preserve"> (</w:t>
            </w:r>
            <w:proofErr w:type="spellStart"/>
            <w:r w:rsidRPr="00674001">
              <w:rPr>
                <w:rFonts w:ascii="Times New Roman" w:eastAsiaTheme="minorEastAsia" w:hAnsi="Times New Roman" w:cs="Times New Roman"/>
                <w:sz w:val="24"/>
                <w:szCs w:val="24"/>
                <w:lang w:eastAsia="ru-RU"/>
              </w:rPr>
              <w:t>велосквер</w:t>
            </w:r>
            <w:proofErr w:type="spellEnd"/>
            <w:r w:rsidRPr="00674001">
              <w:rPr>
                <w:rFonts w:ascii="Times New Roman" w:eastAsiaTheme="minorEastAsia" w:hAnsi="Times New Roman" w:cs="Times New Roman"/>
                <w:sz w:val="24"/>
                <w:szCs w:val="24"/>
                <w:lang w:eastAsia="ru-RU"/>
              </w:rPr>
              <w:t>): по ул. Мира, по ул. Энгельса,</w:t>
            </w:r>
          </w:p>
          <w:p w14:paraId="0BE55F46"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ул. Объездной, по Восточной объездной, по ул. Гагарина;</w:t>
            </w:r>
          </w:p>
          <w:p w14:paraId="7984C908"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стоянки: ул. Свердлова, ул. Лопарева, ул. Дзержинского, ул. Коминтерна, ул. Мира, ул. Чехова, ул. Свободы, ул. </w:t>
            </w:r>
            <w:proofErr w:type="spellStart"/>
            <w:r w:rsidRPr="00674001">
              <w:rPr>
                <w:rFonts w:ascii="Times New Roman" w:eastAsiaTheme="minorEastAsia" w:hAnsi="Times New Roman" w:cs="Times New Roman"/>
                <w:sz w:val="24"/>
                <w:szCs w:val="24"/>
                <w:lang w:eastAsia="ru-RU"/>
              </w:rPr>
              <w:t>Зеленодольская</w:t>
            </w:r>
            <w:proofErr w:type="spellEnd"/>
            <w:r w:rsidRPr="00674001">
              <w:rPr>
                <w:rFonts w:ascii="Times New Roman" w:eastAsiaTheme="minorEastAsia" w:hAnsi="Times New Roman" w:cs="Times New Roman"/>
                <w:sz w:val="24"/>
                <w:szCs w:val="24"/>
                <w:lang w:eastAsia="ru-RU"/>
              </w:rPr>
              <w:t xml:space="preserve">, ул. </w:t>
            </w:r>
            <w:proofErr w:type="spellStart"/>
            <w:r w:rsidRPr="00674001">
              <w:rPr>
                <w:rFonts w:ascii="Times New Roman" w:eastAsiaTheme="minorEastAsia" w:hAnsi="Times New Roman" w:cs="Times New Roman"/>
                <w:sz w:val="24"/>
                <w:szCs w:val="24"/>
                <w:lang w:eastAsia="ru-RU"/>
              </w:rPr>
              <w:t>Самаровская</w:t>
            </w:r>
            <w:proofErr w:type="spellEnd"/>
            <w:r w:rsidRPr="00674001">
              <w:rPr>
                <w:rFonts w:ascii="Times New Roman" w:eastAsiaTheme="minorEastAsia" w:hAnsi="Times New Roman" w:cs="Times New Roman"/>
                <w:sz w:val="24"/>
                <w:szCs w:val="24"/>
                <w:lang w:eastAsia="ru-RU"/>
              </w:rPr>
              <w:t>, ул. Луговая, ул. Мичурина, ул. Карла Маркса - ул. Дзержинского, ул. Калинина - ул. Комсомольская, ул. Студенческая 19;</w:t>
            </w:r>
          </w:p>
          <w:p w14:paraId="7621387B"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детский городок по ул. Мира, 63 - 65;</w:t>
            </w:r>
          </w:p>
          <w:p w14:paraId="2C9A5863" w14:textId="1E932255"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территория от моста «</w:t>
            </w:r>
            <w:r w:rsidR="00EA72D5" w:rsidRPr="00674001">
              <w:rPr>
                <w:rFonts w:ascii="Times New Roman" w:eastAsiaTheme="minorEastAsia" w:hAnsi="Times New Roman" w:cs="Times New Roman"/>
                <w:sz w:val="24"/>
                <w:szCs w:val="24"/>
                <w:lang w:eastAsia="ru-RU"/>
              </w:rPr>
              <w:t>Красный дракон</w:t>
            </w:r>
            <w:r w:rsidRPr="00674001">
              <w:rPr>
                <w:rFonts w:ascii="Times New Roman" w:eastAsiaTheme="minorEastAsia" w:hAnsi="Times New Roman" w:cs="Times New Roman"/>
                <w:sz w:val="24"/>
                <w:szCs w:val="24"/>
                <w:lang w:eastAsia="ru-RU"/>
              </w:rPr>
              <w:t>» до микрорайона береговой зоны «</w:t>
            </w:r>
            <w:r w:rsidR="00EA72D5" w:rsidRPr="00674001">
              <w:rPr>
                <w:rFonts w:ascii="Times New Roman" w:eastAsiaTheme="minorEastAsia" w:hAnsi="Times New Roman" w:cs="Times New Roman"/>
                <w:sz w:val="24"/>
                <w:szCs w:val="24"/>
                <w:lang w:eastAsia="ru-RU"/>
              </w:rPr>
              <w:t>Иртыш</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w:t>
            </w:r>
          </w:p>
          <w:p w14:paraId="383DA51B"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прилегающая территория вдоль ул. Мира, ул. Гагарина, ул. Чехова, ул. Доронина, ул. Чкалова, ул. Дзержинского, ул. Шевченко, ул. Маяковского, ул. Восточной объездной, ул. Объездной, ул. Уральской, ул. Энгельса, ул. Пионерской, ул. Ленина, ул. Калинина, ул. Комсомольской, ул. Рознина, ул. Коминтерна, ул. Строителей, ул. Красноармейской, </w:t>
            </w:r>
            <w:r w:rsidRPr="00674001">
              <w:rPr>
                <w:rFonts w:ascii="Times New Roman" w:eastAsiaTheme="minorEastAsia" w:hAnsi="Times New Roman" w:cs="Times New Roman"/>
                <w:sz w:val="24"/>
                <w:szCs w:val="24"/>
                <w:lang w:eastAsia="ru-RU"/>
              </w:rPr>
              <w:lastRenderedPageBreak/>
              <w:t>ул. Студенческой.</w:t>
            </w:r>
          </w:p>
          <w:p w14:paraId="2FF3E02A"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Содержание объектов зеленого хозяйства, газонов, обочин, прилегающих к объектам внешнего благоустройства</w:t>
            </w:r>
          </w:p>
          <w:p w14:paraId="39EB7F8E"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и улицам города Ханты-Мансийска. Изготовление, приобретение вазонов, конструкций для цветочных композиций</w:t>
            </w:r>
          </w:p>
        </w:tc>
        <w:tc>
          <w:tcPr>
            <w:tcW w:w="1909" w:type="dxa"/>
          </w:tcPr>
          <w:p w14:paraId="1A892B54" w14:textId="6EDB07F0" w:rsidR="00EA72D5" w:rsidRPr="00674001" w:rsidRDefault="006E1004" w:rsidP="00674001">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98</w:t>
            </w:r>
            <w:r w:rsidR="00674001" w:rsidRPr="00674001">
              <w:rPr>
                <w:rFonts w:ascii="Times New Roman" w:eastAsiaTheme="minorEastAsia" w:hAnsi="Times New Roman" w:cs="Times New Roman"/>
                <w:sz w:val="24"/>
                <w:szCs w:val="24"/>
                <w:lang w:eastAsia="ru-RU"/>
              </w:rPr>
              <w:t> </w:t>
            </w:r>
            <w:r w:rsidRPr="00674001">
              <w:rPr>
                <w:rFonts w:ascii="Times New Roman" w:eastAsiaTheme="minorEastAsia" w:hAnsi="Times New Roman" w:cs="Times New Roman"/>
                <w:sz w:val="24"/>
                <w:szCs w:val="24"/>
                <w:lang w:eastAsia="ru-RU"/>
              </w:rPr>
              <w:t>4</w:t>
            </w:r>
            <w:r w:rsidR="00674001" w:rsidRPr="00674001">
              <w:rPr>
                <w:rFonts w:ascii="Times New Roman" w:eastAsiaTheme="minorEastAsia" w:hAnsi="Times New Roman" w:cs="Times New Roman"/>
                <w:sz w:val="24"/>
                <w:szCs w:val="24"/>
                <w:lang w:eastAsia="ru-RU"/>
              </w:rPr>
              <w:t>38 031,90</w:t>
            </w:r>
          </w:p>
        </w:tc>
        <w:tc>
          <w:tcPr>
            <w:tcW w:w="3045" w:type="dxa"/>
          </w:tcPr>
          <w:p w14:paraId="1B4FE699" w14:textId="2B47DE9F" w:rsidR="00EA72D5" w:rsidRPr="00674001" w:rsidRDefault="00EB3908"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МКУ «</w:t>
            </w:r>
            <w:r w:rsidR="00EA72D5" w:rsidRPr="00674001">
              <w:rPr>
                <w:rFonts w:ascii="Times New Roman" w:eastAsiaTheme="minorEastAsia" w:hAnsi="Times New Roman" w:cs="Times New Roman"/>
                <w:sz w:val="24"/>
                <w:szCs w:val="24"/>
                <w:lang w:eastAsia="ru-RU"/>
              </w:rPr>
              <w:t>Служба муниципального заказа</w:t>
            </w:r>
          </w:p>
          <w:p w14:paraId="634E2E15" w14:textId="4F1E5FB4" w:rsidR="00EA72D5" w:rsidRPr="00674001" w:rsidRDefault="00EB3908"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 ЖКХ»</w:t>
            </w:r>
          </w:p>
        </w:tc>
      </w:tr>
      <w:tr w:rsidR="00EA72D5" w:rsidRPr="00674001" w14:paraId="59240FEC" w14:textId="77777777" w:rsidTr="000A6DAF">
        <w:tc>
          <w:tcPr>
            <w:tcW w:w="454" w:type="dxa"/>
            <w:vMerge/>
          </w:tcPr>
          <w:p w14:paraId="54933212"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2DF4CC42"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tcPr>
          <w:p w14:paraId="234CD326"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2.2. Обеспечение работ (услуг)</w:t>
            </w:r>
          </w:p>
          <w:p w14:paraId="554D241B"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содержанию объектов уличного освещения, архитектурно-художественной подсветки объектов</w:t>
            </w:r>
          </w:p>
        </w:tc>
        <w:tc>
          <w:tcPr>
            <w:tcW w:w="3742" w:type="dxa"/>
          </w:tcPr>
          <w:p w14:paraId="0B6F0EB5"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Обеспечение эксплуатационно-технического обслуживания, содержание объектов уличного освещения на территории города Ханты-Мансийска, архитектурно-художественной подсветки, размещенной на объектах (зданиях), светодиодных видеоэкранов, остановочных комплексов, приобретение основных средств (автогидроподъемники для обслуживания и ремонта сетей наружного освещения и архитектурно-художественной подсветки).</w:t>
            </w:r>
          </w:p>
          <w:p w14:paraId="3E93E2A3"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Объекты (здания) с архитектурно-художественной подсветкой:</w:t>
            </w:r>
          </w:p>
          <w:p w14:paraId="4A6A597C" w14:textId="06845C25"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w:t>
            </w:r>
            <w:r w:rsidR="00EA72D5" w:rsidRPr="00674001">
              <w:rPr>
                <w:rFonts w:ascii="Times New Roman" w:eastAsiaTheme="minorEastAsia" w:hAnsi="Times New Roman" w:cs="Times New Roman"/>
                <w:sz w:val="24"/>
                <w:szCs w:val="24"/>
                <w:lang w:eastAsia="ru-RU"/>
              </w:rPr>
              <w:t>Дом Юстиции</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 xml:space="preserve"> по ул. Чехова, д. 1а;</w:t>
            </w:r>
          </w:p>
          <w:p w14:paraId="6CF7D4D1" w14:textId="6E3AFBDC"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арка биатлонного центра «</w:t>
            </w:r>
            <w:r w:rsidR="00EA72D5" w:rsidRPr="00674001">
              <w:rPr>
                <w:rFonts w:ascii="Times New Roman" w:eastAsiaTheme="minorEastAsia" w:hAnsi="Times New Roman" w:cs="Times New Roman"/>
                <w:sz w:val="24"/>
                <w:szCs w:val="24"/>
                <w:lang w:eastAsia="ru-RU"/>
              </w:rPr>
              <w:t>Центр зимних видов спорта</w:t>
            </w:r>
          </w:p>
          <w:p w14:paraId="7AAC4FE8" w14:textId="65804A55"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имени </w:t>
            </w:r>
            <w:proofErr w:type="spellStart"/>
            <w:r w:rsidRPr="00674001">
              <w:rPr>
                <w:rFonts w:ascii="Times New Roman" w:eastAsiaTheme="minorEastAsia" w:hAnsi="Times New Roman" w:cs="Times New Roman"/>
                <w:sz w:val="24"/>
                <w:szCs w:val="24"/>
                <w:lang w:eastAsia="ru-RU"/>
              </w:rPr>
              <w:t>А.В.Филипенко</w:t>
            </w:r>
            <w:proofErr w:type="spellEnd"/>
            <w:r w:rsidR="0041793D" w:rsidRPr="00674001">
              <w:rPr>
                <w:rFonts w:ascii="Times New Roman" w:eastAsiaTheme="minorEastAsia" w:hAnsi="Times New Roman" w:cs="Times New Roman"/>
                <w:sz w:val="24"/>
                <w:szCs w:val="24"/>
                <w:lang w:eastAsia="ru-RU"/>
              </w:rPr>
              <w:t>»</w:t>
            </w:r>
            <w:r w:rsidRPr="00674001">
              <w:rPr>
                <w:rFonts w:ascii="Times New Roman" w:eastAsiaTheme="minorEastAsia" w:hAnsi="Times New Roman" w:cs="Times New Roman"/>
                <w:sz w:val="24"/>
                <w:szCs w:val="24"/>
                <w:lang w:eastAsia="ru-RU"/>
              </w:rPr>
              <w:t>;</w:t>
            </w:r>
          </w:p>
          <w:p w14:paraId="3F826C65" w14:textId="2788F803"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телерадиокомпании «</w:t>
            </w:r>
            <w:r w:rsidR="00EA72D5" w:rsidRPr="00674001">
              <w:rPr>
                <w:rFonts w:ascii="Times New Roman" w:eastAsiaTheme="minorEastAsia" w:hAnsi="Times New Roman" w:cs="Times New Roman"/>
                <w:sz w:val="24"/>
                <w:szCs w:val="24"/>
                <w:lang w:eastAsia="ru-RU"/>
              </w:rPr>
              <w:t>Югра</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 xml:space="preserve"> по ул. Гагарина, д. 4;</w:t>
            </w:r>
          </w:p>
          <w:p w14:paraId="098534F0" w14:textId="3FB755C5"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комплекс зданий «</w:t>
            </w:r>
            <w:r w:rsidR="00EA72D5" w:rsidRPr="00674001">
              <w:rPr>
                <w:rFonts w:ascii="Times New Roman" w:eastAsiaTheme="minorEastAsia" w:hAnsi="Times New Roman" w:cs="Times New Roman"/>
                <w:sz w:val="24"/>
                <w:szCs w:val="24"/>
                <w:lang w:eastAsia="ru-RU"/>
              </w:rPr>
              <w:t>Школа одаренных детей Севера</w:t>
            </w:r>
            <w:r w:rsidRPr="00674001">
              <w:rPr>
                <w:rFonts w:ascii="Times New Roman" w:eastAsiaTheme="minorEastAsia" w:hAnsi="Times New Roman" w:cs="Times New Roman"/>
                <w:sz w:val="24"/>
                <w:szCs w:val="24"/>
                <w:lang w:eastAsia="ru-RU"/>
              </w:rPr>
              <w:t>»</w:t>
            </w:r>
          </w:p>
          <w:p w14:paraId="564C9149"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ул. Пискунова, д. 1;</w:t>
            </w:r>
          </w:p>
          <w:p w14:paraId="526E7CE7"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по ул. Чехова, д. 12а;</w:t>
            </w:r>
          </w:p>
          <w:p w14:paraId="73BA8C85" w14:textId="210C0D74"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Дом Архитектора</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 xml:space="preserve"> по ул. Мира, д. 18;</w:t>
            </w:r>
          </w:p>
          <w:p w14:paraId="56ADCC04"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Федерального казначейства по ул. Карла Маркса,</w:t>
            </w:r>
          </w:p>
          <w:p w14:paraId="64789F7A"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д. 12;</w:t>
            </w:r>
          </w:p>
          <w:p w14:paraId="028AE5FD" w14:textId="20E256D7"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Храм «</w:t>
            </w:r>
            <w:r w:rsidR="00EA72D5" w:rsidRPr="00674001">
              <w:rPr>
                <w:rFonts w:ascii="Times New Roman" w:eastAsiaTheme="minorEastAsia" w:hAnsi="Times New Roman" w:cs="Times New Roman"/>
                <w:sz w:val="24"/>
                <w:szCs w:val="24"/>
                <w:lang w:eastAsia="ru-RU"/>
              </w:rPr>
              <w:t>Покрова Пресвятой Богородицы</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 xml:space="preserve"> по ул. Гагарина, д. 277;</w:t>
            </w:r>
          </w:p>
          <w:p w14:paraId="25A5C625"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киновидеоцентр по ул. Лопарева д. 4;</w:t>
            </w:r>
          </w:p>
          <w:p w14:paraId="63AF4BDD"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типографии по ул. Мира, д. 46;</w:t>
            </w:r>
          </w:p>
          <w:p w14:paraId="56FE46A2" w14:textId="3DA356DE"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пл</w:t>
            </w:r>
            <w:r w:rsidR="0041793D" w:rsidRPr="00674001">
              <w:rPr>
                <w:rFonts w:ascii="Times New Roman" w:eastAsiaTheme="minorEastAsia" w:hAnsi="Times New Roman" w:cs="Times New Roman"/>
                <w:sz w:val="24"/>
                <w:szCs w:val="24"/>
                <w:lang w:eastAsia="ru-RU"/>
              </w:rPr>
              <w:t>ощадь между телерадиокомпанией «</w:t>
            </w:r>
            <w:proofErr w:type="spellStart"/>
            <w:r w:rsidRPr="00674001">
              <w:rPr>
                <w:rFonts w:ascii="Times New Roman" w:eastAsiaTheme="minorEastAsia" w:hAnsi="Times New Roman" w:cs="Times New Roman"/>
                <w:sz w:val="24"/>
                <w:szCs w:val="24"/>
                <w:lang w:eastAsia="ru-RU"/>
              </w:rPr>
              <w:t>Югория</w:t>
            </w:r>
            <w:proofErr w:type="spellEnd"/>
            <w:r w:rsidR="0041793D" w:rsidRPr="00674001">
              <w:rPr>
                <w:rFonts w:ascii="Times New Roman" w:eastAsiaTheme="minorEastAsia" w:hAnsi="Times New Roman" w:cs="Times New Roman"/>
                <w:sz w:val="24"/>
                <w:szCs w:val="24"/>
                <w:lang w:eastAsia="ru-RU"/>
              </w:rPr>
              <w:t>»</w:t>
            </w:r>
            <w:r w:rsidRPr="00674001">
              <w:rPr>
                <w:rFonts w:ascii="Times New Roman" w:eastAsiaTheme="minorEastAsia" w:hAnsi="Times New Roman" w:cs="Times New Roman"/>
                <w:sz w:val="24"/>
                <w:szCs w:val="24"/>
                <w:lang w:eastAsia="ru-RU"/>
              </w:rPr>
              <w:t>, здание</w:t>
            </w:r>
            <w:r w:rsidR="0041793D" w:rsidRPr="00674001">
              <w:rPr>
                <w:rFonts w:ascii="Times New Roman" w:eastAsiaTheme="minorEastAsia" w:hAnsi="Times New Roman" w:cs="Times New Roman"/>
                <w:sz w:val="24"/>
                <w:szCs w:val="24"/>
                <w:lang w:eastAsia="ru-RU"/>
              </w:rPr>
              <w:t>м Ханты-</w:t>
            </w:r>
            <w:proofErr w:type="spellStart"/>
            <w:r w:rsidR="0041793D" w:rsidRPr="00674001">
              <w:rPr>
                <w:rFonts w:ascii="Times New Roman" w:eastAsiaTheme="minorEastAsia" w:hAnsi="Times New Roman" w:cs="Times New Roman"/>
                <w:sz w:val="24"/>
                <w:szCs w:val="24"/>
                <w:lang w:eastAsia="ru-RU"/>
              </w:rPr>
              <w:t>Мансийскэлектросвязи</w:t>
            </w:r>
            <w:proofErr w:type="spellEnd"/>
            <w:r w:rsidR="0041793D" w:rsidRPr="00674001">
              <w:rPr>
                <w:rFonts w:ascii="Times New Roman" w:eastAsiaTheme="minorEastAsia" w:hAnsi="Times New Roman" w:cs="Times New Roman"/>
                <w:sz w:val="24"/>
                <w:szCs w:val="24"/>
                <w:lang w:eastAsia="ru-RU"/>
              </w:rPr>
              <w:t xml:space="preserve"> и «</w:t>
            </w:r>
            <w:r w:rsidRPr="00674001">
              <w:rPr>
                <w:rFonts w:ascii="Times New Roman" w:eastAsiaTheme="minorEastAsia" w:hAnsi="Times New Roman" w:cs="Times New Roman"/>
                <w:sz w:val="24"/>
                <w:szCs w:val="24"/>
                <w:lang w:eastAsia="ru-RU"/>
              </w:rPr>
              <w:t>Школой искусств</w:t>
            </w:r>
            <w:r w:rsidR="0041793D" w:rsidRPr="00674001">
              <w:rPr>
                <w:rFonts w:ascii="Times New Roman" w:eastAsiaTheme="minorEastAsia" w:hAnsi="Times New Roman" w:cs="Times New Roman"/>
                <w:sz w:val="24"/>
                <w:szCs w:val="24"/>
                <w:lang w:eastAsia="ru-RU"/>
              </w:rPr>
              <w:t>»</w:t>
            </w:r>
          </w:p>
          <w:p w14:paraId="73E89D86"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ул. Мира, д. 1;</w:t>
            </w:r>
          </w:p>
          <w:p w14:paraId="3DF0145E"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здание окружного военкомата по ул. Дзержинского, д. 10;</w:t>
            </w:r>
          </w:p>
          <w:p w14:paraId="3E1B5535" w14:textId="586E9C8B"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гостиницы и вывеска «</w:t>
            </w:r>
            <w:r w:rsidR="00EA72D5" w:rsidRPr="00674001">
              <w:rPr>
                <w:rFonts w:ascii="Times New Roman" w:eastAsiaTheme="minorEastAsia" w:hAnsi="Times New Roman" w:cs="Times New Roman"/>
                <w:sz w:val="24"/>
                <w:szCs w:val="24"/>
                <w:lang w:eastAsia="ru-RU"/>
              </w:rPr>
              <w:t>На семи холмах</w:t>
            </w:r>
            <w:r w:rsidRPr="00674001">
              <w:rPr>
                <w:rFonts w:ascii="Times New Roman" w:eastAsiaTheme="minorEastAsia" w:hAnsi="Times New Roman" w:cs="Times New Roman"/>
                <w:sz w:val="24"/>
                <w:szCs w:val="24"/>
                <w:lang w:eastAsia="ru-RU"/>
              </w:rPr>
              <w:t>», «</w:t>
            </w:r>
            <w:r w:rsidR="00EA72D5" w:rsidRPr="00674001">
              <w:rPr>
                <w:rFonts w:ascii="Times New Roman" w:eastAsiaTheme="minorEastAsia" w:hAnsi="Times New Roman" w:cs="Times New Roman"/>
                <w:sz w:val="24"/>
                <w:szCs w:val="24"/>
                <w:lang w:eastAsia="ru-RU"/>
              </w:rPr>
              <w:t xml:space="preserve">Центр зимних видов спорта имени </w:t>
            </w:r>
            <w:proofErr w:type="spellStart"/>
            <w:r w:rsidR="00EA72D5" w:rsidRPr="00674001">
              <w:rPr>
                <w:rFonts w:ascii="Times New Roman" w:eastAsiaTheme="minorEastAsia" w:hAnsi="Times New Roman" w:cs="Times New Roman"/>
                <w:sz w:val="24"/>
                <w:szCs w:val="24"/>
                <w:lang w:eastAsia="ru-RU"/>
              </w:rPr>
              <w:t>А.В.Филипенко</w:t>
            </w:r>
            <w:proofErr w:type="spellEnd"/>
            <w:r w:rsidRPr="00674001">
              <w:rPr>
                <w:rFonts w:ascii="Times New Roman" w:eastAsiaTheme="minorEastAsia" w:hAnsi="Times New Roman" w:cs="Times New Roman"/>
                <w:sz w:val="24"/>
                <w:szCs w:val="24"/>
                <w:lang w:eastAsia="ru-RU"/>
              </w:rPr>
              <w:t xml:space="preserve">» </w:t>
            </w:r>
            <w:r w:rsidR="00EA72D5" w:rsidRPr="00674001">
              <w:rPr>
                <w:rFonts w:ascii="Times New Roman" w:eastAsiaTheme="minorEastAsia" w:hAnsi="Times New Roman" w:cs="Times New Roman"/>
                <w:sz w:val="24"/>
                <w:szCs w:val="24"/>
                <w:lang w:eastAsia="ru-RU"/>
              </w:rPr>
              <w:t>по ул. Спортивной, д. 15;</w:t>
            </w:r>
          </w:p>
          <w:p w14:paraId="39A09743"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Государственной инспекции безопасности дорожного движения по ул. Мира, д. 108;</w:t>
            </w:r>
          </w:p>
          <w:p w14:paraId="60D7CA57"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Управления внутренних дел Ханты-Мансийского автономного округа - Югры по ул. Ленина, д. 53;</w:t>
            </w:r>
          </w:p>
          <w:p w14:paraId="517A661D"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больничный комплекс Окружной клинической больницы</w:t>
            </w:r>
          </w:p>
          <w:p w14:paraId="5FAC3FB3"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ул. Калинина, д. 38;</w:t>
            </w:r>
          </w:p>
          <w:p w14:paraId="6E1495B5" w14:textId="13508AFB"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монументальная композиция </w:t>
            </w:r>
            <w:r w:rsidR="0041793D" w:rsidRPr="00674001">
              <w:rPr>
                <w:rFonts w:ascii="Times New Roman" w:eastAsiaTheme="minorEastAsia" w:hAnsi="Times New Roman" w:cs="Times New Roman"/>
                <w:sz w:val="24"/>
                <w:szCs w:val="24"/>
                <w:lang w:eastAsia="ru-RU"/>
              </w:rPr>
              <w:t>«</w:t>
            </w:r>
            <w:r w:rsidRPr="00674001">
              <w:rPr>
                <w:rFonts w:ascii="Times New Roman" w:eastAsiaTheme="minorEastAsia" w:hAnsi="Times New Roman" w:cs="Times New Roman"/>
                <w:sz w:val="24"/>
                <w:szCs w:val="24"/>
                <w:lang w:eastAsia="ru-RU"/>
              </w:rPr>
              <w:t>Югра</w:t>
            </w:r>
            <w:r w:rsidR="0041793D" w:rsidRPr="00674001">
              <w:rPr>
                <w:rFonts w:ascii="Times New Roman" w:eastAsiaTheme="minorEastAsia" w:hAnsi="Times New Roman" w:cs="Times New Roman"/>
                <w:sz w:val="24"/>
                <w:szCs w:val="24"/>
                <w:lang w:eastAsia="ru-RU"/>
              </w:rPr>
              <w:t>»</w:t>
            </w:r>
            <w:r w:rsidRPr="00674001">
              <w:rPr>
                <w:rFonts w:ascii="Times New Roman" w:eastAsiaTheme="minorEastAsia" w:hAnsi="Times New Roman" w:cs="Times New Roman"/>
                <w:sz w:val="24"/>
                <w:szCs w:val="24"/>
                <w:lang w:eastAsia="ru-RU"/>
              </w:rPr>
              <w:t>;</w:t>
            </w:r>
          </w:p>
          <w:p w14:paraId="26C03F3C"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памятники на площади Славянской письменности;</w:t>
            </w:r>
          </w:p>
          <w:p w14:paraId="3846ABA7"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скульптурная группа на площади Спортивной славы;</w:t>
            </w:r>
          </w:p>
          <w:p w14:paraId="0A33EAC1"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скульптурные композиции по ул. Дзержинского;</w:t>
            </w:r>
          </w:p>
          <w:p w14:paraId="04C1B3BA"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 основателям города на площади Свободы;</w:t>
            </w:r>
          </w:p>
          <w:p w14:paraId="1618903C"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памятник великим сибирским </w:t>
            </w:r>
            <w:r w:rsidRPr="00674001">
              <w:rPr>
                <w:rFonts w:ascii="Times New Roman" w:eastAsiaTheme="minorEastAsia" w:hAnsi="Times New Roman" w:cs="Times New Roman"/>
                <w:sz w:val="24"/>
                <w:szCs w:val="24"/>
                <w:lang w:eastAsia="ru-RU"/>
              </w:rPr>
              <w:lastRenderedPageBreak/>
              <w:t>экспедициям на площади Свободы;</w:t>
            </w:r>
          </w:p>
          <w:p w14:paraId="476200F9"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объемно-пространственная композиция на площади перед зданием Управления внутренних дел Ханты-Мансийского автономного округа - Югры;</w:t>
            </w:r>
          </w:p>
          <w:p w14:paraId="15CC2C9F"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парк имени Бориса Лосева по ул. Мира;</w:t>
            </w:r>
          </w:p>
          <w:p w14:paraId="1396B129" w14:textId="316E9B29"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фонтан «</w:t>
            </w:r>
            <w:r w:rsidR="00EA72D5" w:rsidRPr="00674001">
              <w:rPr>
                <w:rFonts w:ascii="Times New Roman" w:eastAsiaTheme="minorEastAsia" w:hAnsi="Times New Roman" w:cs="Times New Roman"/>
                <w:sz w:val="24"/>
                <w:szCs w:val="24"/>
                <w:lang w:eastAsia="ru-RU"/>
              </w:rPr>
              <w:t>Ротонда</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 xml:space="preserve"> на Центральной площади города</w:t>
            </w:r>
            <w:r w:rsidRPr="00674001">
              <w:rPr>
                <w:rFonts w:ascii="Times New Roman" w:eastAsiaTheme="minorEastAsia" w:hAnsi="Times New Roman" w:cs="Times New Roman"/>
                <w:sz w:val="24"/>
                <w:szCs w:val="24"/>
                <w:lang w:eastAsia="ru-RU"/>
              </w:rPr>
              <w:t xml:space="preserve"> </w:t>
            </w:r>
            <w:r w:rsidR="00EA72D5" w:rsidRPr="00674001">
              <w:rPr>
                <w:rFonts w:ascii="Times New Roman" w:eastAsiaTheme="minorEastAsia" w:hAnsi="Times New Roman" w:cs="Times New Roman"/>
                <w:sz w:val="24"/>
                <w:szCs w:val="24"/>
                <w:lang w:eastAsia="ru-RU"/>
              </w:rPr>
              <w:t>Ханты-Мансийска;</w:t>
            </w:r>
          </w:p>
          <w:p w14:paraId="6E017F2E" w14:textId="22824174"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 жертвам политических репрессий</w:t>
            </w:r>
            <w:r w:rsidR="0041793D" w:rsidRPr="00674001">
              <w:rPr>
                <w:rFonts w:ascii="Times New Roman" w:eastAsiaTheme="minorEastAsia" w:hAnsi="Times New Roman" w:cs="Times New Roman"/>
                <w:sz w:val="24"/>
                <w:szCs w:val="24"/>
                <w:lang w:eastAsia="ru-RU"/>
              </w:rPr>
              <w:t xml:space="preserve"> </w:t>
            </w:r>
            <w:r w:rsidRPr="00674001">
              <w:rPr>
                <w:rFonts w:ascii="Times New Roman" w:eastAsiaTheme="minorEastAsia" w:hAnsi="Times New Roman" w:cs="Times New Roman"/>
                <w:sz w:val="24"/>
                <w:szCs w:val="24"/>
                <w:lang w:eastAsia="ru-RU"/>
              </w:rPr>
              <w:t>по ул. Пионерской;</w:t>
            </w:r>
          </w:p>
          <w:p w14:paraId="20202E88" w14:textId="5F35408A"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 погибшим воинам 1941 - 1945 годов</w:t>
            </w:r>
            <w:r w:rsidR="0041793D" w:rsidRPr="00674001">
              <w:rPr>
                <w:rFonts w:ascii="Times New Roman" w:eastAsiaTheme="minorEastAsia" w:hAnsi="Times New Roman" w:cs="Times New Roman"/>
                <w:sz w:val="24"/>
                <w:szCs w:val="24"/>
                <w:lang w:eastAsia="ru-RU"/>
              </w:rPr>
              <w:t xml:space="preserve"> </w:t>
            </w:r>
            <w:r w:rsidRPr="00674001">
              <w:rPr>
                <w:rFonts w:ascii="Times New Roman" w:eastAsiaTheme="minorEastAsia" w:hAnsi="Times New Roman" w:cs="Times New Roman"/>
                <w:sz w:val="24"/>
                <w:szCs w:val="24"/>
                <w:lang w:eastAsia="ru-RU"/>
              </w:rPr>
              <w:t>по ул. Комсомольской, д. 38;</w:t>
            </w:r>
          </w:p>
          <w:p w14:paraId="3113BBD9" w14:textId="411D7144"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 погибшим воинам 1941 - 1945 годов</w:t>
            </w:r>
            <w:r w:rsidR="0041793D" w:rsidRPr="00674001">
              <w:rPr>
                <w:rFonts w:ascii="Times New Roman" w:eastAsiaTheme="minorEastAsia" w:hAnsi="Times New Roman" w:cs="Times New Roman"/>
                <w:sz w:val="24"/>
                <w:szCs w:val="24"/>
                <w:lang w:eastAsia="ru-RU"/>
              </w:rPr>
              <w:t xml:space="preserve"> </w:t>
            </w:r>
            <w:r w:rsidRPr="00674001">
              <w:rPr>
                <w:rFonts w:ascii="Times New Roman" w:eastAsiaTheme="minorEastAsia" w:hAnsi="Times New Roman" w:cs="Times New Roman"/>
                <w:sz w:val="24"/>
                <w:szCs w:val="24"/>
                <w:lang w:eastAsia="ru-RU"/>
              </w:rPr>
              <w:t>по ул. Луговой, д. 15;</w:t>
            </w:r>
          </w:p>
          <w:p w14:paraId="5D1A2EB9"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Центральная площадь города Ханты-Мансийска;</w:t>
            </w:r>
          </w:p>
          <w:p w14:paraId="507F6691" w14:textId="26048B68"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спортивная площадка у «Спортивного комплекса «</w:t>
            </w:r>
            <w:r w:rsidR="00EA72D5" w:rsidRPr="00674001">
              <w:rPr>
                <w:rFonts w:ascii="Times New Roman" w:eastAsiaTheme="minorEastAsia" w:hAnsi="Times New Roman" w:cs="Times New Roman"/>
                <w:sz w:val="24"/>
                <w:szCs w:val="24"/>
                <w:lang w:eastAsia="ru-RU"/>
              </w:rPr>
              <w:t>Дружба</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w:t>
            </w:r>
          </w:p>
          <w:p w14:paraId="428EB014"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сквер у Дома Правительства Ханты-Мансийского автономного округа - Югры;</w:t>
            </w:r>
          </w:p>
          <w:p w14:paraId="7705BC37"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памятный знак Первооткрывателям Сибири;</w:t>
            </w:r>
          </w:p>
          <w:p w14:paraId="321278BA"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Храм Воскресения Христова;</w:t>
            </w:r>
          </w:p>
          <w:p w14:paraId="09AE3D08" w14:textId="12AE10DF"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территория от моста «</w:t>
            </w:r>
            <w:r w:rsidR="00EA72D5" w:rsidRPr="00674001">
              <w:rPr>
                <w:rFonts w:ascii="Times New Roman" w:eastAsiaTheme="minorEastAsia" w:hAnsi="Times New Roman" w:cs="Times New Roman"/>
                <w:sz w:val="24"/>
                <w:szCs w:val="24"/>
                <w:lang w:eastAsia="ru-RU"/>
              </w:rPr>
              <w:t>Красный дракон</w:t>
            </w:r>
            <w:r w:rsidRPr="00674001">
              <w:rPr>
                <w:rFonts w:ascii="Times New Roman" w:eastAsiaTheme="minorEastAsia" w:hAnsi="Times New Roman" w:cs="Times New Roman"/>
                <w:sz w:val="24"/>
                <w:szCs w:val="24"/>
                <w:lang w:eastAsia="ru-RU"/>
              </w:rPr>
              <w:t>» до микрорайона береговой зоны «</w:t>
            </w:r>
            <w:r w:rsidR="00EA72D5" w:rsidRPr="00674001">
              <w:rPr>
                <w:rFonts w:ascii="Times New Roman" w:eastAsiaTheme="minorEastAsia" w:hAnsi="Times New Roman" w:cs="Times New Roman"/>
                <w:sz w:val="24"/>
                <w:szCs w:val="24"/>
                <w:lang w:eastAsia="ru-RU"/>
              </w:rPr>
              <w:t>Иртыш</w:t>
            </w:r>
            <w:r w:rsidRPr="00674001">
              <w:rPr>
                <w:rFonts w:ascii="Times New Roman" w:eastAsiaTheme="minorEastAsia" w:hAnsi="Times New Roman" w:cs="Times New Roman"/>
                <w:sz w:val="24"/>
                <w:szCs w:val="24"/>
                <w:lang w:eastAsia="ru-RU"/>
              </w:rPr>
              <w:t>»</w:t>
            </w:r>
            <w:r w:rsidR="00EA72D5" w:rsidRPr="00674001">
              <w:rPr>
                <w:rFonts w:ascii="Times New Roman" w:eastAsiaTheme="minorEastAsia" w:hAnsi="Times New Roman" w:cs="Times New Roman"/>
                <w:sz w:val="24"/>
                <w:szCs w:val="24"/>
                <w:lang w:eastAsia="ru-RU"/>
              </w:rPr>
              <w:t>;</w:t>
            </w:r>
          </w:p>
          <w:p w14:paraId="7C681DFD" w14:textId="32AF4063" w:rsidR="00EA72D5" w:rsidRPr="00674001" w:rsidRDefault="00EA72D5" w:rsidP="0041793D">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прилегаю</w:t>
            </w:r>
            <w:r w:rsidR="0041793D" w:rsidRPr="00674001">
              <w:rPr>
                <w:rFonts w:ascii="Times New Roman" w:eastAsiaTheme="minorEastAsia" w:hAnsi="Times New Roman" w:cs="Times New Roman"/>
                <w:sz w:val="24"/>
                <w:szCs w:val="24"/>
                <w:lang w:eastAsia="ru-RU"/>
              </w:rPr>
              <w:t>щая территория вдоль ул. Мира, «Культурно-досуговый центр «</w:t>
            </w:r>
            <w:r w:rsidRPr="00674001">
              <w:rPr>
                <w:rFonts w:ascii="Times New Roman" w:eastAsiaTheme="minorEastAsia" w:hAnsi="Times New Roman" w:cs="Times New Roman"/>
                <w:sz w:val="24"/>
                <w:szCs w:val="24"/>
                <w:lang w:eastAsia="ru-RU"/>
              </w:rPr>
              <w:t>Октябрь</w:t>
            </w:r>
            <w:r w:rsidR="0041793D" w:rsidRPr="00674001">
              <w:rPr>
                <w:rFonts w:ascii="Times New Roman" w:eastAsiaTheme="minorEastAsia" w:hAnsi="Times New Roman" w:cs="Times New Roman"/>
                <w:sz w:val="24"/>
                <w:szCs w:val="24"/>
                <w:lang w:eastAsia="ru-RU"/>
              </w:rPr>
              <w:t>»</w:t>
            </w:r>
          </w:p>
        </w:tc>
        <w:tc>
          <w:tcPr>
            <w:tcW w:w="1909" w:type="dxa"/>
          </w:tcPr>
          <w:p w14:paraId="41537B0E" w14:textId="0E6125C3" w:rsidR="00EA72D5" w:rsidRPr="00674001" w:rsidRDefault="00674001"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54 522 222,22</w:t>
            </w:r>
          </w:p>
        </w:tc>
        <w:tc>
          <w:tcPr>
            <w:tcW w:w="3045" w:type="dxa"/>
          </w:tcPr>
          <w:p w14:paraId="3AA4A393" w14:textId="2A3CD109" w:rsidR="00EA72D5" w:rsidRPr="00674001" w:rsidRDefault="0041793D"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МБУ «</w:t>
            </w:r>
            <w:proofErr w:type="spellStart"/>
            <w:r w:rsidRPr="00674001">
              <w:rPr>
                <w:rFonts w:ascii="Times New Roman" w:eastAsiaTheme="minorEastAsia" w:hAnsi="Times New Roman" w:cs="Times New Roman"/>
                <w:sz w:val="24"/>
                <w:szCs w:val="24"/>
                <w:lang w:eastAsia="ru-RU"/>
              </w:rPr>
              <w:t>Горсвет</w:t>
            </w:r>
            <w:proofErr w:type="spellEnd"/>
            <w:r w:rsidRPr="00674001">
              <w:rPr>
                <w:rFonts w:ascii="Times New Roman" w:eastAsiaTheme="minorEastAsia" w:hAnsi="Times New Roman" w:cs="Times New Roman"/>
                <w:sz w:val="24"/>
                <w:szCs w:val="24"/>
                <w:lang w:eastAsia="ru-RU"/>
              </w:rPr>
              <w:t>»</w:t>
            </w:r>
          </w:p>
        </w:tc>
      </w:tr>
      <w:tr w:rsidR="000A6DAF" w:rsidRPr="00674001" w14:paraId="66659515" w14:textId="77777777" w:rsidTr="006C450B">
        <w:trPr>
          <w:trHeight w:val="5796"/>
        </w:trPr>
        <w:tc>
          <w:tcPr>
            <w:tcW w:w="454" w:type="dxa"/>
            <w:vMerge/>
          </w:tcPr>
          <w:p w14:paraId="5783C28D"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74CB71B0"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tcPr>
          <w:p w14:paraId="3BD55E4E"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2.3. 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tc>
        <w:tc>
          <w:tcPr>
            <w:tcW w:w="3742" w:type="dxa"/>
          </w:tcPr>
          <w:p w14:paraId="038FA96F" w14:textId="77777777"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Комплекс мероприятий по благоустройству, санитарному содержанию территории города Ханты-Мансийска,</w:t>
            </w:r>
          </w:p>
          <w:p w14:paraId="3963CBA9" w14:textId="456FAF57" w:rsidR="000A6DAF" w:rsidRPr="00674001" w:rsidRDefault="000A6DAF" w:rsidP="00FB3548">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включая места отдыха, во время проведения массовых мероприятий международного, всероссийского, межрегионального, регионального уровней (доставка, монтаж, демонтаж, вывоз и санитарное обслуживание биотуалетов, павильонов-туалетов модульного типа, стационарных туалетов: по ул. Объездной, 29 - АТК «</w:t>
            </w:r>
            <w:proofErr w:type="spellStart"/>
            <w:r w:rsidRPr="00674001">
              <w:rPr>
                <w:rFonts w:ascii="Times New Roman" w:eastAsiaTheme="minorEastAsia" w:hAnsi="Times New Roman" w:cs="Times New Roman"/>
                <w:sz w:val="24"/>
                <w:szCs w:val="24"/>
                <w:lang w:eastAsia="ru-RU"/>
              </w:rPr>
              <w:t>Археопарк</w:t>
            </w:r>
            <w:proofErr w:type="spellEnd"/>
            <w:r w:rsidRPr="00674001">
              <w:rPr>
                <w:rFonts w:ascii="Times New Roman" w:eastAsiaTheme="minorEastAsia" w:hAnsi="Times New Roman" w:cs="Times New Roman"/>
                <w:sz w:val="24"/>
                <w:szCs w:val="24"/>
                <w:lang w:eastAsia="ru-RU"/>
              </w:rPr>
              <w:t>»; район ул. Мира, 13; ул. Бориса Щербины - Набережная, пассажирский причал; мусорных контейнеров (</w:t>
            </w:r>
            <w:proofErr w:type="spellStart"/>
            <w:r w:rsidRPr="00674001">
              <w:rPr>
                <w:rFonts w:ascii="Times New Roman" w:eastAsiaTheme="minorEastAsia" w:hAnsi="Times New Roman" w:cs="Times New Roman"/>
                <w:sz w:val="24"/>
                <w:szCs w:val="24"/>
                <w:lang w:eastAsia="ru-RU"/>
              </w:rPr>
              <w:t>евроконтейнеров</w:t>
            </w:r>
            <w:proofErr w:type="spellEnd"/>
            <w:r w:rsidRPr="00674001">
              <w:rPr>
                <w:rFonts w:ascii="Times New Roman" w:eastAsiaTheme="minorEastAsia" w:hAnsi="Times New Roman" w:cs="Times New Roman"/>
                <w:sz w:val="24"/>
                <w:szCs w:val="24"/>
                <w:lang w:eastAsia="ru-RU"/>
              </w:rPr>
              <w:t xml:space="preserve">), урн, турникетов). </w:t>
            </w:r>
          </w:p>
        </w:tc>
        <w:tc>
          <w:tcPr>
            <w:tcW w:w="1909" w:type="dxa"/>
          </w:tcPr>
          <w:p w14:paraId="4488DF0C" w14:textId="3FA0C748"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100 000,00</w:t>
            </w:r>
          </w:p>
        </w:tc>
        <w:tc>
          <w:tcPr>
            <w:tcW w:w="3045" w:type="dxa"/>
          </w:tcPr>
          <w:p w14:paraId="51E1A23B" w14:textId="1A364A26"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МКУ «Служба муниципального заказа</w:t>
            </w:r>
          </w:p>
          <w:p w14:paraId="5819873A" w14:textId="1D2443E2" w:rsidR="000A6DAF" w:rsidRPr="00674001" w:rsidRDefault="000A6DAF"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 ЖКХ»</w:t>
            </w:r>
          </w:p>
        </w:tc>
      </w:tr>
      <w:tr w:rsidR="00EA72D5" w:rsidRPr="00674001" w14:paraId="13F63E76" w14:textId="77777777" w:rsidTr="000A6DAF">
        <w:trPr>
          <w:trHeight w:val="2985"/>
        </w:trPr>
        <w:tc>
          <w:tcPr>
            <w:tcW w:w="454" w:type="dxa"/>
            <w:vMerge/>
          </w:tcPr>
          <w:p w14:paraId="536DC442"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350EF616"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tcPr>
          <w:p w14:paraId="1A03893B"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2.4. 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674001">
              <w:rPr>
                <w:rFonts w:ascii="Times New Roman" w:eastAsiaTheme="minorEastAsia" w:hAnsi="Times New Roman" w:cs="Times New Roman"/>
                <w:sz w:val="24"/>
                <w:szCs w:val="24"/>
                <w:lang w:eastAsia="ru-RU"/>
              </w:rPr>
              <w:t>водопропусков</w:t>
            </w:r>
            <w:proofErr w:type="spellEnd"/>
            <w:r w:rsidRPr="00674001">
              <w:rPr>
                <w:rFonts w:ascii="Times New Roman" w:eastAsiaTheme="minorEastAsia" w:hAnsi="Times New Roman" w:cs="Times New Roman"/>
                <w:sz w:val="24"/>
                <w:szCs w:val="24"/>
                <w:lang w:eastAsia="ru-RU"/>
              </w:rPr>
              <w:t>, светофорных и иных объектов</w:t>
            </w:r>
          </w:p>
        </w:tc>
        <w:tc>
          <w:tcPr>
            <w:tcW w:w="3742" w:type="dxa"/>
          </w:tcPr>
          <w:p w14:paraId="14B44ABE" w14:textId="48E5FF0B" w:rsidR="00EA72D5" w:rsidRPr="00674001" w:rsidRDefault="00EA72D5" w:rsidP="00EB3908">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Содержание и ремонт проезжей части дорог, магистралей, проездов и прилегающих к ним объектов (парковок, автостоянок, эстакад, тротуаров, </w:t>
            </w:r>
            <w:proofErr w:type="spellStart"/>
            <w:r w:rsidRPr="00674001">
              <w:rPr>
                <w:rFonts w:ascii="Times New Roman" w:eastAsiaTheme="minorEastAsia" w:hAnsi="Times New Roman" w:cs="Times New Roman"/>
                <w:sz w:val="24"/>
                <w:szCs w:val="24"/>
                <w:lang w:eastAsia="ru-RU"/>
              </w:rPr>
              <w:t>водопропусков</w:t>
            </w:r>
            <w:proofErr w:type="spellEnd"/>
            <w:r w:rsidRPr="00674001">
              <w:rPr>
                <w:rFonts w:ascii="Times New Roman" w:eastAsiaTheme="minorEastAsia" w:hAnsi="Times New Roman" w:cs="Times New Roman"/>
                <w:sz w:val="24"/>
                <w:szCs w:val="24"/>
                <w:lang w:eastAsia="ru-RU"/>
              </w:rPr>
              <w:t xml:space="preserve">, светофорных и иных объектов) по наименованиям в соответствии с постановлением Администрации города Ханты-Мансийска от 20.01.2012 </w:t>
            </w:r>
            <w:r w:rsidR="00EB3908" w:rsidRPr="00674001">
              <w:rPr>
                <w:rFonts w:ascii="Times New Roman" w:eastAsiaTheme="minorEastAsia" w:hAnsi="Times New Roman" w:cs="Times New Roman"/>
                <w:sz w:val="24"/>
                <w:szCs w:val="24"/>
                <w:lang w:eastAsia="ru-RU"/>
              </w:rPr>
              <w:t>№28 «</w:t>
            </w:r>
            <w:r w:rsidRPr="00674001">
              <w:rPr>
                <w:rFonts w:ascii="Times New Roman" w:eastAsiaTheme="minorEastAsia" w:hAnsi="Times New Roman" w:cs="Times New Roman"/>
                <w:sz w:val="24"/>
                <w:szCs w:val="24"/>
                <w:lang w:eastAsia="ru-RU"/>
              </w:rPr>
              <w:t>О категориях проезжей ча</w:t>
            </w:r>
            <w:r w:rsidR="00EB3908" w:rsidRPr="00674001">
              <w:rPr>
                <w:rFonts w:ascii="Times New Roman" w:eastAsiaTheme="minorEastAsia" w:hAnsi="Times New Roman" w:cs="Times New Roman"/>
                <w:sz w:val="24"/>
                <w:szCs w:val="24"/>
                <w:lang w:eastAsia="ru-RU"/>
              </w:rPr>
              <w:t>сти улиц города Ханты-Мансийска»</w:t>
            </w:r>
          </w:p>
        </w:tc>
        <w:tc>
          <w:tcPr>
            <w:tcW w:w="1909" w:type="dxa"/>
          </w:tcPr>
          <w:p w14:paraId="63A4183D" w14:textId="576BDAE8" w:rsidR="00EA72D5" w:rsidRPr="00674001" w:rsidRDefault="00674001" w:rsidP="0071656E">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283 207 210,04</w:t>
            </w:r>
          </w:p>
        </w:tc>
        <w:tc>
          <w:tcPr>
            <w:tcW w:w="3045" w:type="dxa"/>
          </w:tcPr>
          <w:p w14:paraId="2942C55C" w14:textId="2E879BD9" w:rsidR="00EA72D5" w:rsidRPr="00674001" w:rsidRDefault="00EB3908"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МКУ «</w:t>
            </w:r>
            <w:r w:rsidR="00EA72D5" w:rsidRPr="00674001">
              <w:rPr>
                <w:rFonts w:ascii="Times New Roman" w:eastAsiaTheme="minorEastAsia" w:hAnsi="Times New Roman" w:cs="Times New Roman"/>
                <w:sz w:val="24"/>
                <w:szCs w:val="24"/>
                <w:lang w:eastAsia="ru-RU"/>
              </w:rPr>
              <w:t>Служба муниципального заказа</w:t>
            </w:r>
          </w:p>
          <w:p w14:paraId="019A352A" w14:textId="04815411" w:rsidR="00EA72D5" w:rsidRPr="00674001" w:rsidRDefault="00EB3908"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 ЖКХ»</w:t>
            </w:r>
          </w:p>
        </w:tc>
      </w:tr>
      <w:tr w:rsidR="00EA72D5" w:rsidRPr="00EA72D5" w14:paraId="240BBC31" w14:textId="77777777" w:rsidTr="000A6DAF">
        <w:trPr>
          <w:trHeight w:val="158"/>
        </w:trPr>
        <w:tc>
          <w:tcPr>
            <w:tcW w:w="9709" w:type="dxa"/>
            <w:gridSpan w:val="4"/>
          </w:tcPr>
          <w:p w14:paraId="68C7032B" w14:textId="77777777" w:rsidR="00EA72D5" w:rsidRPr="00674001"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Итого:</w:t>
            </w:r>
          </w:p>
        </w:tc>
        <w:tc>
          <w:tcPr>
            <w:tcW w:w="1909" w:type="dxa"/>
          </w:tcPr>
          <w:p w14:paraId="35D166D8" w14:textId="09D51DA2"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454</w:t>
            </w:r>
            <w:r w:rsidR="0071656E" w:rsidRPr="00674001">
              <w:rPr>
                <w:rFonts w:ascii="Times New Roman" w:eastAsiaTheme="minorEastAsia" w:hAnsi="Times New Roman" w:cs="Times New Roman"/>
                <w:sz w:val="24"/>
                <w:szCs w:val="24"/>
                <w:lang w:eastAsia="ru-RU"/>
              </w:rPr>
              <w:t xml:space="preserve"> </w:t>
            </w:r>
            <w:r w:rsidRPr="00674001">
              <w:rPr>
                <w:rFonts w:ascii="Times New Roman" w:eastAsiaTheme="minorEastAsia" w:hAnsi="Times New Roman" w:cs="Times New Roman"/>
                <w:sz w:val="24"/>
                <w:szCs w:val="24"/>
                <w:lang w:eastAsia="ru-RU"/>
              </w:rPr>
              <w:t>545</w:t>
            </w:r>
            <w:r w:rsidR="0071656E" w:rsidRPr="00674001">
              <w:rPr>
                <w:rFonts w:ascii="Times New Roman" w:eastAsiaTheme="minorEastAsia" w:hAnsi="Times New Roman" w:cs="Times New Roman"/>
                <w:sz w:val="24"/>
                <w:szCs w:val="24"/>
                <w:lang w:eastAsia="ru-RU"/>
              </w:rPr>
              <w:t xml:space="preserve"> </w:t>
            </w:r>
            <w:r w:rsidRPr="00674001">
              <w:rPr>
                <w:rFonts w:ascii="Times New Roman" w:eastAsiaTheme="minorEastAsia" w:hAnsi="Times New Roman" w:cs="Times New Roman"/>
                <w:sz w:val="24"/>
                <w:szCs w:val="24"/>
                <w:lang w:eastAsia="ru-RU"/>
              </w:rPr>
              <w:t>455,00</w:t>
            </w:r>
          </w:p>
        </w:tc>
        <w:tc>
          <w:tcPr>
            <w:tcW w:w="3045" w:type="dxa"/>
          </w:tcPr>
          <w:p w14:paraId="3D6342F0"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14:paraId="6B11C627" w14:textId="77777777" w:rsidR="00FA0886" w:rsidRPr="00124251" w:rsidRDefault="00FA0886" w:rsidP="00124251">
      <w:pPr>
        <w:spacing w:after="0" w:line="240" w:lineRule="auto"/>
      </w:pPr>
    </w:p>
    <w:sectPr w:rsidR="00FA0886" w:rsidRPr="00124251" w:rsidSect="00533340">
      <w:pgSz w:w="16838" w:h="11906"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870"/>
    <w:multiLevelType w:val="hybridMultilevel"/>
    <w:tmpl w:val="E1A07A0E"/>
    <w:lvl w:ilvl="0" w:tplc="28301B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4019"/>
    <w:multiLevelType w:val="hybridMultilevel"/>
    <w:tmpl w:val="019E6B8E"/>
    <w:lvl w:ilvl="0" w:tplc="50BCC4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6435BC"/>
    <w:multiLevelType w:val="hybridMultilevel"/>
    <w:tmpl w:val="704C9AF4"/>
    <w:lvl w:ilvl="0" w:tplc="89C01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51"/>
    <w:rsid w:val="000A6DAF"/>
    <w:rsid w:val="000B238C"/>
    <w:rsid w:val="000C3139"/>
    <w:rsid w:val="000F6007"/>
    <w:rsid w:val="00111994"/>
    <w:rsid w:val="00124251"/>
    <w:rsid w:val="001478B4"/>
    <w:rsid w:val="00162CDE"/>
    <w:rsid w:val="0017036B"/>
    <w:rsid w:val="001A1981"/>
    <w:rsid w:val="001E1DA9"/>
    <w:rsid w:val="001F427C"/>
    <w:rsid w:val="002208A9"/>
    <w:rsid w:val="00255360"/>
    <w:rsid w:val="00256A26"/>
    <w:rsid w:val="00286CA3"/>
    <w:rsid w:val="002B2BBA"/>
    <w:rsid w:val="002F520D"/>
    <w:rsid w:val="003D245B"/>
    <w:rsid w:val="003D46DE"/>
    <w:rsid w:val="00415BCB"/>
    <w:rsid w:val="0041793D"/>
    <w:rsid w:val="00451872"/>
    <w:rsid w:val="004531BF"/>
    <w:rsid w:val="00470733"/>
    <w:rsid w:val="0048506F"/>
    <w:rsid w:val="004953C5"/>
    <w:rsid w:val="004B1E69"/>
    <w:rsid w:val="00521790"/>
    <w:rsid w:val="00533340"/>
    <w:rsid w:val="00536EBE"/>
    <w:rsid w:val="00544D03"/>
    <w:rsid w:val="00547EA7"/>
    <w:rsid w:val="005978CF"/>
    <w:rsid w:val="00625294"/>
    <w:rsid w:val="006506B2"/>
    <w:rsid w:val="00674001"/>
    <w:rsid w:val="006D6B10"/>
    <w:rsid w:val="006E1004"/>
    <w:rsid w:val="006F53FA"/>
    <w:rsid w:val="0071656E"/>
    <w:rsid w:val="00733D5A"/>
    <w:rsid w:val="007504F8"/>
    <w:rsid w:val="00770172"/>
    <w:rsid w:val="0078314D"/>
    <w:rsid w:val="007E73DC"/>
    <w:rsid w:val="007F0E3C"/>
    <w:rsid w:val="00830CE9"/>
    <w:rsid w:val="008478A8"/>
    <w:rsid w:val="008634CB"/>
    <w:rsid w:val="00865DAB"/>
    <w:rsid w:val="008A7A04"/>
    <w:rsid w:val="008B5117"/>
    <w:rsid w:val="008E3CF1"/>
    <w:rsid w:val="00903436"/>
    <w:rsid w:val="009127E7"/>
    <w:rsid w:val="00970E5C"/>
    <w:rsid w:val="009873C7"/>
    <w:rsid w:val="009B2118"/>
    <w:rsid w:val="009B3BFD"/>
    <w:rsid w:val="009E568A"/>
    <w:rsid w:val="009E6AB1"/>
    <w:rsid w:val="00A171FB"/>
    <w:rsid w:val="00A263C6"/>
    <w:rsid w:val="00A5192C"/>
    <w:rsid w:val="00A60F55"/>
    <w:rsid w:val="00A6656A"/>
    <w:rsid w:val="00A91AEF"/>
    <w:rsid w:val="00A947D7"/>
    <w:rsid w:val="00A94EB1"/>
    <w:rsid w:val="00AD6D7A"/>
    <w:rsid w:val="00AF3721"/>
    <w:rsid w:val="00AF5D41"/>
    <w:rsid w:val="00B278E4"/>
    <w:rsid w:val="00B558D4"/>
    <w:rsid w:val="00BB3014"/>
    <w:rsid w:val="00BD688A"/>
    <w:rsid w:val="00BD7860"/>
    <w:rsid w:val="00C11825"/>
    <w:rsid w:val="00C15056"/>
    <w:rsid w:val="00C22621"/>
    <w:rsid w:val="00C23CF8"/>
    <w:rsid w:val="00C42CDB"/>
    <w:rsid w:val="00C4558B"/>
    <w:rsid w:val="00C57060"/>
    <w:rsid w:val="00C82FAC"/>
    <w:rsid w:val="00CA4E65"/>
    <w:rsid w:val="00CC13E4"/>
    <w:rsid w:val="00CC635E"/>
    <w:rsid w:val="00CC68D4"/>
    <w:rsid w:val="00CC7DF1"/>
    <w:rsid w:val="00D011C6"/>
    <w:rsid w:val="00D07409"/>
    <w:rsid w:val="00D2315F"/>
    <w:rsid w:val="00D30F92"/>
    <w:rsid w:val="00D52853"/>
    <w:rsid w:val="00D85941"/>
    <w:rsid w:val="00E2695A"/>
    <w:rsid w:val="00E34D33"/>
    <w:rsid w:val="00E53D19"/>
    <w:rsid w:val="00E63B08"/>
    <w:rsid w:val="00EA72D5"/>
    <w:rsid w:val="00EB3908"/>
    <w:rsid w:val="00EC18C0"/>
    <w:rsid w:val="00EF0639"/>
    <w:rsid w:val="00F3126D"/>
    <w:rsid w:val="00F40E12"/>
    <w:rsid w:val="00F40FB7"/>
    <w:rsid w:val="00F95DAA"/>
    <w:rsid w:val="00FA0886"/>
    <w:rsid w:val="00FB3548"/>
    <w:rsid w:val="00FB5C9F"/>
    <w:rsid w:val="00FF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396F"/>
  <w15:docId w15:val="{C12DF751-267A-4E36-AAFD-C0F6E59C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25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33340"/>
    <w:rPr>
      <w:rFonts w:ascii="Calibri" w:eastAsia="Times New Roman" w:hAnsi="Calibri" w:cs="Calibri"/>
      <w:szCs w:val="20"/>
      <w:lang w:eastAsia="ru-RU"/>
    </w:rPr>
  </w:style>
  <w:style w:type="paragraph" w:styleId="a3">
    <w:name w:val="Balloon Text"/>
    <w:basedOn w:val="a"/>
    <w:link w:val="a4"/>
    <w:uiPriority w:val="99"/>
    <w:semiHidden/>
    <w:unhideWhenUsed/>
    <w:rsid w:val="00EC1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8C0"/>
    <w:rPr>
      <w:rFonts w:ascii="Tahoma" w:hAnsi="Tahoma" w:cs="Tahoma"/>
      <w:sz w:val="16"/>
      <w:szCs w:val="16"/>
    </w:rPr>
  </w:style>
  <w:style w:type="paragraph" w:styleId="a5">
    <w:name w:val="List Paragraph"/>
    <w:basedOn w:val="a"/>
    <w:uiPriority w:val="34"/>
    <w:qFormat/>
    <w:rsid w:val="0097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25</Pages>
  <Words>3878</Words>
  <Characters>22106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Абазовик Елена Григорьевна</cp:lastModifiedBy>
  <cp:revision>3</cp:revision>
  <cp:lastPrinted>2024-01-12T12:05:00Z</cp:lastPrinted>
  <dcterms:created xsi:type="dcterms:W3CDTF">2024-01-11T12:44:00Z</dcterms:created>
  <dcterms:modified xsi:type="dcterms:W3CDTF">2024-01-12T12:18:00Z</dcterms:modified>
</cp:coreProperties>
</file>