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A5" w:rsidRPr="009C3578" w:rsidRDefault="00A07882" w:rsidP="00A07882">
      <w:pPr>
        <w:pStyle w:val="a3"/>
        <w:ind w:firstLine="0"/>
        <w:jc w:val="center"/>
        <w:rPr>
          <w:sz w:val="32"/>
          <w:u w:val="single"/>
        </w:rPr>
      </w:pPr>
      <w:r w:rsidRPr="009C3578">
        <w:rPr>
          <w:sz w:val="32"/>
          <w:u w:val="single"/>
        </w:rPr>
        <w:t xml:space="preserve">О деятельности </w:t>
      </w:r>
      <w:proofErr w:type="spellStart"/>
      <w:r w:rsidRPr="009C3578">
        <w:rPr>
          <w:sz w:val="32"/>
          <w:u w:val="single"/>
        </w:rPr>
        <w:t>Экоцентра</w:t>
      </w:r>
      <w:proofErr w:type="spellEnd"/>
      <w:r w:rsidRPr="009C3578">
        <w:rPr>
          <w:sz w:val="32"/>
          <w:u w:val="single"/>
        </w:rPr>
        <w:t xml:space="preserve"> «Югра собирает» в г. Ханты-Мансийске</w:t>
      </w:r>
    </w:p>
    <w:p w:rsidR="00A07882" w:rsidRPr="009C3578" w:rsidRDefault="00A07882" w:rsidP="00A07882">
      <w:pPr>
        <w:pStyle w:val="a3"/>
        <w:jc w:val="both"/>
        <w:rPr>
          <w:sz w:val="20"/>
        </w:rPr>
      </w:pPr>
    </w:p>
    <w:p w:rsidR="00A07882" w:rsidRDefault="000C45E9" w:rsidP="009C3578">
      <w:pPr>
        <w:pStyle w:val="a3"/>
        <w:jc w:val="center"/>
      </w:pPr>
      <w:r>
        <w:t xml:space="preserve">С </w:t>
      </w:r>
      <w:r w:rsidR="00A07882">
        <w:t xml:space="preserve">27.09.2022 </w:t>
      </w:r>
      <w:r>
        <w:t>на территории города Ханты-Мансийска</w:t>
      </w:r>
      <w:r w:rsidR="00A07882">
        <w:t xml:space="preserve"> Региональным оператором по обращению с твёрдыми коммунальными отходами – АО «Югра-Экология», при содействии Администрации города Ханты-Мансийска, организован пункт приёма вторичного сырья «</w:t>
      </w:r>
      <w:proofErr w:type="spellStart"/>
      <w:r w:rsidR="00A07882">
        <w:t>Экоцентр</w:t>
      </w:r>
      <w:proofErr w:type="spellEnd"/>
      <w:r w:rsidR="00A07882">
        <w:t xml:space="preserve"> «Югра собирает».</w:t>
      </w:r>
      <w:bookmarkStart w:id="0" w:name="_GoBack"/>
      <w:bookmarkEnd w:id="0"/>
    </w:p>
    <w:p w:rsidR="009C3578" w:rsidRDefault="009C3578" w:rsidP="000520A5">
      <w:pPr>
        <w:pStyle w:val="a3"/>
        <w:tabs>
          <w:tab w:val="left" w:pos="8505"/>
        </w:tabs>
        <w:ind w:right="6065"/>
        <w:jc w:val="both"/>
        <w:rPr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32868E" wp14:editId="6660BEA4">
            <wp:simplePos x="0" y="0"/>
            <wp:positionH relativeFrom="margin">
              <wp:align>right</wp:align>
            </wp:positionH>
            <wp:positionV relativeFrom="paragraph">
              <wp:posOffset>69215</wp:posOffset>
            </wp:positionV>
            <wp:extent cx="2400935" cy="3427095"/>
            <wp:effectExtent l="0" t="0" r="0" b="1905"/>
            <wp:wrapSquare wrapText="bothSides"/>
            <wp:docPr id="3" name="Рисунок 3" descr="C:\Users\YashkovT\Desktop\Ведение сайта и разделов закреплёнными за отделом\xppkHIUw4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YashkovT\Desktop\Ведение сайта и разделов закреплёнными за отделом\xppkHIUw4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066" cy="342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882" w:rsidRDefault="00E140B1" w:rsidP="009C3578">
      <w:pPr>
        <w:pStyle w:val="a3"/>
        <w:tabs>
          <w:tab w:val="left" w:pos="8505"/>
        </w:tabs>
        <w:ind w:right="6065"/>
      </w:pPr>
      <w:proofErr w:type="spellStart"/>
      <w:r w:rsidRPr="009C3578">
        <w:rPr>
          <w:u w:val="single"/>
        </w:rPr>
        <w:t>Экоцентр</w:t>
      </w:r>
      <w:proofErr w:type="spellEnd"/>
      <w:r w:rsidRPr="009C3578">
        <w:rPr>
          <w:u w:val="single"/>
        </w:rPr>
        <w:t xml:space="preserve"> «Югра собирает»</w:t>
      </w:r>
      <w:r>
        <w:t xml:space="preserve"> </w:t>
      </w:r>
      <w:proofErr w:type="gramStart"/>
      <w:r>
        <w:t>расположен</w:t>
      </w:r>
      <w:proofErr w:type="gramEnd"/>
      <w:r>
        <w:t xml:space="preserve"> в г. Ханты-Мансийске по адресу: </w:t>
      </w:r>
      <w:r w:rsidRPr="009C3578">
        <w:rPr>
          <w:u w:val="single"/>
        </w:rPr>
        <w:t>ул. Чехова, д. 74</w:t>
      </w:r>
      <w:r>
        <w:t>.</w:t>
      </w:r>
    </w:p>
    <w:p w:rsidR="000520A5" w:rsidRDefault="000520A5" w:rsidP="009C3578">
      <w:pPr>
        <w:pStyle w:val="a3"/>
        <w:tabs>
          <w:tab w:val="left" w:pos="8505"/>
        </w:tabs>
        <w:ind w:right="6065"/>
      </w:pPr>
    </w:p>
    <w:p w:rsidR="00E140B1" w:rsidRDefault="00E140B1" w:rsidP="009C3578">
      <w:pPr>
        <w:pStyle w:val="a3"/>
        <w:tabs>
          <w:tab w:val="left" w:pos="8505"/>
        </w:tabs>
        <w:ind w:right="6065"/>
      </w:pPr>
      <w:r>
        <w:t xml:space="preserve">В </w:t>
      </w:r>
      <w:proofErr w:type="spellStart"/>
      <w:r>
        <w:t>Экоцентре</w:t>
      </w:r>
      <w:proofErr w:type="spellEnd"/>
      <w:r>
        <w:t xml:space="preserve"> «Югра собирает»</w:t>
      </w:r>
      <w:r w:rsidR="000520A5">
        <w:t xml:space="preserve"> для дальнейшей переработки принимается множество </w:t>
      </w:r>
      <w:r>
        <w:t>различных фракций</w:t>
      </w:r>
      <w:r w:rsidR="000520A5">
        <w:t xml:space="preserve"> вторичного сырья</w:t>
      </w:r>
      <w:r>
        <w:t>, в том числе:</w:t>
      </w:r>
    </w:p>
    <w:p w:rsidR="000520A5" w:rsidRPr="000520A5" w:rsidRDefault="000520A5" w:rsidP="009C3578">
      <w:pPr>
        <w:pStyle w:val="a3"/>
        <w:tabs>
          <w:tab w:val="left" w:pos="8505"/>
        </w:tabs>
        <w:ind w:right="6065"/>
        <w:rPr>
          <w:b/>
        </w:rPr>
      </w:pPr>
    </w:p>
    <w:p w:rsidR="00E140B1" w:rsidRDefault="00E140B1" w:rsidP="009C3578">
      <w:pPr>
        <w:pStyle w:val="a3"/>
        <w:tabs>
          <w:tab w:val="left" w:pos="8505"/>
        </w:tabs>
        <w:ind w:right="6065"/>
      </w:pPr>
      <w:r>
        <w:t>ПЭТ-отходы (пластиковая посуда, тара);</w:t>
      </w:r>
    </w:p>
    <w:p w:rsidR="000520A5" w:rsidRDefault="000520A5" w:rsidP="009C3578">
      <w:pPr>
        <w:pStyle w:val="a3"/>
        <w:tabs>
          <w:tab w:val="left" w:pos="8505"/>
        </w:tabs>
        <w:ind w:right="6065"/>
      </w:pPr>
    </w:p>
    <w:p w:rsidR="00E140B1" w:rsidRDefault="00E140B1" w:rsidP="009C3578">
      <w:pPr>
        <w:pStyle w:val="a3"/>
        <w:tabs>
          <w:tab w:val="left" w:pos="8505"/>
        </w:tabs>
        <w:ind w:right="6065"/>
      </w:pPr>
      <w:r>
        <w:t>Макулатура (сухая, очищенная от посторонних отходов);</w:t>
      </w:r>
    </w:p>
    <w:p w:rsidR="000520A5" w:rsidRDefault="000520A5" w:rsidP="009C3578">
      <w:pPr>
        <w:pStyle w:val="a3"/>
        <w:tabs>
          <w:tab w:val="left" w:pos="8505"/>
        </w:tabs>
        <w:ind w:right="6065"/>
      </w:pPr>
    </w:p>
    <w:p w:rsidR="00E140B1" w:rsidRDefault="00E140B1" w:rsidP="009C3578">
      <w:pPr>
        <w:pStyle w:val="a3"/>
        <w:tabs>
          <w:tab w:val="left" w:pos="8505"/>
        </w:tabs>
        <w:ind w:right="6065"/>
      </w:pPr>
      <w:r>
        <w:t>Стекло (в том числе битая стеклянная тара).</w:t>
      </w:r>
    </w:p>
    <w:p w:rsidR="000520A5" w:rsidRDefault="000520A5" w:rsidP="000520A5">
      <w:pPr>
        <w:pStyle w:val="a3"/>
        <w:ind w:right="6490"/>
        <w:jc w:val="both"/>
      </w:pPr>
    </w:p>
    <w:p w:rsidR="000520A5" w:rsidRDefault="000520A5" w:rsidP="000520A5">
      <w:pPr>
        <w:pStyle w:val="a3"/>
        <w:ind w:right="6490"/>
        <w:jc w:val="both"/>
      </w:pPr>
    </w:p>
    <w:p w:rsidR="00E140B1" w:rsidRPr="009C3578" w:rsidRDefault="009C3578" w:rsidP="00A07882">
      <w:pPr>
        <w:pStyle w:val="a3"/>
        <w:jc w:val="both"/>
        <w:rPr>
          <w:i/>
          <w:sz w:val="24"/>
        </w:rPr>
      </w:pPr>
      <w:r>
        <w:rPr>
          <w:i/>
          <w:sz w:val="24"/>
        </w:rPr>
        <w:t>Подробнее о раздельном сборе отходов и возможностях направления вторичного сырья на переработку</w:t>
      </w:r>
      <w:r w:rsidR="00E140B1" w:rsidRPr="009C3578">
        <w:rPr>
          <w:i/>
          <w:sz w:val="24"/>
        </w:rPr>
        <w:t xml:space="preserve"> Вы можете узнать из официальных страниц </w:t>
      </w:r>
      <w:proofErr w:type="spellStart"/>
      <w:r>
        <w:rPr>
          <w:i/>
          <w:sz w:val="24"/>
        </w:rPr>
        <w:t>экоцентра</w:t>
      </w:r>
      <w:proofErr w:type="spellEnd"/>
      <w:r>
        <w:rPr>
          <w:i/>
          <w:sz w:val="24"/>
        </w:rPr>
        <w:t xml:space="preserve"> «Югра собирает»</w:t>
      </w:r>
      <w:r w:rsidR="00E140B1" w:rsidRPr="009C3578">
        <w:rPr>
          <w:i/>
          <w:sz w:val="24"/>
        </w:rPr>
        <w:t xml:space="preserve"> и регионал</w:t>
      </w:r>
      <w:r w:rsidRPr="009C3578">
        <w:rPr>
          <w:i/>
          <w:sz w:val="24"/>
        </w:rPr>
        <w:t>ьного оператора в сети Интернет:</w:t>
      </w:r>
    </w:p>
    <w:p w:rsidR="00E140B1" w:rsidRPr="009C3578" w:rsidRDefault="00E140B1" w:rsidP="00A07882">
      <w:pPr>
        <w:pStyle w:val="a3"/>
        <w:jc w:val="both"/>
        <w:rPr>
          <w:i/>
          <w:sz w:val="24"/>
        </w:rPr>
      </w:pPr>
      <w:hyperlink r:id="rId6" w:history="1">
        <w:r w:rsidRPr="009C3578">
          <w:rPr>
            <w:rStyle w:val="a5"/>
            <w:i/>
            <w:sz w:val="24"/>
          </w:rPr>
          <w:t>https://vk.com/eco4u2</w:t>
        </w:r>
      </w:hyperlink>
      <w:r w:rsidRPr="009C3578">
        <w:rPr>
          <w:i/>
          <w:sz w:val="24"/>
        </w:rPr>
        <w:t xml:space="preserve"> - официальная страница проекта </w:t>
      </w:r>
      <w:proofErr w:type="spellStart"/>
      <w:r w:rsidRPr="009C3578">
        <w:rPr>
          <w:i/>
          <w:sz w:val="24"/>
        </w:rPr>
        <w:t>экоцентр</w:t>
      </w:r>
      <w:proofErr w:type="spellEnd"/>
      <w:r w:rsidRPr="009C3578">
        <w:rPr>
          <w:i/>
          <w:sz w:val="24"/>
        </w:rPr>
        <w:t xml:space="preserve"> «Югра собирает в социальной сети «</w:t>
      </w:r>
      <w:proofErr w:type="spellStart"/>
      <w:r w:rsidR="000520A5" w:rsidRPr="009C3578">
        <w:rPr>
          <w:i/>
          <w:sz w:val="24"/>
        </w:rPr>
        <w:t>Вк</w:t>
      </w:r>
      <w:r w:rsidRPr="009C3578">
        <w:rPr>
          <w:i/>
          <w:sz w:val="24"/>
        </w:rPr>
        <w:t>онтакте</w:t>
      </w:r>
      <w:proofErr w:type="spellEnd"/>
      <w:r w:rsidRPr="009C3578">
        <w:rPr>
          <w:i/>
          <w:sz w:val="24"/>
        </w:rPr>
        <w:t>»</w:t>
      </w:r>
      <w:r w:rsidR="000520A5" w:rsidRPr="009C3578">
        <w:rPr>
          <w:i/>
          <w:sz w:val="24"/>
        </w:rPr>
        <w:t>;</w:t>
      </w:r>
    </w:p>
    <w:p w:rsidR="000520A5" w:rsidRPr="009C3578" w:rsidRDefault="000520A5" w:rsidP="00A07882">
      <w:pPr>
        <w:pStyle w:val="a3"/>
        <w:jc w:val="both"/>
        <w:rPr>
          <w:i/>
          <w:sz w:val="24"/>
        </w:rPr>
      </w:pPr>
      <w:hyperlink r:id="rId7" w:history="1">
        <w:r w:rsidRPr="009C3578">
          <w:rPr>
            <w:rStyle w:val="a5"/>
            <w:i/>
            <w:sz w:val="24"/>
          </w:rPr>
          <w:t>https://vk.com/yugraecology</w:t>
        </w:r>
      </w:hyperlink>
      <w:r w:rsidRPr="009C3578">
        <w:rPr>
          <w:i/>
          <w:sz w:val="24"/>
        </w:rPr>
        <w:t xml:space="preserve"> - официальная страница регионального оператора по обращению с твёрдыми коммунальными отходами – АО «Югра-Экология» в социальной сети «</w:t>
      </w:r>
      <w:proofErr w:type="spellStart"/>
      <w:r w:rsidRPr="009C3578">
        <w:rPr>
          <w:i/>
          <w:sz w:val="24"/>
        </w:rPr>
        <w:t>Вконтакте</w:t>
      </w:r>
      <w:proofErr w:type="spellEnd"/>
      <w:r w:rsidRPr="009C3578">
        <w:rPr>
          <w:i/>
          <w:sz w:val="24"/>
        </w:rPr>
        <w:t>».</w:t>
      </w:r>
    </w:p>
    <w:sectPr w:rsidR="000520A5" w:rsidRPr="009C3578" w:rsidSect="000520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82"/>
    <w:rsid w:val="000520A5"/>
    <w:rsid w:val="000C45E9"/>
    <w:rsid w:val="007D121C"/>
    <w:rsid w:val="009C3578"/>
    <w:rsid w:val="00A07882"/>
    <w:rsid w:val="00E069A5"/>
    <w:rsid w:val="00E1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АЛЬНЫЙ СТИЛЬ"/>
    <w:basedOn w:val="a"/>
    <w:link w:val="a4"/>
    <w:qFormat/>
    <w:rsid w:val="007D121C"/>
    <w:pPr>
      <w:spacing w:after="0"/>
      <w:ind w:firstLine="709"/>
      <w:jc w:val="right"/>
    </w:pPr>
    <w:rPr>
      <w:rFonts w:ascii="Times New Roman" w:hAnsi="Times New Roman" w:cs="Times New Roman"/>
      <w:sz w:val="28"/>
    </w:rPr>
  </w:style>
  <w:style w:type="character" w:customStyle="1" w:styleId="a4">
    <w:name w:val="ДОКУМЕНТАЛЬНЫЙ СТИЛЬ Знак"/>
    <w:basedOn w:val="a0"/>
    <w:link w:val="a3"/>
    <w:rsid w:val="007D121C"/>
    <w:rPr>
      <w:rFonts w:ascii="Times New Roman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E140B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АЛЬНЫЙ СТИЛЬ"/>
    <w:basedOn w:val="a"/>
    <w:link w:val="a4"/>
    <w:qFormat/>
    <w:rsid w:val="007D121C"/>
    <w:pPr>
      <w:spacing w:after="0"/>
      <w:ind w:firstLine="709"/>
      <w:jc w:val="right"/>
    </w:pPr>
    <w:rPr>
      <w:rFonts w:ascii="Times New Roman" w:hAnsi="Times New Roman" w:cs="Times New Roman"/>
      <w:sz w:val="28"/>
    </w:rPr>
  </w:style>
  <w:style w:type="character" w:customStyle="1" w:styleId="a4">
    <w:name w:val="ДОКУМЕНТАЛЬНЫЙ СТИЛЬ Знак"/>
    <w:basedOn w:val="a0"/>
    <w:link w:val="a3"/>
    <w:rsid w:val="007D121C"/>
    <w:rPr>
      <w:rFonts w:ascii="Times New Roman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E140B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yugraecolog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eco4u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 Тимофей Юрьевич</dc:creator>
  <cp:lastModifiedBy>Яшков Тимофей Юрьевич</cp:lastModifiedBy>
  <cp:revision>1</cp:revision>
  <dcterms:created xsi:type="dcterms:W3CDTF">2022-11-14T13:04:00Z</dcterms:created>
  <dcterms:modified xsi:type="dcterms:W3CDTF">2022-11-14T13:29:00Z</dcterms:modified>
</cp:coreProperties>
</file>