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D0" w:rsidRPr="0011043C" w:rsidRDefault="00862DD0" w:rsidP="00862DD0">
      <w:pPr>
        <w:spacing w:line="276" w:lineRule="auto"/>
        <w:jc w:val="center"/>
        <w:rPr>
          <w:sz w:val="26"/>
          <w:szCs w:val="26"/>
        </w:rPr>
      </w:pPr>
      <w:r w:rsidRPr="0011043C">
        <w:rPr>
          <w:sz w:val="26"/>
          <w:szCs w:val="26"/>
        </w:rPr>
        <w:t>ПОЯСНИТЕЛЬНАЯ ЗАПИСКА</w:t>
      </w:r>
    </w:p>
    <w:p w:rsidR="00862DD0" w:rsidRPr="0011043C" w:rsidRDefault="00862DD0" w:rsidP="00862DD0">
      <w:pPr>
        <w:jc w:val="center"/>
        <w:rPr>
          <w:sz w:val="26"/>
          <w:szCs w:val="26"/>
        </w:rPr>
      </w:pPr>
      <w:r w:rsidRPr="0011043C">
        <w:rPr>
          <w:sz w:val="26"/>
          <w:szCs w:val="26"/>
        </w:rPr>
        <w:t xml:space="preserve">к проекту постановления Администрации города Ханты-Мансийска </w:t>
      </w:r>
    </w:p>
    <w:p w:rsidR="002776E6" w:rsidRPr="0011043C" w:rsidRDefault="00862DD0" w:rsidP="00862DD0">
      <w:pPr>
        <w:jc w:val="center"/>
        <w:rPr>
          <w:sz w:val="26"/>
          <w:szCs w:val="26"/>
        </w:rPr>
      </w:pPr>
      <w:r w:rsidRPr="0011043C">
        <w:rPr>
          <w:sz w:val="26"/>
          <w:szCs w:val="26"/>
        </w:rPr>
        <w:t xml:space="preserve">«О внесении изменений в постановление Администрации города </w:t>
      </w:r>
    </w:p>
    <w:p w:rsidR="00F71266" w:rsidRPr="0011043C" w:rsidRDefault="00862DD0" w:rsidP="00862DD0">
      <w:pPr>
        <w:jc w:val="center"/>
        <w:rPr>
          <w:bCs/>
          <w:sz w:val="26"/>
          <w:szCs w:val="26"/>
        </w:rPr>
      </w:pPr>
      <w:r w:rsidRPr="0011043C">
        <w:rPr>
          <w:sz w:val="26"/>
          <w:szCs w:val="26"/>
        </w:rPr>
        <w:t xml:space="preserve">Ханты-Мансийска от 24.10.2013 №1370 «Об утверждении муниципальной программы </w:t>
      </w:r>
      <w:r w:rsidRPr="0011043C">
        <w:rPr>
          <w:bCs/>
          <w:sz w:val="26"/>
          <w:szCs w:val="26"/>
        </w:rPr>
        <w:t>«</w:t>
      </w:r>
      <w:r w:rsidRPr="0011043C">
        <w:rPr>
          <w:sz w:val="26"/>
          <w:szCs w:val="26"/>
        </w:rPr>
        <w:t>Развитие культуры в городе Ханты-Мансийске</w:t>
      </w:r>
      <w:r w:rsidRPr="0011043C">
        <w:rPr>
          <w:bCs/>
          <w:sz w:val="26"/>
          <w:szCs w:val="26"/>
        </w:rPr>
        <w:t>»</w:t>
      </w:r>
      <w:r w:rsidR="00867745" w:rsidRPr="0011043C">
        <w:rPr>
          <w:bCs/>
          <w:sz w:val="26"/>
          <w:szCs w:val="26"/>
        </w:rPr>
        <w:t xml:space="preserve"> </w:t>
      </w:r>
    </w:p>
    <w:p w:rsidR="00862DD0" w:rsidRPr="0011043C" w:rsidRDefault="00867745" w:rsidP="00862DD0">
      <w:pPr>
        <w:jc w:val="center"/>
        <w:rPr>
          <w:bCs/>
          <w:sz w:val="26"/>
          <w:szCs w:val="26"/>
        </w:rPr>
      </w:pPr>
      <w:r w:rsidRPr="0011043C">
        <w:rPr>
          <w:bCs/>
          <w:sz w:val="26"/>
          <w:szCs w:val="26"/>
        </w:rPr>
        <w:t>(далее – муниципальная программа)</w:t>
      </w:r>
    </w:p>
    <w:p w:rsidR="00F71266" w:rsidRPr="0011043C" w:rsidRDefault="00F71266" w:rsidP="00B34081">
      <w:pPr>
        <w:ind w:firstLine="709"/>
        <w:jc w:val="both"/>
        <w:rPr>
          <w:sz w:val="26"/>
          <w:szCs w:val="26"/>
        </w:rPr>
      </w:pPr>
    </w:p>
    <w:p w:rsidR="00FF11BD" w:rsidRPr="0011043C" w:rsidRDefault="00862DD0" w:rsidP="004B2BB8">
      <w:pPr>
        <w:spacing w:line="276" w:lineRule="auto"/>
        <w:ind w:firstLine="709"/>
        <w:jc w:val="both"/>
        <w:rPr>
          <w:sz w:val="26"/>
          <w:szCs w:val="26"/>
        </w:rPr>
      </w:pPr>
      <w:r w:rsidRPr="0011043C">
        <w:rPr>
          <w:sz w:val="26"/>
          <w:szCs w:val="26"/>
        </w:rPr>
        <w:t xml:space="preserve">Настоящий проект постановления разработан </w:t>
      </w:r>
      <w:r w:rsidR="00325AC6" w:rsidRPr="0011043C">
        <w:rPr>
          <w:sz w:val="26"/>
          <w:szCs w:val="26"/>
        </w:rPr>
        <w:t xml:space="preserve">управлением культуры Администрации города Ханты-Мансийска </w:t>
      </w:r>
      <w:r w:rsidR="00325AC6" w:rsidRPr="0011043C">
        <w:rPr>
          <w:rFonts w:eastAsia="TimesNewRomanPSMT"/>
          <w:sz w:val="26"/>
          <w:szCs w:val="26"/>
          <w:lang w:eastAsia="en-US"/>
        </w:rPr>
        <w:t>в целях приведения муниципальных правовых актов города Ханты-Мансийска в соответствие</w:t>
      </w:r>
      <w:r w:rsidR="0011043C">
        <w:rPr>
          <w:rFonts w:eastAsia="TimesNewRomanPSMT"/>
          <w:sz w:val="26"/>
          <w:szCs w:val="26"/>
          <w:lang w:eastAsia="en-US"/>
        </w:rPr>
        <w:t xml:space="preserve"> </w:t>
      </w:r>
      <w:r w:rsidR="00325AC6" w:rsidRPr="0011043C">
        <w:rPr>
          <w:sz w:val="26"/>
          <w:szCs w:val="26"/>
        </w:rPr>
        <w:t>с действующим</w:t>
      </w:r>
      <w:r w:rsidR="00F71266" w:rsidRPr="0011043C">
        <w:rPr>
          <w:sz w:val="26"/>
          <w:szCs w:val="26"/>
        </w:rPr>
        <w:t xml:space="preserve"> </w:t>
      </w:r>
      <w:r w:rsidR="00325AC6" w:rsidRPr="0011043C">
        <w:rPr>
          <w:sz w:val="26"/>
          <w:szCs w:val="26"/>
        </w:rPr>
        <w:t>законодательством,</w:t>
      </w:r>
      <w:r w:rsidR="00146362" w:rsidRPr="00146362">
        <w:rPr>
          <w:sz w:val="28"/>
          <w:szCs w:val="28"/>
        </w:rPr>
        <w:t xml:space="preserve"> </w:t>
      </w:r>
      <w:r w:rsidR="00146362">
        <w:rPr>
          <w:sz w:val="28"/>
          <w:szCs w:val="28"/>
        </w:rPr>
        <w:t>распоряжением Администрации города</w:t>
      </w:r>
      <w:r w:rsidR="00383F5F">
        <w:rPr>
          <w:sz w:val="28"/>
          <w:szCs w:val="28"/>
        </w:rPr>
        <w:br/>
      </w:r>
      <w:r w:rsidR="00146362">
        <w:rPr>
          <w:sz w:val="28"/>
          <w:szCs w:val="28"/>
        </w:rPr>
        <w:t>Хант</w:t>
      </w:r>
      <w:r w:rsidR="00146362">
        <w:rPr>
          <w:sz w:val="28"/>
          <w:szCs w:val="28"/>
        </w:rPr>
        <w:t xml:space="preserve">ы-Мансийска от 14.03.2023 №25-р </w:t>
      </w:r>
      <w:r w:rsidR="00146362">
        <w:rPr>
          <w:sz w:val="28"/>
          <w:szCs w:val="28"/>
        </w:rPr>
        <w:t>«О переименовании муниципального бюджетного учреждения «Городская централизованная библиотечная система»</w:t>
      </w:r>
      <w:r w:rsidR="00DA3C0E" w:rsidRPr="0011043C">
        <w:rPr>
          <w:sz w:val="26"/>
          <w:szCs w:val="26"/>
        </w:rPr>
        <w:t>.</w:t>
      </w:r>
      <w:r w:rsidR="00FF11BD" w:rsidRPr="0011043C">
        <w:rPr>
          <w:sz w:val="26"/>
          <w:szCs w:val="26"/>
        </w:rPr>
        <w:t xml:space="preserve"> </w:t>
      </w:r>
    </w:p>
    <w:p w:rsidR="00146362" w:rsidRDefault="00146362" w:rsidP="001463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переименованием муниципального бюджетного учреждения «Городская централизованная библиотечная система»</w:t>
      </w:r>
      <w:r w:rsidR="00383F5F">
        <w:rPr>
          <w:sz w:val="28"/>
          <w:szCs w:val="28"/>
        </w:rPr>
        <w:br/>
      </w:r>
      <w:r>
        <w:rPr>
          <w:sz w:val="28"/>
          <w:szCs w:val="28"/>
        </w:rPr>
        <w:t>в муниципальное бюджетное учреждение «Научно-библиотечный центр»</w:t>
      </w:r>
      <w:r w:rsidR="00383F5F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тексте </w:t>
      </w:r>
      <w:r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и приложени</w:t>
      </w:r>
      <w:r w:rsidR="00383F5F">
        <w:rPr>
          <w:sz w:val="28"/>
          <w:szCs w:val="28"/>
        </w:rPr>
        <w:t>и</w:t>
      </w:r>
      <w:r>
        <w:rPr>
          <w:sz w:val="28"/>
          <w:szCs w:val="28"/>
        </w:rPr>
        <w:t xml:space="preserve"> к нему слова «Городская централизованная библиотечная система»</w:t>
      </w:r>
      <w:r w:rsidR="00383F5F">
        <w:rPr>
          <w:sz w:val="28"/>
          <w:szCs w:val="28"/>
        </w:rPr>
        <w:t xml:space="preserve"> и «ГЦБС»</w:t>
      </w:r>
      <w:r>
        <w:rPr>
          <w:sz w:val="28"/>
          <w:szCs w:val="28"/>
        </w:rPr>
        <w:t xml:space="preserve"> заменены словами</w:t>
      </w:r>
      <w:r>
        <w:rPr>
          <w:sz w:val="28"/>
          <w:szCs w:val="28"/>
        </w:rPr>
        <w:br/>
        <w:t>«Научно-библиотечный центр»</w:t>
      </w:r>
      <w:r w:rsidRPr="00552BFC">
        <w:rPr>
          <w:sz w:val="28"/>
          <w:szCs w:val="28"/>
        </w:rPr>
        <w:t>.</w:t>
      </w:r>
    </w:p>
    <w:p w:rsidR="003037AF" w:rsidRPr="00383F5F" w:rsidRDefault="007D45C3" w:rsidP="00383F5F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1043C">
        <w:rPr>
          <w:sz w:val="26"/>
          <w:szCs w:val="26"/>
        </w:rPr>
        <w:t>П</w:t>
      </w:r>
      <w:r w:rsidR="00FF6821" w:rsidRPr="0011043C">
        <w:rPr>
          <w:bCs/>
          <w:sz w:val="26"/>
          <w:szCs w:val="26"/>
        </w:rPr>
        <w:t>роект</w:t>
      </w:r>
      <w:r w:rsidR="00662532">
        <w:rPr>
          <w:bCs/>
          <w:sz w:val="26"/>
          <w:szCs w:val="26"/>
        </w:rPr>
        <w:t>ом предусмотрена корректировка</w:t>
      </w:r>
      <w:r w:rsidR="00383F5F">
        <w:rPr>
          <w:bCs/>
          <w:sz w:val="26"/>
          <w:szCs w:val="26"/>
        </w:rPr>
        <w:t xml:space="preserve"> </w:t>
      </w:r>
      <w:r w:rsidR="00FF6821" w:rsidRPr="0011043C">
        <w:rPr>
          <w:sz w:val="26"/>
          <w:szCs w:val="26"/>
        </w:rPr>
        <w:t>планов</w:t>
      </w:r>
      <w:r w:rsidR="003037AF" w:rsidRPr="0011043C">
        <w:rPr>
          <w:sz w:val="26"/>
          <w:szCs w:val="26"/>
        </w:rPr>
        <w:t>ого</w:t>
      </w:r>
      <w:r w:rsidR="00FF6821" w:rsidRPr="0011043C">
        <w:rPr>
          <w:sz w:val="26"/>
          <w:szCs w:val="26"/>
        </w:rPr>
        <w:t xml:space="preserve"> значени</w:t>
      </w:r>
      <w:r w:rsidR="003037AF" w:rsidRPr="0011043C">
        <w:rPr>
          <w:sz w:val="26"/>
          <w:szCs w:val="26"/>
        </w:rPr>
        <w:t>я</w:t>
      </w:r>
      <w:r w:rsidR="00FF6821" w:rsidRPr="0011043C">
        <w:rPr>
          <w:sz w:val="26"/>
          <w:szCs w:val="26"/>
        </w:rPr>
        <w:t xml:space="preserve"> целев</w:t>
      </w:r>
      <w:r w:rsidR="003037AF" w:rsidRPr="0011043C">
        <w:rPr>
          <w:sz w:val="26"/>
          <w:szCs w:val="26"/>
        </w:rPr>
        <w:t>ого</w:t>
      </w:r>
      <w:r w:rsidR="00FF6821" w:rsidRPr="0011043C">
        <w:rPr>
          <w:sz w:val="26"/>
          <w:szCs w:val="26"/>
        </w:rPr>
        <w:t xml:space="preserve"> показател</w:t>
      </w:r>
      <w:r w:rsidR="003037AF" w:rsidRPr="0011043C">
        <w:rPr>
          <w:sz w:val="26"/>
          <w:szCs w:val="26"/>
        </w:rPr>
        <w:t>я</w:t>
      </w:r>
      <w:r w:rsidR="004B2BB8" w:rsidRPr="0011043C">
        <w:rPr>
          <w:bCs/>
          <w:sz w:val="26"/>
          <w:szCs w:val="26"/>
        </w:rPr>
        <w:t xml:space="preserve"> </w:t>
      </w:r>
      <w:r w:rsidR="00C50C1B" w:rsidRPr="00383F5F">
        <w:rPr>
          <w:sz w:val="28"/>
          <w:szCs w:val="28"/>
        </w:rPr>
        <w:t>«</w:t>
      </w:r>
      <w:r w:rsidR="00383F5F" w:rsidRPr="00383F5F">
        <w:rPr>
          <w:sz w:val="28"/>
          <w:szCs w:val="28"/>
        </w:rPr>
        <w:t>Количество посещений организаций культуры</w:t>
      </w:r>
      <w:r w:rsidR="00383F5F" w:rsidRPr="00383F5F">
        <w:rPr>
          <w:sz w:val="28"/>
          <w:szCs w:val="28"/>
        </w:rPr>
        <w:br/>
        <w:t>по отношению к уровню 2017 года (в части посещений библиотек)</w:t>
      </w:r>
      <w:r w:rsidR="00C50C1B" w:rsidRPr="00383F5F">
        <w:rPr>
          <w:sz w:val="28"/>
          <w:szCs w:val="28"/>
        </w:rPr>
        <w:t>»</w:t>
      </w:r>
      <w:proofErr w:type="gramStart"/>
      <w:r w:rsidR="00662532">
        <w:rPr>
          <w:sz w:val="28"/>
          <w:szCs w:val="28"/>
        </w:rPr>
        <w:t>.</w:t>
      </w:r>
      <w:proofErr w:type="gramEnd"/>
      <w:r w:rsidR="00662532">
        <w:rPr>
          <w:sz w:val="28"/>
          <w:szCs w:val="28"/>
        </w:rPr>
        <w:t xml:space="preserve"> У</w:t>
      </w:r>
      <w:r w:rsidR="00033A81" w:rsidRPr="0011043C">
        <w:rPr>
          <w:sz w:val="26"/>
          <w:szCs w:val="26"/>
        </w:rPr>
        <w:t xml:space="preserve">казание значения </w:t>
      </w:r>
      <w:r w:rsidR="00662532">
        <w:rPr>
          <w:sz w:val="26"/>
          <w:szCs w:val="26"/>
        </w:rPr>
        <w:t xml:space="preserve">показателя </w:t>
      </w:r>
      <w:r w:rsidR="00662532" w:rsidRPr="0011043C">
        <w:rPr>
          <w:sz w:val="26"/>
          <w:szCs w:val="26"/>
        </w:rPr>
        <w:t xml:space="preserve">на 2023, 2024 годы </w:t>
      </w:r>
      <w:r w:rsidR="003037AF" w:rsidRPr="00383F5F">
        <w:rPr>
          <w:sz w:val="28"/>
          <w:szCs w:val="28"/>
        </w:rPr>
        <w:t xml:space="preserve">с </w:t>
      </w:r>
      <w:r w:rsidR="00383F5F" w:rsidRPr="00383F5F">
        <w:rPr>
          <w:sz w:val="28"/>
          <w:szCs w:val="28"/>
        </w:rPr>
        <w:t>базового</w:t>
      </w:r>
      <w:r w:rsidR="00383F5F" w:rsidRPr="00383F5F">
        <w:rPr>
          <w:sz w:val="28"/>
          <w:szCs w:val="28"/>
        </w:rPr>
        <w:t xml:space="preserve"> показател</w:t>
      </w:r>
      <w:r w:rsidR="00383F5F" w:rsidRPr="00383F5F">
        <w:rPr>
          <w:sz w:val="28"/>
          <w:szCs w:val="28"/>
        </w:rPr>
        <w:t>я</w:t>
      </w:r>
      <w:r w:rsidR="00383F5F">
        <w:rPr>
          <w:sz w:val="28"/>
          <w:szCs w:val="28"/>
        </w:rPr>
        <w:br/>
      </w:r>
      <w:r w:rsidR="00383F5F" w:rsidRPr="00383F5F">
        <w:rPr>
          <w:sz w:val="28"/>
          <w:szCs w:val="28"/>
        </w:rPr>
        <w:t>на начало реализации мун</w:t>
      </w:r>
      <w:bookmarkStart w:id="0" w:name="_GoBack"/>
      <w:bookmarkEnd w:id="0"/>
      <w:r w:rsidR="00383F5F" w:rsidRPr="00383F5F">
        <w:rPr>
          <w:sz w:val="28"/>
          <w:szCs w:val="28"/>
        </w:rPr>
        <w:t>иципальной программы</w:t>
      </w:r>
      <w:r w:rsidR="003037AF" w:rsidRPr="00383F5F">
        <w:rPr>
          <w:sz w:val="28"/>
          <w:szCs w:val="28"/>
        </w:rPr>
        <w:t>, ранее указано значение показателя с н</w:t>
      </w:r>
      <w:r w:rsidR="00B10A66" w:rsidRPr="00383F5F">
        <w:rPr>
          <w:sz w:val="28"/>
          <w:szCs w:val="28"/>
        </w:rPr>
        <w:t>ачала текущего финансового года</w:t>
      </w:r>
      <w:r w:rsidR="00383F5F">
        <w:rPr>
          <w:sz w:val="28"/>
          <w:szCs w:val="28"/>
        </w:rPr>
        <w:t>.</w:t>
      </w:r>
    </w:p>
    <w:p w:rsidR="00B22F09" w:rsidRPr="00462DBC" w:rsidRDefault="00B22F09" w:rsidP="00581D95">
      <w:pPr>
        <w:spacing w:line="276" w:lineRule="auto"/>
        <w:ind w:firstLine="709"/>
        <w:jc w:val="both"/>
        <w:rPr>
          <w:sz w:val="26"/>
          <w:szCs w:val="26"/>
        </w:rPr>
      </w:pPr>
      <w:r w:rsidRPr="00462DBC">
        <w:rPr>
          <w:color w:val="000000"/>
          <w:sz w:val="26"/>
          <w:szCs w:val="26"/>
        </w:rPr>
        <w:t>Проект муниципального правового акта размещен на Официальном информационном портале органов местного самоуправления города</w:t>
      </w:r>
      <w:r w:rsidR="004E7309" w:rsidRPr="00462DBC">
        <w:rPr>
          <w:color w:val="000000"/>
          <w:sz w:val="26"/>
          <w:szCs w:val="26"/>
        </w:rPr>
        <w:br/>
      </w:r>
      <w:r w:rsidRPr="00462DBC">
        <w:rPr>
          <w:color w:val="000000"/>
          <w:sz w:val="26"/>
          <w:szCs w:val="26"/>
        </w:rPr>
        <w:t>Ханты-Мансийска в сети Интернет (</w:t>
      </w:r>
      <w:hyperlink r:id="rId5" w:history="1">
        <w:r w:rsidRPr="00462DBC">
          <w:rPr>
            <w:rStyle w:val="a5"/>
            <w:sz w:val="26"/>
            <w:szCs w:val="26"/>
            <w:lang w:val="en-US"/>
          </w:rPr>
          <w:t>www</w:t>
        </w:r>
        <w:r w:rsidRPr="00462DBC">
          <w:rPr>
            <w:rStyle w:val="a5"/>
            <w:sz w:val="26"/>
            <w:szCs w:val="26"/>
          </w:rPr>
          <w:t>.</w:t>
        </w:r>
        <w:r w:rsidRPr="00462DBC">
          <w:rPr>
            <w:rStyle w:val="a5"/>
            <w:sz w:val="26"/>
            <w:szCs w:val="26"/>
            <w:lang w:val="en-US"/>
          </w:rPr>
          <w:t>admhmansy</w:t>
        </w:r>
        <w:r w:rsidRPr="00462DBC">
          <w:rPr>
            <w:rStyle w:val="a5"/>
            <w:sz w:val="26"/>
            <w:szCs w:val="26"/>
          </w:rPr>
          <w:t>.</w:t>
        </w:r>
        <w:r w:rsidRPr="00462DBC">
          <w:rPr>
            <w:rStyle w:val="a5"/>
            <w:sz w:val="26"/>
            <w:szCs w:val="26"/>
            <w:lang w:val="en-US"/>
          </w:rPr>
          <w:t>ru</w:t>
        </w:r>
      </w:hyperlink>
      <w:r w:rsidRPr="00462DBC">
        <w:rPr>
          <w:color w:val="000000"/>
          <w:sz w:val="26"/>
          <w:szCs w:val="26"/>
        </w:rPr>
        <w:t xml:space="preserve">), размещение проекта муниципального правового акта на сайте </w:t>
      </w:r>
      <w:hyperlink r:id="rId6" w:history="1">
        <w:r w:rsidRPr="00462DBC">
          <w:rPr>
            <w:rStyle w:val="a5"/>
            <w:sz w:val="26"/>
            <w:szCs w:val="26"/>
          </w:rPr>
          <w:t>www.regulation.admhmao.ru</w:t>
        </w:r>
      </w:hyperlink>
      <w:r w:rsidRPr="00462DBC">
        <w:rPr>
          <w:color w:val="000000"/>
          <w:sz w:val="26"/>
          <w:szCs w:val="26"/>
        </w:rPr>
        <w:t>.</w:t>
      </w:r>
      <w:r w:rsidR="004E7309" w:rsidRPr="00462DBC">
        <w:rPr>
          <w:color w:val="000000"/>
          <w:sz w:val="26"/>
          <w:szCs w:val="26"/>
        </w:rPr>
        <w:br/>
      </w:r>
      <w:r w:rsidRPr="00462DBC">
        <w:rPr>
          <w:color w:val="000000"/>
          <w:sz w:val="26"/>
          <w:szCs w:val="26"/>
        </w:rPr>
        <w:t>не требуется.</w:t>
      </w:r>
    </w:p>
    <w:p w:rsidR="00A64FB9" w:rsidRPr="00462DBC" w:rsidRDefault="00A64FB9" w:rsidP="00587BC4">
      <w:pPr>
        <w:shd w:val="clear" w:color="auto" w:fill="FFFFFF"/>
        <w:tabs>
          <w:tab w:val="left" w:pos="709"/>
          <w:tab w:val="left" w:pos="851"/>
          <w:tab w:val="left" w:pos="993"/>
          <w:tab w:val="left" w:pos="1267"/>
        </w:tabs>
        <w:spacing w:line="276" w:lineRule="auto"/>
        <w:ind w:left="14" w:firstLine="412"/>
        <w:jc w:val="both"/>
        <w:rPr>
          <w:sz w:val="26"/>
          <w:szCs w:val="26"/>
        </w:rPr>
      </w:pPr>
    </w:p>
    <w:p w:rsidR="00862DD0" w:rsidRPr="00462DBC" w:rsidRDefault="00862DD0" w:rsidP="00B10A66">
      <w:pPr>
        <w:shd w:val="clear" w:color="auto" w:fill="FFFFFF"/>
        <w:tabs>
          <w:tab w:val="left" w:pos="709"/>
          <w:tab w:val="left" w:pos="851"/>
          <w:tab w:val="left" w:pos="993"/>
          <w:tab w:val="left" w:pos="1267"/>
        </w:tabs>
        <w:spacing w:line="276" w:lineRule="auto"/>
        <w:jc w:val="both"/>
        <w:rPr>
          <w:b/>
          <w:sz w:val="26"/>
          <w:szCs w:val="26"/>
        </w:rPr>
      </w:pPr>
    </w:p>
    <w:p w:rsidR="00862DD0" w:rsidRPr="00462DBC" w:rsidRDefault="00662532" w:rsidP="00862DD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</w:t>
      </w:r>
      <w:r w:rsidR="00862DD0" w:rsidRPr="00462DBC">
        <w:rPr>
          <w:sz w:val="26"/>
          <w:szCs w:val="26"/>
        </w:rPr>
        <w:t>ачальник управления культуры</w:t>
      </w:r>
    </w:p>
    <w:p w:rsidR="00DA19B8" w:rsidRPr="00462DBC" w:rsidRDefault="00862DD0" w:rsidP="00CF5442">
      <w:pPr>
        <w:autoSpaceDE w:val="0"/>
        <w:autoSpaceDN w:val="0"/>
        <w:adjustRightInd w:val="0"/>
        <w:rPr>
          <w:sz w:val="26"/>
          <w:szCs w:val="26"/>
        </w:rPr>
      </w:pPr>
      <w:r w:rsidRPr="00462DBC">
        <w:rPr>
          <w:sz w:val="26"/>
          <w:szCs w:val="26"/>
        </w:rPr>
        <w:t>Администрации города Хант</w:t>
      </w:r>
      <w:r w:rsidR="00595975" w:rsidRPr="00462DBC">
        <w:rPr>
          <w:sz w:val="26"/>
          <w:szCs w:val="26"/>
        </w:rPr>
        <w:t>ы-Мансийска</w:t>
      </w:r>
      <w:r w:rsidR="00595975" w:rsidRPr="00462DBC">
        <w:rPr>
          <w:sz w:val="26"/>
          <w:szCs w:val="26"/>
        </w:rPr>
        <w:tab/>
        <w:t xml:space="preserve">                   </w:t>
      </w:r>
      <w:r w:rsidRPr="00462DBC">
        <w:rPr>
          <w:sz w:val="26"/>
          <w:szCs w:val="26"/>
        </w:rPr>
        <w:t xml:space="preserve">   </w:t>
      </w:r>
      <w:r w:rsidR="004E7309" w:rsidRPr="00462DBC">
        <w:rPr>
          <w:sz w:val="26"/>
          <w:szCs w:val="26"/>
        </w:rPr>
        <w:t xml:space="preserve">            </w:t>
      </w:r>
      <w:r w:rsidRPr="00462DBC">
        <w:rPr>
          <w:sz w:val="26"/>
          <w:szCs w:val="26"/>
        </w:rPr>
        <w:t xml:space="preserve"> </w:t>
      </w:r>
      <w:r w:rsidR="00662532">
        <w:rPr>
          <w:sz w:val="26"/>
          <w:szCs w:val="26"/>
        </w:rPr>
        <w:t xml:space="preserve">   </w:t>
      </w:r>
      <w:proofErr w:type="spellStart"/>
      <w:r w:rsidR="00662532">
        <w:rPr>
          <w:sz w:val="26"/>
          <w:szCs w:val="26"/>
        </w:rPr>
        <w:t>Н.А.Липарчук</w:t>
      </w:r>
      <w:proofErr w:type="spellEnd"/>
      <w:r w:rsidR="007B42B6" w:rsidRPr="00462DBC">
        <w:rPr>
          <w:sz w:val="26"/>
          <w:szCs w:val="26"/>
        </w:rPr>
        <w:t xml:space="preserve"> </w:t>
      </w:r>
      <w:r w:rsidRPr="00462DBC">
        <w:rPr>
          <w:sz w:val="26"/>
          <w:szCs w:val="26"/>
        </w:rPr>
        <w:t xml:space="preserve">  </w:t>
      </w:r>
    </w:p>
    <w:p w:rsidR="00DA19B8" w:rsidRPr="00462DBC" w:rsidRDefault="00DA19B8" w:rsidP="00CF5442">
      <w:pPr>
        <w:autoSpaceDE w:val="0"/>
        <w:autoSpaceDN w:val="0"/>
        <w:adjustRightInd w:val="0"/>
        <w:rPr>
          <w:sz w:val="26"/>
          <w:szCs w:val="26"/>
        </w:rPr>
      </w:pPr>
    </w:p>
    <w:p w:rsidR="00DA19B8" w:rsidRPr="00B10A66" w:rsidRDefault="00DA19B8" w:rsidP="00CF5442">
      <w:pPr>
        <w:autoSpaceDE w:val="0"/>
        <w:autoSpaceDN w:val="0"/>
        <w:adjustRightInd w:val="0"/>
        <w:rPr>
          <w:sz w:val="26"/>
          <w:szCs w:val="26"/>
        </w:rPr>
      </w:pPr>
    </w:p>
    <w:p w:rsidR="00DA19B8" w:rsidRPr="00B10A66" w:rsidRDefault="00DA19B8" w:rsidP="00CF5442">
      <w:pPr>
        <w:autoSpaceDE w:val="0"/>
        <w:autoSpaceDN w:val="0"/>
        <w:adjustRightInd w:val="0"/>
        <w:rPr>
          <w:sz w:val="26"/>
          <w:szCs w:val="26"/>
        </w:rPr>
      </w:pPr>
    </w:p>
    <w:p w:rsidR="00C43DBD" w:rsidRPr="00DA19B8" w:rsidRDefault="00C43DBD" w:rsidP="00CF5442">
      <w:pPr>
        <w:autoSpaceDE w:val="0"/>
        <w:autoSpaceDN w:val="0"/>
        <w:adjustRightInd w:val="0"/>
        <w:rPr>
          <w:sz w:val="28"/>
          <w:szCs w:val="28"/>
        </w:rPr>
      </w:pPr>
    </w:p>
    <w:sectPr w:rsidR="00C43DBD" w:rsidRPr="00DA19B8" w:rsidSect="00462DBC">
      <w:pgSz w:w="11906" w:h="16838"/>
      <w:pgMar w:top="709" w:right="1276" w:bottom="709" w:left="1559" w:header="709" w:footer="686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92"/>
    <w:rsid w:val="00033A81"/>
    <w:rsid w:val="0010268B"/>
    <w:rsid w:val="0011043C"/>
    <w:rsid w:val="00146362"/>
    <w:rsid w:val="00183153"/>
    <w:rsid w:val="001B5587"/>
    <w:rsid w:val="002776E6"/>
    <w:rsid w:val="003037AF"/>
    <w:rsid w:val="00325AC6"/>
    <w:rsid w:val="00336C62"/>
    <w:rsid w:val="00383F5F"/>
    <w:rsid w:val="003D15C3"/>
    <w:rsid w:val="0042323D"/>
    <w:rsid w:val="00445354"/>
    <w:rsid w:val="00462DBC"/>
    <w:rsid w:val="004B2BB8"/>
    <w:rsid w:val="004E7309"/>
    <w:rsid w:val="004F316E"/>
    <w:rsid w:val="00556DF8"/>
    <w:rsid w:val="00581D95"/>
    <w:rsid w:val="00587BC4"/>
    <w:rsid w:val="00595975"/>
    <w:rsid w:val="00595BC3"/>
    <w:rsid w:val="00662532"/>
    <w:rsid w:val="006A4149"/>
    <w:rsid w:val="006B2A52"/>
    <w:rsid w:val="006E34EC"/>
    <w:rsid w:val="00750E20"/>
    <w:rsid w:val="00793403"/>
    <w:rsid w:val="007B42B6"/>
    <w:rsid w:val="007C2D85"/>
    <w:rsid w:val="007D45C3"/>
    <w:rsid w:val="007E0A64"/>
    <w:rsid w:val="00862DD0"/>
    <w:rsid w:val="00867745"/>
    <w:rsid w:val="008C340C"/>
    <w:rsid w:val="00A3773D"/>
    <w:rsid w:val="00A5189E"/>
    <w:rsid w:val="00A64FB9"/>
    <w:rsid w:val="00B105A0"/>
    <w:rsid w:val="00B10A66"/>
    <w:rsid w:val="00B22F09"/>
    <w:rsid w:val="00B34081"/>
    <w:rsid w:val="00BA5049"/>
    <w:rsid w:val="00BF73CF"/>
    <w:rsid w:val="00C2237C"/>
    <w:rsid w:val="00C43DBD"/>
    <w:rsid w:val="00C50C1B"/>
    <w:rsid w:val="00CF5442"/>
    <w:rsid w:val="00D7797E"/>
    <w:rsid w:val="00DA19B8"/>
    <w:rsid w:val="00DA3C0E"/>
    <w:rsid w:val="00DB65A1"/>
    <w:rsid w:val="00DD0CBE"/>
    <w:rsid w:val="00DE4E8A"/>
    <w:rsid w:val="00E46897"/>
    <w:rsid w:val="00E75992"/>
    <w:rsid w:val="00E9122C"/>
    <w:rsid w:val="00F03911"/>
    <w:rsid w:val="00F20B20"/>
    <w:rsid w:val="00F71266"/>
    <w:rsid w:val="00FC1C01"/>
    <w:rsid w:val="00FC23F7"/>
    <w:rsid w:val="00FD4291"/>
    <w:rsid w:val="00FF11BD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DD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D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62DD0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4">
    <w:name w:val="Основной текст Знак"/>
    <w:basedOn w:val="a0"/>
    <w:link w:val="a3"/>
    <w:uiPriority w:val="99"/>
    <w:rsid w:val="00862DD0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ConsPlusTitle">
    <w:name w:val="ConsPlusTitle"/>
    <w:uiPriority w:val="99"/>
    <w:rsid w:val="00862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uiPriority w:val="99"/>
    <w:unhideWhenUsed/>
    <w:rsid w:val="00862DD0"/>
    <w:rPr>
      <w:color w:val="0000FF"/>
      <w:u w:val="single"/>
    </w:rPr>
  </w:style>
  <w:style w:type="character" w:styleId="a6">
    <w:name w:val="Strong"/>
    <w:uiPriority w:val="22"/>
    <w:qFormat/>
    <w:rsid w:val="00862DD0"/>
    <w:rPr>
      <w:b w:val="0"/>
      <w:bCs w:val="0"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862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DD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3D15C3"/>
    <w:rPr>
      <w:color w:val="800080" w:themeColor="followedHyperlink"/>
      <w:u w:val="single"/>
    </w:rPr>
  </w:style>
  <w:style w:type="character" w:customStyle="1" w:styleId="ConsPlusNormal">
    <w:name w:val="ConsPlusNormal Знак"/>
    <w:link w:val="ConsPlusNormal0"/>
    <w:locked/>
    <w:rsid w:val="00FF6821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FF682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DD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D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62DD0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4">
    <w:name w:val="Основной текст Знак"/>
    <w:basedOn w:val="a0"/>
    <w:link w:val="a3"/>
    <w:uiPriority w:val="99"/>
    <w:rsid w:val="00862DD0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ConsPlusTitle">
    <w:name w:val="ConsPlusTitle"/>
    <w:uiPriority w:val="99"/>
    <w:rsid w:val="00862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uiPriority w:val="99"/>
    <w:unhideWhenUsed/>
    <w:rsid w:val="00862DD0"/>
    <w:rPr>
      <w:color w:val="0000FF"/>
      <w:u w:val="single"/>
    </w:rPr>
  </w:style>
  <w:style w:type="character" w:styleId="a6">
    <w:name w:val="Strong"/>
    <w:uiPriority w:val="22"/>
    <w:qFormat/>
    <w:rsid w:val="00862DD0"/>
    <w:rPr>
      <w:b w:val="0"/>
      <w:bCs w:val="0"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862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DD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3D15C3"/>
    <w:rPr>
      <w:color w:val="800080" w:themeColor="followedHyperlink"/>
      <w:u w:val="single"/>
    </w:rPr>
  </w:style>
  <w:style w:type="character" w:customStyle="1" w:styleId="ConsPlusNormal">
    <w:name w:val="ConsPlusNormal Знак"/>
    <w:link w:val="ConsPlusNormal0"/>
    <w:locked/>
    <w:rsid w:val="00FF6821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FF682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.admhmao.ru" TargetMode="External"/><Relationship Id="rId5" Type="http://schemas.openxmlformats.org/officeDocument/2006/relationships/hyperlink" Target="http://www.admhman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Липина Лариса Валерьевна</dc:creator>
  <cp:keywords/>
  <dc:description/>
  <cp:lastModifiedBy>Липина Лариса Валерьевна</cp:lastModifiedBy>
  <cp:revision>55</cp:revision>
  <cp:lastPrinted>2023-01-18T09:51:00Z</cp:lastPrinted>
  <dcterms:created xsi:type="dcterms:W3CDTF">2021-04-29T11:35:00Z</dcterms:created>
  <dcterms:modified xsi:type="dcterms:W3CDTF">2023-04-14T10:28:00Z</dcterms:modified>
</cp:coreProperties>
</file>