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Pr="00ED5CD3" w:rsidRDefault="00135E79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D5CD3" w:rsidRPr="00ED5CD3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ый</w:t>
      </w:r>
      <w:r w:rsidR="00ED5CD3" w:rsidRPr="00ED5CD3">
        <w:rPr>
          <w:rFonts w:ascii="Times New Roman" w:hAnsi="Times New Roman"/>
          <w:b/>
          <w:sz w:val="28"/>
          <w:szCs w:val="28"/>
        </w:rPr>
        <w:t xml:space="preserve"> отчет </w:t>
      </w:r>
      <w:r w:rsidR="009B32BB">
        <w:rPr>
          <w:rFonts w:ascii="Times New Roman" w:hAnsi="Times New Roman"/>
          <w:b/>
          <w:sz w:val="28"/>
          <w:szCs w:val="28"/>
        </w:rPr>
        <w:t>о проведении экспертизы</w:t>
      </w:r>
    </w:p>
    <w:p w:rsidR="00ED5CD3" w:rsidRDefault="00ED5CD3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5CD3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135E79" w:rsidRPr="00135E79" w:rsidRDefault="00135E79" w:rsidP="00135E7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E79">
        <w:rPr>
          <w:rFonts w:ascii="Times New Roman" w:hAnsi="Times New Roman"/>
          <w:b/>
          <w:sz w:val="28"/>
          <w:szCs w:val="28"/>
        </w:rPr>
        <w:t>Постановление Администрации города Ханты-Мансийска</w:t>
      </w:r>
    </w:p>
    <w:p w:rsidR="00135E79" w:rsidRDefault="00135E79" w:rsidP="00135E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35E79">
        <w:rPr>
          <w:rFonts w:ascii="Times New Roman" w:hAnsi="Times New Roman"/>
          <w:b/>
          <w:sz w:val="28"/>
          <w:szCs w:val="28"/>
        </w:rPr>
        <w:t xml:space="preserve">от </w:t>
      </w:r>
      <w:r w:rsidR="00F459E6" w:rsidRPr="00F459E6">
        <w:rPr>
          <w:rFonts w:ascii="Times New Roman" w:hAnsi="Times New Roman"/>
          <w:b/>
          <w:sz w:val="28"/>
          <w:szCs w:val="28"/>
        </w:rPr>
        <w:t>14.12.2018 №1334 «Об утверждении Порядка размещения и содержания о</w:t>
      </w:r>
      <w:r w:rsidR="00F459E6" w:rsidRPr="00F459E6">
        <w:rPr>
          <w:rFonts w:ascii="Times New Roman" w:hAnsi="Times New Roman"/>
          <w:b/>
          <w:sz w:val="28"/>
          <w:szCs w:val="28"/>
        </w:rPr>
        <w:t>т</w:t>
      </w:r>
      <w:r w:rsidR="00F459E6" w:rsidRPr="00F459E6">
        <w:rPr>
          <w:rFonts w:ascii="Times New Roman" w:hAnsi="Times New Roman"/>
          <w:b/>
          <w:sz w:val="28"/>
          <w:szCs w:val="28"/>
        </w:rPr>
        <w:t>дельных элементов знаково-информационной системы на территории города  Ханты-Мансийска»</w:t>
      </w:r>
    </w:p>
    <w:p w:rsidR="000A0895" w:rsidRPr="0005694B" w:rsidRDefault="000A0895" w:rsidP="00215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895" w:rsidRPr="0005694B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0A0895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9"/>
      </w:tblGrid>
      <w:tr w:rsidR="000A0895" w:rsidRPr="0005694B" w:rsidTr="00067921"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Орган местного самоуправления, выполняющий функции по нормативному правовому регул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рованию в соответствующих сферах общественных отношений (далее 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орган, осуществляющий оценку фактического воздействия муниципальн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правового 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):</w:t>
            </w:r>
            <w:r w:rsidR="00135E79" w:rsidRPr="008B73C8">
              <w:rPr>
                <w:sz w:val="24"/>
                <w:szCs w:val="24"/>
              </w:rPr>
              <w:t xml:space="preserve"> </w:t>
            </w:r>
            <w:r w:rsidR="00F459E6" w:rsidRPr="008B73C8">
              <w:rPr>
                <w:rFonts w:ascii="Times New Roman" w:hAnsi="Times New Roman"/>
                <w:i/>
                <w:sz w:val="24"/>
                <w:szCs w:val="24"/>
              </w:rPr>
              <w:t>Департамент градостроительства и архитектуры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Администрации города Ханты-Мансийска</w:t>
            </w:r>
          </w:p>
          <w:p w:rsidR="000A0895" w:rsidRPr="008B73C8" w:rsidRDefault="000A0895" w:rsidP="000679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923" w:type="dxa"/>
            <w:shd w:val="clear" w:color="auto" w:fill="auto"/>
          </w:tcPr>
          <w:p w:rsidR="00342ADE" w:rsidRPr="008B73C8" w:rsidRDefault="00342ADE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 xml:space="preserve">1.2. Сведения о структурных подразделениях администрации города 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>-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соисполнителях:</w:t>
            </w:r>
          </w:p>
          <w:p w:rsidR="00342ADE" w:rsidRPr="008B73C8" w:rsidRDefault="00342ADE" w:rsidP="0034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r w:rsidR="00135E79" w:rsidRPr="008B73C8">
              <w:rPr>
                <w:rFonts w:ascii="Times New Roman" w:hAnsi="Times New Roman"/>
                <w:sz w:val="24"/>
                <w:szCs w:val="24"/>
                <w:u w:val="single"/>
              </w:rPr>
              <w:t>отсутствуют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342ADE" w:rsidRPr="008B73C8" w:rsidRDefault="00342ADE" w:rsidP="00342A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(указываются полное и краткое наименования)</w:t>
            </w:r>
          </w:p>
          <w:p w:rsidR="008B73C8" w:rsidRPr="008B73C8" w:rsidRDefault="000A0895" w:rsidP="008B73C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342ADE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Вид и наименование муниципального нормативного правового акта, реквизиты и источники его официального опубликования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35E79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B73C8" w:rsidRPr="008B73C8">
              <w:rPr>
                <w:rFonts w:ascii="Times New Roman" w:hAnsi="Times New Roman"/>
                <w:i/>
                <w:sz w:val="24"/>
                <w:szCs w:val="24"/>
              </w:rPr>
              <w:t>Постановление Администрации города Ханты-Мансийска</w:t>
            </w:r>
          </w:p>
          <w:p w:rsidR="008B73C8" w:rsidRPr="008B73C8" w:rsidRDefault="008B73C8" w:rsidP="008B73C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от 14.12.2018 №1334 «Об утверждении Порядка размещения и содержания </w:t>
            </w:r>
            <w:proofErr w:type="gramStart"/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от-дельных</w:t>
            </w:r>
            <w:proofErr w:type="gramEnd"/>
            <w:r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элеме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тов зн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ково-информационной системы на территории города  Ханты-Мансийска»</w:t>
            </w:r>
          </w:p>
          <w:p w:rsidR="000A0895" w:rsidRPr="008B73C8" w:rsidRDefault="00135E79" w:rsidP="009A401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http://admhmansy.ru/rule/glava_adm/activities/activities.php?ELEMENT_ID=111859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0895" w:rsidRPr="0005694B" w:rsidTr="00067921">
        <w:trPr>
          <w:trHeight w:val="1094"/>
        </w:trPr>
        <w:tc>
          <w:tcPr>
            <w:tcW w:w="9923" w:type="dxa"/>
            <w:shd w:val="clear" w:color="auto" w:fill="auto"/>
          </w:tcPr>
          <w:p w:rsidR="000A0895" w:rsidRPr="008B73C8" w:rsidRDefault="00D76320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1.4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 Сведения о вносившихся в муниципальный нормативный правовой акт изменениях:</w:t>
            </w:r>
          </w:p>
          <w:p w:rsidR="000A0895" w:rsidRPr="008B73C8" w:rsidRDefault="009A4018" w:rsidP="008B73C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B73C8">
              <w:rPr>
                <w:rFonts w:ascii="Times New Roman" w:hAnsi="Times New Roman"/>
                <w:i/>
                <w:sz w:val="24"/>
                <w:szCs w:val="24"/>
              </w:rPr>
              <w:t xml:space="preserve">Изменения не вносились </w:t>
            </w:r>
          </w:p>
        </w:tc>
      </w:tr>
      <w:tr w:rsidR="000A0895" w:rsidRPr="0005694B" w:rsidTr="00067921">
        <w:trPr>
          <w:trHeight w:val="142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5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Дата вступления в силу муниципального нормативного правового акта и (или) его </w:t>
            </w:r>
            <w:r w:rsidR="00AB4941" w:rsidRPr="008B73C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дельных положений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A4018" w:rsidRPr="008B73C8">
              <w:rPr>
                <w:i/>
                <w:sz w:val="24"/>
                <w:szCs w:val="24"/>
              </w:rPr>
              <w:t xml:space="preserve"> 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Настоящее постановление вступило  в силу после дня его официального опу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ликования </w:t>
            </w:r>
            <w:r w:rsidR="008B73C8">
              <w:rPr>
                <w:rFonts w:ascii="Times New Roman" w:hAnsi="Times New Roman"/>
                <w:i/>
                <w:sz w:val="24"/>
                <w:szCs w:val="24"/>
              </w:rPr>
              <w:t>14.12.2018</w:t>
            </w:r>
          </w:p>
          <w:p w:rsidR="000A0895" w:rsidRPr="008B73C8" w:rsidRDefault="000A0895" w:rsidP="0006792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6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Краткое описание содержания правового регулирования:</w:t>
            </w:r>
          </w:p>
          <w:p w:rsidR="008B73C8" w:rsidRPr="008B73C8" w:rsidRDefault="008B73C8" w:rsidP="008B73C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Настоящий Порядок определяет единые требования к размещению юридическими лицами вне з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висимости от организационно-правовой формы и индивидуальными предпринимателями (далее – Организации), установке, эксплуатации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содержанию отдельных элементов 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знаково-информационной системы на элементах нежилых зданий, строений сооружений, многокварти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ных домов и нестационарных торговых объектов, в том числе заборов (ограждений) (далее – об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екты), на территории города Ха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нты-Мансийска (далее – город) 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и распространяется на отнош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ния, связанные с размещением  и</w:t>
            </w:r>
            <w:proofErr w:type="gramEnd"/>
            <w:r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содержанием элементов знаково-информационной системы, ук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занных 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 в пункте 4 настоящего Порядка.</w:t>
            </w:r>
          </w:p>
          <w:p w:rsidR="000A0895" w:rsidRPr="008B73C8" w:rsidRDefault="008B73C8" w:rsidP="008B73C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Настоящий Порядок не распространяется на правоотношения, связанные с установкой и экспл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атацией объектов наружной рекламы.</w:t>
            </w: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Проведение оценки регулирующего воздействия в отношении проекта муниципального норм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D76320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 xml:space="preserve">1.7.1. Проводилась: 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да/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нет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 Степень регулирующего воздействия положений проекта 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нормативного пр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вового акта: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="000A0895" w:rsidRPr="008B73C8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/низкая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Срок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,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течение которого разработчиком принимались предложения в связи с размещением уведомления о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проведении оценки регулирующего воздействия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проекта муниципального норм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lastRenderedPageBreak/>
              <w:t>тивного правового акта: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начало: "_</w:t>
            </w:r>
            <w:r w:rsidR="009A4018" w:rsidRPr="008B73C8">
              <w:rPr>
                <w:rFonts w:ascii="Times New Roman" w:hAnsi="Times New Roman"/>
                <w:sz w:val="24"/>
                <w:szCs w:val="24"/>
                <w:u w:val="single"/>
              </w:rPr>
              <w:t>06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__"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8B73C8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</w:t>
            </w:r>
            <w:r w:rsidR="009A4018" w:rsidRPr="008B73C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8B73C8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8B73C8">
              <w:rPr>
                <w:rFonts w:ascii="Times New Roman" w:hAnsi="Times New Roman"/>
                <w:sz w:val="24"/>
                <w:szCs w:val="24"/>
              </w:rPr>
              <w:t>16 ноября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20_</w:t>
            </w:r>
            <w:r w:rsidR="009A4018" w:rsidRPr="008B73C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8B73C8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D7632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сводного отчета о проведении оценки регулирующ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е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го воздействия проекта муниципального нормативного правового акта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.5. Дата  и реквизиты заключения об оценке регулирующего воздействия проекта муниципальн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го нормативного правового акта:</w:t>
            </w:r>
          </w:p>
          <w:p w:rsidR="009B32BB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____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 xml:space="preserve">№57 от 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16 ноября 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B73C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0895" w:rsidRPr="008B73C8" w:rsidRDefault="009B32BB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заключения об оценке регулирующего воздействия проекта муниципального нормативного правового акта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http://investhm.ru/media/support/files/Zaklyuchenie_ORV_876_150618.pdf_______________________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2286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8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Контактная информация исполнителя органа, осуществляющего оценку фактического возде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й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ствия муниципального нормативного правового акта:</w:t>
            </w:r>
          </w:p>
          <w:p w:rsidR="000A0895" w:rsidRPr="008B73C8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отчество: </w:t>
            </w:r>
            <w:proofErr w:type="spellStart"/>
            <w:r w:rsidR="008B73C8" w:rsidRPr="008B73C8">
              <w:rPr>
                <w:rFonts w:ascii="Times New Roman" w:hAnsi="Times New Roman"/>
                <w:sz w:val="24"/>
                <w:szCs w:val="24"/>
              </w:rPr>
              <w:t>Чебыкин</w:t>
            </w:r>
            <w:proofErr w:type="spellEnd"/>
            <w:r w:rsidR="008B73C8" w:rsidRPr="008B73C8">
              <w:rPr>
                <w:rFonts w:ascii="Times New Roman" w:hAnsi="Times New Roman"/>
                <w:sz w:val="24"/>
                <w:szCs w:val="24"/>
              </w:rPr>
              <w:t xml:space="preserve"> Владислав Андреевич</w:t>
            </w:r>
          </w:p>
          <w:p w:rsidR="000A0895" w:rsidRPr="008B73C8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должность: _</w:t>
            </w:r>
            <w:r w:rsidR="008B73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Главный специалист</w:t>
            </w:r>
          </w:p>
          <w:p w:rsidR="000A0895" w:rsidRPr="008B73C8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телефон: __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33-45-30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8B73C8" w:rsidRDefault="000A0895" w:rsidP="008B73C8">
            <w:pPr>
              <w:pStyle w:val="1"/>
              <w:keepLines w:val="0"/>
              <w:framePr w:hSpace="180" w:wrap="around" w:vAnchor="text" w:hAnchor="margin" w:xAlign="center" w:y="212"/>
              <w:tabs>
                <w:tab w:val="left" w:pos="225"/>
              </w:tabs>
              <w:spacing w:before="0" w:after="12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B73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 электронной почты: </w:t>
            </w:r>
            <w:r w:rsidR="008B73C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 xml:space="preserve"> </w:t>
            </w:r>
            <w:r w:rsidR="008B73C8" w:rsidRPr="008B73C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mailto:ChebykinVA@admhmansy.ru</w:t>
            </w:r>
          </w:p>
        </w:tc>
      </w:tr>
    </w:tbl>
    <w:p w:rsidR="00D53E6C" w:rsidRPr="0005694B" w:rsidRDefault="00D53E6C" w:rsidP="000A0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694B">
        <w:rPr>
          <w:rFonts w:ascii="Times New Roman" w:hAnsi="Times New Roman"/>
          <w:b/>
          <w:sz w:val="28"/>
          <w:szCs w:val="28"/>
        </w:rPr>
        <w:t xml:space="preserve">. Основные группы субъектов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предпринимательской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иные заинтересованные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лица, включая органы местного самоуправления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города </w:t>
      </w:r>
      <w:r w:rsidR="009A4018">
        <w:rPr>
          <w:rFonts w:ascii="Times New Roman" w:hAnsi="Times New Roman"/>
          <w:b/>
          <w:sz w:val="28"/>
          <w:szCs w:val="28"/>
        </w:rPr>
        <w:t>Ханты-Мансийска</w:t>
      </w:r>
      <w:r w:rsidRPr="0005694B">
        <w:rPr>
          <w:rFonts w:ascii="Times New Roman" w:hAnsi="Times New Roman"/>
          <w:b/>
          <w:sz w:val="28"/>
          <w:szCs w:val="28"/>
        </w:rPr>
        <w:t>, интересы которых затр</w:t>
      </w:r>
      <w:r>
        <w:rPr>
          <w:rFonts w:ascii="Times New Roman" w:hAnsi="Times New Roman"/>
          <w:b/>
          <w:sz w:val="28"/>
          <w:szCs w:val="28"/>
        </w:rPr>
        <w:t xml:space="preserve">агиваются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регулированием, установлен</w:t>
      </w:r>
      <w:r w:rsidR="00085DA7">
        <w:rPr>
          <w:rFonts w:ascii="Times New Roman" w:hAnsi="Times New Roman"/>
          <w:b/>
          <w:sz w:val="28"/>
          <w:szCs w:val="28"/>
        </w:rPr>
        <w:t>ным</w:t>
      </w:r>
      <w:r>
        <w:rPr>
          <w:rFonts w:ascii="Times New Roman" w:hAnsi="Times New Roman"/>
          <w:b/>
          <w:sz w:val="28"/>
          <w:szCs w:val="28"/>
        </w:rPr>
        <w:t xml:space="preserve"> муниципальным нормативным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правовым актом</w:t>
      </w:r>
      <w:r w:rsidRPr="0005694B">
        <w:rPr>
          <w:rFonts w:ascii="Times New Roman" w:hAnsi="Times New Roman"/>
          <w:b/>
          <w:sz w:val="28"/>
          <w:szCs w:val="28"/>
        </w:rPr>
        <w:t>, оценка количества таких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>субъектов</w:t>
      </w:r>
    </w:p>
    <w:p w:rsidR="00C44012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день подготовки отчета о</w:t>
      </w:r>
      <w:r w:rsidR="009B32BB">
        <w:rPr>
          <w:rFonts w:ascii="Times New Roman" w:hAnsi="Times New Roman"/>
          <w:b/>
          <w:sz w:val="28"/>
          <w:szCs w:val="28"/>
        </w:rPr>
        <w:t xml:space="preserve"> проведении экспертизы </w:t>
      </w:r>
      <w:r>
        <w:rPr>
          <w:rFonts w:ascii="Times New Roman" w:hAnsi="Times New Roman"/>
          <w:b/>
          <w:sz w:val="28"/>
          <w:szCs w:val="28"/>
        </w:rPr>
        <w:t>муниципального нормати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ного правового акта, изменение численности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состава таких групп по сравне</w:t>
      </w:r>
      <w:r w:rsidR="009D3687">
        <w:rPr>
          <w:rFonts w:ascii="Times New Roman" w:hAnsi="Times New Roman"/>
          <w:b/>
          <w:sz w:val="28"/>
          <w:szCs w:val="28"/>
        </w:rPr>
        <w:t xml:space="preserve">нию </w:t>
      </w:r>
      <w:r>
        <w:rPr>
          <w:rFonts w:ascii="Times New Roman" w:hAnsi="Times New Roman"/>
          <w:b/>
          <w:sz w:val="28"/>
          <w:szCs w:val="28"/>
        </w:rPr>
        <w:t xml:space="preserve">со сведениями,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представле</w:t>
      </w:r>
      <w:r w:rsidR="009D3687">
        <w:rPr>
          <w:rFonts w:ascii="Times New Roman" w:hAnsi="Times New Roman"/>
          <w:b/>
          <w:sz w:val="28"/>
          <w:szCs w:val="28"/>
        </w:rPr>
        <w:t>нными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C362FC">
        <w:rPr>
          <w:rFonts w:ascii="Times New Roman" w:hAnsi="Times New Roman"/>
          <w:b/>
          <w:sz w:val="28"/>
          <w:szCs w:val="28"/>
        </w:rPr>
        <w:t>регулирующим органом</w:t>
      </w:r>
      <w:proofErr w:type="gramEnd"/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</w:t>
      </w:r>
      <w:r w:rsidR="009D3687">
        <w:rPr>
          <w:rFonts w:ascii="Times New Roman" w:hAnsi="Times New Roman"/>
          <w:b/>
          <w:sz w:val="28"/>
          <w:szCs w:val="28"/>
        </w:rPr>
        <w:t>ведении оценки регулирующего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воздействия проекта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0A0895" w:rsidRPr="0005694B" w:rsidTr="0021535E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.1.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группы на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проведения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фактического во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Данные об изменении числа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85DA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</w:tr>
      <w:tr w:rsidR="000A0895" w:rsidRPr="0005694B" w:rsidTr="0021535E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Default="002D612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End"/>
            <w:r w:rsidR="00D01CB8">
              <w:rPr>
                <w:rFonts w:ascii="Times New Roman" w:hAnsi="Times New Roman"/>
                <w:sz w:val="24"/>
                <w:szCs w:val="24"/>
              </w:rPr>
              <w:t>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снизилось/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осталось неизмене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1949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 оценка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3228E4" w:rsidP="003228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ридически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 xml:space="preserve"> лица вне зависимости от орган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зационно-правовой формы и индивидуал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ь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 xml:space="preserve"> предприниматели (далее – Организ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ции), устана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ливающие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, эк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с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плуат</w:t>
            </w:r>
            <w:r>
              <w:rPr>
                <w:rFonts w:ascii="Times New Roman" w:hAnsi="Times New Roman"/>
                <w:sz w:val="24"/>
                <w:szCs w:val="24"/>
              </w:rPr>
              <w:t>ирующие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ь</w:t>
            </w:r>
            <w:r w:rsidRPr="003228E4">
              <w:rPr>
                <w:rFonts w:ascii="Times New Roman" w:hAnsi="Times New Roman"/>
                <w:sz w:val="24"/>
                <w:szCs w:val="24"/>
              </w:rPr>
              <w:lastRenderedPageBreak/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 xml:space="preserve"> эл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 xml:space="preserve">                  знак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во-информационной сист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мы на элементах неж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лых зданий, стро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ний сооружений, многоква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р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тирных домов и нест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ционарных торговых объектов, в том числе заборов (ограждений) (далее – объекты), на территории города Ха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н</w:t>
            </w:r>
            <w:r w:rsidRPr="003228E4">
              <w:rPr>
                <w:rFonts w:ascii="Times New Roman" w:hAnsi="Times New Roman"/>
                <w:sz w:val="24"/>
                <w:szCs w:val="24"/>
              </w:rPr>
              <w:t>ты-Мансийска</w:t>
            </w:r>
          </w:p>
        </w:tc>
        <w:tc>
          <w:tcPr>
            <w:tcW w:w="2693" w:type="dxa"/>
            <w:shd w:val="clear" w:color="auto" w:fill="auto"/>
          </w:tcPr>
          <w:p w:rsidR="000A0895" w:rsidRPr="007841D9" w:rsidRDefault="00420242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1456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7841D9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Осталось неизменным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тересованных лиц </w:t>
            </w:r>
            <w:r w:rsidR="0008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F56006" w:rsidRDefault="00F56006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57A37">
        <w:rPr>
          <w:rFonts w:ascii="Times New Roman" w:hAnsi="Times New Roman"/>
          <w:b/>
          <w:sz w:val="28"/>
          <w:szCs w:val="28"/>
        </w:rPr>
        <w:t>. Изменение расходов</w:t>
      </w:r>
      <w:r w:rsidR="00CB57F3" w:rsidRPr="00657A37">
        <w:rPr>
          <w:rFonts w:ascii="Times New Roman" w:hAnsi="Times New Roman"/>
          <w:b/>
          <w:sz w:val="28"/>
          <w:szCs w:val="28"/>
        </w:rPr>
        <w:t xml:space="preserve"> </w:t>
      </w:r>
      <w:r w:rsidRPr="00657A37">
        <w:rPr>
          <w:rFonts w:ascii="Times New Roman" w:hAnsi="Times New Roman"/>
          <w:b/>
          <w:sz w:val="28"/>
          <w:szCs w:val="28"/>
        </w:rPr>
        <w:t xml:space="preserve">и доходов </w:t>
      </w:r>
      <w:r w:rsidR="00876C91" w:rsidRPr="00657A37">
        <w:rPr>
          <w:rFonts w:ascii="Times New Roman" w:hAnsi="Times New Roman"/>
          <w:b/>
          <w:sz w:val="28"/>
          <w:szCs w:val="28"/>
        </w:rPr>
        <w:t xml:space="preserve">бюджета 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от реализации </w:t>
      </w:r>
      <w:proofErr w:type="gramStart"/>
      <w:r w:rsidRPr="00657A37"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 w:rsidRPr="00657A37">
        <w:rPr>
          <w:rFonts w:ascii="Times New Roman" w:hAnsi="Times New Roman"/>
          <w:b/>
          <w:sz w:val="28"/>
          <w:szCs w:val="28"/>
        </w:rPr>
        <w:t xml:space="preserve"> муниципальным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нормативным правовым актом функций, полномочий,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обязанностей и прав органов местного самоуправления </w:t>
      </w:r>
    </w:p>
    <w:p w:rsidR="000A0895" w:rsidRPr="0005694B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820"/>
        <w:gridCol w:w="2126"/>
      </w:tblGrid>
      <w:tr w:rsidR="000A0895" w:rsidRPr="0005694B" w:rsidTr="00D01CB8">
        <w:trPr>
          <w:trHeight w:val="289"/>
        </w:trPr>
        <w:tc>
          <w:tcPr>
            <w:tcW w:w="2943" w:type="dxa"/>
            <w:shd w:val="clear" w:color="auto" w:fill="auto"/>
          </w:tcPr>
          <w:p w:rsidR="000A0895" w:rsidRPr="0021535E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CB57F3" w:rsidRPr="0021535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полномочи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обязанн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ст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 xml:space="preserve"> или прав</w:t>
            </w:r>
          </w:p>
          <w:p w:rsidR="0021535E" w:rsidRPr="0021535E" w:rsidRDefault="0021535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20" w:type="dxa"/>
            <w:shd w:val="clear" w:color="auto" w:fill="auto"/>
          </w:tcPr>
          <w:p w:rsidR="000A0895" w:rsidRPr="0021535E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3.2. Описание расходов и доходов бюджета города </w:t>
            </w:r>
            <w:r w:rsidR="007841D9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126" w:type="dxa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>3.3. Количестве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ная оценка расх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дов и доходов</w:t>
            </w:r>
          </w:p>
          <w:p w:rsidR="0060233E" w:rsidRPr="0021535E" w:rsidRDefault="0060233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A0895" w:rsidRPr="0005694B" w:rsidTr="0006792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0A0895" w:rsidRDefault="00876C91" w:rsidP="0006792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  <w:r w:rsidR="00951FFB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1:</w:t>
            </w:r>
          </w:p>
          <w:p w:rsidR="00063DAF" w:rsidRPr="00063DAF" w:rsidRDefault="00063DAF" w:rsidP="007841D9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7841D9">
              <w:t xml:space="preserve"> </w:t>
            </w:r>
            <w:r w:rsidR="007841D9" w:rsidRPr="007841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Управление транспорта, связи и дорог  Администрации города Ханты-Мансийска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657A37" w:rsidRPr="0005694B" w:rsidTr="00D01CB8">
        <w:trPr>
          <w:trHeight w:val="678"/>
        </w:trPr>
        <w:tc>
          <w:tcPr>
            <w:tcW w:w="2943" w:type="dxa"/>
            <w:vMerge w:val="restart"/>
            <w:shd w:val="clear" w:color="auto" w:fill="auto"/>
          </w:tcPr>
          <w:p w:rsidR="00657A37" w:rsidRPr="0005694B" w:rsidRDefault="00657A37" w:rsidP="00210D0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="00951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EAD">
              <w:rPr>
                <w:rFonts w:ascii="Times New Roman" w:hAnsi="Times New Roman"/>
                <w:sz w:val="24"/>
                <w:szCs w:val="24"/>
              </w:rPr>
              <w:t>(</w:t>
            </w:r>
            <w:r w:rsidR="00951FFB">
              <w:rPr>
                <w:rFonts w:ascii="Times New Roman" w:hAnsi="Times New Roman"/>
                <w:sz w:val="24"/>
                <w:szCs w:val="24"/>
              </w:rPr>
              <w:t>полномочие, обязанность или право</w:t>
            </w:r>
            <w:r w:rsidR="00D91E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657A37" w:rsidRDefault="0060233E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33E">
              <w:rPr>
                <w:rFonts w:ascii="Times New Roman" w:hAnsi="Times New Roman"/>
                <w:sz w:val="24"/>
                <w:szCs w:val="24"/>
              </w:rPr>
              <w:t>Расходы за период _</w:t>
            </w:r>
            <w:r w:rsidRPr="0060233E">
              <w:rPr>
                <w:rFonts w:ascii="Times New Roman" w:hAnsi="Times New Roman"/>
                <w:sz w:val="24"/>
                <w:szCs w:val="24"/>
                <w:u w:val="single"/>
              </w:rPr>
              <w:t>2018</w:t>
            </w:r>
            <w:r w:rsidRPr="0060233E">
              <w:rPr>
                <w:rFonts w:ascii="Times New Roman" w:hAnsi="Times New Roman"/>
                <w:sz w:val="24"/>
                <w:szCs w:val="24"/>
              </w:rPr>
              <w:t>_____ г</w:t>
            </w:r>
            <w:proofErr w:type="gramStart"/>
            <w:r w:rsidRPr="0060233E">
              <w:rPr>
                <w:rFonts w:ascii="Times New Roman" w:hAnsi="Times New Roman"/>
                <w:sz w:val="24"/>
                <w:szCs w:val="24"/>
              </w:rPr>
              <w:t>.: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CF0A84" w:rsidRPr="00951FFB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расходов:</w:t>
            </w:r>
            <w:r w:rsidR="007841D9">
              <w:rPr>
                <w:rFonts w:ascii="Times New Roman" w:hAnsi="Times New Roman"/>
                <w:sz w:val="24"/>
                <w:szCs w:val="24"/>
              </w:rPr>
              <w:t xml:space="preserve"> субсидия</w:t>
            </w:r>
          </w:p>
          <w:p w:rsidR="00156C6E" w:rsidRPr="00CF0A84" w:rsidRDefault="00156C6E" w:rsidP="00B25ADC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57A37" w:rsidRDefault="0060233E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81 816 404,3</w:t>
            </w:r>
          </w:p>
          <w:p w:rsidR="0060233E" w:rsidRPr="0005694B" w:rsidRDefault="0060233E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D01CB8">
        <w:trPr>
          <w:trHeight w:val="70"/>
        </w:trPr>
        <w:tc>
          <w:tcPr>
            <w:tcW w:w="2943" w:type="dxa"/>
            <w:vMerge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57A37" w:rsidRDefault="00657A37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 период 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6C6E" w:rsidRDefault="00951FFB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доходов за период ___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г.:</w:t>
            </w:r>
          </w:p>
        </w:tc>
        <w:tc>
          <w:tcPr>
            <w:tcW w:w="2126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D01CB8">
        <w:trPr>
          <w:trHeight w:val="70"/>
        </w:trPr>
        <w:tc>
          <w:tcPr>
            <w:tcW w:w="7763" w:type="dxa"/>
            <w:gridSpan w:val="2"/>
            <w:shd w:val="clear" w:color="auto" w:fill="auto"/>
          </w:tcPr>
          <w:p w:rsidR="000A0895" w:rsidRPr="00156C6E" w:rsidRDefault="000A0895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t xml:space="preserve"> </w:t>
            </w:r>
            <w:r w:rsidR="0060233E" w:rsidRPr="0060233E">
              <w:rPr>
                <w:rFonts w:ascii="Times New Roman" w:hAnsi="Times New Roman"/>
                <w:sz w:val="24"/>
                <w:szCs w:val="24"/>
              </w:rPr>
              <w:t>261</w:t>
            </w:r>
            <w:r w:rsidR="0060233E">
              <w:rPr>
                <w:rFonts w:ascii="Times New Roman" w:hAnsi="Times New Roman"/>
                <w:sz w:val="24"/>
                <w:szCs w:val="24"/>
              </w:rPr>
              <w:t> </w:t>
            </w:r>
            <w:r w:rsidR="0060233E" w:rsidRPr="0060233E">
              <w:rPr>
                <w:rFonts w:ascii="Times New Roman" w:hAnsi="Times New Roman"/>
                <w:sz w:val="24"/>
                <w:szCs w:val="24"/>
              </w:rPr>
              <w:t>817</w:t>
            </w:r>
            <w:r w:rsidR="00602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33E" w:rsidRPr="0060233E">
              <w:rPr>
                <w:rFonts w:ascii="Times New Roman" w:hAnsi="Times New Roman"/>
                <w:sz w:val="24"/>
                <w:szCs w:val="24"/>
              </w:rPr>
              <w:t>178,03</w:t>
            </w:r>
          </w:p>
        </w:tc>
        <w:tc>
          <w:tcPr>
            <w:tcW w:w="2126" w:type="dxa"/>
            <w:shd w:val="clear" w:color="auto" w:fill="auto"/>
          </w:tcPr>
          <w:p w:rsidR="000A0895" w:rsidRPr="0005694B" w:rsidRDefault="000A0895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D01CB8">
        <w:trPr>
          <w:trHeight w:val="70"/>
        </w:trPr>
        <w:tc>
          <w:tcPr>
            <w:tcW w:w="7763" w:type="dxa"/>
            <w:gridSpan w:val="2"/>
            <w:shd w:val="clear" w:color="auto" w:fill="auto"/>
          </w:tcPr>
          <w:p w:rsidR="00657A37" w:rsidRDefault="00657A37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951FFB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подразделения администрации города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1FFB" w:rsidRPr="0005694B" w:rsidRDefault="00951FFB" w:rsidP="0021535E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951FFB" w:rsidRPr="0005694B" w:rsidTr="00D01CB8">
        <w:trPr>
          <w:trHeight w:val="457"/>
        </w:trPr>
        <w:tc>
          <w:tcPr>
            <w:tcW w:w="2943" w:type="dxa"/>
            <w:vMerge w:val="restart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Функция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EA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полномочие, обязанность или право</w:t>
            </w:r>
            <w:r w:rsidR="00D91E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CF0A84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ходы за период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Pr="00951FFB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CF0A84" w:rsidRPr="00951FFB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расходов:</w:t>
            </w:r>
          </w:p>
          <w:p w:rsidR="00CF0A84" w:rsidRPr="00D91EAD" w:rsidRDefault="00D91EAD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</w:t>
            </w:r>
            <w:r w:rsidR="00CF0A84" w:rsidRPr="00D91EAD">
              <w:rPr>
                <w:rFonts w:ascii="Times New Roman" w:hAnsi="Times New Roman"/>
                <w:sz w:val="24"/>
                <w:szCs w:val="24"/>
              </w:rPr>
              <w:t xml:space="preserve">  в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F0A84" w:rsidRPr="00D91E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CF0A84" w:rsidRPr="00D91EAD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951FFB" w:rsidRDefault="00CF0A84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AD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1E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91EAD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D01CB8">
        <w:trPr>
          <w:trHeight w:val="457"/>
        </w:trPr>
        <w:tc>
          <w:tcPr>
            <w:tcW w:w="2943" w:type="dxa"/>
            <w:vMerge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 период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951FFB" w:rsidRDefault="00951FFB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доходов за период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951FFB" w:rsidRPr="00156C6E" w:rsidRDefault="00951FFB" w:rsidP="00F5600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 расходов: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951FFB" w:rsidRDefault="00951FFB" w:rsidP="00F5600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доходов: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6E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156C6E" w:rsidRPr="00156C6E" w:rsidRDefault="00156C6E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Итого расходов за период 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  <w:r w:rsidR="00063DA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156C6E" w:rsidRPr="0005694B" w:rsidRDefault="00156C6E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6E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156C6E" w:rsidRDefault="00156C6E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Итого доходов за период 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  <w:r w:rsidR="00063DA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156C6E" w:rsidRPr="0005694B" w:rsidRDefault="00156C6E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62"/>
        </w:trPr>
        <w:tc>
          <w:tcPr>
            <w:tcW w:w="9889" w:type="dxa"/>
            <w:gridSpan w:val="3"/>
            <w:shd w:val="clear" w:color="auto" w:fill="auto"/>
          </w:tcPr>
          <w:p w:rsidR="000A0895" w:rsidRPr="0005694B" w:rsidRDefault="00156C6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6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Ины</w:t>
            </w:r>
            <w:r w:rsidR="00D53E6C">
              <w:rPr>
                <w:rFonts w:ascii="Times New Roman" w:hAnsi="Times New Roman"/>
                <w:sz w:val="24"/>
                <w:szCs w:val="24"/>
              </w:rPr>
              <w:t>е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 xml:space="preserve"> сведения о расходах </w:t>
            </w:r>
            <w:r w:rsidR="00D53E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доходах 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>бюджета города Нижневартовска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 в связи с прав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вым регулированием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05694B" w:rsidRDefault="000A0895" w:rsidP="002153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1120"/>
        </w:trPr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21535E" w:rsidRDefault="0021535E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  <w:r w:rsidR="003C36C0">
        <w:rPr>
          <w:rFonts w:ascii="Times New Roman" w:hAnsi="Times New Roman"/>
          <w:b/>
          <w:sz w:val="28"/>
          <w:szCs w:val="28"/>
        </w:rPr>
        <w:t>расходов субъектов</w:t>
      </w:r>
      <w:r w:rsidR="001F7B39">
        <w:rPr>
          <w:rFonts w:ascii="Times New Roman" w:hAnsi="Times New Roman"/>
          <w:b/>
          <w:sz w:val="28"/>
          <w:szCs w:val="28"/>
        </w:rPr>
        <w:t xml:space="preserve"> </w:t>
      </w:r>
    </w:p>
    <w:p w:rsidR="00D01CB8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 w:rsidRPr="0005694B">
        <w:rPr>
          <w:rFonts w:ascii="Times New Roman" w:hAnsi="Times New Roman"/>
          <w:b/>
          <w:sz w:val="28"/>
          <w:szCs w:val="28"/>
        </w:rPr>
        <w:t>редпринимательской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694B"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 w:rsidRPr="0005694B">
        <w:rPr>
          <w:rFonts w:ascii="Times New Roman" w:hAnsi="Times New Roman"/>
          <w:b/>
          <w:sz w:val="28"/>
          <w:szCs w:val="28"/>
        </w:rPr>
        <w:t xml:space="preserve"> с необходимостью соблюдения</w:t>
      </w:r>
      <w:r w:rsidR="003C36C0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установленных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нормативным правовым актом</w:t>
      </w:r>
      <w:r w:rsidRPr="0005694B">
        <w:rPr>
          <w:rFonts w:ascii="Times New Roman" w:hAnsi="Times New Roman"/>
          <w:b/>
          <w:sz w:val="28"/>
          <w:szCs w:val="28"/>
        </w:rPr>
        <w:t xml:space="preserve"> 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обязанностей и</w:t>
      </w:r>
      <w:r w:rsidR="00876C91">
        <w:rPr>
          <w:rFonts w:ascii="Times New Roman" w:hAnsi="Times New Roman"/>
          <w:b/>
          <w:sz w:val="28"/>
          <w:szCs w:val="28"/>
        </w:rPr>
        <w:t>ли</w:t>
      </w:r>
      <w:r w:rsidRPr="0005694B">
        <w:rPr>
          <w:rFonts w:ascii="Times New Roman" w:hAnsi="Times New Roman"/>
          <w:b/>
          <w:sz w:val="28"/>
          <w:szCs w:val="28"/>
        </w:rPr>
        <w:t xml:space="preserve"> ограничений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410"/>
        <w:gridCol w:w="1701"/>
      </w:tblGrid>
      <w:tr w:rsidR="000A0895" w:rsidRPr="0005694B" w:rsidTr="00B25ADC">
        <w:tc>
          <w:tcPr>
            <w:tcW w:w="2802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Группа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.2. О</w:t>
            </w:r>
            <w:r>
              <w:rPr>
                <w:rFonts w:ascii="Times New Roman" w:hAnsi="Times New Roman"/>
                <w:sz w:val="24"/>
                <w:szCs w:val="24"/>
              </w:rPr>
              <w:t>бязанности и</w:t>
            </w:r>
            <w:r w:rsidR="00876C9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ограничения, введенные правовым регулированием (с указанием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ствующих положений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м</w:t>
            </w:r>
            <w:r w:rsidR="00681A92">
              <w:rPr>
                <w:rFonts w:ascii="Times New Roman" w:hAnsi="Times New Roman"/>
                <w:sz w:val="24"/>
                <w:szCs w:val="24"/>
              </w:rPr>
              <w:t>у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.3. Описание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новременных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выгод, связа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 правовым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гулированием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0A0895" w:rsidRPr="0005694B" w:rsidTr="00B25ADC">
        <w:trPr>
          <w:trHeight w:val="284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681A92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(Группа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принимательской и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и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н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вестиционной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 w:val="restart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(Группа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принимательской и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вестиционной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681A92" w:rsidRPr="0005694B" w:rsidRDefault="00681A92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 Итого совокупные единовременные расходы: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  <w:r w:rsidR="009B32BB">
              <w:rPr>
                <w:rFonts w:ascii="Times New Roman" w:hAnsi="Times New Roman"/>
                <w:sz w:val="24"/>
                <w:szCs w:val="24"/>
              </w:rPr>
              <w:t xml:space="preserve">3342,1 </w:t>
            </w:r>
            <w:proofErr w:type="spellStart"/>
            <w:r w:rsidR="009B32B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Итого совокупные периодические расходы:</w:t>
            </w:r>
          </w:p>
          <w:p w:rsidR="000A0895" w:rsidRDefault="000A0895" w:rsidP="009B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  <w:r w:rsidR="009B32BB">
              <w:rPr>
                <w:rFonts w:ascii="Times New Roman" w:hAnsi="Times New Roman"/>
                <w:sz w:val="24"/>
                <w:szCs w:val="24"/>
              </w:rPr>
              <w:t xml:space="preserve">13463,24 </w:t>
            </w:r>
            <w:proofErr w:type="spellStart"/>
            <w:r w:rsidR="009B32B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9B32BB"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</w:t>
            </w: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</w:t>
      </w:r>
    </w:p>
    <w:p w:rsidR="000A0895" w:rsidRPr="0005694B" w:rsidRDefault="00063DAF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A0895">
        <w:rPr>
          <w:rFonts w:ascii="Times New Roman" w:hAnsi="Times New Roman"/>
          <w:b/>
          <w:sz w:val="28"/>
          <w:szCs w:val="28"/>
        </w:rPr>
        <w:t>становленного</w:t>
      </w:r>
      <w:r w:rsidR="002307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0785">
        <w:rPr>
          <w:rFonts w:ascii="Times New Roman" w:hAnsi="Times New Roman"/>
          <w:b/>
          <w:sz w:val="28"/>
          <w:szCs w:val="28"/>
        </w:rPr>
        <w:t>правового</w:t>
      </w:r>
      <w:r w:rsidR="000A0895">
        <w:rPr>
          <w:rFonts w:ascii="Times New Roman" w:hAnsi="Times New Roman"/>
          <w:b/>
          <w:sz w:val="28"/>
          <w:szCs w:val="28"/>
        </w:rPr>
        <w:t xml:space="preserve"> регулирования</w:t>
      </w:r>
    </w:p>
    <w:p w:rsidR="000A0895" w:rsidRPr="00B25ADC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0A0895" w:rsidRPr="0005694B" w:rsidTr="00B25ADC"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Группы заинтересованных лиц, для которых последствия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ляются значимыми</w:t>
            </w:r>
            <w:r w:rsidR="0006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(в соотве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Количественная оценка положител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последствий</w:t>
            </w:r>
          </w:p>
        </w:tc>
      </w:tr>
      <w:tr w:rsidR="000A0895" w:rsidRPr="0005694B" w:rsidTr="00B25ADC">
        <w:trPr>
          <w:trHeight w:val="284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а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о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BD14BD" w:rsidRPr="00B25ADC" w:rsidRDefault="00BD14BD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 реализации методов контроля</w:t>
      </w:r>
    </w:p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0A0895">
        <w:rPr>
          <w:rFonts w:ascii="Times New Roman" w:hAnsi="Times New Roman"/>
          <w:b/>
          <w:sz w:val="28"/>
          <w:szCs w:val="28"/>
        </w:rPr>
        <w:t>ффективности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="000A0895">
        <w:rPr>
          <w:rFonts w:ascii="Times New Roman" w:hAnsi="Times New Roman"/>
          <w:b/>
          <w:sz w:val="28"/>
          <w:szCs w:val="28"/>
        </w:rPr>
        <w:t>остижения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 xml:space="preserve">правового </w:t>
      </w:r>
      <w:r w:rsidR="000A0895">
        <w:rPr>
          <w:rFonts w:ascii="Times New Roman" w:hAnsi="Times New Roman"/>
          <w:b/>
          <w:sz w:val="28"/>
          <w:szCs w:val="28"/>
        </w:rPr>
        <w:t>регулирования,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муниципальным норма</w:t>
      </w:r>
      <w:r w:rsidR="00230785">
        <w:rPr>
          <w:rFonts w:ascii="Times New Roman" w:hAnsi="Times New Roman"/>
          <w:b/>
          <w:sz w:val="28"/>
          <w:szCs w:val="28"/>
        </w:rPr>
        <w:t xml:space="preserve">тивным </w:t>
      </w:r>
      <w:r>
        <w:rPr>
          <w:rFonts w:ascii="Times New Roman" w:hAnsi="Times New Roman"/>
          <w:b/>
          <w:sz w:val="28"/>
          <w:szCs w:val="28"/>
        </w:rPr>
        <w:t>правовым актом,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</w:t>
      </w:r>
      <w:r w:rsidR="00230785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ганизационно-технических,</w:t>
      </w:r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методологических, 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информационных и иных мероприятий с указанием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</w:t>
      </w:r>
      <w:r w:rsidR="00230785">
        <w:rPr>
          <w:rFonts w:ascii="Times New Roman" w:hAnsi="Times New Roman"/>
          <w:b/>
          <w:sz w:val="28"/>
          <w:szCs w:val="28"/>
        </w:rPr>
        <w:t xml:space="preserve">ствующих </w:t>
      </w:r>
      <w:r>
        <w:rPr>
          <w:rFonts w:ascii="Times New Roman" w:hAnsi="Times New Roman"/>
          <w:b/>
          <w:sz w:val="28"/>
          <w:szCs w:val="28"/>
        </w:rPr>
        <w:t xml:space="preserve">расходов бюджета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="008E7CFE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0A0895" w:rsidRPr="0005694B" w:rsidTr="00B25ADC"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4342E3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методов контроля эффективности достижения целей</w:t>
            </w:r>
            <w:r w:rsidR="004342E3">
              <w:rPr>
                <w:rFonts w:ascii="Times New Roman" w:hAnsi="Times New Roman"/>
                <w:sz w:val="24"/>
                <w:szCs w:val="24"/>
              </w:rPr>
              <w:t xml:space="preserve"> правового регулирования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методов контроля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мых для достижения целей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Оценка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 бюджета города</w:t>
            </w: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3827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(Сведения о реализации)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0A0895" w:rsidRPr="00146444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827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(Сведения о реализации)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Оценка эффективности </w:t>
      </w:r>
    </w:p>
    <w:p w:rsidR="00B279A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достижения заявленных целей </w:t>
      </w:r>
      <w:r w:rsidR="000B703A">
        <w:rPr>
          <w:rFonts w:ascii="Times New Roman" w:hAnsi="Times New Roman"/>
          <w:b/>
          <w:sz w:val="28"/>
          <w:szCs w:val="28"/>
        </w:rPr>
        <w:t xml:space="preserve">правового </w:t>
      </w:r>
      <w:r>
        <w:rPr>
          <w:rFonts w:ascii="Times New Roman" w:hAnsi="Times New Roman"/>
          <w:b/>
          <w:sz w:val="28"/>
          <w:szCs w:val="28"/>
        </w:rPr>
        <w:t>регулирования</w:t>
      </w:r>
    </w:p>
    <w:p w:rsidR="00B279A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сравнительный анализ </w:t>
      </w: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сводном отчете</w:t>
      </w:r>
    </w:p>
    <w:p w:rsidR="00B279A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индикативных показателей достижения целей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985"/>
        <w:gridCol w:w="1417"/>
      </w:tblGrid>
      <w:tr w:rsidR="000A0895" w:rsidRPr="0005694B" w:rsidTr="00D01CB8">
        <w:trPr>
          <w:trHeight w:val="692"/>
        </w:trPr>
        <w:tc>
          <w:tcPr>
            <w:tcW w:w="2376" w:type="dxa"/>
            <w:vMerge w:val="restart"/>
            <w:shd w:val="clear" w:color="auto" w:fill="auto"/>
          </w:tcPr>
          <w:p w:rsidR="000A0895" w:rsidRPr="00063DAF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5ADC">
              <w:rPr>
                <w:rFonts w:ascii="Times New Roman" w:hAnsi="Times New Roman"/>
                <w:sz w:val="24"/>
                <w:szCs w:val="24"/>
              </w:rPr>
              <w:t>7.1. Цели правового регулирования</w:t>
            </w:r>
            <w:r w:rsidR="00B25ADC" w:rsidRPr="00B25A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(в с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ответствии с разд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 xml:space="preserve">лом </w:t>
            </w:r>
            <w:r w:rsidR="00B25ADC" w:rsidRPr="00B25A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="00AD54D4" w:rsidRPr="00B25A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сводного о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чета об оценке рег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лирующего возде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ствия</w:t>
            </w:r>
            <w:r w:rsidR="00063DA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52">
              <w:rPr>
                <w:rFonts w:ascii="Times New Roman" w:hAnsi="Times New Roman"/>
                <w:sz w:val="24"/>
                <w:szCs w:val="24"/>
              </w:rPr>
              <w:t>7.2. И</w:t>
            </w:r>
            <w:r w:rsidR="00AD54D4">
              <w:rPr>
                <w:rFonts w:ascii="Times New Roman" w:hAnsi="Times New Roman"/>
                <w:sz w:val="24"/>
                <w:szCs w:val="24"/>
              </w:rPr>
              <w:t>ндикативные показатели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 дост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и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жения целей пр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вового регулир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о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52">
              <w:rPr>
                <w:rFonts w:ascii="Times New Roman" w:hAnsi="Times New Roman"/>
                <w:sz w:val="24"/>
                <w:szCs w:val="24"/>
              </w:rPr>
              <w:t>7.3. Ед</w:t>
            </w:r>
            <w:r w:rsidR="00B25ADC">
              <w:rPr>
                <w:rFonts w:ascii="Times New Roman" w:hAnsi="Times New Roman"/>
                <w:sz w:val="24"/>
                <w:szCs w:val="24"/>
              </w:rPr>
              <w:t>иница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з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мерения ин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дик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а</w:t>
            </w:r>
            <w:r w:rsidR="000B703A">
              <w:rPr>
                <w:rFonts w:ascii="Times New Roman" w:hAnsi="Times New Roman"/>
                <w:sz w:val="24"/>
                <w:szCs w:val="24"/>
              </w:rPr>
              <w:t>тивных показат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е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3402" w:type="dxa"/>
            <w:gridSpan w:val="2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52">
              <w:rPr>
                <w:rFonts w:ascii="Times New Roman" w:hAnsi="Times New Roman"/>
                <w:sz w:val="24"/>
                <w:szCs w:val="24"/>
              </w:rPr>
              <w:t>7.4. Целевые значения</w:t>
            </w:r>
            <w:r w:rsidR="00B2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индик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т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и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в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ных показателей</w:t>
            </w:r>
            <w:r w:rsidR="00B2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</w:tr>
      <w:tr w:rsidR="000A0895" w:rsidRPr="0005694B" w:rsidTr="000E17CB">
        <w:trPr>
          <w:trHeight w:val="1214"/>
        </w:trPr>
        <w:tc>
          <w:tcPr>
            <w:tcW w:w="2376" w:type="dxa"/>
            <w:vMerge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52">
              <w:rPr>
                <w:rFonts w:ascii="Times New Roman" w:hAnsi="Times New Roman"/>
                <w:sz w:val="24"/>
                <w:szCs w:val="24"/>
              </w:rPr>
              <w:t>значение, указа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н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ное в сводном отчете об </w:t>
            </w:r>
            <w:r w:rsidR="00B25ADC" w:rsidRPr="00B25ADC">
              <w:rPr>
                <w:rFonts w:ascii="Times New Roman" w:hAnsi="Times New Roman"/>
                <w:sz w:val="24"/>
                <w:szCs w:val="24"/>
              </w:rPr>
              <w:t>оценке регулирующего воздействия</w:t>
            </w:r>
          </w:p>
        </w:tc>
        <w:tc>
          <w:tcPr>
            <w:tcW w:w="1417" w:type="dxa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0A0895" w:rsidRPr="0005694B" w:rsidTr="00B25ADC">
        <w:trPr>
          <w:trHeight w:val="147"/>
        </w:trPr>
        <w:tc>
          <w:tcPr>
            <w:tcW w:w="2376" w:type="dxa"/>
            <w:shd w:val="clear" w:color="auto" w:fill="auto"/>
          </w:tcPr>
          <w:p w:rsidR="000A0895" w:rsidRPr="00BD0452" w:rsidRDefault="000B703A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(Цель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  <w:r w:rsidR="000A0895"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0B703A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</w:t>
            </w:r>
            <w:r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063DAF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  <w:r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2376" w:type="dxa"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0B70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</w:t>
            </w:r>
            <w:r w:rsidR="00063DAF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  <w:r w:rsidR="000B703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223"/>
        </w:trPr>
        <w:tc>
          <w:tcPr>
            <w:tcW w:w="9889" w:type="dxa"/>
            <w:gridSpan w:val="5"/>
            <w:shd w:val="clear" w:color="auto" w:fill="auto"/>
          </w:tcPr>
          <w:p w:rsidR="000E17CB" w:rsidRDefault="000E17CB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895" w:rsidRDefault="000B703A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 Методы расчета индикативных показателей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 достижения целей правового регулирования, источники информации для расчетов: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1114"/>
        </w:trPr>
        <w:tc>
          <w:tcPr>
            <w:tcW w:w="9889" w:type="dxa"/>
            <w:gridSpan w:val="5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 Оценка затрат на проведение мониторинга достижения целей правового регулирования: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910"/>
        </w:trPr>
        <w:tc>
          <w:tcPr>
            <w:tcW w:w="9889" w:type="dxa"/>
            <w:gridSpan w:val="5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63DAF" w:rsidRDefault="00063DAF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0E17CB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</w:t>
      </w: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привлечении к ответственности</w:t>
      </w:r>
      <w:r w:rsidR="00D01C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нарушение </w:t>
      </w:r>
    </w:p>
    <w:p w:rsidR="000E17CB" w:rsidRDefault="000E17CB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D54D4"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="000A0895">
        <w:rPr>
          <w:rFonts w:ascii="Times New Roman" w:hAnsi="Times New Roman"/>
          <w:b/>
          <w:sz w:val="28"/>
          <w:szCs w:val="28"/>
        </w:rPr>
        <w:t xml:space="preserve">нормативным правовым актом </w:t>
      </w: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требований в случае</w:t>
      </w:r>
      <w:r w:rsidR="000E17C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если</w:t>
      </w:r>
      <w:r w:rsidR="00AD54D4">
        <w:rPr>
          <w:rFonts w:ascii="Times New Roman" w:hAnsi="Times New Roman"/>
          <w:b/>
          <w:sz w:val="28"/>
          <w:szCs w:val="28"/>
        </w:rPr>
        <w:t xml:space="preserve"> муниципальным </w:t>
      </w:r>
      <w:r>
        <w:rPr>
          <w:rFonts w:ascii="Times New Roman" w:hAnsi="Times New Roman"/>
          <w:b/>
          <w:sz w:val="28"/>
          <w:szCs w:val="28"/>
        </w:rPr>
        <w:t xml:space="preserve">нормативным правовым актом </w:t>
      </w:r>
    </w:p>
    <w:p w:rsidR="000A0895" w:rsidRPr="0005694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установлена такая ответственность</w:t>
      </w:r>
    </w:p>
    <w:p w:rsidR="000A0895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0A0895" w:rsidRPr="0005694B" w:rsidTr="000E17CB">
        <w:trPr>
          <w:trHeight w:val="753"/>
        </w:trPr>
        <w:tc>
          <w:tcPr>
            <w:tcW w:w="5353" w:type="dxa"/>
            <w:shd w:val="clear" w:color="auto" w:fill="auto"/>
          </w:tcPr>
          <w:p w:rsidR="00AD54D4" w:rsidRPr="00063DAF" w:rsidRDefault="000A0895" w:rsidP="000E17C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Ответственность за нарушение требований, установленных муниципальным нормативным правовым актом</w:t>
            </w:r>
            <w:r w:rsidR="000E1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4D4" w:rsidRPr="00063DAF">
              <w:rPr>
                <w:rFonts w:ascii="Times New Roman" w:hAnsi="Times New Roman"/>
                <w:i/>
                <w:sz w:val="24"/>
                <w:szCs w:val="24"/>
              </w:rPr>
              <w:t>(вид ответственности)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A0895" w:rsidRPr="00BD0452" w:rsidRDefault="000A0895" w:rsidP="000E17C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Количественная оценка числа привл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ченных к ответственности субъектов</w:t>
            </w:r>
          </w:p>
        </w:tc>
      </w:tr>
      <w:tr w:rsidR="000A0895" w:rsidRPr="0005694B" w:rsidTr="00D01CB8">
        <w:trPr>
          <w:trHeight w:val="147"/>
        </w:trPr>
        <w:tc>
          <w:tcPr>
            <w:tcW w:w="5353" w:type="dxa"/>
            <w:shd w:val="clear" w:color="auto" w:fill="auto"/>
          </w:tcPr>
          <w:p w:rsidR="000A0895" w:rsidRPr="00BD0452" w:rsidRDefault="00420242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0242">
              <w:rPr>
                <w:rFonts w:ascii="Times New Roman" w:hAnsi="Times New Roman"/>
                <w:i/>
                <w:iCs/>
                <w:sz w:val="24"/>
                <w:szCs w:val="24"/>
              </w:rPr>
              <w:t>За ненадлежащее содержание элементов                                          знаково-информационной системы, уборку и с</w:t>
            </w:r>
            <w:r w:rsidRPr="00420242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420242">
              <w:rPr>
                <w:rFonts w:ascii="Times New Roman" w:hAnsi="Times New Roman"/>
                <w:i/>
                <w:iCs/>
                <w:sz w:val="24"/>
                <w:szCs w:val="24"/>
              </w:rPr>
              <w:t>нитарное содержание земельного участка и пр</w:t>
            </w:r>
            <w:r w:rsidRPr="00420242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420242">
              <w:rPr>
                <w:rFonts w:ascii="Times New Roman" w:hAnsi="Times New Roman"/>
                <w:i/>
                <w:iCs/>
                <w:sz w:val="24"/>
                <w:szCs w:val="24"/>
              </w:rPr>
              <w:t>легающей территории ответственность                   несут собственники, владельц</w:t>
            </w:r>
            <w:proofErr w:type="gramStart"/>
            <w:r w:rsidRPr="00420242">
              <w:rPr>
                <w:rFonts w:ascii="Times New Roman" w:hAnsi="Times New Roman"/>
                <w:i/>
                <w:iCs/>
                <w:sz w:val="24"/>
                <w:szCs w:val="24"/>
              </w:rPr>
              <w:t>ы(</w:t>
            </w:r>
            <w:proofErr w:type="gramEnd"/>
            <w:r w:rsidRPr="00420242">
              <w:rPr>
                <w:rFonts w:ascii="Times New Roman" w:hAnsi="Times New Roman"/>
                <w:i/>
                <w:iCs/>
                <w:sz w:val="24"/>
                <w:szCs w:val="24"/>
              </w:rPr>
              <w:t>правообладатели) элементов                      знаково-информационной системы в соответствии с действующим закон</w:t>
            </w:r>
            <w:r w:rsidRPr="0042024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420242">
              <w:rPr>
                <w:rFonts w:ascii="Times New Roman" w:hAnsi="Times New Roman"/>
                <w:i/>
                <w:iCs/>
                <w:sz w:val="24"/>
                <w:szCs w:val="24"/>
              </w:rPr>
              <w:t>дательством.</w:t>
            </w:r>
          </w:p>
        </w:tc>
        <w:tc>
          <w:tcPr>
            <w:tcW w:w="4536" w:type="dxa"/>
            <w:shd w:val="clear" w:color="auto" w:fill="auto"/>
          </w:tcPr>
          <w:p w:rsidR="000A0895" w:rsidRPr="0005694B" w:rsidRDefault="000A0895" w:rsidP="000E17CB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D01CB8">
        <w:trPr>
          <w:trHeight w:val="147"/>
        </w:trPr>
        <w:tc>
          <w:tcPr>
            <w:tcW w:w="5353" w:type="dxa"/>
            <w:shd w:val="clear" w:color="auto" w:fill="auto"/>
          </w:tcPr>
          <w:p w:rsidR="000A0895" w:rsidRPr="009B32BB" w:rsidRDefault="000A0895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A0895" w:rsidRPr="0005694B" w:rsidRDefault="000A0895" w:rsidP="000E17CB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223"/>
        </w:trPr>
        <w:tc>
          <w:tcPr>
            <w:tcW w:w="9889" w:type="dxa"/>
            <w:gridSpan w:val="2"/>
            <w:shd w:val="clear" w:color="auto" w:fill="auto"/>
          </w:tcPr>
          <w:p w:rsidR="000A0895" w:rsidRDefault="000A0895" w:rsidP="000E17CB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 Иные количественные оценки, позволяющие сделать вывод о фактическом воздействии введенного правового регулирования: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A0895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910"/>
        </w:trPr>
        <w:tc>
          <w:tcPr>
            <w:tcW w:w="9889" w:type="dxa"/>
            <w:gridSpan w:val="2"/>
            <w:shd w:val="clear" w:color="auto" w:fill="auto"/>
          </w:tcPr>
          <w:p w:rsidR="000A0895" w:rsidRPr="0005694B" w:rsidRDefault="000A0895" w:rsidP="000E17CB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E17CB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0E17CB">
        <w:rPr>
          <w:rFonts w:ascii="Times New Roman" w:hAnsi="Times New Roman"/>
          <w:b/>
          <w:sz w:val="28"/>
          <w:szCs w:val="28"/>
        </w:rPr>
        <w:t xml:space="preserve">. Иные сведения, которые, по мнению органа, </w:t>
      </w:r>
    </w:p>
    <w:p w:rsidR="00D01CB8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E17CB">
        <w:rPr>
          <w:rFonts w:ascii="Times New Roman" w:hAnsi="Times New Roman"/>
          <w:b/>
          <w:sz w:val="28"/>
          <w:szCs w:val="28"/>
        </w:rPr>
        <w:t>осуществляющего</w:t>
      </w:r>
      <w:proofErr w:type="gramEnd"/>
      <w:r w:rsidRPr="000E17CB">
        <w:rPr>
          <w:rFonts w:ascii="Times New Roman" w:hAnsi="Times New Roman"/>
          <w:b/>
          <w:sz w:val="28"/>
          <w:szCs w:val="28"/>
        </w:rPr>
        <w:t xml:space="preserve"> </w:t>
      </w:r>
      <w:r w:rsidR="009B32BB">
        <w:rPr>
          <w:rFonts w:ascii="Times New Roman" w:hAnsi="Times New Roman"/>
          <w:b/>
          <w:sz w:val="28"/>
          <w:szCs w:val="28"/>
        </w:rPr>
        <w:t xml:space="preserve">экспертизу </w:t>
      </w:r>
    </w:p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E17CB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акта, позволяют оценить </w:t>
      </w:r>
    </w:p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E17CB">
        <w:rPr>
          <w:rFonts w:ascii="Times New Roman" w:hAnsi="Times New Roman"/>
          <w:b/>
          <w:sz w:val="28"/>
          <w:szCs w:val="28"/>
        </w:rPr>
        <w:t>фактическое воздействие муниципального нормативного правового акта</w:t>
      </w:r>
    </w:p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A0895" w:rsidRPr="0005694B" w:rsidTr="00067921">
        <w:tc>
          <w:tcPr>
            <w:tcW w:w="9889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Текстовое описание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  <w:r w:rsidR="008B02D5" w:rsidRPr="008B02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A0895" w:rsidRPr="0005694B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924"/>
        </w:trPr>
        <w:tc>
          <w:tcPr>
            <w:tcW w:w="9889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Методы расчетов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A0895" w:rsidRPr="0005694B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A0895" w:rsidRPr="0005694B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53E6C" w:rsidRDefault="00D53E6C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  <w:lang w:val="en-US"/>
        </w:rPr>
        <w:t>X</w:t>
      </w:r>
      <w:r w:rsidRPr="00AD54D4">
        <w:rPr>
          <w:rFonts w:ascii="Times New Roman" w:hAnsi="Times New Roman"/>
          <w:b/>
          <w:sz w:val="28"/>
          <w:szCs w:val="28"/>
        </w:rPr>
        <w:t xml:space="preserve">. Сведения </w:t>
      </w:r>
    </w:p>
    <w:p w:rsid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 проведении публичного обсуждения отчета</w:t>
      </w:r>
    </w:p>
    <w:p w:rsidR="000A0895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</w:t>
      </w:r>
      <w:r w:rsidR="008B02D5">
        <w:rPr>
          <w:rFonts w:ascii="Times New Roman" w:hAnsi="Times New Roman"/>
          <w:b/>
          <w:sz w:val="28"/>
          <w:szCs w:val="28"/>
        </w:rPr>
        <w:t xml:space="preserve"> проведении экспертизы и сроках ее</w:t>
      </w:r>
      <w:r w:rsidRPr="00AD54D4">
        <w:rPr>
          <w:rFonts w:ascii="Times New Roman" w:hAnsi="Times New Roman"/>
          <w:b/>
          <w:sz w:val="28"/>
          <w:szCs w:val="28"/>
        </w:rPr>
        <w:t xml:space="preserve"> проведения</w:t>
      </w:r>
    </w:p>
    <w:p w:rsidR="00AD54D4" w:rsidRP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AD54D4" w:rsidRPr="0005694B" w:rsidTr="008A7E15">
        <w:tc>
          <w:tcPr>
            <w:tcW w:w="9889" w:type="dxa"/>
            <w:gridSpan w:val="2"/>
            <w:shd w:val="clear" w:color="auto" w:fill="auto"/>
          </w:tcPr>
          <w:p w:rsidR="00AD54D4" w:rsidRDefault="00AD54D4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Общие сроки проведения публичного обсуждения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54D4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8B02D5">
              <w:rPr>
                <w:rFonts w:ascii="Times New Roman" w:hAnsi="Times New Roman"/>
                <w:sz w:val="24"/>
                <w:szCs w:val="24"/>
              </w:rPr>
              <w:t>0</w:t>
            </w:r>
            <w:r w:rsidR="0042024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2D5">
              <w:rPr>
                <w:rFonts w:ascii="Times New Roman" w:hAnsi="Times New Roman"/>
                <w:sz w:val="24"/>
                <w:szCs w:val="24"/>
              </w:rPr>
              <w:t>1</w:t>
            </w:r>
            <w:r w:rsidR="004202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B02D5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420242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2D5">
              <w:rPr>
                <w:rFonts w:ascii="Times New Roman" w:hAnsi="Times New Roman"/>
                <w:sz w:val="24"/>
                <w:szCs w:val="24"/>
              </w:rPr>
              <w:t>1</w:t>
            </w:r>
            <w:r w:rsidR="004202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B02D5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05694B" w:rsidRDefault="00AD54D4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4D4" w:rsidRPr="0005694B" w:rsidTr="008A7E15">
        <w:trPr>
          <w:trHeight w:val="924"/>
        </w:trPr>
        <w:tc>
          <w:tcPr>
            <w:tcW w:w="9889" w:type="dxa"/>
            <w:gridSpan w:val="2"/>
            <w:shd w:val="clear" w:color="auto" w:fill="auto"/>
          </w:tcPr>
          <w:p w:rsidR="00AD54D4" w:rsidRDefault="00AD54D4" w:rsidP="00AD5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 Полный электронный адрес размещения муниципального нормативного правового акта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54D4" w:rsidRPr="0005694B" w:rsidRDefault="00AD54D4" w:rsidP="008B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8B02D5">
              <w:t xml:space="preserve"> </w:t>
            </w:r>
            <w:r w:rsidR="008B02D5" w:rsidRPr="008B02D5">
              <w:rPr>
                <w:rFonts w:ascii="Times New Roman" w:hAnsi="Times New Roman"/>
                <w:sz w:val="24"/>
                <w:szCs w:val="24"/>
              </w:rPr>
              <w:t xml:space="preserve">http://admhmansy.ru/rule/glava_adm/activities/activities.php?ELEMENT_ID=111859 </w:t>
            </w:r>
          </w:p>
        </w:tc>
      </w:tr>
      <w:tr w:rsidR="008A7E15" w:rsidRPr="0005694B" w:rsidTr="008A7E15">
        <w:tc>
          <w:tcPr>
            <w:tcW w:w="5920" w:type="dxa"/>
            <w:shd w:val="clear" w:color="auto" w:fill="auto"/>
          </w:tcPr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иных форм проведения публичного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суждения с указанием способа предоставления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Pr="0005694B" w:rsidRDefault="008A7E15" w:rsidP="0087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  <w:tc>
          <w:tcPr>
            <w:tcW w:w="3969" w:type="dxa"/>
            <w:shd w:val="clear" w:color="auto" w:fill="auto"/>
          </w:tcPr>
          <w:p w:rsidR="008A7E15" w:rsidRDefault="008A7E15" w:rsidP="008A7E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A1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062"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>
              <w:rPr>
                <w:rFonts w:ascii="Times New Roman" w:hAnsi="Times New Roman"/>
                <w:sz w:val="24"/>
                <w:szCs w:val="24"/>
              </w:rPr>
              <w:t>20__</w:t>
            </w:r>
            <w:r w:rsidR="00A0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E15" w:rsidRPr="0005694B" w:rsidTr="008A7E15">
        <w:tc>
          <w:tcPr>
            <w:tcW w:w="9889" w:type="dxa"/>
            <w:gridSpan w:val="2"/>
            <w:shd w:val="clear" w:color="auto" w:fill="auto"/>
          </w:tcPr>
          <w:p w:rsidR="008A7E15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 Иные сведения о проведении публичного обсуждения муниципального нормативного правового акта и отчета:</w:t>
            </w:r>
          </w:p>
          <w:p w:rsidR="008A7E15" w:rsidRPr="0005694B" w:rsidRDefault="008A7E15" w:rsidP="008A7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Default="008A7E15" w:rsidP="008A7E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AD54D4" w:rsidRPr="00AD54D4" w:rsidRDefault="00AD54D4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A0895" w:rsidRPr="00326B59" w:rsidRDefault="000A0895" w:rsidP="000E17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вод предложений, поступивших в ходе публичных консультаций,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с указанием сведений об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учете или причинах отклонения.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асчеты, выполненные в ходе составления отчета об оценке фактического воздействия 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акта.</w:t>
      </w:r>
    </w:p>
    <w:p w:rsidR="000A0895" w:rsidRPr="000E17CB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A0895">
        <w:rPr>
          <w:rFonts w:ascii="Times New Roman" w:eastAsia="Times New Roman" w:hAnsi="Times New Roman"/>
          <w:sz w:val="28"/>
          <w:szCs w:val="28"/>
          <w:lang w:eastAsia="ru-RU"/>
        </w:rPr>
        <w:t>ые приложения по усмотрению составителя отчета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</w:t>
      </w:r>
      <w:r w:rsidR="000A0895" w:rsidRPr="000E17C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Дата</w:t>
      </w:r>
    </w:p>
    <w:p w:rsidR="000A0895" w:rsidRPr="000E17C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Руководитель органа,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94B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Pr="00056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оценку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фактического воздействия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муниципального нормативного 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94B">
        <w:rPr>
          <w:rFonts w:ascii="Times New Roman" w:hAnsi="Times New Roman"/>
          <w:sz w:val="28"/>
          <w:szCs w:val="28"/>
        </w:rPr>
        <w:t>равового</w:t>
      </w:r>
      <w:proofErr w:type="spellEnd"/>
      <w:r w:rsidRPr="0005694B">
        <w:rPr>
          <w:rFonts w:ascii="Times New Roman" w:hAnsi="Times New Roman"/>
          <w:sz w:val="28"/>
          <w:szCs w:val="28"/>
        </w:rPr>
        <w:t xml:space="preserve"> акта _________</w:t>
      </w:r>
      <w:r>
        <w:rPr>
          <w:rFonts w:ascii="Times New Roman" w:hAnsi="Times New Roman"/>
          <w:sz w:val="28"/>
          <w:szCs w:val="28"/>
        </w:rPr>
        <w:t>_______</w:t>
      </w:r>
      <w:r w:rsidRPr="000569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</w:t>
      </w:r>
      <w:r w:rsidR="00420242">
        <w:rPr>
          <w:rFonts w:ascii="Times New Roman" w:hAnsi="Times New Roman"/>
          <w:sz w:val="28"/>
          <w:szCs w:val="28"/>
          <w:u w:val="single"/>
        </w:rPr>
        <w:t>Е.А. Корчевская</w:t>
      </w:r>
      <w:r w:rsidRPr="0005694B">
        <w:rPr>
          <w:rFonts w:ascii="Times New Roman" w:hAnsi="Times New Roman"/>
          <w:sz w:val="28"/>
          <w:szCs w:val="28"/>
        </w:rPr>
        <w:t>_________</w:t>
      </w:r>
      <w:r w:rsidR="00525116">
        <w:rPr>
          <w:rFonts w:ascii="Times New Roman" w:hAnsi="Times New Roman"/>
          <w:sz w:val="28"/>
          <w:szCs w:val="28"/>
        </w:rPr>
        <w:t>_________</w:t>
      </w:r>
    </w:p>
    <w:p w:rsidR="000A0895" w:rsidRPr="0005694B" w:rsidRDefault="000A0895" w:rsidP="000A0895">
      <w:pPr>
        <w:pStyle w:val="a3"/>
        <w:ind w:left="0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(подпись)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525116">
        <w:rPr>
          <w:rFonts w:ascii="Times New Roman" w:hAnsi="Times New Roman"/>
          <w:i/>
          <w:sz w:val="20"/>
          <w:szCs w:val="20"/>
        </w:rPr>
        <w:t xml:space="preserve">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 (инициалы, фамилия)</w:t>
      </w:r>
    </w:p>
    <w:p w:rsidR="008971A4" w:rsidRPr="000E17CB" w:rsidRDefault="000A0895" w:rsidP="000E17CB">
      <w:pPr>
        <w:pStyle w:val="ConsPlusNormal"/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E17CB">
        <w:rPr>
          <w:rFonts w:ascii="Times New Roman" w:hAnsi="Times New Roman"/>
          <w:bCs/>
          <w:iCs/>
          <w:sz w:val="24"/>
          <w:szCs w:val="24"/>
        </w:rPr>
        <w:t>*Заполняется до проведения публичных консультаций по отчету об оценке фактического возде</w:t>
      </w:r>
      <w:r w:rsidRPr="000E17CB">
        <w:rPr>
          <w:rFonts w:ascii="Times New Roman" w:hAnsi="Times New Roman"/>
          <w:bCs/>
          <w:iCs/>
          <w:sz w:val="24"/>
          <w:szCs w:val="24"/>
        </w:rPr>
        <w:t>й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ствия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 xml:space="preserve">муниципального 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нормативного правового акта, за исключением раздела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>X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 отчета, заполняем</w:t>
      </w:r>
      <w:r w:rsidRPr="000E17CB">
        <w:rPr>
          <w:rFonts w:ascii="Times New Roman" w:hAnsi="Times New Roman"/>
          <w:bCs/>
          <w:iCs/>
          <w:sz w:val="24"/>
          <w:szCs w:val="24"/>
        </w:rPr>
        <w:t>о</w:t>
      </w:r>
      <w:r w:rsidRPr="000E17CB">
        <w:rPr>
          <w:rFonts w:ascii="Times New Roman" w:hAnsi="Times New Roman"/>
          <w:bCs/>
          <w:iCs/>
          <w:sz w:val="24"/>
          <w:szCs w:val="24"/>
        </w:rPr>
        <w:t>го по результатам публичных консультаций по указанному отчету.</w:t>
      </w:r>
    </w:p>
    <w:p w:rsidR="00687952" w:rsidRDefault="00687952">
      <w:pP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sectPr w:rsidR="00687952" w:rsidSect="00135E79">
      <w:head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D9" w:rsidRDefault="007841D9" w:rsidP="00752BE6">
      <w:pPr>
        <w:spacing w:after="0" w:line="240" w:lineRule="auto"/>
      </w:pPr>
      <w:r>
        <w:separator/>
      </w:r>
    </w:p>
  </w:endnote>
  <w:endnote w:type="continuationSeparator" w:id="0">
    <w:p w:rsidR="007841D9" w:rsidRDefault="007841D9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D9" w:rsidRDefault="007841D9" w:rsidP="00752BE6">
      <w:pPr>
        <w:spacing w:after="0" w:line="240" w:lineRule="auto"/>
      </w:pPr>
      <w:r>
        <w:separator/>
      </w:r>
    </w:p>
  </w:footnote>
  <w:footnote w:type="continuationSeparator" w:id="0">
    <w:p w:rsidR="007841D9" w:rsidRDefault="007841D9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841D9" w:rsidRPr="00D53E6C" w:rsidRDefault="007841D9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420242">
          <w:rPr>
            <w:rFonts w:ascii="Times New Roman" w:hAnsi="Times New Roman"/>
            <w:noProof/>
            <w:sz w:val="24"/>
            <w:szCs w:val="24"/>
          </w:rPr>
          <w:t>7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1"/>
    <w:rsid w:val="000017E7"/>
    <w:rsid w:val="00005B53"/>
    <w:rsid w:val="000254D3"/>
    <w:rsid w:val="000528B4"/>
    <w:rsid w:val="0006069C"/>
    <w:rsid w:val="00063DAF"/>
    <w:rsid w:val="00067921"/>
    <w:rsid w:val="000753BC"/>
    <w:rsid w:val="00085DA7"/>
    <w:rsid w:val="000953E3"/>
    <w:rsid w:val="000A0895"/>
    <w:rsid w:val="000B20F6"/>
    <w:rsid w:val="000B6ACE"/>
    <w:rsid w:val="000B6B2F"/>
    <w:rsid w:val="000B703A"/>
    <w:rsid w:val="000D116E"/>
    <w:rsid w:val="000D31C1"/>
    <w:rsid w:val="000D4A65"/>
    <w:rsid w:val="000E17CB"/>
    <w:rsid w:val="000E6B65"/>
    <w:rsid w:val="000F2979"/>
    <w:rsid w:val="00135E79"/>
    <w:rsid w:val="00137299"/>
    <w:rsid w:val="00146444"/>
    <w:rsid w:val="00156C6E"/>
    <w:rsid w:val="00163A19"/>
    <w:rsid w:val="00193D9C"/>
    <w:rsid w:val="00194EE0"/>
    <w:rsid w:val="001F7B39"/>
    <w:rsid w:val="00205F73"/>
    <w:rsid w:val="00210D01"/>
    <w:rsid w:val="002146C4"/>
    <w:rsid w:val="0021535E"/>
    <w:rsid w:val="00230785"/>
    <w:rsid w:val="00231F37"/>
    <w:rsid w:val="002335E7"/>
    <w:rsid w:val="002350BB"/>
    <w:rsid w:val="00236B14"/>
    <w:rsid w:val="00275173"/>
    <w:rsid w:val="00284FD5"/>
    <w:rsid w:val="00287CA3"/>
    <w:rsid w:val="002D612E"/>
    <w:rsid w:val="0030046A"/>
    <w:rsid w:val="003228E4"/>
    <w:rsid w:val="00342ADE"/>
    <w:rsid w:val="00355324"/>
    <w:rsid w:val="00360EA6"/>
    <w:rsid w:val="003646D4"/>
    <w:rsid w:val="003843B8"/>
    <w:rsid w:val="00384A6F"/>
    <w:rsid w:val="003A3500"/>
    <w:rsid w:val="003C36C0"/>
    <w:rsid w:val="003F0741"/>
    <w:rsid w:val="00407E2F"/>
    <w:rsid w:val="00420242"/>
    <w:rsid w:val="00420319"/>
    <w:rsid w:val="004342E3"/>
    <w:rsid w:val="004469B8"/>
    <w:rsid w:val="00481666"/>
    <w:rsid w:val="00491830"/>
    <w:rsid w:val="00496B44"/>
    <w:rsid w:val="004A445B"/>
    <w:rsid w:val="004E4BBB"/>
    <w:rsid w:val="005125DE"/>
    <w:rsid w:val="00525116"/>
    <w:rsid w:val="00526445"/>
    <w:rsid w:val="00535AEB"/>
    <w:rsid w:val="00563D9C"/>
    <w:rsid w:val="00580DFA"/>
    <w:rsid w:val="005849F6"/>
    <w:rsid w:val="00584D56"/>
    <w:rsid w:val="005A7D2F"/>
    <w:rsid w:val="005C4DC2"/>
    <w:rsid w:val="005E40F7"/>
    <w:rsid w:val="00601FAF"/>
    <w:rsid w:val="0060233E"/>
    <w:rsid w:val="006077E9"/>
    <w:rsid w:val="006173DB"/>
    <w:rsid w:val="0062129F"/>
    <w:rsid w:val="006239E9"/>
    <w:rsid w:val="00624765"/>
    <w:rsid w:val="0063086F"/>
    <w:rsid w:val="00635D7F"/>
    <w:rsid w:val="0064482A"/>
    <w:rsid w:val="00651BA6"/>
    <w:rsid w:val="00652377"/>
    <w:rsid w:val="00657A37"/>
    <w:rsid w:val="00660C30"/>
    <w:rsid w:val="00665590"/>
    <w:rsid w:val="00681A92"/>
    <w:rsid w:val="00687952"/>
    <w:rsid w:val="006924CF"/>
    <w:rsid w:val="006C51F1"/>
    <w:rsid w:val="006D4F61"/>
    <w:rsid w:val="006D50C2"/>
    <w:rsid w:val="0074707D"/>
    <w:rsid w:val="00752BE6"/>
    <w:rsid w:val="007558C3"/>
    <w:rsid w:val="00773E1D"/>
    <w:rsid w:val="0077708E"/>
    <w:rsid w:val="007841D9"/>
    <w:rsid w:val="007C3941"/>
    <w:rsid w:val="007C76A0"/>
    <w:rsid w:val="007F7E71"/>
    <w:rsid w:val="008136A7"/>
    <w:rsid w:val="00827D41"/>
    <w:rsid w:val="008421F2"/>
    <w:rsid w:val="008516F9"/>
    <w:rsid w:val="00860E22"/>
    <w:rsid w:val="00862D18"/>
    <w:rsid w:val="00876C91"/>
    <w:rsid w:val="0089519C"/>
    <w:rsid w:val="008971A4"/>
    <w:rsid w:val="008A7E15"/>
    <w:rsid w:val="008B02D5"/>
    <w:rsid w:val="008B16A1"/>
    <w:rsid w:val="008B2782"/>
    <w:rsid w:val="008B73C8"/>
    <w:rsid w:val="008E7CFE"/>
    <w:rsid w:val="008F1785"/>
    <w:rsid w:val="009118BA"/>
    <w:rsid w:val="0094359E"/>
    <w:rsid w:val="00951FFB"/>
    <w:rsid w:val="009A4018"/>
    <w:rsid w:val="009B32BB"/>
    <w:rsid w:val="009B4FD7"/>
    <w:rsid w:val="009D3687"/>
    <w:rsid w:val="009F59BC"/>
    <w:rsid w:val="00A003CD"/>
    <w:rsid w:val="00A04062"/>
    <w:rsid w:val="00A0563A"/>
    <w:rsid w:val="00A16F68"/>
    <w:rsid w:val="00A26FDA"/>
    <w:rsid w:val="00A46F04"/>
    <w:rsid w:val="00AB4941"/>
    <w:rsid w:val="00AD1612"/>
    <w:rsid w:val="00AD239A"/>
    <w:rsid w:val="00AD54D4"/>
    <w:rsid w:val="00AD6A0B"/>
    <w:rsid w:val="00AF56A7"/>
    <w:rsid w:val="00B25ADC"/>
    <w:rsid w:val="00B279A5"/>
    <w:rsid w:val="00B35D6F"/>
    <w:rsid w:val="00B46011"/>
    <w:rsid w:val="00BB4533"/>
    <w:rsid w:val="00BD0442"/>
    <w:rsid w:val="00BD14BD"/>
    <w:rsid w:val="00BD4534"/>
    <w:rsid w:val="00C332F6"/>
    <w:rsid w:val="00C44012"/>
    <w:rsid w:val="00C74A74"/>
    <w:rsid w:val="00C80343"/>
    <w:rsid w:val="00CB57F3"/>
    <w:rsid w:val="00CE1B95"/>
    <w:rsid w:val="00CF0A84"/>
    <w:rsid w:val="00D01CB8"/>
    <w:rsid w:val="00D02B7C"/>
    <w:rsid w:val="00D15120"/>
    <w:rsid w:val="00D16050"/>
    <w:rsid w:val="00D20A05"/>
    <w:rsid w:val="00D24784"/>
    <w:rsid w:val="00D42DF0"/>
    <w:rsid w:val="00D4612F"/>
    <w:rsid w:val="00D53E6C"/>
    <w:rsid w:val="00D57C01"/>
    <w:rsid w:val="00D76320"/>
    <w:rsid w:val="00D91EAD"/>
    <w:rsid w:val="00D927F4"/>
    <w:rsid w:val="00DB35BF"/>
    <w:rsid w:val="00DC1790"/>
    <w:rsid w:val="00DD3B82"/>
    <w:rsid w:val="00E146A1"/>
    <w:rsid w:val="00E240F2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12DA2"/>
    <w:rsid w:val="00F35E8A"/>
    <w:rsid w:val="00F41F1F"/>
    <w:rsid w:val="00F453C9"/>
    <w:rsid w:val="00F459E6"/>
    <w:rsid w:val="00F56006"/>
    <w:rsid w:val="00F60E15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859B-B639-408F-BD4D-7F9ABC8A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Путина Светлана Николаевна</cp:lastModifiedBy>
  <cp:revision>8</cp:revision>
  <cp:lastPrinted>2017-02-01T03:51:00Z</cp:lastPrinted>
  <dcterms:created xsi:type="dcterms:W3CDTF">2018-10-29T08:55:00Z</dcterms:created>
  <dcterms:modified xsi:type="dcterms:W3CDTF">2019-11-12T09:38:00Z</dcterms:modified>
</cp:coreProperties>
</file>