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</w:r>
      <w:r w:rsidR="002B3C73">
        <w:rPr>
          <w:sz w:val="28"/>
          <w:szCs w:val="28"/>
        </w:rPr>
        <w:t xml:space="preserve">проекта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2222EF" w:rsidRPr="002222EF" w:rsidRDefault="003A682B" w:rsidP="002222E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>«</w:t>
      </w:r>
      <w:r w:rsidR="002222EF" w:rsidRPr="002222EF">
        <w:rPr>
          <w:b/>
          <w:sz w:val="28"/>
          <w:szCs w:val="28"/>
        </w:rPr>
        <w:t>О проведении городского конкурса</w:t>
      </w:r>
    </w:p>
    <w:p w:rsidR="004E0CDB" w:rsidRPr="003A682B" w:rsidRDefault="002222EF" w:rsidP="002222E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2222EF">
        <w:rPr>
          <w:b/>
          <w:sz w:val="28"/>
          <w:szCs w:val="28"/>
        </w:rPr>
        <w:t>«Лучший предприниматель года»</w:t>
      </w:r>
      <w:bookmarkStart w:id="0" w:name="_GoBack"/>
      <w:bookmarkEnd w:id="0"/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4E0CDB">
        <w:rPr>
          <w:sz w:val="28"/>
          <w:szCs w:val="28"/>
        </w:rPr>
        <w:t xml:space="preserve">экономического развития и инвестиций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2222EF">
        <w:rPr>
          <w:sz w:val="28"/>
          <w:szCs w:val="28"/>
        </w:rPr>
        <w:t>30/03/2021-13/04/2021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2222EF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4E0CDB" w:rsidRPr="00AD19A1">
          <w:rPr>
            <w:rStyle w:val="a4"/>
            <w:sz w:val="28"/>
            <w:szCs w:val="28"/>
          </w:rPr>
          <w:t>PutinaSN@admhmansy.ru</w:t>
        </w:r>
      </w:hyperlink>
      <w:r w:rsidR="004E0CDB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4E0CDB">
        <w:rPr>
          <w:sz w:val="28"/>
          <w:szCs w:val="28"/>
        </w:rPr>
        <w:t>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2222EF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Специалист-</w:t>
      </w:r>
      <w:proofErr w:type="spellStart"/>
      <w:r>
        <w:rPr>
          <w:sz w:val="28"/>
          <w:szCs w:val="28"/>
        </w:rPr>
        <w:t>эсперт</w:t>
      </w:r>
      <w:proofErr w:type="spellEnd"/>
      <w:r w:rsidR="00CB5BC6">
        <w:rPr>
          <w:sz w:val="28"/>
          <w:szCs w:val="28"/>
        </w:rPr>
        <w:t xml:space="preserve"> отдела развития предпринимательства и инвестиций </w:t>
      </w:r>
      <w:r w:rsidR="003A682B">
        <w:rPr>
          <w:sz w:val="28"/>
          <w:szCs w:val="28"/>
        </w:rPr>
        <w:t xml:space="preserve">управления </w:t>
      </w:r>
      <w:r w:rsidR="00CB5BC6"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 w:rsidR="00CB5BC6">
        <w:rPr>
          <w:sz w:val="28"/>
          <w:szCs w:val="28"/>
        </w:rPr>
        <w:t>Путина С.Н.</w:t>
      </w:r>
      <w:r w:rsidR="001F45DE">
        <w:rPr>
          <w:sz w:val="28"/>
          <w:szCs w:val="28"/>
        </w:rPr>
        <w:t>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3A682B">
        <w:rPr>
          <w:sz w:val="28"/>
          <w:szCs w:val="28"/>
        </w:rPr>
        <w:t>3</w:t>
      </w:r>
      <w:r w:rsidR="004E0CDB">
        <w:rPr>
          <w:sz w:val="28"/>
          <w:szCs w:val="28"/>
        </w:rPr>
        <w:t>2</w:t>
      </w:r>
      <w:r w:rsidR="003A682B">
        <w:rPr>
          <w:sz w:val="28"/>
          <w:szCs w:val="28"/>
        </w:rPr>
        <w:t>-5</w:t>
      </w:r>
      <w:r w:rsidR="004E0CDB">
        <w:rPr>
          <w:sz w:val="28"/>
          <w:szCs w:val="28"/>
        </w:rPr>
        <w:t>4-16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4E0CD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2B3C73" w:rsidRPr="002B3C73">
              <w:rPr>
                <w:b/>
                <w:sz w:val="28"/>
                <w:szCs w:val="28"/>
              </w:rPr>
              <w:t>Об утверждении положения о проведении городского конкурса «Лучший предприниматель</w:t>
            </w:r>
            <w:r w:rsidRPr="003A682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</w:t>
            </w:r>
            <w:r w:rsidR="004E0CDB">
              <w:rPr>
                <w:spacing w:val="1"/>
                <w:sz w:val="28"/>
                <w:szCs w:val="28"/>
              </w:rPr>
              <w:t>е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>разделом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="003A682B" w:rsidRPr="003A682B">
              <w:rPr>
                <w:sz w:val="28"/>
                <w:szCs w:val="28"/>
              </w:rPr>
              <w:t>экспертизы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</w:t>
            </w:r>
            <w:r w:rsidR="003A682B" w:rsidRPr="003A682B">
              <w:rPr>
                <w:sz w:val="28"/>
                <w:szCs w:val="28"/>
              </w:rPr>
              <w:lastRenderedPageBreak/>
              <w:t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2222E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2222EF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2222E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2222EF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2222EF">
              <w:rPr>
                <w:sz w:val="28"/>
                <w:szCs w:val="28"/>
              </w:rPr>
              <w:t>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2222E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2222EF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2222EF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2222EF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2222EF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2222E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22EF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6846"/>
    <w:rsid w:val="00044A9A"/>
    <w:rsid w:val="000546C8"/>
    <w:rsid w:val="000556B0"/>
    <w:rsid w:val="00065EF7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222EF"/>
    <w:rsid w:val="00275744"/>
    <w:rsid w:val="002965D2"/>
    <w:rsid w:val="002B3C73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0CDB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76932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B5BC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tinaSN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A840-A821-4BBD-B7F0-189EFAB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54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2019-02-13T06:23:00Z</cp:lastPrinted>
  <dcterms:created xsi:type="dcterms:W3CDTF">2019-02-13T06:31:00Z</dcterms:created>
  <dcterms:modified xsi:type="dcterms:W3CDTF">2021-03-30T10:35:00Z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