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CE" w:rsidRDefault="001E76CE" w:rsidP="001E76C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CE" w:rsidRDefault="001E76CE" w:rsidP="001E7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E76CE" w:rsidRDefault="001E76CE" w:rsidP="001E7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E76CE" w:rsidRDefault="001E76CE" w:rsidP="001E76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E76CE" w:rsidRDefault="001E76CE" w:rsidP="001E76CE">
      <w:pPr>
        <w:pStyle w:val="3"/>
        <w:rPr>
          <w:sz w:val="28"/>
          <w:szCs w:val="28"/>
        </w:rPr>
      </w:pPr>
    </w:p>
    <w:p w:rsidR="001E76CE" w:rsidRDefault="001E76CE" w:rsidP="001E76CE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1E76CE" w:rsidRDefault="001E76CE" w:rsidP="001E76CE">
      <w:pPr>
        <w:jc w:val="center"/>
        <w:rPr>
          <w:sz w:val="28"/>
          <w:szCs w:val="28"/>
        </w:rPr>
      </w:pPr>
    </w:p>
    <w:p w:rsidR="001E76CE" w:rsidRDefault="001E76CE" w:rsidP="001E76C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 февраля 2019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№ 5</w:t>
      </w:r>
    </w:p>
    <w:p w:rsidR="001E76CE" w:rsidRDefault="001E76CE" w:rsidP="001E76CE">
      <w:pPr>
        <w:pStyle w:val="5"/>
        <w:jc w:val="center"/>
        <w:rPr>
          <w:b w:val="0"/>
          <w:sz w:val="28"/>
          <w:szCs w:val="28"/>
        </w:rPr>
      </w:pPr>
    </w:p>
    <w:p w:rsidR="001E76CE" w:rsidRDefault="001E76CE" w:rsidP="001E76C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1E76CE" w:rsidRDefault="001E76CE" w:rsidP="001E76CE">
      <w:pPr>
        <w:rPr>
          <w:b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12D9B" w:rsidTr="00F12D9B">
        <w:tc>
          <w:tcPr>
            <w:tcW w:w="4644" w:type="dxa"/>
          </w:tcPr>
          <w:p w:rsidR="00F12D9B" w:rsidRDefault="00F12D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постановление Председателя Думы города Хан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ты-Мансийска              от 06.02.2018 № 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 обязательствах имущественного характера, а также сведения 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доходах, об имуществе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и обязательствах имущественного характера своих супруги (супруга) </w:t>
            </w:r>
            <w:r w:rsidR="00B0395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несовершеннолетних детей»</w:t>
            </w:r>
            <w:proofErr w:type="gramEnd"/>
          </w:p>
          <w:p w:rsidR="00F12D9B" w:rsidRDefault="00F12D9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F12D9B" w:rsidRDefault="00F12D9B" w:rsidP="00F12D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связи с организационно-штатными мероприятиями в аппарате Думы города Ханты-Мансийка, руководствуясь статьей 71.</w:t>
      </w:r>
      <w:r w:rsidR="004047F2">
        <w:rPr>
          <w:rFonts w:ascii="Times New Roman" w:hAnsi="Times New Roman" w:cs="Times New Roman"/>
          <w:b w:val="0"/>
          <w:sz w:val="28"/>
          <w:szCs w:val="28"/>
        </w:rPr>
        <w:t>1 Устава города</w:t>
      </w:r>
      <w:r w:rsidR="004047F2">
        <w:rPr>
          <w:rFonts w:ascii="Times New Roman" w:hAnsi="Times New Roman" w:cs="Times New Roman"/>
          <w:b w:val="0"/>
          <w:sz w:val="28"/>
          <w:szCs w:val="28"/>
        </w:rPr>
        <w:br/>
        <w:t>Ханты-Мансийска:</w:t>
      </w:r>
    </w:p>
    <w:p w:rsidR="00F12D9B" w:rsidRDefault="004047F2" w:rsidP="00F12D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12D9B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Председателя Думы города</w:t>
      </w:r>
      <w:r w:rsidR="00F12D9B">
        <w:rPr>
          <w:rFonts w:ascii="Times New Roman" w:hAnsi="Times New Roman" w:cs="Times New Roman"/>
          <w:b w:val="0"/>
          <w:sz w:val="28"/>
          <w:szCs w:val="28"/>
        </w:rPr>
        <w:br/>
        <w:t>Хан</w:t>
      </w:r>
      <w:r w:rsidR="00B03953">
        <w:rPr>
          <w:rFonts w:ascii="Times New Roman" w:hAnsi="Times New Roman" w:cs="Times New Roman"/>
          <w:b w:val="0"/>
          <w:sz w:val="28"/>
          <w:szCs w:val="28"/>
        </w:rPr>
        <w:t>ты-Мансийска от 06.02.2018 № 4</w:t>
      </w:r>
      <w:r w:rsidR="00F12D9B">
        <w:rPr>
          <w:rFonts w:ascii="Times New Roman" w:hAnsi="Times New Roman" w:cs="Times New Roman"/>
          <w:b w:val="0"/>
          <w:sz w:val="28"/>
          <w:szCs w:val="28"/>
        </w:rPr>
        <w:t xml:space="preserve"> «О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12D9B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12D9B">
        <w:rPr>
          <w:rFonts w:ascii="Times New Roman" w:hAnsi="Times New Roman" w:cs="Times New Roman"/>
          <w:b w:val="0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 (далее – Постановление) следующие изменения:</w:t>
      </w:r>
      <w:proofErr w:type="gramEnd"/>
    </w:p>
    <w:p w:rsidR="00F12D9B" w:rsidRDefault="004047F2" w:rsidP="00F12D9B">
      <w:pPr>
        <w:pStyle w:val="ConsPlusTitle"/>
        <w:jc w:val="both"/>
        <w:rPr>
          <w:rFonts w:ascii="Times New Roman" w:eastAsia="Arial Unicode MS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1.1.Приложение 1 к Постановлению </w:t>
      </w:r>
      <w:r w:rsidR="00F12D9B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1 к настоящему постановлению.</w:t>
      </w:r>
      <w:r w:rsidR="00F12D9B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</w:p>
    <w:p w:rsidR="00F12D9B" w:rsidRDefault="00F12D9B" w:rsidP="00F12D9B">
      <w:pPr>
        <w:pStyle w:val="ConsPlusTitle"/>
        <w:jc w:val="both"/>
        <w:rPr>
          <w:rFonts w:ascii="Times New Roman" w:eastAsia="Arial Unicode MS" w:hAnsi="Times New Roman" w:cs="Times New Roman"/>
          <w:b w:val="0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lastRenderedPageBreak/>
        <w:tab/>
      </w:r>
      <w:r w:rsidR="004047F2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 к Постановлению изложить в редакции согласно приложению 2 к настоящему постановлению. </w:t>
      </w:r>
    </w:p>
    <w:p w:rsidR="00F12D9B" w:rsidRDefault="004047F2" w:rsidP="00F12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2D9B">
        <w:rPr>
          <w:sz w:val="28"/>
          <w:szCs w:val="28"/>
        </w:rPr>
        <w:t>Управлению кадровой работы и муниципальной службы аппарата Думы города Ханты-Мансийска ознакомить с настоящим постановлением муниципальных служащих Думы города Ханты-Мансийска, Счетной палаты города Ханты-Мансийска, замещающих должности муниципальной службы, утвержденные Перечнями должностей муниципальной службы.</w:t>
      </w:r>
    </w:p>
    <w:p w:rsidR="001E76CE" w:rsidRDefault="001E76CE" w:rsidP="001E76CE">
      <w:pPr>
        <w:rPr>
          <w:b/>
          <w:sz w:val="28"/>
          <w:szCs w:val="28"/>
        </w:rPr>
      </w:pPr>
    </w:p>
    <w:p w:rsidR="001E76CE" w:rsidRDefault="001E76CE" w:rsidP="001E76CE">
      <w:pPr>
        <w:rPr>
          <w:b/>
          <w:sz w:val="28"/>
          <w:szCs w:val="28"/>
        </w:rPr>
      </w:pPr>
    </w:p>
    <w:p w:rsidR="001E76CE" w:rsidRDefault="001E76CE" w:rsidP="001E76CE">
      <w:pPr>
        <w:rPr>
          <w:b/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E76CE" w:rsidRDefault="001E76CE" w:rsidP="001E76CE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8D22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К.Л. Пенчуков</w:t>
      </w: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4047F2" w:rsidRDefault="004047F2" w:rsidP="001E76CE">
      <w:pPr>
        <w:rPr>
          <w:sz w:val="28"/>
          <w:szCs w:val="28"/>
        </w:rPr>
      </w:pPr>
    </w:p>
    <w:p w:rsidR="001E76CE" w:rsidRDefault="001E76CE" w:rsidP="001E76CE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1B51">
        <w:rPr>
          <w:rFonts w:ascii="Times New Roman" w:hAnsi="Times New Roman" w:cs="Times New Roman"/>
          <w:sz w:val="28"/>
          <w:szCs w:val="28"/>
        </w:rPr>
        <w:t>1</w:t>
      </w:r>
    </w:p>
    <w:p w:rsidR="001E76CE" w:rsidRDefault="001E76CE" w:rsidP="001E76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1E76CE" w:rsidRDefault="001E76CE" w:rsidP="001E76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1E76CE" w:rsidRDefault="001E76CE" w:rsidP="001E76C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от 25 февраля 2019 года № 5</w:t>
      </w: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43040" w:rsidRDefault="00D43040" w:rsidP="00D430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в Думе города Ханты-Мансийска,</w:t>
      </w:r>
    </w:p>
    <w:p w:rsidR="00D43040" w:rsidRDefault="00D43040" w:rsidP="00D430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которые граждане и при замещении которых </w:t>
      </w:r>
    </w:p>
    <w:p w:rsidR="00D43040" w:rsidRDefault="00D43040" w:rsidP="00D430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</w:t>
      </w:r>
      <w:r>
        <w:rPr>
          <w:b/>
          <w:sz w:val="28"/>
          <w:szCs w:val="28"/>
        </w:rPr>
        <w:br/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43040" w:rsidRDefault="00D43040" w:rsidP="00D430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Ханты-Мансийска»:</w:t>
      </w:r>
    </w:p>
    <w:p w:rsidR="00D43040" w:rsidRDefault="00D43040" w:rsidP="00D4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 высшей группе должностей муниципальной службы: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организационного управления аппарата Думы города</w:t>
      </w:r>
      <w:r>
        <w:rPr>
          <w:sz w:val="28"/>
          <w:szCs w:val="28"/>
        </w:rPr>
        <w:br/>
        <w:t>Ханты-Мансийска;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3040" w:rsidRDefault="00D43040" w:rsidP="00D4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 главной группе должностей муниципальной службы: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начальника организационного управления аппарата Думы города Ханты-Мансийска;</w:t>
      </w:r>
    </w:p>
    <w:p w:rsidR="00D43040" w:rsidRDefault="00D43040" w:rsidP="00D4304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 ведущей группе должностей муниципальной службы: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</w:t>
      </w:r>
      <w:proofErr w:type="gramStart"/>
      <w:r>
        <w:rPr>
          <w:sz w:val="28"/>
          <w:szCs w:val="28"/>
        </w:rPr>
        <w:t>отдела обращений организационного управления аппарата Думы</w:t>
      </w:r>
      <w:proofErr w:type="gramEnd"/>
      <w:r>
        <w:rPr>
          <w:sz w:val="28"/>
          <w:szCs w:val="28"/>
        </w:rPr>
        <w:t xml:space="preserve"> города Ханты-Мансийска;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консультант </w:t>
      </w:r>
      <w:proofErr w:type="gramStart"/>
      <w:r>
        <w:rPr>
          <w:sz w:val="28"/>
          <w:szCs w:val="28"/>
        </w:rPr>
        <w:t>отдела обращений организационного управления аппарата Думы</w:t>
      </w:r>
      <w:proofErr w:type="gramEnd"/>
      <w:r>
        <w:rPr>
          <w:sz w:val="28"/>
          <w:szCs w:val="28"/>
        </w:rPr>
        <w:t xml:space="preserve"> города Ханты-Мансийска</w:t>
      </w: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040" w:rsidRDefault="00D43040" w:rsidP="00D4304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3040" w:rsidRDefault="00D43040" w:rsidP="00D430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2F1B51" w:rsidRDefault="002F1B51" w:rsidP="002F1B5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1B51" w:rsidRDefault="002F1B51" w:rsidP="002F1B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2F1B51" w:rsidRDefault="002F1B51" w:rsidP="002F1B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2F1B51" w:rsidRDefault="002F1B51" w:rsidP="002F1B5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от 25 февраля 2019 года № 5</w:t>
      </w:r>
    </w:p>
    <w:p w:rsidR="001E76CE" w:rsidRDefault="001E76CE" w:rsidP="001E76CE">
      <w:pPr>
        <w:rPr>
          <w:sz w:val="28"/>
          <w:szCs w:val="28"/>
        </w:rPr>
      </w:pPr>
    </w:p>
    <w:p w:rsidR="000D08D0" w:rsidRDefault="000D08D0" w:rsidP="001E76CE">
      <w:pPr>
        <w:rPr>
          <w:sz w:val="28"/>
          <w:szCs w:val="28"/>
        </w:rPr>
      </w:pPr>
    </w:p>
    <w:p w:rsidR="00B03953" w:rsidRDefault="00B03953" w:rsidP="00B039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03953" w:rsidRDefault="00B03953" w:rsidP="00B039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в Счетной палате города                       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3953" w:rsidRDefault="00B03953" w:rsidP="00B039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3953" w:rsidRDefault="00B03953" w:rsidP="00B039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Ханты-Мансийска»:</w:t>
      </w:r>
    </w:p>
    <w:p w:rsidR="00B03953" w:rsidRDefault="00B03953" w:rsidP="00B039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953" w:rsidRDefault="00B03953" w:rsidP="00B039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 высшей группе должностей муниципальной службы:</w:t>
      </w:r>
    </w:p>
    <w:p w:rsidR="00B03953" w:rsidRDefault="00B03953" w:rsidP="00B03953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Счетной палаты города Ханты-Мансийска;</w:t>
      </w:r>
    </w:p>
    <w:p w:rsidR="00B03953" w:rsidRDefault="00B03953" w:rsidP="00B03953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B03953" w:rsidRDefault="00B03953" w:rsidP="00B039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 главной группе должностей муниципальной службы:</w:t>
      </w:r>
    </w:p>
    <w:p w:rsidR="00B03953" w:rsidRDefault="00B03953" w:rsidP="00B03953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Счетной палаты города Ханты-Мансийска;</w:t>
      </w:r>
    </w:p>
    <w:p w:rsidR="00B03953" w:rsidRDefault="00B03953" w:rsidP="00B039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контрольно-ревизионного отдела Счетной палаты города Ханты-Мансийска;</w:t>
      </w:r>
    </w:p>
    <w:p w:rsidR="00B03953" w:rsidRDefault="00B03953" w:rsidP="00B039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экспертно-аналитического отдела Счетной палаты города Ханты-Мансийска</w:t>
      </w:r>
    </w:p>
    <w:p w:rsidR="00B03953" w:rsidRDefault="00B03953" w:rsidP="00B03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sz w:val="28"/>
          <w:szCs w:val="28"/>
        </w:rPr>
      </w:pPr>
    </w:p>
    <w:p w:rsidR="001E76CE" w:rsidRDefault="001E76CE" w:rsidP="001E76CE">
      <w:pPr>
        <w:rPr>
          <w:b/>
          <w:sz w:val="28"/>
          <w:szCs w:val="28"/>
        </w:rPr>
      </w:pPr>
    </w:p>
    <w:p w:rsidR="001E76CE" w:rsidRDefault="001E76CE" w:rsidP="001E76CE">
      <w:pPr>
        <w:rPr>
          <w:b/>
          <w:sz w:val="28"/>
          <w:szCs w:val="28"/>
        </w:rPr>
      </w:pPr>
    </w:p>
    <w:p w:rsidR="00E80536" w:rsidRDefault="00E80536"/>
    <w:sectPr w:rsidR="00E80536" w:rsidSect="00F60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A2" w:rsidRDefault="005348A2" w:rsidP="00F60D0F">
      <w:r>
        <w:separator/>
      </w:r>
    </w:p>
  </w:endnote>
  <w:endnote w:type="continuationSeparator" w:id="0">
    <w:p w:rsidR="005348A2" w:rsidRDefault="005348A2" w:rsidP="00F6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0F" w:rsidRDefault="00F60D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0F" w:rsidRDefault="00F60D0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0F" w:rsidRDefault="00F60D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A2" w:rsidRDefault="005348A2" w:rsidP="00F60D0F">
      <w:r>
        <w:separator/>
      </w:r>
    </w:p>
  </w:footnote>
  <w:footnote w:type="continuationSeparator" w:id="0">
    <w:p w:rsidR="005348A2" w:rsidRDefault="005348A2" w:rsidP="00F6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0F" w:rsidRDefault="00F60D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721463"/>
      <w:docPartObj>
        <w:docPartGallery w:val="Page Numbers (Top of Page)"/>
        <w:docPartUnique/>
      </w:docPartObj>
    </w:sdtPr>
    <w:sdtEndPr/>
    <w:sdtContent>
      <w:p w:rsidR="00F60D0F" w:rsidRDefault="00F60D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1C">
          <w:rPr>
            <w:noProof/>
          </w:rPr>
          <w:t>4</w:t>
        </w:r>
        <w:r>
          <w:fldChar w:fldCharType="end"/>
        </w:r>
      </w:p>
    </w:sdtContent>
  </w:sdt>
  <w:p w:rsidR="00F60D0F" w:rsidRDefault="00F60D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0F" w:rsidRDefault="00F60D0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EC"/>
    <w:rsid w:val="00075F64"/>
    <w:rsid w:val="000D08D0"/>
    <w:rsid w:val="001E76CE"/>
    <w:rsid w:val="00220E91"/>
    <w:rsid w:val="002F1B51"/>
    <w:rsid w:val="004047F2"/>
    <w:rsid w:val="005348A2"/>
    <w:rsid w:val="00574917"/>
    <w:rsid w:val="008C3FEC"/>
    <w:rsid w:val="008D221C"/>
    <w:rsid w:val="00B03953"/>
    <w:rsid w:val="00D43040"/>
    <w:rsid w:val="00DC7372"/>
    <w:rsid w:val="00E80536"/>
    <w:rsid w:val="00F12D9B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E76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7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1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F12D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0D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0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60D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0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E76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7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1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F12D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0D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0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60D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0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18</cp:revision>
  <cp:lastPrinted>2019-03-15T10:47:00Z</cp:lastPrinted>
  <dcterms:created xsi:type="dcterms:W3CDTF">2019-03-15T09:31:00Z</dcterms:created>
  <dcterms:modified xsi:type="dcterms:W3CDTF">2019-03-15T11:09:00Z</dcterms:modified>
</cp:coreProperties>
</file>