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4D" w:rsidRPr="001F4C4D" w:rsidRDefault="001F4C4D" w:rsidP="001F4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A87DEF" w:rsidRDefault="00A87DEF" w:rsidP="001F4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</w:p>
    <w:p w:rsidR="001F4C4D" w:rsidRPr="001F4C4D" w:rsidRDefault="001F4C4D" w:rsidP="001F4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noProof/>
          <w:sz w:val="20"/>
          <w:szCs w:val="20"/>
        </w:rPr>
        <w:t>ПРОЕКТ</w:t>
      </w:r>
    </w:p>
    <w:p w:rsidR="001F4C4D" w:rsidRPr="001F4C4D" w:rsidRDefault="001F4C4D" w:rsidP="001F4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ГОРОДА ХАНТЫ-МАНСИЙСКА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Ханты-Мансийского автономного округа-Югры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sz w:val="28"/>
          <w:szCs w:val="20"/>
        </w:rPr>
        <w:t>от___________  202</w:t>
      </w:r>
      <w:r w:rsidR="00D7749A">
        <w:rPr>
          <w:rFonts w:ascii="Times New Roman" w:eastAsia="Times New Roman" w:hAnsi="Times New Roman" w:cs="Times New Roman"/>
          <w:sz w:val="28"/>
          <w:szCs w:val="20"/>
        </w:rPr>
        <w:t>3</w:t>
      </w:r>
      <w:r w:rsidR="00861B2A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1F4C4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№____</w:t>
      </w: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E59B0" w:rsidRDefault="00E777D5" w:rsidP="00E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59B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A87D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59B0">
        <w:rPr>
          <w:rFonts w:ascii="Times New Roman" w:eastAsia="Times New Roman" w:hAnsi="Times New Roman" w:cs="Times New Roman"/>
          <w:sz w:val="28"/>
          <w:szCs w:val="28"/>
        </w:rPr>
        <w:t xml:space="preserve">орядка расчета </w:t>
      </w:r>
      <w:proofErr w:type="gramStart"/>
      <w:r w:rsidR="00BE59B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proofErr w:type="gramEnd"/>
      <w:r w:rsidR="00BE5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BC9" w:rsidRDefault="00BE59B0" w:rsidP="00E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платы за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пользование имуществом</w:t>
      </w:r>
      <w:r w:rsidR="00E777D5" w:rsidRPr="00E777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3BC9" w:rsidRDefault="00E777D5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7D5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390C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E777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777D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187579" w:rsidRDefault="00E777D5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77D5">
        <w:rPr>
          <w:rFonts w:ascii="Times New Roman" w:hAnsi="Times New Roman" w:cs="Times New Roman"/>
          <w:sz w:val="28"/>
          <w:szCs w:val="28"/>
        </w:rPr>
        <w:t>анты-Мансийска</w:t>
      </w:r>
      <w:r w:rsidR="0018757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</w:p>
    <w:p w:rsidR="00187579" w:rsidRPr="00187579" w:rsidRDefault="00187579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EC2194" w:rsidRPr="00EC2194" w:rsidRDefault="00EC2194" w:rsidP="00D77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194" w:rsidRPr="00EC2194" w:rsidRDefault="00EC2194" w:rsidP="00E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9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A2F92">
        <w:rPr>
          <w:rFonts w:ascii="Times New Roman" w:eastAsia="Calibri" w:hAnsi="Times New Roman" w:cs="Times New Roman"/>
          <w:sz w:val="28"/>
          <w:szCs w:val="28"/>
        </w:rPr>
        <w:t>с</w:t>
      </w:r>
      <w:r w:rsidRPr="00EC2194">
        <w:rPr>
          <w:rFonts w:ascii="Times New Roman" w:eastAsia="Calibri" w:hAnsi="Times New Roman" w:cs="Times New Roman"/>
          <w:sz w:val="28"/>
          <w:szCs w:val="28"/>
        </w:rPr>
        <w:t>оответствии</w:t>
      </w:r>
      <w:proofErr w:type="gramEnd"/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FF9">
        <w:rPr>
          <w:rFonts w:ascii="Times New Roman" w:eastAsia="Calibri" w:hAnsi="Times New Roman" w:cs="Times New Roman"/>
          <w:sz w:val="28"/>
          <w:szCs w:val="28"/>
        </w:rPr>
        <w:t xml:space="preserve">с пунктом 3 части 1 </w:t>
      </w:r>
      <w:r w:rsidRPr="00EC2194">
        <w:rPr>
          <w:rFonts w:ascii="Times New Roman" w:eastAsia="Calibri" w:hAnsi="Times New Roman" w:cs="Times New Roman"/>
          <w:sz w:val="28"/>
          <w:szCs w:val="28"/>
        </w:rPr>
        <w:t>стать</w:t>
      </w:r>
      <w:r w:rsidR="00334FF9">
        <w:rPr>
          <w:rFonts w:ascii="Times New Roman" w:eastAsia="Calibri" w:hAnsi="Times New Roman" w:cs="Times New Roman"/>
          <w:sz w:val="28"/>
          <w:szCs w:val="28"/>
        </w:rPr>
        <w:t>и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16 Федерального закона от 06.10.2003 №131-ФЗ «Об общих принципах организации местного самоуправ</w:t>
      </w:r>
      <w:r w:rsidR="00BE59B0">
        <w:rPr>
          <w:rFonts w:ascii="Times New Roman" w:eastAsia="Calibri" w:hAnsi="Times New Roman" w:cs="Times New Roman"/>
          <w:sz w:val="28"/>
          <w:szCs w:val="28"/>
        </w:rPr>
        <w:t xml:space="preserve">ления в Российской Федерации», </w:t>
      </w:r>
      <w:r w:rsidRPr="00EC2194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CB3263">
        <w:rPr>
          <w:rFonts w:ascii="Times New Roman" w:eastAsia="Calibri" w:hAnsi="Times New Roman" w:cs="Times New Roman"/>
          <w:sz w:val="28"/>
          <w:szCs w:val="28"/>
        </w:rPr>
        <w:t>ем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</w:t>
      </w:r>
      <w:r w:rsidR="00311FAA">
        <w:rPr>
          <w:rFonts w:ascii="Times New Roman" w:eastAsia="Calibri" w:hAnsi="Times New Roman" w:cs="Times New Roman"/>
          <w:sz w:val="28"/>
          <w:szCs w:val="28"/>
        </w:rPr>
        <w:t>ым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решением Думы города Ханты-Мансийска от 29.06.2012 №255, руководствуясь статьей 71 Устава города Ханты-Мансийска: </w:t>
      </w:r>
    </w:p>
    <w:p w:rsidR="00E777D5" w:rsidRDefault="006727B0" w:rsidP="0023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3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7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BE59B0">
        <w:rPr>
          <w:rFonts w:ascii="Times New Roman" w:eastAsia="Times New Roman" w:hAnsi="Times New Roman" w:cs="Times New Roman"/>
          <w:sz w:val="28"/>
          <w:szCs w:val="28"/>
        </w:rPr>
        <w:t>расчета арендной платы за пользование имуществ</w:t>
      </w:r>
      <w:r w:rsidR="000F1F0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0F1F0C">
        <w:rPr>
          <w:rFonts w:ascii="Times New Roman" w:eastAsia="Times New Roman" w:hAnsi="Times New Roman" w:cs="Times New Roman"/>
          <w:sz w:val="28"/>
          <w:szCs w:val="28"/>
        </w:rPr>
        <w:t>имся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  <w:r w:rsidR="00187579">
        <w:rPr>
          <w:rFonts w:ascii="Times New Roman" w:eastAsia="Times New Roman" w:hAnsi="Times New Roman" w:cs="Times New Roman"/>
          <w:sz w:val="28"/>
          <w:szCs w:val="28"/>
        </w:rPr>
        <w:t>, за исключением земельных участков,</w:t>
      </w:r>
      <w:r w:rsidR="00B4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C220C" w:rsidRPr="007140CF" w:rsidRDefault="00BE59B0" w:rsidP="0071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21B" w:rsidRPr="00483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C8106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города Ханты-Мансийска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C220C" w:rsidRDefault="008D2FFA" w:rsidP="0071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 октябр</w:t>
      </w:r>
      <w:r w:rsidR="00311FAA">
        <w:rPr>
          <w:rFonts w:ascii="Times New Roman" w:eastAsia="Times New Roman" w:hAnsi="Times New Roman" w:cs="Times New Roman"/>
          <w:sz w:val="28"/>
          <w:szCs w:val="28"/>
        </w:rPr>
        <w:t>я 2009 г. №844 «Об утверждении П</w:t>
      </w:r>
      <w:r>
        <w:rPr>
          <w:rFonts w:ascii="Times New Roman" w:eastAsia="Times New Roman" w:hAnsi="Times New Roman" w:cs="Times New Roman"/>
          <w:sz w:val="28"/>
          <w:szCs w:val="28"/>
        </w:rPr>
        <w:t>орядка расчета арендной платы за использование нежилых помещений, находящихся в муни</w:t>
      </w:r>
      <w:r w:rsidR="00C81065">
        <w:rPr>
          <w:rFonts w:ascii="Times New Roman" w:eastAsia="Times New Roman" w:hAnsi="Times New Roman" w:cs="Times New Roman"/>
          <w:sz w:val="28"/>
          <w:szCs w:val="28"/>
        </w:rPr>
        <w:t>ципальной собственности города Х</w:t>
      </w:r>
      <w:r>
        <w:rPr>
          <w:rFonts w:ascii="Times New Roman" w:eastAsia="Times New Roman" w:hAnsi="Times New Roman" w:cs="Times New Roman"/>
          <w:sz w:val="28"/>
          <w:szCs w:val="28"/>
        </w:rPr>
        <w:t>анты-Мансийска»;</w:t>
      </w:r>
    </w:p>
    <w:p w:rsidR="00C81065" w:rsidRDefault="00C81065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65">
        <w:rPr>
          <w:rFonts w:ascii="Times New Roman" w:hAnsi="Times New Roman" w:cs="Times New Roman"/>
          <w:sz w:val="28"/>
          <w:szCs w:val="28"/>
        </w:rPr>
        <w:t>от 16 апреля 2013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1065">
        <w:rPr>
          <w:rFonts w:ascii="Times New Roman" w:hAnsi="Times New Roman" w:cs="Times New Roman"/>
          <w:sz w:val="28"/>
          <w:szCs w:val="28"/>
        </w:rPr>
        <w:t xml:space="preserve">384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604019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01.10.2009 №844»;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марта 2014 г. №14</w:t>
      </w:r>
      <w:r w:rsidR="00311F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Ханты-Мансийска от 01.10.2009 №844»;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июня 2014 г. </w:t>
      </w:r>
      <w:r w:rsidR="00311FAA">
        <w:rPr>
          <w:rFonts w:ascii="Times New Roman" w:hAnsi="Times New Roman" w:cs="Times New Roman"/>
          <w:sz w:val="28"/>
          <w:szCs w:val="28"/>
        </w:rPr>
        <w:t xml:space="preserve">№562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Ханты-Мансийска от 01.10.2009 №844»;</w:t>
      </w:r>
    </w:p>
    <w:p w:rsidR="00604019" w:rsidRDefault="00311FAA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июля 2014 г. №6</w:t>
      </w:r>
      <w:r w:rsidR="00BB6B24">
        <w:rPr>
          <w:rFonts w:ascii="Times New Roman" w:hAnsi="Times New Roman" w:cs="Times New Roman"/>
          <w:sz w:val="28"/>
          <w:szCs w:val="28"/>
        </w:rPr>
        <w:t xml:space="preserve">38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</w:t>
      </w:r>
      <w:r w:rsidR="006E3C83">
        <w:rPr>
          <w:rFonts w:ascii="Times New Roman" w:hAnsi="Times New Roman" w:cs="Times New Roman"/>
          <w:sz w:val="28"/>
          <w:szCs w:val="28"/>
        </w:rPr>
        <w:t xml:space="preserve">        </w:t>
      </w:r>
      <w:r w:rsidR="00BB6B24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17589F" w:rsidRDefault="00861B2A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2014 г. №561 «Об утверждении порядка расчета арендной платы за пользование муниципальным имуществом»</w:t>
      </w:r>
      <w:r w:rsidR="0017589F">
        <w:rPr>
          <w:rFonts w:ascii="Times New Roman" w:hAnsi="Times New Roman" w:cs="Times New Roman"/>
          <w:sz w:val="28"/>
          <w:szCs w:val="28"/>
        </w:rPr>
        <w:t>;</w:t>
      </w:r>
    </w:p>
    <w:p w:rsidR="0017589F" w:rsidRPr="00613CF8" w:rsidRDefault="0017589F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08 августа 2014</w:t>
      </w:r>
      <w:r w:rsidR="008B281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№745 «О внесении изменений в постановление Администрации города Ханты-Мансийска </w:t>
      </w:r>
      <w:r w:rsidR="008B2817">
        <w:rPr>
          <w:rFonts w:ascii="Times New Roman" w:hAnsi="Times New Roman" w:cs="Times New Roman"/>
          <w:sz w:val="28"/>
          <w:szCs w:val="28"/>
        </w:rPr>
        <w:t>от 30.06.2014 №561»;</w:t>
      </w:r>
    </w:p>
    <w:p w:rsidR="00A87DEF" w:rsidRDefault="00A87DEF" w:rsidP="00A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июля 2018 г. №744 «О внесении изменений в постановление Администрации города Ханты-Мансийска от 30.06.2014 №561»;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августа 2014 г. №746 «О внесении изменений в постановление Администрации города Ханты-Мансийска от 01.10.2009 №844»;</w:t>
      </w:r>
    </w:p>
    <w:p w:rsidR="00601102" w:rsidRDefault="00BB6B24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августа 2016 г. №893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</w:t>
      </w:r>
      <w:r w:rsidR="006E3C8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Ханты-Мансийска»</w:t>
      </w:r>
      <w:r w:rsidR="00601102">
        <w:rPr>
          <w:rFonts w:ascii="Times New Roman" w:hAnsi="Times New Roman" w:cs="Times New Roman"/>
          <w:sz w:val="28"/>
          <w:szCs w:val="28"/>
        </w:rPr>
        <w:t>;</w:t>
      </w:r>
    </w:p>
    <w:p w:rsidR="00BE59B0" w:rsidRPr="00311FAA" w:rsidRDefault="00601102" w:rsidP="0031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16.06.2020 №682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</w:t>
      </w:r>
      <w:r w:rsidR="006E3C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Ханты-Мансийска»</w:t>
      </w:r>
      <w:r w:rsidR="00BB6B24">
        <w:rPr>
          <w:rFonts w:ascii="Times New Roman" w:hAnsi="Times New Roman" w:cs="Times New Roman"/>
          <w:sz w:val="28"/>
          <w:szCs w:val="28"/>
        </w:rPr>
        <w:t>.</w:t>
      </w:r>
    </w:p>
    <w:p w:rsidR="006C6540" w:rsidRDefault="00311FAA" w:rsidP="00B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540">
        <w:rPr>
          <w:rFonts w:ascii="Times New Roman" w:hAnsi="Times New Roman" w:cs="Times New Roman"/>
          <w:sz w:val="28"/>
          <w:szCs w:val="28"/>
        </w:rPr>
        <w:t>.Настоящее поста</w:t>
      </w:r>
      <w:r w:rsidR="00483A65">
        <w:rPr>
          <w:rFonts w:ascii="Times New Roman" w:hAnsi="Times New Roman" w:cs="Times New Roman"/>
          <w:sz w:val="28"/>
          <w:szCs w:val="28"/>
        </w:rPr>
        <w:t>новление вступает в силу после</w:t>
      </w:r>
      <w:r w:rsidR="006C654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C6540" w:rsidRDefault="00311FAA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5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C6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5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32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C6540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города Ханты-Мансийска Дунаевскую Н.А.</w:t>
      </w:r>
    </w:p>
    <w:p w:rsidR="006C6540" w:rsidRDefault="006C6540" w:rsidP="00BB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0C" w:rsidRDefault="00AC220C" w:rsidP="006C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701776" w:rsidRDefault="006C6540" w:rsidP="006C6540">
      <w:pPr>
        <w:pStyle w:val="a9"/>
        <w:rPr>
          <w:sz w:val="28"/>
          <w:szCs w:val="28"/>
        </w:rPr>
      </w:pPr>
      <w:r w:rsidRPr="006C6540">
        <w:rPr>
          <w:sz w:val="28"/>
          <w:szCs w:val="28"/>
        </w:rPr>
        <w:t xml:space="preserve">Глава города </w:t>
      </w:r>
    </w:p>
    <w:p w:rsidR="006C6540" w:rsidRPr="006C6540" w:rsidRDefault="006C6540" w:rsidP="006C6540">
      <w:pPr>
        <w:pStyle w:val="a9"/>
        <w:rPr>
          <w:sz w:val="28"/>
          <w:szCs w:val="28"/>
        </w:rPr>
      </w:pPr>
      <w:r w:rsidRPr="006C6540">
        <w:rPr>
          <w:sz w:val="28"/>
          <w:szCs w:val="28"/>
        </w:rPr>
        <w:t xml:space="preserve">Ханты-Мансийска </w:t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701776">
        <w:rPr>
          <w:sz w:val="28"/>
          <w:szCs w:val="28"/>
        </w:rPr>
        <w:t xml:space="preserve">     </w:t>
      </w:r>
      <w:r w:rsidR="00A87DEF">
        <w:rPr>
          <w:sz w:val="28"/>
          <w:szCs w:val="28"/>
        </w:rPr>
        <w:t xml:space="preserve"> </w:t>
      </w:r>
      <w:r w:rsidRPr="006C6540">
        <w:rPr>
          <w:sz w:val="28"/>
          <w:szCs w:val="28"/>
        </w:rPr>
        <w:t>М.П. Ряшин</w:t>
      </w:r>
    </w:p>
    <w:p w:rsidR="006C6540" w:rsidRPr="006C6540" w:rsidRDefault="006C6540" w:rsidP="006C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97A" w:rsidRDefault="00EE697A" w:rsidP="00F2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F2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4A5" w:rsidRDefault="004F64A5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4A5" w:rsidRDefault="004F64A5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145D" w:rsidRDefault="00E2145D" w:rsidP="00E214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FAA" w:rsidRDefault="00311FAA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FAA" w:rsidRDefault="00311FAA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FAA" w:rsidRDefault="00311FAA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FAA" w:rsidRDefault="00311FAA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FAA" w:rsidRDefault="00311FAA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FAA" w:rsidRDefault="00311FAA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DEF" w:rsidRDefault="00A87DEF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0D6D" w:rsidRPr="008B175A" w:rsidRDefault="00DE0D6D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75A">
        <w:rPr>
          <w:rFonts w:ascii="Times New Roman" w:eastAsia="Times New Roman" w:hAnsi="Times New Roman" w:cs="Times New Roman"/>
          <w:bCs/>
          <w:sz w:val="24"/>
          <w:szCs w:val="24"/>
        </w:rPr>
        <w:t>Лист согласования</w:t>
      </w:r>
    </w:p>
    <w:p w:rsidR="00DE0D6D" w:rsidRPr="008B175A" w:rsidRDefault="00DE0D6D" w:rsidP="00DE0D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75A">
        <w:rPr>
          <w:rFonts w:ascii="Times New Roman" w:eastAsia="Calibri" w:hAnsi="Times New Roman" w:cs="Times New Roman"/>
          <w:sz w:val="24"/>
          <w:szCs w:val="24"/>
        </w:rPr>
        <w:t>к постановлени</w:t>
      </w:r>
      <w:r w:rsidR="008B175A" w:rsidRPr="008B175A">
        <w:rPr>
          <w:rFonts w:ascii="Times New Roman" w:eastAsia="Calibri" w:hAnsi="Times New Roman" w:cs="Times New Roman"/>
          <w:sz w:val="24"/>
          <w:szCs w:val="24"/>
        </w:rPr>
        <w:t>ю</w:t>
      </w:r>
      <w:r w:rsidRPr="008B175A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Ханты-Мансийска</w:t>
      </w:r>
    </w:p>
    <w:p w:rsidR="008A5494" w:rsidRDefault="00DE0D6D" w:rsidP="00BE5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7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A5494">
        <w:rPr>
          <w:rFonts w:ascii="Times New Roman" w:eastAsia="Times New Roman" w:hAnsi="Times New Roman" w:cs="Times New Roman"/>
          <w:sz w:val="24"/>
          <w:szCs w:val="24"/>
        </w:rPr>
        <w:t>Об утверждении П</w:t>
      </w:r>
      <w:r w:rsidR="00BE59B0" w:rsidRPr="008B175A">
        <w:rPr>
          <w:rFonts w:ascii="Times New Roman" w:eastAsia="Times New Roman" w:hAnsi="Times New Roman" w:cs="Times New Roman"/>
          <w:sz w:val="24"/>
          <w:szCs w:val="24"/>
        </w:rPr>
        <w:t xml:space="preserve">орядка расчета арендной платы за </w:t>
      </w:r>
      <w:r w:rsidR="008A5494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="00BE59B0" w:rsidRPr="008B175A">
        <w:rPr>
          <w:rFonts w:ascii="Times New Roman" w:eastAsia="Times New Roman" w:hAnsi="Times New Roman" w:cs="Times New Roman"/>
          <w:sz w:val="24"/>
          <w:szCs w:val="24"/>
        </w:rPr>
        <w:t xml:space="preserve"> имуществ</w:t>
      </w:r>
      <w:r w:rsidR="008A549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E59B0" w:rsidRPr="008B175A">
        <w:rPr>
          <w:rFonts w:ascii="Times New Roman" w:eastAsia="Times New Roman" w:hAnsi="Times New Roman" w:cs="Times New Roman"/>
          <w:sz w:val="24"/>
          <w:szCs w:val="24"/>
        </w:rPr>
        <w:t>, находящ</w:t>
      </w:r>
      <w:r w:rsidR="008A5494">
        <w:rPr>
          <w:rFonts w:ascii="Times New Roman" w:eastAsia="Times New Roman" w:hAnsi="Times New Roman" w:cs="Times New Roman"/>
          <w:sz w:val="24"/>
          <w:szCs w:val="24"/>
        </w:rPr>
        <w:t>имся</w:t>
      </w:r>
      <w:r w:rsidR="00BE59B0" w:rsidRPr="008B175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E59B0" w:rsidRPr="008B175A">
        <w:rPr>
          <w:rFonts w:ascii="Times New Roman" w:hAnsi="Times New Roman" w:cs="Times New Roman"/>
          <w:sz w:val="24"/>
          <w:szCs w:val="24"/>
        </w:rPr>
        <w:t>муниципальной собственности города Ханты-Мансийска</w:t>
      </w:r>
      <w:r w:rsidR="00187579" w:rsidRPr="008B17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0D6D" w:rsidRPr="008B175A" w:rsidRDefault="00187579" w:rsidP="00BE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5A">
        <w:rPr>
          <w:rFonts w:ascii="Times New Roman" w:hAnsi="Times New Roman" w:cs="Times New Roman"/>
          <w:sz w:val="24"/>
          <w:szCs w:val="24"/>
        </w:rPr>
        <w:t>за исключением земельных участков</w:t>
      </w:r>
      <w:r w:rsidR="00411E21" w:rsidRPr="008B175A">
        <w:rPr>
          <w:rFonts w:ascii="Times New Roman" w:hAnsi="Times New Roman" w:cs="Times New Roman"/>
          <w:sz w:val="24"/>
          <w:szCs w:val="24"/>
        </w:rPr>
        <w:t>»</w:t>
      </w:r>
    </w:p>
    <w:p w:rsidR="00DE0D6D" w:rsidRPr="005F14D8" w:rsidRDefault="00DE0D6D" w:rsidP="00DE0D6D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0D6D" w:rsidRPr="005F14D8" w:rsidRDefault="00DE0D6D" w:rsidP="00DE0D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Проект вносит: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6E3C8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Солодилова Т.А.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директор Департамента муниципальной собственности Администрации города Ханты-Мансийска</w:t>
      </w:r>
      <w:r w:rsidR="008B17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тел.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="004F47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</w:t>
      </w:r>
      <w:r w:rsidR="004F47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00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</w:t>
      </w:r>
      <w:r w:rsidR="00334F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67</w:t>
      </w:r>
    </w:p>
    <w:p w:rsidR="00DE0D6D" w:rsidRPr="005F14D8" w:rsidRDefault="00DE0D6D" w:rsidP="00DE0D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Исполнитель: </w:t>
      </w:r>
      <w:r w:rsidR="00A87DE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Ниязова </w:t>
      </w:r>
      <w:bookmarkStart w:id="0" w:name="_GoBack"/>
      <w:bookmarkEnd w:id="0"/>
      <w:r w:rsidR="00A87DE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М.Р</w:t>
      </w:r>
      <w:r w:rsidR="006E3C8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 w:rsidR="00A87DE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исполняющий обязанности </w:t>
      </w:r>
      <w:r w:rsidR="006E3C8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начальник</w:t>
      </w:r>
      <w:r w:rsidR="00A87DE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отдела  договорных отношений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управления муниципальной собственности Департамента муниципальной собственности Администрации города Ханты-Мансийска</w:t>
      </w:r>
      <w:r w:rsidR="008B17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5F14D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тел. </w:t>
      </w:r>
      <w:r w:rsidR="004F47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36-00-67 </w:t>
      </w:r>
      <w:r w:rsidR="008B17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</w:t>
      </w:r>
      <w:r w:rsidR="00334F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доб.03</w:t>
      </w:r>
      <w:r w:rsidR="00A87DE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A97E5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</w:t>
      </w:r>
    </w:p>
    <w:p w:rsidR="00DE0D6D" w:rsidRPr="005F14D8" w:rsidRDefault="00DE0D6D" w:rsidP="00DE0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E0D6D" w:rsidRPr="008B175A" w:rsidRDefault="00DE0D6D" w:rsidP="008B1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175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Согласовано: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1275"/>
        <w:gridCol w:w="993"/>
        <w:gridCol w:w="992"/>
        <w:gridCol w:w="1134"/>
        <w:gridCol w:w="1818"/>
      </w:tblGrid>
      <w:tr w:rsidR="00DE0D6D" w:rsidRPr="005F14D8" w:rsidTr="008B175A">
        <w:trPr>
          <w:trHeight w:val="658"/>
          <w:jc w:val="center"/>
        </w:trPr>
        <w:tc>
          <w:tcPr>
            <w:tcW w:w="3237" w:type="dxa"/>
          </w:tcPr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Ф.И.О.,</w:t>
            </w:r>
          </w:p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</w:tcPr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Предложения,</w:t>
            </w:r>
          </w:p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замечания</w:t>
            </w:r>
          </w:p>
        </w:tc>
        <w:tc>
          <w:tcPr>
            <w:tcW w:w="993" w:type="dxa"/>
          </w:tcPr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992" w:type="dxa"/>
          </w:tcPr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получения проекта</w:t>
            </w:r>
          </w:p>
        </w:tc>
        <w:tc>
          <w:tcPr>
            <w:tcW w:w="1134" w:type="dxa"/>
          </w:tcPr>
          <w:p w:rsidR="00DE0D6D" w:rsidRPr="008B175A" w:rsidRDefault="00DE0D6D" w:rsidP="000D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1818" w:type="dxa"/>
          </w:tcPr>
          <w:p w:rsidR="00DE0D6D" w:rsidRPr="008B175A" w:rsidRDefault="00DE0D6D" w:rsidP="008B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анализа </w:t>
            </w:r>
            <w:r w:rsidR="008B175A"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НПА</w:t>
            </w:r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B175A">
              <w:rPr>
                <w:rFonts w:ascii="Times New Roman" w:eastAsia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</w:p>
        </w:tc>
      </w:tr>
      <w:tr w:rsidR="00DE0D6D" w:rsidRPr="005F14D8" w:rsidTr="008B175A">
        <w:trPr>
          <w:trHeight w:val="946"/>
          <w:jc w:val="center"/>
        </w:trPr>
        <w:tc>
          <w:tcPr>
            <w:tcW w:w="3237" w:type="dxa"/>
          </w:tcPr>
          <w:p w:rsidR="00DE0D6D" w:rsidRPr="005F14D8" w:rsidRDefault="00F1215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Дунаевская Н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А.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перв</w:t>
            </w:r>
            <w:r w:rsidR="00F1215D">
              <w:rPr>
                <w:rFonts w:ascii="Times New Roman" w:eastAsia="Times New Roman" w:hAnsi="Times New Roman" w:cs="Times New Roman"/>
                <w:sz w:val="23"/>
                <w:szCs w:val="23"/>
              </w:rPr>
              <w:t>ый</w:t>
            </w: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заместител</w:t>
            </w:r>
            <w:r w:rsidR="00F1215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Главы </w:t>
            </w:r>
          </w:p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города 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0D6D" w:rsidRPr="005F14D8" w:rsidTr="008B175A">
        <w:trPr>
          <w:trHeight w:val="939"/>
          <w:jc w:val="center"/>
        </w:trPr>
        <w:tc>
          <w:tcPr>
            <w:tcW w:w="3237" w:type="dxa"/>
          </w:tcPr>
          <w:p w:rsidR="00DE0D6D" w:rsidRPr="005F14D8" w:rsidRDefault="00E3231B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Солодилова Т.А.</w:t>
            </w:r>
            <w:r w:rsidR="00311FA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DE0D6D" w:rsidRPr="005F14D8" w:rsidRDefault="00F1215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Департамента муниципальной собственности Администрации города </w:t>
            </w:r>
          </w:p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0D6D" w:rsidRPr="005F14D8" w:rsidTr="008B175A">
        <w:trPr>
          <w:trHeight w:val="939"/>
          <w:jc w:val="center"/>
        </w:trPr>
        <w:tc>
          <w:tcPr>
            <w:tcW w:w="3237" w:type="dxa"/>
          </w:tcPr>
          <w:p w:rsidR="00DE0D6D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Граф О.И.,</w:t>
            </w:r>
          </w:p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0D6D" w:rsidRPr="005F14D8" w:rsidTr="008B175A">
        <w:trPr>
          <w:trHeight w:val="939"/>
          <w:jc w:val="center"/>
        </w:trPr>
        <w:tc>
          <w:tcPr>
            <w:tcW w:w="3237" w:type="dxa"/>
          </w:tcPr>
          <w:p w:rsidR="00DE0D6D" w:rsidRPr="005F14D8" w:rsidRDefault="00A87DEF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Николаева Ю.В.,</w:t>
            </w:r>
          </w:p>
          <w:p w:rsidR="00DE0D6D" w:rsidRPr="005F14D8" w:rsidRDefault="00A87DEF" w:rsidP="0031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заместитель 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0D6D" w:rsidRPr="005F14D8" w:rsidTr="008B175A">
        <w:trPr>
          <w:trHeight w:val="1160"/>
          <w:jc w:val="center"/>
        </w:trPr>
        <w:tc>
          <w:tcPr>
            <w:tcW w:w="3237" w:type="dxa"/>
          </w:tcPr>
          <w:p w:rsidR="00DE0D6D" w:rsidRPr="005F14D8" w:rsidRDefault="00613CF8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Афонин М.М.,</w:t>
            </w:r>
          </w:p>
          <w:p w:rsidR="00DE0D6D" w:rsidRPr="005F14D8" w:rsidRDefault="00613CF8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заместитель 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DE0D6D" w:rsidRPr="005F1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E0D6D" w:rsidRPr="005F14D8" w:rsidTr="008B175A">
        <w:trPr>
          <w:trHeight w:val="409"/>
          <w:jc w:val="center"/>
        </w:trPr>
        <w:tc>
          <w:tcPr>
            <w:tcW w:w="3237" w:type="dxa"/>
          </w:tcPr>
          <w:p w:rsidR="004F479A" w:rsidRPr="004F479A" w:rsidRDefault="00E3231B" w:rsidP="004F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Блинова О.В.</w:t>
            </w:r>
            <w:r w:rsidR="00F1215D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DC1FEB" w:rsidRPr="00DC1FEB" w:rsidRDefault="00E3231B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начальник </w:t>
            </w:r>
            <w:r w:rsidR="00DC1FEB" w:rsidRPr="00DC1FEB">
              <w:rPr>
                <w:rFonts w:ascii="Times New Roman" w:eastAsia="Times New Roman" w:hAnsi="Times New Roman" w:cs="Times New Roman"/>
                <w:sz w:val="23"/>
                <w:szCs w:val="23"/>
              </w:rPr>
              <w:t>юридического управления Департамента муниципальной собственности</w:t>
            </w:r>
          </w:p>
          <w:p w:rsidR="00DE0D6D" w:rsidRPr="005F14D8" w:rsidRDefault="00DC1FEB" w:rsidP="00DC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1FEB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города Ханты-Мансийска</w:t>
            </w:r>
          </w:p>
        </w:tc>
        <w:tc>
          <w:tcPr>
            <w:tcW w:w="1275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</w:tcPr>
          <w:p w:rsidR="00DE0D6D" w:rsidRPr="005F14D8" w:rsidRDefault="00DE0D6D" w:rsidP="000D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DE0D6D" w:rsidRDefault="00DE0D6D" w:rsidP="00DE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FAA" w:rsidRDefault="00311FAA" w:rsidP="00DC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2EC8" w:rsidRDefault="00B32EC8" w:rsidP="00E2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DEF" w:rsidRDefault="00A87DEF" w:rsidP="00E2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220C" w:rsidRPr="006C6540" w:rsidRDefault="00AC220C" w:rsidP="00E2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C6540" w:rsidRDefault="00AC220C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6C65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C6540" w:rsidRDefault="006C6540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6C6540" w:rsidRDefault="006C6540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 № _______</w:t>
      </w:r>
    </w:p>
    <w:p w:rsidR="00944AB1" w:rsidRDefault="00AC220C" w:rsidP="00947C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CB4" w:rsidRDefault="00947CB4" w:rsidP="00947C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31B" w:rsidRDefault="00205813" w:rsidP="005D2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расчета арендной платы за пользование имуществ</w:t>
      </w:r>
      <w:r w:rsidR="00390C8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777D5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390C8C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777D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города </w:t>
      </w:r>
    </w:p>
    <w:p w:rsidR="005D2916" w:rsidRDefault="00205813" w:rsidP="005D2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777D5">
        <w:rPr>
          <w:rFonts w:ascii="Times New Roman" w:hAnsi="Times New Roman" w:cs="Times New Roman"/>
          <w:sz w:val="28"/>
          <w:szCs w:val="28"/>
        </w:rPr>
        <w:t>анты-Мансийска</w:t>
      </w:r>
      <w:r w:rsidR="006A0055">
        <w:rPr>
          <w:rFonts w:ascii="Times New Roman" w:hAnsi="Times New Roman" w:cs="Times New Roman"/>
          <w:sz w:val="28"/>
          <w:szCs w:val="28"/>
        </w:rPr>
        <w:t>, за исключением земельных участков</w:t>
      </w:r>
      <w:r w:rsidR="0031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AA" w:rsidRDefault="00311FAA" w:rsidP="005D2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2B1025" w:rsidRDefault="002B1025" w:rsidP="005D2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1025" w:rsidRDefault="002B1025" w:rsidP="002B1025">
      <w:pPr>
        <w:pStyle w:val="af2"/>
        <w:spacing w:line="240" w:lineRule="auto"/>
        <w:ind w:left="1429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</w:t>
      </w:r>
      <w:r w:rsidRPr="002B1025">
        <w:rPr>
          <w:rFonts w:cs="Times New Roman"/>
          <w:szCs w:val="28"/>
        </w:rPr>
        <w:t>Общие положения</w:t>
      </w:r>
    </w:p>
    <w:p w:rsidR="002B1025" w:rsidRPr="002B1025" w:rsidRDefault="002B1025" w:rsidP="00390C8C">
      <w:pPr>
        <w:pStyle w:val="af2"/>
        <w:spacing w:line="240" w:lineRule="auto"/>
        <w:ind w:left="142" w:hanging="1287"/>
        <w:jc w:val="both"/>
        <w:rPr>
          <w:rFonts w:cs="Times New Roman"/>
          <w:szCs w:val="28"/>
        </w:rPr>
      </w:pPr>
    </w:p>
    <w:p w:rsidR="00390C8C" w:rsidRDefault="00390C8C" w:rsidP="0039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1.Настоящий Порядок расчета арендной платы за пользование муниципальным имуществом, находящимся в муниципальной собственности города Ханты-Мансийска, за исключением земельных участков</w:t>
      </w:r>
      <w:r w:rsidR="00C65D3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, разработан </w:t>
      </w:r>
      <w:r w:rsidR="006E2B3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26.07.2006 №135-ФЗ «О защите конкуренции», Федеральным законом от 24.07.2007 №209-ФЗ «О развитии малого и среднего предпринимательства в Российской Федерации», с </w:t>
      </w:r>
      <w:r>
        <w:rPr>
          <w:rFonts w:ascii="Times New Roman" w:hAnsi="Times New Roman" w:cs="Times New Roman"/>
          <w:sz w:val="28"/>
          <w:szCs w:val="28"/>
        </w:rPr>
        <w:t xml:space="preserve">целью определения стоимости арендной платы </w:t>
      </w:r>
      <w:r w:rsidR="006E2B3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6E2B30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</w:t>
      </w:r>
      <w:r w:rsidR="006E2B30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30" w:rsidRDefault="00C65D30" w:rsidP="00C6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Размер (начальный размер) арендной платы определяется по результатам проведения оценки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, проводимой </w:t>
      </w:r>
      <w:r w:rsidR="0043675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65D30">
          <w:rPr>
            <w:rFonts w:ascii="Times New Roman" w:hAnsi="Times New Roman" w:cs="Times New Roman"/>
            <w:sz w:val="28"/>
            <w:szCs w:val="28"/>
          </w:rPr>
          <w:t>законодательство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регулирующим оценочную деятельность в Российской Федерации, </w:t>
      </w:r>
      <w:r w:rsidRPr="006C6540">
        <w:rPr>
          <w:rFonts w:ascii="Times New Roman" w:eastAsia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права пользования 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имуществом</w:t>
      </w:r>
      <w:r w:rsidR="00311FAA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CF6B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1FAA">
        <w:rPr>
          <w:rFonts w:ascii="Times New Roman" w:eastAsia="Times New Roman" w:hAnsi="Times New Roman" w:cs="Times New Roman"/>
          <w:sz w:val="28"/>
          <w:szCs w:val="28"/>
        </w:rPr>
        <w:t>мся в муниципальной собственности города Ханты-Мансийска, за исключением земельных участков</w:t>
      </w:r>
      <w:r w:rsidR="00CF6B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за одну единицу времени (день, месяц, год) с учетом коэффициентов корректировки, предусмотренных</w:t>
      </w:r>
      <w:r w:rsidR="00FA5DB3">
        <w:rPr>
          <w:rFonts w:ascii="Times New Roman" w:eastAsia="Times New Roman" w:hAnsi="Times New Roman" w:cs="Times New Roman"/>
          <w:sz w:val="28"/>
          <w:szCs w:val="28"/>
        </w:rPr>
        <w:t xml:space="preserve"> настоящим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Порядком.</w:t>
      </w:r>
    </w:p>
    <w:p w:rsidR="00A52D5D" w:rsidRDefault="00A52D5D" w:rsidP="00C6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20C" w:rsidRDefault="00436758" w:rsidP="00C6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.Расчет арендной платы</w:t>
      </w:r>
    </w:p>
    <w:p w:rsidR="00436758" w:rsidRPr="00436758" w:rsidRDefault="00436758" w:rsidP="00C6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0C" w:rsidRPr="006C6540" w:rsidRDefault="00947CB4" w:rsidP="006C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145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асчет арендной платы за п</w:t>
      </w:r>
      <w:r w:rsidR="00E2145D">
        <w:rPr>
          <w:rFonts w:ascii="Times New Roman" w:eastAsia="Times New Roman" w:hAnsi="Times New Roman" w:cs="Times New Roman"/>
          <w:sz w:val="28"/>
          <w:szCs w:val="28"/>
        </w:rPr>
        <w:t>ередаваемое в аренду имущество</w:t>
      </w:r>
      <w:r w:rsidR="00311FAA">
        <w:rPr>
          <w:rFonts w:ascii="Times New Roman" w:eastAsia="Times New Roman" w:hAnsi="Times New Roman" w:cs="Times New Roman"/>
          <w:sz w:val="28"/>
          <w:szCs w:val="28"/>
        </w:rPr>
        <w:t>, находящееся в муниципальной собственности города Ханты-Мансийска</w:t>
      </w:r>
      <w:r w:rsidR="00CF6B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1FAA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земельных участков,</w:t>
      </w:r>
      <w:r w:rsidR="00E21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по формуле: </w:t>
      </w:r>
    </w:p>
    <w:p w:rsidR="00E744B4" w:rsidRDefault="00E744B4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744B4" w:rsidRDefault="00E744B4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арендной платы (день, месяц, год), рублей;</w:t>
      </w: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CB4" w:rsidRPr="00947CB4" w:rsidRDefault="00947CB4" w:rsidP="0094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67EF8">
        <w:rPr>
          <w:rFonts w:ascii="Times New Roman" w:hAnsi="Times New Roman" w:cs="Times New Roman"/>
          <w:sz w:val="28"/>
          <w:szCs w:val="28"/>
        </w:rPr>
        <w:t>А</w:t>
      </w:r>
      <w:r w:rsidR="00093F96">
        <w:rPr>
          <w:rFonts w:ascii="Times New Roman" w:hAnsi="Times New Roman" w:cs="Times New Roman"/>
          <w:sz w:val="28"/>
          <w:szCs w:val="28"/>
        </w:rPr>
        <w:t>п</w:t>
      </w:r>
      <w:r w:rsidR="00867E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67EF8"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B4">
        <w:rPr>
          <w:rFonts w:ascii="Times New Roman" w:hAnsi="Times New Roman" w:cs="Times New Roman"/>
          <w:sz w:val="28"/>
          <w:szCs w:val="28"/>
        </w:rPr>
        <w:t>величина арендной платы, определенная в порядке, установленном законодательством Российской Федерации, регулирующим оценочную деятельность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корректировки, устанавливается в размере, определенном </w:t>
      </w:r>
      <w:hyperlink r:id="rId10" w:history="1">
        <w:r w:rsidRPr="00867EF8">
          <w:rPr>
            <w:rFonts w:ascii="Times New Roman" w:hAnsi="Times New Roman" w:cs="Times New Roman"/>
            <w:sz w:val="28"/>
            <w:szCs w:val="28"/>
          </w:rPr>
          <w:t>таблицей</w:t>
        </w:r>
        <w:r w:rsidR="00311FAA">
          <w:rPr>
            <w:rFonts w:ascii="Times New Roman" w:hAnsi="Times New Roman" w:cs="Times New Roman"/>
            <w:sz w:val="28"/>
            <w:szCs w:val="28"/>
          </w:rPr>
          <w:t>,</w:t>
        </w:r>
        <w:r w:rsidRPr="00867EF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применяется в отношении указанных в </w:t>
      </w:r>
      <w:hyperlink r:id="rId11" w:history="1">
        <w:r w:rsidRPr="00867EF8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категорий арендаторов.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4AB1" w:rsidRDefault="00CF6B03" w:rsidP="00867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Коэффициент</w:t>
      </w:r>
      <w:r w:rsidR="00436758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корректировки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6"/>
        <w:gridCol w:w="2268"/>
      </w:tblGrid>
      <w:tr w:rsidR="00944AB1" w:rsidTr="008A54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86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 w:rsidP="0094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корректирующий </w:t>
            </w:r>
            <w:r w:rsidR="00947CB4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корректировки (</w:t>
            </w:r>
            <w:proofErr w:type="spellStart"/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кор</w:t>
            </w:r>
            <w:proofErr w:type="spellEnd"/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AB1" w:rsidTr="008A5494">
        <w:trPr>
          <w:trHeight w:val="3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 w:rsidP="00CF6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F6B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4AB1" w:rsidTr="008A54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CE3AC5" w:rsidP="00FC5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14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F6B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4314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 осуществляющи</w:t>
            </w:r>
            <w:r w:rsidR="00FC53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31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значимые виды деятельности в городе Ханты-Мансийске</w:t>
            </w:r>
            <w:r w:rsidR="00D345F3" w:rsidRPr="0036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1531A" w:rsidTr="008A54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(организации), в которых инвалиды составляют не менее 50% от общей численности работающих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предприятием и заверяется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правлением общества инвалидов)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A1531A" w:rsidTr="008A54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Предприниматели, являющиеся инвалидами или ветеранами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A1531A" w:rsidTr="008A54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субъекты, осуществляющие хлебопечение,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рыбодобычу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рыбопереработку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производство продуктов питания, товаров народного потребления, чистой и минеральной воды, производство сельхозпродукции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A1531A" w:rsidTr="008A54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органы государственной власти, федеральные государственные учреждения, органы государственной власти субъекта Российской Федерации, государственные учреждения субъекта Российской Федерации</w:t>
            </w:r>
            <w:r w:rsidR="00383BC9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самоуправления, муниципальные учреждения городского округа Ханты-Мансийск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A1531A" w:rsidTr="008A54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364314" w:rsidRDefault="00A1531A" w:rsidP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93F96" w:rsidTr="008A54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FC5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CF6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применяющи</w:t>
            </w:r>
            <w:r w:rsidR="00FC53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</w:t>
            </w:r>
            <w:r w:rsidR="00FC5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532C" w:rsidTr="008A54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2C" w:rsidRDefault="00FC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2C" w:rsidRDefault="00FC532C" w:rsidP="00CF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связи и центры обработки данных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2C" w:rsidRDefault="00FC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A5DB3" w:rsidRDefault="00FA5DB3" w:rsidP="00FA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314" w:rsidRPr="00EF1F44" w:rsidRDefault="00CF6B03" w:rsidP="00EF1F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4314" w:rsidRPr="00EF1F44">
        <w:rPr>
          <w:rFonts w:ascii="Times New Roman" w:hAnsi="Times New Roman" w:cs="Times New Roman"/>
          <w:sz w:val="28"/>
          <w:szCs w:val="28"/>
        </w:rPr>
        <w:t xml:space="preserve">Перечень социально значимых видов деятельности в городе </w:t>
      </w:r>
      <w:r w:rsidR="00E323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314" w:rsidRPr="00EF1F44">
        <w:rPr>
          <w:rFonts w:ascii="Times New Roman" w:hAnsi="Times New Roman" w:cs="Times New Roman"/>
          <w:sz w:val="28"/>
          <w:szCs w:val="28"/>
        </w:rPr>
        <w:t xml:space="preserve">Ханты-Мансийске </w:t>
      </w:r>
      <w:r w:rsidR="00EF1F44" w:rsidRPr="00EF1F4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утверждается постановлением Адми</w:t>
      </w:r>
      <w:r w:rsidR="00EF1F44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города Ханты-Мансийска.</w:t>
      </w:r>
    </w:p>
    <w:p w:rsidR="00372697" w:rsidRDefault="00205813" w:rsidP="00EF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44AB1" w:rsidRPr="00372697">
        <w:rPr>
          <w:rFonts w:ascii="Times New Roman" w:hAnsi="Times New Roman" w:cs="Times New Roman"/>
          <w:sz w:val="28"/>
          <w:szCs w:val="28"/>
        </w:rPr>
        <w:t>.</w:t>
      </w:r>
      <w:r w:rsidR="00944AB1" w:rsidRPr="00372697">
        <w:rPr>
          <w:rFonts w:ascii="Times New Roman" w:eastAsia="Times New Roman" w:hAnsi="Times New Roman" w:cs="Times New Roman"/>
          <w:sz w:val="28"/>
          <w:szCs w:val="28"/>
        </w:rPr>
        <w:t>При передаче в аренду имущества социально ориентированным некоммерческим организациям</w:t>
      </w:r>
      <w:r w:rsidR="00372697" w:rsidRPr="003726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2697" w:rsidRPr="00372697">
        <w:rPr>
          <w:rFonts w:ascii="Times New Roman" w:hAnsi="Times New Roman" w:cs="Times New Roman"/>
          <w:sz w:val="28"/>
          <w:szCs w:val="28"/>
        </w:rPr>
        <w:t xml:space="preserve">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</w:t>
      </w:r>
      <w:r w:rsidR="00372697" w:rsidRPr="00FA5DB3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hyperlink r:id="rId12" w:history="1">
        <w:r w:rsidR="00372697" w:rsidRPr="00FA5D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2697" w:rsidRPr="003726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 w:rsidR="00436758">
        <w:rPr>
          <w:rFonts w:ascii="Times New Roman" w:hAnsi="Times New Roman" w:cs="Times New Roman"/>
          <w:sz w:val="28"/>
          <w:szCs w:val="28"/>
        </w:rPr>
        <w:t>.10.</w:t>
      </w:r>
      <w:r w:rsidR="00372697" w:rsidRPr="00372697">
        <w:rPr>
          <w:rFonts w:ascii="Times New Roman" w:hAnsi="Times New Roman" w:cs="Times New Roman"/>
          <w:sz w:val="28"/>
          <w:szCs w:val="28"/>
        </w:rPr>
        <w:t xml:space="preserve">2016 </w:t>
      </w:r>
      <w:r w:rsidR="00C372FE">
        <w:rPr>
          <w:rFonts w:ascii="Times New Roman" w:hAnsi="Times New Roman" w:cs="Times New Roman"/>
          <w:sz w:val="28"/>
          <w:szCs w:val="28"/>
        </w:rPr>
        <w:t>№</w:t>
      </w:r>
      <w:r w:rsidR="00372697" w:rsidRPr="00372697">
        <w:rPr>
          <w:rFonts w:ascii="Times New Roman" w:hAnsi="Times New Roman" w:cs="Times New Roman"/>
          <w:sz w:val="28"/>
          <w:szCs w:val="28"/>
        </w:rPr>
        <w:t>1096</w:t>
      </w:r>
      <w:r w:rsidR="00CF6B03">
        <w:rPr>
          <w:rFonts w:ascii="Times New Roman" w:hAnsi="Times New Roman" w:cs="Times New Roman"/>
          <w:sz w:val="28"/>
          <w:szCs w:val="28"/>
        </w:rPr>
        <w:t xml:space="preserve"> «Об утверждении перечня общественно полезных услуг и критериев оценки качества их оказания»</w:t>
      </w:r>
      <w:r w:rsidR="00372697" w:rsidRPr="00372697">
        <w:rPr>
          <w:rFonts w:ascii="Times New Roman" w:hAnsi="Times New Roman" w:cs="Times New Roman"/>
          <w:sz w:val="28"/>
          <w:szCs w:val="28"/>
        </w:rPr>
        <w:t>, размер (начальный (минимальный) размер) арендной платы устанавливается в сумме 1 рубль в</w:t>
      </w:r>
      <w:proofErr w:type="gramEnd"/>
      <w:r w:rsidR="00372697" w:rsidRPr="00372697">
        <w:rPr>
          <w:rFonts w:ascii="Times New Roman" w:hAnsi="Times New Roman" w:cs="Times New Roman"/>
          <w:sz w:val="28"/>
          <w:szCs w:val="28"/>
        </w:rPr>
        <w:t xml:space="preserve"> месяц (в том числе НДС) за один объект имущества,</w:t>
      </w:r>
      <w:r w:rsidR="00372697" w:rsidRPr="00372697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его площади</w:t>
      </w:r>
      <w:r w:rsidR="00372697" w:rsidRPr="00372697">
        <w:rPr>
          <w:rFonts w:ascii="Times New Roman" w:hAnsi="Times New Roman" w:cs="Times New Roman"/>
          <w:sz w:val="28"/>
          <w:szCs w:val="28"/>
        </w:rPr>
        <w:t>.</w:t>
      </w:r>
    </w:p>
    <w:p w:rsidR="008A5494" w:rsidRDefault="00B32EC8" w:rsidP="00EF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пунктом </w:t>
      </w:r>
      <w:r w:rsidR="00436758"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 устанавливается при условии, если учредительными документами социально ориентированной некоммерческой организации предусмотрено осуществление одного или нескольких видов деятельности, определенных статьей 31.1 Федерального закона от 12</w:t>
      </w:r>
      <w:r w:rsidR="00436758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1996 года №7-ФЗ </w:t>
      </w:r>
      <w:r w:rsidR="00A52D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организациях». </w:t>
      </w:r>
    </w:p>
    <w:p w:rsidR="008A5494" w:rsidRDefault="008A5494" w:rsidP="008A5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8A5494" w:rsidRDefault="008A5494" w:rsidP="008A5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13" w:history="1">
        <w:r w:rsidRPr="008A5494">
          <w:rPr>
            <w:rFonts w:ascii="Times New Roman" w:hAnsi="Times New Roman" w:cs="Times New Roman"/>
            <w:sz w:val="28"/>
            <w:szCs w:val="28"/>
          </w:rPr>
          <w:t>статьей 24.1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8A5494" w:rsidRDefault="008A5494" w:rsidP="008A5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8A5494" w:rsidRDefault="008A5494" w:rsidP="008A5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пунктами 1, 2  Порядка.</w:t>
      </w:r>
    </w:p>
    <w:p w:rsidR="00B32EC8" w:rsidRPr="00372697" w:rsidRDefault="00B32EC8" w:rsidP="00EF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C09" w:rsidRDefault="00D02C09" w:rsidP="0094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9D5" w:rsidRDefault="009D29D5" w:rsidP="0094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9D5" w:rsidRDefault="009D29D5" w:rsidP="0094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D5D" w:rsidRDefault="00A52D5D" w:rsidP="00A97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D5D" w:rsidRDefault="00A52D5D" w:rsidP="00A97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D5D" w:rsidRDefault="00A52D5D" w:rsidP="00A97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D5D" w:rsidRDefault="00A52D5D" w:rsidP="00A97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D5D" w:rsidRDefault="00A52D5D" w:rsidP="00A97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D5D" w:rsidRDefault="00A52D5D" w:rsidP="00A97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D5D" w:rsidRDefault="00A52D5D" w:rsidP="00A97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D5D" w:rsidRDefault="00A52D5D" w:rsidP="00A97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5494" w:rsidRDefault="008A5494" w:rsidP="00A97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4D8" w:rsidRPr="00685CC3" w:rsidRDefault="005F14D8" w:rsidP="00A97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CC3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5F14D8" w:rsidRPr="00685CC3" w:rsidRDefault="005F14D8" w:rsidP="005F1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CC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187579" w:rsidRPr="00685CC3" w:rsidRDefault="008A5494" w:rsidP="0018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П</w:t>
      </w:r>
      <w:r w:rsidR="00187579" w:rsidRPr="00685CC3">
        <w:rPr>
          <w:rFonts w:ascii="Times New Roman" w:eastAsia="Times New Roman" w:hAnsi="Times New Roman" w:cs="Times New Roman"/>
          <w:sz w:val="28"/>
          <w:szCs w:val="28"/>
        </w:rPr>
        <w:t xml:space="preserve">орядка расчета арендной платы за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="00187579" w:rsidRPr="00685CC3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87579" w:rsidRPr="00685CC3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>
        <w:rPr>
          <w:rFonts w:ascii="Times New Roman" w:eastAsia="Times New Roman" w:hAnsi="Times New Roman" w:cs="Times New Roman"/>
          <w:sz w:val="28"/>
          <w:szCs w:val="28"/>
        </w:rPr>
        <w:t>имся</w:t>
      </w:r>
      <w:r w:rsidR="00187579" w:rsidRPr="00685CC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87579" w:rsidRPr="00685CC3">
        <w:rPr>
          <w:rFonts w:ascii="Times New Roman" w:hAnsi="Times New Roman" w:cs="Times New Roman"/>
          <w:sz w:val="28"/>
          <w:szCs w:val="28"/>
        </w:rPr>
        <w:t>муниципальной собственности города Ханты-Мансийска</w:t>
      </w:r>
      <w:r w:rsidR="006A0055" w:rsidRPr="00685CC3">
        <w:rPr>
          <w:rFonts w:ascii="Times New Roman" w:hAnsi="Times New Roman" w:cs="Times New Roman"/>
          <w:sz w:val="28"/>
          <w:szCs w:val="28"/>
        </w:rPr>
        <w:t>, за исключением земельных участков</w:t>
      </w:r>
      <w:r w:rsidR="00187579" w:rsidRPr="00685CC3">
        <w:rPr>
          <w:rFonts w:ascii="Times New Roman" w:hAnsi="Times New Roman" w:cs="Times New Roman"/>
          <w:sz w:val="28"/>
          <w:szCs w:val="28"/>
        </w:rPr>
        <w:t>»</w:t>
      </w:r>
    </w:p>
    <w:p w:rsidR="005F14D8" w:rsidRPr="00187579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4DC8" w:rsidRPr="00854DC8" w:rsidRDefault="00854DC8" w:rsidP="0085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Субъектом правотворческой инициативы проекта Постановления Администрации города Ханты-Мансийска «</w:t>
      </w:r>
      <w:r w:rsidRPr="00854DC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расчета арендной платы за использование недвижимого имущества, находящегося в </w:t>
      </w:r>
      <w:r w:rsidRPr="00854DC8">
        <w:rPr>
          <w:rFonts w:ascii="Times New Roman" w:hAnsi="Times New Roman" w:cs="Times New Roman"/>
          <w:sz w:val="28"/>
          <w:szCs w:val="28"/>
        </w:rPr>
        <w:t>муниципальной собственности города Ханты-Мансийска, за исключением земельных участков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(далее – проект </w:t>
      </w:r>
      <w:r w:rsidR="00B32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остановления) является </w:t>
      </w:r>
      <w:r w:rsidR="002A7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Солодилова Т.А.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директор Департамента муниципальной собственности Администрации города Ханты-Мансийска.</w:t>
      </w:r>
    </w:p>
    <w:p w:rsidR="00854DC8" w:rsidRPr="00854DC8" w:rsidRDefault="00854DC8" w:rsidP="0085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B32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="008A5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Ниязова М.Р.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56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 w:rsidR="0056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обязанности </w:t>
      </w:r>
      <w:r w:rsidR="002A7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</w:t>
      </w:r>
      <w:r w:rsidR="0056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отдела договорных отношений</w:t>
      </w:r>
      <w:r w:rsidRPr="00854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 муниципальной собственности Департамента муниципальной собственности Администрации города Ханты-Мансийска.  </w:t>
      </w:r>
    </w:p>
    <w:p w:rsidR="00854DC8" w:rsidRPr="00854DC8" w:rsidRDefault="00854DC8" w:rsidP="0085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54DC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32E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854DC8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</w:t>
      </w:r>
      <w:r w:rsidRPr="00854DC8"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</w:t>
      </w:r>
      <w:r w:rsidRPr="00854DC8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Ханты-Мансийского автономного округа – Югры от 27.11.2017 №466-п </w:t>
      </w:r>
      <w:r w:rsidR="00563BE5">
        <w:rPr>
          <w:rFonts w:ascii="Times New Roman" w:hAnsi="Times New Roman" w:cs="Times New Roman"/>
          <w:sz w:val="28"/>
          <w:szCs w:val="28"/>
        </w:rPr>
        <w:t xml:space="preserve">(с изм. от 23.06.2023 №279-п) </w:t>
      </w:r>
      <w:r w:rsidRPr="00854DC8">
        <w:rPr>
          <w:rFonts w:ascii="Times New Roman" w:hAnsi="Times New Roman" w:cs="Times New Roman"/>
          <w:sz w:val="28"/>
          <w:szCs w:val="28"/>
        </w:rPr>
        <w:t>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имущества</w:t>
      </w:r>
      <w:proofErr w:type="gramEnd"/>
      <w:r w:rsidRPr="00854D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4DC8">
        <w:rPr>
          <w:rFonts w:ascii="Times New Roman" w:hAnsi="Times New Roman" w:cs="Times New Roman"/>
          <w:sz w:val="28"/>
          <w:szCs w:val="28"/>
        </w:rPr>
        <w:t xml:space="preserve">закрепленного за государственными учреждениями Ханты-Мансийского автономного округа – Югры на праве оперативного управления», </w:t>
      </w:r>
      <w:r w:rsidR="00414C4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414C41" w:rsidRPr="00414C41">
        <w:rPr>
          <w:rFonts w:ascii="Times New Roman" w:eastAsia="Times New Roman" w:hAnsi="Times New Roman" w:cs="Times New Roman"/>
          <w:sz w:val="26"/>
          <w:szCs w:val="26"/>
        </w:rPr>
        <w:t>протокол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11.07.2022 №266</w:t>
      </w:r>
      <w:r w:rsidR="00414C41">
        <w:rPr>
          <w:rFonts w:ascii="Times New Roman" w:eastAsia="Times New Roman" w:hAnsi="Times New Roman" w:cs="Times New Roman"/>
          <w:sz w:val="26"/>
          <w:szCs w:val="26"/>
        </w:rPr>
        <w:t>, в</w:t>
      </w:r>
      <w:r w:rsidRPr="00854DC8">
        <w:rPr>
          <w:rFonts w:ascii="Times New Roman" w:eastAsia="Times New Roman" w:hAnsi="Times New Roman" w:cs="Times New Roman"/>
          <w:sz w:val="28"/>
          <w:szCs w:val="28"/>
        </w:rPr>
        <w:t xml:space="preserve"> целях расчета арендной платы за использование недвижимого имущества, находящегося в муниципальной собственности города Ханты-Мансийска, за исключением земельных участков.</w:t>
      </w:r>
      <w:proofErr w:type="gramEnd"/>
    </w:p>
    <w:p w:rsidR="00854DC8" w:rsidRPr="00854DC8" w:rsidRDefault="00854DC8" w:rsidP="0085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C8">
        <w:rPr>
          <w:rFonts w:ascii="Times New Roman" w:hAnsi="Times New Roman" w:cs="Times New Roman"/>
          <w:sz w:val="28"/>
          <w:szCs w:val="28"/>
        </w:rPr>
        <w:t xml:space="preserve">На текущую дату в Реестре действующих договоров аренды муниципального имущества города Ханты-Мансийска учитывается </w:t>
      </w:r>
      <w:r w:rsidR="00F12E3E">
        <w:rPr>
          <w:rFonts w:ascii="Times New Roman" w:hAnsi="Times New Roman" w:cs="Times New Roman"/>
          <w:sz w:val="28"/>
          <w:szCs w:val="28"/>
        </w:rPr>
        <w:t xml:space="preserve">24 </w:t>
      </w:r>
      <w:r w:rsidRPr="00854DC8">
        <w:rPr>
          <w:rFonts w:ascii="Times New Roman" w:hAnsi="Times New Roman" w:cs="Times New Roman"/>
          <w:sz w:val="28"/>
          <w:szCs w:val="28"/>
        </w:rPr>
        <w:t>договор</w:t>
      </w:r>
      <w:r w:rsidR="00BC6681">
        <w:rPr>
          <w:rFonts w:ascii="Times New Roman" w:hAnsi="Times New Roman" w:cs="Times New Roman"/>
          <w:sz w:val="28"/>
          <w:szCs w:val="28"/>
        </w:rPr>
        <w:t>ов</w:t>
      </w:r>
      <w:r w:rsidRPr="00854DC8">
        <w:rPr>
          <w:rFonts w:ascii="Times New Roman" w:hAnsi="Times New Roman" w:cs="Times New Roman"/>
          <w:sz w:val="28"/>
          <w:szCs w:val="28"/>
        </w:rPr>
        <w:t xml:space="preserve">, </w:t>
      </w:r>
      <w:r w:rsidR="00BC6681">
        <w:rPr>
          <w:rFonts w:ascii="Times New Roman" w:hAnsi="Times New Roman" w:cs="Times New Roman"/>
          <w:sz w:val="28"/>
          <w:szCs w:val="28"/>
        </w:rPr>
        <w:t>а</w:t>
      </w:r>
      <w:r w:rsidRPr="00854DC8">
        <w:rPr>
          <w:rFonts w:ascii="Times New Roman" w:hAnsi="Times New Roman" w:cs="Times New Roman"/>
          <w:sz w:val="28"/>
          <w:szCs w:val="28"/>
        </w:rPr>
        <w:t xml:space="preserve">рендная плата по заключенным договорам аренды за год составляет </w:t>
      </w:r>
      <w:r w:rsidR="00F12E3E">
        <w:rPr>
          <w:rFonts w:ascii="Times New Roman" w:hAnsi="Times New Roman" w:cs="Times New Roman"/>
          <w:sz w:val="28"/>
          <w:szCs w:val="28"/>
        </w:rPr>
        <w:t>12 871,3</w:t>
      </w:r>
      <w:r w:rsidRPr="00854DC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54DC8" w:rsidRPr="00854DC8" w:rsidRDefault="00854DC8" w:rsidP="00854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DC8">
        <w:rPr>
          <w:rFonts w:ascii="Times New Roman" w:hAnsi="Times New Roman" w:cs="Times New Roman"/>
          <w:sz w:val="28"/>
          <w:szCs w:val="28"/>
        </w:rPr>
        <w:t xml:space="preserve">По заключенным договорам аренды средняя рыночная величина арендной платы за 1 квадратный метр составляет 490 руб., в соответствии с Порядком расчета арендной платы за использование нежилых помещений, находящихся в муниципальной собственности города Ханты-Мансийска, утвержденным постановлением Администрации города Ханты-Мансийска от 01.10.2009 №844. </w:t>
      </w:r>
    </w:p>
    <w:p w:rsidR="00854DC8" w:rsidRDefault="00B32EC8" w:rsidP="00854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854DC8" w:rsidRPr="00854DC8">
        <w:rPr>
          <w:rFonts w:ascii="Times New Roman" w:hAnsi="Times New Roman" w:cs="Times New Roman"/>
          <w:sz w:val="28"/>
          <w:szCs w:val="28"/>
        </w:rPr>
        <w:t xml:space="preserve"> информации индивидуального предпринимателя Ибрагимова М.А., ведущего оценочную деятельность в городе Ханты-Мансийске, в случае применения нового порядка расчета размера арендной платы при предоставлении недвижимого имущества в аренду, средний рыночный диапазон стоимости 1 квадратного метра арендной платы составит от 300 до 1500 рублей в зависимости от территориального расположения объектов аренды, что позволит увеличить пополнение доходной части бюджета города Ханты-Мансийск</w:t>
      </w:r>
      <w:r w:rsidR="00BC6681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BC6681" w:rsidRPr="00854DC8" w:rsidRDefault="008B3433" w:rsidP="008B3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681">
        <w:rPr>
          <w:rFonts w:ascii="Times New Roman" w:hAnsi="Times New Roman" w:cs="Times New Roman"/>
          <w:sz w:val="28"/>
          <w:szCs w:val="28"/>
        </w:rPr>
        <w:t>выборочн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C6681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681">
        <w:rPr>
          <w:rFonts w:ascii="Times New Roman" w:hAnsi="Times New Roman" w:cs="Times New Roman"/>
          <w:sz w:val="28"/>
          <w:szCs w:val="28"/>
        </w:rPr>
        <w:t xml:space="preserve"> расчета арендной платы при переходе на расчет стоимости аренды исходя из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6681">
        <w:rPr>
          <w:rFonts w:ascii="Times New Roman" w:hAnsi="Times New Roman" w:cs="Times New Roman"/>
          <w:sz w:val="28"/>
          <w:szCs w:val="28"/>
        </w:rPr>
        <w:t xml:space="preserve"> формируемых на рынке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 в бюджет города увеличится на 1</w:t>
      </w:r>
      <w:r w:rsidR="00F12E3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%.  Динамика роста стоимости для субъектов МСП составит </w:t>
      </w:r>
      <w:r w:rsidR="00F12E3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%.</w:t>
      </w:r>
      <w:r w:rsidR="00BC6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C8" w:rsidRPr="00EA2F17" w:rsidRDefault="00854DC8" w:rsidP="0085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DC8">
        <w:rPr>
          <w:rFonts w:ascii="Times New Roman" w:hAnsi="Times New Roman" w:cs="Times New Roman"/>
          <w:sz w:val="28"/>
          <w:szCs w:val="28"/>
        </w:rPr>
        <w:t>На основании изложенного, н</w:t>
      </w:r>
      <w:r w:rsidR="002D4448">
        <w:rPr>
          <w:rFonts w:ascii="Times New Roman" w:hAnsi="Times New Roman" w:cs="Times New Roman"/>
          <w:sz w:val="28"/>
          <w:szCs w:val="28"/>
        </w:rPr>
        <w:t xml:space="preserve">астоящим проектом </w:t>
      </w:r>
      <w:r w:rsidR="00B32EC8">
        <w:rPr>
          <w:rFonts w:ascii="Times New Roman" w:hAnsi="Times New Roman" w:cs="Times New Roman"/>
          <w:sz w:val="28"/>
          <w:szCs w:val="28"/>
        </w:rPr>
        <w:t>п</w:t>
      </w:r>
      <w:r w:rsidRPr="00854DC8">
        <w:rPr>
          <w:rFonts w:ascii="Times New Roman" w:hAnsi="Times New Roman" w:cs="Times New Roman"/>
          <w:sz w:val="28"/>
          <w:szCs w:val="28"/>
        </w:rPr>
        <w:t xml:space="preserve">остановления предлагается утвердить новый </w:t>
      </w:r>
      <w:r w:rsidRPr="00854DC8">
        <w:rPr>
          <w:rFonts w:ascii="Times New Roman" w:eastAsia="Times New Roman" w:hAnsi="Times New Roman" w:cs="Times New Roman"/>
          <w:sz w:val="28"/>
          <w:szCs w:val="28"/>
        </w:rPr>
        <w:t xml:space="preserve">порядок расчета арендной платы за использование недвижимого имущества, находящегося в муниципальной собственности города Ханты-Мансийска, за исключением земельных </w:t>
      </w:r>
      <w:r w:rsidRPr="00EA2F17">
        <w:rPr>
          <w:rFonts w:ascii="Times New Roman" w:eastAsia="Times New Roman" w:hAnsi="Times New Roman" w:cs="Times New Roman"/>
          <w:sz w:val="28"/>
          <w:szCs w:val="28"/>
        </w:rPr>
        <w:t xml:space="preserve">участков. </w:t>
      </w:r>
    </w:p>
    <w:p w:rsidR="00854DC8" w:rsidRPr="00EA2F17" w:rsidRDefault="002A7652" w:rsidP="002A7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(www.admhmansy.ru), необходимость размещения на сайте www.regulation.admhmao.ru отсутствует.</w:t>
      </w:r>
    </w:p>
    <w:p w:rsidR="00854DC8" w:rsidRPr="00EA2F17" w:rsidRDefault="002A7652" w:rsidP="0085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F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проекта постановления потребует осуществить расходы на оценку имущества, передаваемого в аренду.</w:t>
      </w:r>
    </w:p>
    <w:p w:rsidR="00187579" w:rsidRPr="00EA2F17" w:rsidRDefault="00187579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579" w:rsidRDefault="00187579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1FEB" w:rsidRPr="002D4448" w:rsidRDefault="00B32EC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1FEB">
        <w:rPr>
          <w:rFonts w:ascii="Times New Roman" w:eastAsia="Times New Roman" w:hAnsi="Times New Roman" w:cs="Times New Roman"/>
          <w:sz w:val="28"/>
          <w:szCs w:val="28"/>
        </w:rPr>
        <w:t xml:space="preserve">иректор Департамента                                 </w:t>
      </w:r>
      <w:r w:rsidR="00D774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63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49A">
        <w:rPr>
          <w:rFonts w:ascii="Times New Roman" w:eastAsia="Times New Roman" w:hAnsi="Times New Roman" w:cs="Times New Roman"/>
          <w:sz w:val="28"/>
          <w:szCs w:val="28"/>
        </w:rPr>
        <w:t>Т.А. Солодилова</w:t>
      </w:r>
    </w:p>
    <w:p w:rsidR="00187579" w:rsidRPr="002D4448" w:rsidRDefault="00187579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448" w:rsidRDefault="002D444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652" w:rsidRDefault="002A7652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652" w:rsidRDefault="002A7652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652" w:rsidRDefault="002A7652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652" w:rsidRDefault="002A7652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652" w:rsidRDefault="002A7652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537A" w:rsidRDefault="0050537A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BE5" w:rsidRDefault="00563BE5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BE5" w:rsidRDefault="00563BE5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BE5" w:rsidRDefault="00563BE5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BE5" w:rsidRDefault="00563BE5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BE5" w:rsidRDefault="00563BE5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BE5" w:rsidRDefault="00563BE5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14D8" w:rsidRPr="00877FAA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7FAA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 w:rsidR="00563BE5">
        <w:rPr>
          <w:rFonts w:ascii="Times New Roman" w:eastAsia="Times New Roman" w:hAnsi="Times New Roman" w:cs="Times New Roman"/>
          <w:sz w:val="20"/>
          <w:szCs w:val="20"/>
        </w:rPr>
        <w:t>Ниязова М.Р.,</w:t>
      </w:r>
    </w:p>
    <w:p w:rsidR="005F14D8" w:rsidRPr="00877FAA" w:rsidRDefault="00563BE5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A7652">
        <w:rPr>
          <w:rFonts w:ascii="Times New Roman" w:eastAsia="Times New Roman" w:hAnsi="Times New Roman" w:cs="Times New Roman"/>
          <w:sz w:val="20"/>
          <w:szCs w:val="20"/>
        </w:rPr>
        <w:t>начальник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5F14D8" w:rsidRPr="00877FAA">
        <w:rPr>
          <w:rFonts w:ascii="Times New Roman" w:eastAsia="Times New Roman" w:hAnsi="Times New Roman" w:cs="Times New Roman"/>
          <w:sz w:val="20"/>
          <w:szCs w:val="20"/>
        </w:rPr>
        <w:t xml:space="preserve"> отдела </w:t>
      </w:r>
      <w:proofErr w:type="gramStart"/>
      <w:r w:rsidR="005F14D8" w:rsidRPr="00877FAA">
        <w:rPr>
          <w:rFonts w:ascii="Times New Roman" w:eastAsia="Times New Roman" w:hAnsi="Times New Roman" w:cs="Times New Roman"/>
          <w:sz w:val="20"/>
          <w:szCs w:val="20"/>
        </w:rPr>
        <w:t>договорных</w:t>
      </w:r>
      <w:proofErr w:type="gramEnd"/>
    </w:p>
    <w:p w:rsidR="005F14D8" w:rsidRPr="00877FAA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7FAA">
        <w:rPr>
          <w:rFonts w:ascii="Times New Roman" w:eastAsia="Times New Roman" w:hAnsi="Times New Roman" w:cs="Times New Roman"/>
          <w:sz w:val="20"/>
          <w:szCs w:val="20"/>
        </w:rPr>
        <w:t>отношений управления муниципальной</w:t>
      </w:r>
    </w:p>
    <w:p w:rsidR="00B32EC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7FAA">
        <w:rPr>
          <w:rFonts w:ascii="Times New Roman" w:eastAsia="Times New Roman" w:hAnsi="Times New Roman" w:cs="Times New Roman"/>
          <w:sz w:val="20"/>
          <w:szCs w:val="20"/>
        </w:rPr>
        <w:t>собственности</w:t>
      </w:r>
      <w:r w:rsidR="00877F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5F14D8" w:rsidRPr="00877FAA" w:rsidRDefault="00877FAA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тел.8(3467)36-00-67, доб.03</w:t>
      </w:r>
      <w:r w:rsidR="00563BE5">
        <w:rPr>
          <w:rFonts w:ascii="Times New Roman" w:eastAsia="Times New Roman" w:hAnsi="Times New Roman" w:cs="Times New Roman"/>
          <w:sz w:val="20"/>
          <w:szCs w:val="20"/>
        </w:rPr>
        <w:t>2</w:t>
      </w:r>
      <w:r w:rsidR="005F14D8" w:rsidRPr="00877F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14D8" w:rsidRDefault="005F14D8" w:rsidP="005F14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7652" w:rsidRDefault="002A7652" w:rsidP="00F121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14D8" w:rsidRPr="005F14D8" w:rsidRDefault="005F14D8" w:rsidP="00F121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4D8">
        <w:rPr>
          <w:rFonts w:ascii="Times New Roman" w:eastAsia="Times New Roman" w:hAnsi="Times New Roman" w:cs="Times New Roman"/>
          <w:bCs/>
          <w:sz w:val="28"/>
          <w:szCs w:val="28"/>
        </w:rPr>
        <w:t>Лист рассылки</w:t>
      </w:r>
    </w:p>
    <w:p w:rsidR="005F14D8" w:rsidRPr="005F14D8" w:rsidRDefault="005F14D8" w:rsidP="005F1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4D8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5F14D8" w:rsidRPr="005F14D8" w:rsidRDefault="004C4866" w:rsidP="005F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3BE5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6A0055" w:rsidRPr="006A0055">
        <w:rPr>
          <w:rFonts w:ascii="Times New Roman" w:eastAsia="Times New Roman" w:hAnsi="Times New Roman" w:cs="Times New Roman"/>
          <w:sz w:val="28"/>
          <w:szCs w:val="28"/>
        </w:rPr>
        <w:t xml:space="preserve">орядка расчета арендной платы за </w:t>
      </w:r>
      <w:r w:rsidR="00563BE5">
        <w:rPr>
          <w:rFonts w:ascii="Times New Roman" w:eastAsia="Times New Roman" w:hAnsi="Times New Roman" w:cs="Times New Roman"/>
          <w:sz w:val="28"/>
          <w:szCs w:val="28"/>
        </w:rPr>
        <w:t xml:space="preserve">пользование </w:t>
      </w:r>
      <w:r w:rsidR="006A0055" w:rsidRPr="006A0055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563BE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A0055" w:rsidRPr="006A0055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563BE5">
        <w:rPr>
          <w:rFonts w:ascii="Times New Roman" w:eastAsia="Times New Roman" w:hAnsi="Times New Roman" w:cs="Times New Roman"/>
          <w:sz w:val="28"/>
          <w:szCs w:val="28"/>
        </w:rPr>
        <w:t>имся</w:t>
      </w:r>
      <w:r w:rsidR="006A0055" w:rsidRPr="006A00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0055" w:rsidRPr="006A0055">
        <w:rPr>
          <w:rFonts w:ascii="Times New Roman" w:hAnsi="Times New Roman" w:cs="Times New Roman"/>
          <w:sz w:val="28"/>
          <w:szCs w:val="28"/>
        </w:rPr>
        <w:t>муниципальной собственности города Ханты-Мансийска, за исключением земельных участков</w:t>
      </w:r>
      <w:r w:rsidRPr="006A00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14D8" w:rsidRPr="005F14D8" w:rsidRDefault="005F14D8" w:rsidP="005F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D8" w:rsidRDefault="005F14D8" w:rsidP="00B5188A">
      <w:pPr>
        <w:pStyle w:val="af2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8"/>
        </w:rPr>
      </w:pPr>
      <w:r w:rsidRPr="00B5188A">
        <w:rPr>
          <w:rFonts w:eastAsia="Times New Roman" w:cs="Times New Roman"/>
          <w:szCs w:val="28"/>
        </w:rPr>
        <w:t>Первый заместитель Главы города  Ханты-Мансийска Дунаевская</w:t>
      </w:r>
      <w:r w:rsidR="002B4802">
        <w:rPr>
          <w:rFonts w:eastAsia="Times New Roman" w:cs="Times New Roman"/>
          <w:szCs w:val="28"/>
        </w:rPr>
        <w:t xml:space="preserve"> Н.А,</w:t>
      </w:r>
      <w:r w:rsidRPr="00B5188A">
        <w:rPr>
          <w:rFonts w:eastAsia="Times New Roman" w:cs="Times New Roman"/>
          <w:szCs w:val="28"/>
        </w:rPr>
        <w:t xml:space="preserve"> – 1 экз.</w:t>
      </w:r>
    </w:p>
    <w:p w:rsidR="00B5188A" w:rsidRPr="00B5188A" w:rsidRDefault="00B5188A" w:rsidP="00B5188A">
      <w:pPr>
        <w:pStyle w:val="af2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8"/>
        </w:rPr>
      </w:pPr>
      <w:r w:rsidRPr="005F14D8">
        <w:rPr>
          <w:rFonts w:eastAsia="Times New Roman" w:cs="Times New Roman"/>
          <w:szCs w:val="28"/>
        </w:rPr>
        <w:t>Департамент муниципальной собственности Администрации города Ханты-Мансийска – 1 экз</w:t>
      </w:r>
      <w:r>
        <w:rPr>
          <w:rFonts w:eastAsia="Times New Roman" w:cs="Times New Roman"/>
          <w:szCs w:val="28"/>
        </w:rPr>
        <w:t>.</w:t>
      </w: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D8" w:rsidRPr="005F14D8" w:rsidRDefault="005F14D8" w:rsidP="005F1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4D8" w:rsidRPr="006C6540" w:rsidRDefault="005F14D8" w:rsidP="00764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F14D8" w:rsidRPr="006C6540" w:rsidSect="00A87DEF">
      <w:pgSz w:w="11906" w:h="16838"/>
      <w:pgMar w:top="1134" w:right="1276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D3" w:rsidRDefault="00CD4BD3" w:rsidP="00483A65">
      <w:pPr>
        <w:spacing w:after="0" w:line="240" w:lineRule="auto"/>
      </w:pPr>
      <w:r>
        <w:separator/>
      </w:r>
    </w:p>
  </w:endnote>
  <w:endnote w:type="continuationSeparator" w:id="0">
    <w:p w:rsidR="00CD4BD3" w:rsidRDefault="00CD4BD3" w:rsidP="0048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D3" w:rsidRDefault="00CD4BD3" w:rsidP="00483A65">
      <w:pPr>
        <w:spacing w:after="0" w:line="240" w:lineRule="auto"/>
      </w:pPr>
      <w:r>
        <w:separator/>
      </w:r>
    </w:p>
  </w:footnote>
  <w:footnote w:type="continuationSeparator" w:id="0">
    <w:p w:rsidR="00CD4BD3" w:rsidRDefault="00CD4BD3" w:rsidP="0048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092C8A"/>
    <w:multiLevelType w:val="hybridMultilevel"/>
    <w:tmpl w:val="5A4E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7DE5"/>
    <w:multiLevelType w:val="multilevel"/>
    <w:tmpl w:val="0C4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36E83"/>
    <w:multiLevelType w:val="hybridMultilevel"/>
    <w:tmpl w:val="255CA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26CF6"/>
    <w:multiLevelType w:val="hybridMultilevel"/>
    <w:tmpl w:val="921EEE02"/>
    <w:lvl w:ilvl="0" w:tplc="482C43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0C"/>
    <w:rsid w:val="00006694"/>
    <w:rsid w:val="000101C5"/>
    <w:rsid w:val="000221BD"/>
    <w:rsid w:val="00047717"/>
    <w:rsid w:val="000630F7"/>
    <w:rsid w:val="00080367"/>
    <w:rsid w:val="00082D83"/>
    <w:rsid w:val="00092982"/>
    <w:rsid w:val="0009321B"/>
    <w:rsid w:val="00093F96"/>
    <w:rsid w:val="000966BA"/>
    <w:rsid w:val="000C38D6"/>
    <w:rsid w:val="000D1B0A"/>
    <w:rsid w:val="000F1F0C"/>
    <w:rsid w:val="000F7ACA"/>
    <w:rsid w:val="00105DAC"/>
    <w:rsid w:val="00130409"/>
    <w:rsid w:val="001321D2"/>
    <w:rsid w:val="001326A2"/>
    <w:rsid w:val="0017589F"/>
    <w:rsid w:val="00187579"/>
    <w:rsid w:val="00197107"/>
    <w:rsid w:val="0019721E"/>
    <w:rsid w:val="001C559B"/>
    <w:rsid w:val="001E1AE3"/>
    <w:rsid w:val="001E6A67"/>
    <w:rsid w:val="001E7878"/>
    <w:rsid w:val="001F26D5"/>
    <w:rsid w:val="001F4C4D"/>
    <w:rsid w:val="001F745A"/>
    <w:rsid w:val="00205813"/>
    <w:rsid w:val="00210BB0"/>
    <w:rsid w:val="00217246"/>
    <w:rsid w:val="00232C16"/>
    <w:rsid w:val="00252FC5"/>
    <w:rsid w:val="00260242"/>
    <w:rsid w:val="002604F9"/>
    <w:rsid w:val="0027519B"/>
    <w:rsid w:val="002955B4"/>
    <w:rsid w:val="002A2C46"/>
    <w:rsid w:val="002A7652"/>
    <w:rsid w:val="002B1025"/>
    <w:rsid w:val="002B4802"/>
    <w:rsid w:val="002B487B"/>
    <w:rsid w:val="002D28CA"/>
    <w:rsid w:val="002D4448"/>
    <w:rsid w:val="00311FAA"/>
    <w:rsid w:val="00317175"/>
    <w:rsid w:val="00323ED4"/>
    <w:rsid w:val="00334FF9"/>
    <w:rsid w:val="003416AF"/>
    <w:rsid w:val="00342D8F"/>
    <w:rsid w:val="003446B2"/>
    <w:rsid w:val="00364314"/>
    <w:rsid w:val="00372697"/>
    <w:rsid w:val="00383BC9"/>
    <w:rsid w:val="00390C8C"/>
    <w:rsid w:val="00393D5E"/>
    <w:rsid w:val="00396624"/>
    <w:rsid w:val="003A07AB"/>
    <w:rsid w:val="003A2F92"/>
    <w:rsid w:val="003A3E2A"/>
    <w:rsid w:val="003B5990"/>
    <w:rsid w:val="003C1E78"/>
    <w:rsid w:val="003E3A4D"/>
    <w:rsid w:val="003E4381"/>
    <w:rsid w:val="003E7EB2"/>
    <w:rsid w:val="003F5165"/>
    <w:rsid w:val="00411E21"/>
    <w:rsid w:val="00414C41"/>
    <w:rsid w:val="00434AA6"/>
    <w:rsid w:val="00434FF9"/>
    <w:rsid w:val="00436758"/>
    <w:rsid w:val="004424A0"/>
    <w:rsid w:val="004746D7"/>
    <w:rsid w:val="00483A65"/>
    <w:rsid w:val="00486912"/>
    <w:rsid w:val="0049179E"/>
    <w:rsid w:val="004C4866"/>
    <w:rsid w:val="004F479A"/>
    <w:rsid w:val="004F64A5"/>
    <w:rsid w:val="0050537A"/>
    <w:rsid w:val="00524303"/>
    <w:rsid w:val="0055169A"/>
    <w:rsid w:val="00562473"/>
    <w:rsid w:val="00563BE5"/>
    <w:rsid w:val="00566C3C"/>
    <w:rsid w:val="005715A6"/>
    <w:rsid w:val="00571FAC"/>
    <w:rsid w:val="005728CB"/>
    <w:rsid w:val="00575BDC"/>
    <w:rsid w:val="005A4F4B"/>
    <w:rsid w:val="005B4CD2"/>
    <w:rsid w:val="005C206D"/>
    <w:rsid w:val="005C51BD"/>
    <w:rsid w:val="005D2916"/>
    <w:rsid w:val="005D701B"/>
    <w:rsid w:val="005F14D8"/>
    <w:rsid w:val="005F22F1"/>
    <w:rsid w:val="00601102"/>
    <w:rsid w:val="00604019"/>
    <w:rsid w:val="00613CF8"/>
    <w:rsid w:val="00617259"/>
    <w:rsid w:val="00625B72"/>
    <w:rsid w:val="006305B7"/>
    <w:rsid w:val="00630FD0"/>
    <w:rsid w:val="006414D5"/>
    <w:rsid w:val="00662D5B"/>
    <w:rsid w:val="006727B0"/>
    <w:rsid w:val="00681375"/>
    <w:rsid w:val="0068184C"/>
    <w:rsid w:val="00685CC3"/>
    <w:rsid w:val="006913C6"/>
    <w:rsid w:val="006A0055"/>
    <w:rsid w:val="006A43A1"/>
    <w:rsid w:val="006C6540"/>
    <w:rsid w:val="006E2B30"/>
    <w:rsid w:val="006E3C83"/>
    <w:rsid w:val="006E3D6F"/>
    <w:rsid w:val="00701776"/>
    <w:rsid w:val="00710795"/>
    <w:rsid w:val="007140CF"/>
    <w:rsid w:val="00714F34"/>
    <w:rsid w:val="007170D7"/>
    <w:rsid w:val="00727982"/>
    <w:rsid w:val="007565E3"/>
    <w:rsid w:val="00761233"/>
    <w:rsid w:val="00764C93"/>
    <w:rsid w:val="007750C3"/>
    <w:rsid w:val="00775FCD"/>
    <w:rsid w:val="00777A89"/>
    <w:rsid w:val="00787B90"/>
    <w:rsid w:val="007D580E"/>
    <w:rsid w:val="007F6ADA"/>
    <w:rsid w:val="00802284"/>
    <w:rsid w:val="0081190E"/>
    <w:rsid w:val="00835FDD"/>
    <w:rsid w:val="00844A62"/>
    <w:rsid w:val="00845060"/>
    <w:rsid w:val="00854DC8"/>
    <w:rsid w:val="00860D55"/>
    <w:rsid w:val="00861B2A"/>
    <w:rsid w:val="00867EF8"/>
    <w:rsid w:val="00875128"/>
    <w:rsid w:val="00877FAA"/>
    <w:rsid w:val="008A2E0B"/>
    <w:rsid w:val="008A475D"/>
    <w:rsid w:val="008A5494"/>
    <w:rsid w:val="008B175A"/>
    <w:rsid w:val="008B2817"/>
    <w:rsid w:val="008B3433"/>
    <w:rsid w:val="008B7D0C"/>
    <w:rsid w:val="008C73EF"/>
    <w:rsid w:val="008D2FFA"/>
    <w:rsid w:val="008D30DA"/>
    <w:rsid w:val="00915192"/>
    <w:rsid w:val="009260D7"/>
    <w:rsid w:val="0093546E"/>
    <w:rsid w:val="009446D4"/>
    <w:rsid w:val="00944AB1"/>
    <w:rsid w:val="009468C6"/>
    <w:rsid w:val="00947CB4"/>
    <w:rsid w:val="009533ED"/>
    <w:rsid w:val="00963B93"/>
    <w:rsid w:val="009847F9"/>
    <w:rsid w:val="00984CD0"/>
    <w:rsid w:val="00990183"/>
    <w:rsid w:val="009A24D2"/>
    <w:rsid w:val="009A4BBA"/>
    <w:rsid w:val="009D29D5"/>
    <w:rsid w:val="009F1C28"/>
    <w:rsid w:val="00A00EE0"/>
    <w:rsid w:val="00A014E4"/>
    <w:rsid w:val="00A1531A"/>
    <w:rsid w:val="00A25C5D"/>
    <w:rsid w:val="00A33F09"/>
    <w:rsid w:val="00A34755"/>
    <w:rsid w:val="00A52D5D"/>
    <w:rsid w:val="00A53CB8"/>
    <w:rsid w:val="00A66332"/>
    <w:rsid w:val="00A67D53"/>
    <w:rsid w:val="00A867E8"/>
    <w:rsid w:val="00A87DEF"/>
    <w:rsid w:val="00A97E5D"/>
    <w:rsid w:val="00AA0B97"/>
    <w:rsid w:val="00AB6AF5"/>
    <w:rsid w:val="00AC220C"/>
    <w:rsid w:val="00AC61E6"/>
    <w:rsid w:val="00B07981"/>
    <w:rsid w:val="00B32EC8"/>
    <w:rsid w:val="00B3573B"/>
    <w:rsid w:val="00B41AC4"/>
    <w:rsid w:val="00B44F12"/>
    <w:rsid w:val="00B5188A"/>
    <w:rsid w:val="00B53C0F"/>
    <w:rsid w:val="00B71969"/>
    <w:rsid w:val="00B9337F"/>
    <w:rsid w:val="00BB388D"/>
    <w:rsid w:val="00BB6B24"/>
    <w:rsid w:val="00BB7834"/>
    <w:rsid w:val="00BC4AF9"/>
    <w:rsid w:val="00BC6681"/>
    <w:rsid w:val="00BE59B0"/>
    <w:rsid w:val="00BF4C8B"/>
    <w:rsid w:val="00C342A4"/>
    <w:rsid w:val="00C372FE"/>
    <w:rsid w:val="00C37685"/>
    <w:rsid w:val="00C47147"/>
    <w:rsid w:val="00C53DFB"/>
    <w:rsid w:val="00C62628"/>
    <w:rsid w:val="00C65D30"/>
    <w:rsid w:val="00C770CF"/>
    <w:rsid w:val="00C81065"/>
    <w:rsid w:val="00C8448B"/>
    <w:rsid w:val="00C95FD9"/>
    <w:rsid w:val="00CA0D48"/>
    <w:rsid w:val="00CB3263"/>
    <w:rsid w:val="00CC1282"/>
    <w:rsid w:val="00CD30FE"/>
    <w:rsid w:val="00CD4AA4"/>
    <w:rsid w:val="00CD4BD3"/>
    <w:rsid w:val="00CD78AD"/>
    <w:rsid w:val="00CD7987"/>
    <w:rsid w:val="00CE3AC5"/>
    <w:rsid w:val="00CE3D34"/>
    <w:rsid w:val="00CF6B03"/>
    <w:rsid w:val="00D02C09"/>
    <w:rsid w:val="00D100F8"/>
    <w:rsid w:val="00D14D8A"/>
    <w:rsid w:val="00D23186"/>
    <w:rsid w:val="00D23EC9"/>
    <w:rsid w:val="00D34488"/>
    <w:rsid w:val="00D345F3"/>
    <w:rsid w:val="00D44986"/>
    <w:rsid w:val="00D559C9"/>
    <w:rsid w:val="00D6490D"/>
    <w:rsid w:val="00D74D57"/>
    <w:rsid w:val="00D7568C"/>
    <w:rsid w:val="00D7749A"/>
    <w:rsid w:val="00D871F4"/>
    <w:rsid w:val="00D877C4"/>
    <w:rsid w:val="00D92638"/>
    <w:rsid w:val="00DB3634"/>
    <w:rsid w:val="00DC1FEB"/>
    <w:rsid w:val="00DE0D6D"/>
    <w:rsid w:val="00DE6051"/>
    <w:rsid w:val="00DF3C20"/>
    <w:rsid w:val="00E2145D"/>
    <w:rsid w:val="00E3231B"/>
    <w:rsid w:val="00E5289D"/>
    <w:rsid w:val="00E54073"/>
    <w:rsid w:val="00E64398"/>
    <w:rsid w:val="00E744B4"/>
    <w:rsid w:val="00E777D5"/>
    <w:rsid w:val="00E87004"/>
    <w:rsid w:val="00E954E7"/>
    <w:rsid w:val="00EA2F17"/>
    <w:rsid w:val="00EB3831"/>
    <w:rsid w:val="00EC2194"/>
    <w:rsid w:val="00EC62E9"/>
    <w:rsid w:val="00EC77E5"/>
    <w:rsid w:val="00EE415A"/>
    <w:rsid w:val="00EE697A"/>
    <w:rsid w:val="00EF1F44"/>
    <w:rsid w:val="00F0162E"/>
    <w:rsid w:val="00F0663A"/>
    <w:rsid w:val="00F1215D"/>
    <w:rsid w:val="00F12E3E"/>
    <w:rsid w:val="00F226B6"/>
    <w:rsid w:val="00F33A7B"/>
    <w:rsid w:val="00F47F09"/>
    <w:rsid w:val="00F7640E"/>
    <w:rsid w:val="00FA010E"/>
    <w:rsid w:val="00FA5DB3"/>
    <w:rsid w:val="00FB3359"/>
    <w:rsid w:val="00FC532C"/>
    <w:rsid w:val="00FC57E0"/>
    <w:rsid w:val="00FC5A21"/>
    <w:rsid w:val="00FD7E0F"/>
    <w:rsid w:val="00FE2788"/>
    <w:rsid w:val="00FE7017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219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20C"/>
    <w:rPr>
      <w:color w:val="0000FF"/>
      <w:u w:val="single"/>
    </w:rPr>
  </w:style>
  <w:style w:type="character" w:customStyle="1" w:styleId="news-date-time">
    <w:name w:val="news-date-time"/>
    <w:basedOn w:val="a0"/>
    <w:rsid w:val="00AC22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13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EC219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EC219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21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21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2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rsid w:val="006C65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C6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7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A65"/>
  </w:style>
  <w:style w:type="paragraph" w:styleId="af">
    <w:name w:val="footer"/>
    <w:basedOn w:val="a"/>
    <w:link w:val="af0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3A65"/>
  </w:style>
  <w:style w:type="character" w:customStyle="1" w:styleId="af1">
    <w:name w:val="Основной текст_"/>
    <w:link w:val="4"/>
    <w:locked/>
    <w:rsid w:val="00483A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483A65"/>
    <w:pPr>
      <w:widowControl w:val="0"/>
      <w:shd w:val="clear" w:color="auto" w:fill="FFFFFF"/>
      <w:spacing w:before="900" w:after="300" w:line="31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">
    <w:name w:val="Основной текст1"/>
    <w:rsid w:val="00483A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List Paragraph"/>
    <w:basedOn w:val="a"/>
    <w:uiPriority w:val="34"/>
    <w:qFormat/>
    <w:rsid w:val="000101C5"/>
    <w:pPr>
      <w:spacing w:after="0" w:line="360" w:lineRule="exact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219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20C"/>
    <w:rPr>
      <w:color w:val="0000FF"/>
      <w:u w:val="single"/>
    </w:rPr>
  </w:style>
  <w:style w:type="character" w:customStyle="1" w:styleId="news-date-time">
    <w:name w:val="news-date-time"/>
    <w:basedOn w:val="a0"/>
    <w:rsid w:val="00AC22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13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EC219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EC219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21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21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2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rsid w:val="006C65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C6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7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A65"/>
  </w:style>
  <w:style w:type="paragraph" w:styleId="af">
    <w:name w:val="footer"/>
    <w:basedOn w:val="a"/>
    <w:link w:val="af0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3A65"/>
  </w:style>
  <w:style w:type="character" w:customStyle="1" w:styleId="af1">
    <w:name w:val="Основной текст_"/>
    <w:link w:val="4"/>
    <w:locked/>
    <w:rsid w:val="00483A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483A65"/>
    <w:pPr>
      <w:widowControl w:val="0"/>
      <w:shd w:val="clear" w:color="auto" w:fill="FFFFFF"/>
      <w:spacing w:before="900" w:after="300" w:line="31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">
    <w:name w:val="Основной текст1"/>
    <w:rsid w:val="00483A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List Paragraph"/>
    <w:basedOn w:val="a"/>
    <w:uiPriority w:val="34"/>
    <w:qFormat/>
    <w:rsid w:val="000101C5"/>
    <w:pPr>
      <w:spacing w:after="0" w:line="360" w:lineRule="exact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52F40B80DB40C74BA7BB32B55E2F2FCC982305301853C6CC862B61A23759F6D527DA624946C76B4AB5024A95FAB8054DDB31AA5DZFR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2FBC2039563575EE9BACC2F98DB24625E77F7948DE45B8DA52957490F6C05E3FF4C3F0280F3BB22154075CA2Y4E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1441F7965BAEB58B467084D926FD8901F1A051D4351E842861D00F3CDBA6B68AC942C4AA4BD4EE34EED909E5A1D958739F96ACA02E07CD7C690E3B6Dy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1441F7965BAEB58B467084D926FD8901F1A051D4351E842861D00F3CDBA6B68AC942C4AA4BD4EE34EED909E5A1D958739F96ACA02E07CD7C690E3B6Dy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8297145DF7320279020055C1D2520338A5D6D3858487DAC9B9F82B484B77F04531088B307E3A28FD3E12FDEAAF080628AB9D6B4E10739134W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25F5-384C-483F-ADED-C7B2B89F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9</Pages>
  <Words>2331</Words>
  <Characters>13293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Таблица </vt:lpstr>
    </vt:vector>
  </TitlesOfParts>
  <Company>Home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niyazovaMR</dc:creator>
  <cp:lastModifiedBy>Ниязова Муслима Раисовна</cp:lastModifiedBy>
  <cp:revision>56</cp:revision>
  <cp:lastPrinted>2023-08-09T09:33:00Z</cp:lastPrinted>
  <dcterms:created xsi:type="dcterms:W3CDTF">2020-07-28T07:33:00Z</dcterms:created>
  <dcterms:modified xsi:type="dcterms:W3CDTF">2023-08-09T09:44:00Z</dcterms:modified>
</cp:coreProperties>
</file>